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58C82E" w14:textId="77777777" w:rsidR="000A7B3D" w:rsidRDefault="000A7B3D" w:rsidP="005034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ДОКЛАД</w:t>
      </w:r>
    </w:p>
    <w:p w14:paraId="730444D4" w14:textId="77777777" w:rsidR="00ED2879" w:rsidRDefault="000A7B3D" w:rsidP="0050348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w:t>
      </w:r>
      <w:r w:rsidR="00955758" w:rsidRPr="00503483">
        <w:rPr>
          <w:rFonts w:ascii="Times New Roman" w:hAnsi="Times New Roman" w:cs="Times New Roman"/>
          <w:b/>
          <w:sz w:val="28"/>
          <w:szCs w:val="28"/>
        </w:rPr>
        <w:t xml:space="preserve"> </w:t>
      </w:r>
      <w:r w:rsidR="00E41DF3">
        <w:rPr>
          <w:rFonts w:ascii="Times New Roman" w:hAnsi="Times New Roman" w:cs="Times New Roman"/>
          <w:b/>
          <w:sz w:val="28"/>
          <w:szCs w:val="28"/>
        </w:rPr>
        <w:t xml:space="preserve">демографической ситуации в </w:t>
      </w:r>
      <w:r w:rsidR="007848E7">
        <w:rPr>
          <w:rFonts w:ascii="Times New Roman" w:hAnsi="Times New Roman" w:cs="Times New Roman"/>
          <w:b/>
          <w:sz w:val="28"/>
          <w:szCs w:val="28"/>
        </w:rPr>
        <w:t xml:space="preserve"> </w:t>
      </w:r>
    </w:p>
    <w:p w14:paraId="05D17B18" w14:textId="16A0F309" w:rsidR="00955758" w:rsidRPr="00503483" w:rsidRDefault="00955758" w:rsidP="00503483">
      <w:pPr>
        <w:spacing w:after="0" w:line="240" w:lineRule="auto"/>
        <w:jc w:val="center"/>
        <w:rPr>
          <w:rFonts w:ascii="Times New Roman" w:hAnsi="Times New Roman" w:cs="Times New Roman"/>
          <w:b/>
          <w:sz w:val="28"/>
          <w:szCs w:val="28"/>
        </w:rPr>
      </w:pPr>
      <w:r w:rsidRPr="00503483">
        <w:rPr>
          <w:rFonts w:ascii="Times New Roman" w:hAnsi="Times New Roman" w:cs="Times New Roman"/>
          <w:b/>
          <w:sz w:val="28"/>
          <w:szCs w:val="28"/>
        </w:rPr>
        <w:t>Арзгирско</w:t>
      </w:r>
      <w:r w:rsidR="00E41DF3">
        <w:rPr>
          <w:rFonts w:ascii="Times New Roman" w:hAnsi="Times New Roman" w:cs="Times New Roman"/>
          <w:b/>
          <w:sz w:val="28"/>
          <w:szCs w:val="28"/>
        </w:rPr>
        <w:t xml:space="preserve">м муниципальном </w:t>
      </w:r>
      <w:r w:rsidR="00606A48">
        <w:rPr>
          <w:rFonts w:ascii="Times New Roman" w:hAnsi="Times New Roman" w:cs="Times New Roman"/>
          <w:b/>
          <w:sz w:val="28"/>
          <w:szCs w:val="28"/>
        </w:rPr>
        <w:t>округ</w:t>
      </w:r>
      <w:r w:rsidR="00E41DF3">
        <w:rPr>
          <w:rFonts w:ascii="Times New Roman" w:hAnsi="Times New Roman" w:cs="Times New Roman"/>
          <w:b/>
          <w:sz w:val="28"/>
          <w:szCs w:val="28"/>
        </w:rPr>
        <w:t>е</w:t>
      </w:r>
      <w:r w:rsidRPr="00503483">
        <w:rPr>
          <w:rFonts w:ascii="Times New Roman" w:hAnsi="Times New Roman" w:cs="Times New Roman"/>
          <w:b/>
          <w:sz w:val="28"/>
          <w:szCs w:val="28"/>
        </w:rPr>
        <w:t xml:space="preserve"> за 20</w:t>
      </w:r>
      <w:r w:rsidR="00E41DF3">
        <w:rPr>
          <w:rFonts w:ascii="Times New Roman" w:hAnsi="Times New Roman" w:cs="Times New Roman"/>
          <w:b/>
          <w:sz w:val="28"/>
          <w:szCs w:val="28"/>
        </w:rPr>
        <w:t>2</w:t>
      </w:r>
      <w:r w:rsidR="00D24CDB">
        <w:rPr>
          <w:rFonts w:ascii="Times New Roman" w:hAnsi="Times New Roman" w:cs="Times New Roman"/>
          <w:b/>
          <w:sz w:val="28"/>
          <w:szCs w:val="28"/>
        </w:rPr>
        <w:t>1</w:t>
      </w:r>
      <w:r w:rsidRPr="00503483">
        <w:rPr>
          <w:rFonts w:ascii="Times New Roman" w:hAnsi="Times New Roman" w:cs="Times New Roman"/>
          <w:b/>
          <w:sz w:val="28"/>
          <w:szCs w:val="28"/>
        </w:rPr>
        <w:t xml:space="preserve"> год</w:t>
      </w:r>
      <w:r w:rsidR="007848E7">
        <w:rPr>
          <w:rFonts w:ascii="Times New Roman" w:hAnsi="Times New Roman" w:cs="Times New Roman"/>
          <w:b/>
          <w:sz w:val="28"/>
          <w:szCs w:val="28"/>
        </w:rPr>
        <w:t xml:space="preserve"> </w:t>
      </w:r>
    </w:p>
    <w:p w14:paraId="506C07C8" w14:textId="77777777" w:rsidR="00E35F06" w:rsidRPr="00503483" w:rsidRDefault="00E35F06" w:rsidP="00503483">
      <w:pPr>
        <w:spacing w:after="0" w:line="240" w:lineRule="auto"/>
        <w:ind w:firstLine="900"/>
        <w:jc w:val="center"/>
        <w:rPr>
          <w:rFonts w:ascii="Times New Roman" w:hAnsi="Times New Roman" w:cs="Times New Roman"/>
          <w:b/>
          <w:sz w:val="28"/>
          <w:szCs w:val="28"/>
        </w:rPr>
      </w:pPr>
    </w:p>
    <w:p w14:paraId="75942EC3" w14:textId="6B27F2A2" w:rsidR="0066102E" w:rsidRDefault="00F51DA1" w:rsidP="00BE5BC3">
      <w:pPr>
        <w:pStyle w:val="2"/>
        <w:spacing w:after="0" w:line="240" w:lineRule="auto"/>
        <w:ind w:firstLine="709"/>
        <w:jc w:val="both"/>
        <w:rPr>
          <w:sz w:val="28"/>
          <w:szCs w:val="28"/>
        </w:rPr>
      </w:pPr>
      <w:r>
        <w:rPr>
          <w:sz w:val="28"/>
          <w:szCs w:val="28"/>
        </w:rPr>
        <w:t>Т</w:t>
      </w:r>
      <w:r w:rsidRPr="00F51DA1">
        <w:rPr>
          <w:sz w:val="28"/>
          <w:szCs w:val="28"/>
        </w:rPr>
        <w:t>ем</w:t>
      </w:r>
      <w:r>
        <w:rPr>
          <w:sz w:val="28"/>
          <w:szCs w:val="28"/>
        </w:rPr>
        <w:t>а</w:t>
      </w:r>
      <w:r w:rsidRPr="00F51DA1">
        <w:rPr>
          <w:sz w:val="28"/>
          <w:szCs w:val="28"/>
        </w:rPr>
        <w:t xml:space="preserve"> демографии </w:t>
      </w:r>
      <w:r>
        <w:rPr>
          <w:sz w:val="28"/>
          <w:szCs w:val="28"/>
        </w:rPr>
        <w:t>является</w:t>
      </w:r>
      <w:r w:rsidRPr="00F51DA1">
        <w:rPr>
          <w:sz w:val="28"/>
          <w:szCs w:val="28"/>
        </w:rPr>
        <w:t xml:space="preserve"> определяющей для будущего </w:t>
      </w:r>
      <w:r>
        <w:rPr>
          <w:sz w:val="28"/>
          <w:szCs w:val="28"/>
        </w:rPr>
        <w:t xml:space="preserve">нашей </w:t>
      </w:r>
      <w:r w:rsidRPr="00F51DA1">
        <w:rPr>
          <w:sz w:val="28"/>
          <w:szCs w:val="28"/>
        </w:rPr>
        <w:t xml:space="preserve">страны: </w:t>
      </w:r>
      <w:r w:rsidR="00BE5BC3">
        <w:rPr>
          <w:sz w:val="28"/>
          <w:szCs w:val="28"/>
        </w:rPr>
        <w:t>«С</w:t>
      </w:r>
      <w:r w:rsidR="00BE5BC3" w:rsidRPr="00BE5BC3">
        <w:rPr>
          <w:sz w:val="28"/>
          <w:szCs w:val="28"/>
        </w:rPr>
        <w:t>тратегия РФ — добиться устойчивого роста населения</w:t>
      </w:r>
      <w:r w:rsidR="00BE5BC3">
        <w:rPr>
          <w:sz w:val="28"/>
          <w:szCs w:val="28"/>
        </w:rPr>
        <w:t xml:space="preserve">», </w:t>
      </w:r>
      <w:r w:rsidRPr="00F51DA1">
        <w:rPr>
          <w:sz w:val="28"/>
          <w:szCs w:val="28"/>
        </w:rPr>
        <w:t xml:space="preserve">— заявил </w:t>
      </w:r>
      <w:r w:rsidR="00490F6C">
        <w:rPr>
          <w:sz w:val="28"/>
          <w:szCs w:val="28"/>
        </w:rPr>
        <w:t xml:space="preserve">                  </w:t>
      </w:r>
      <w:r>
        <w:rPr>
          <w:sz w:val="28"/>
          <w:szCs w:val="28"/>
        </w:rPr>
        <w:t xml:space="preserve">В.В. Путин в ежегодном </w:t>
      </w:r>
      <w:r w:rsidRPr="00F51DA1">
        <w:rPr>
          <w:sz w:val="28"/>
          <w:szCs w:val="28"/>
        </w:rPr>
        <w:t>послани</w:t>
      </w:r>
      <w:r>
        <w:rPr>
          <w:sz w:val="28"/>
          <w:szCs w:val="28"/>
        </w:rPr>
        <w:t>и</w:t>
      </w:r>
      <w:r w:rsidRPr="00F51DA1">
        <w:rPr>
          <w:sz w:val="28"/>
          <w:szCs w:val="28"/>
        </w:rPr>
        <w:t xml:space="preserve"> Федеральному собранию</w:t>
      </w:r>
      <w:r>
        <w:rPr>
          <w:sz w:val="28"/>
          <w:szCs w:val="28"/>
        </w:rPr>
        <w:t xml:space="preserve"> в 202</w:t>
      </w:r>
      <w:r w:rsidR="00BE5BC3">
        <w:rPr>
          <w:sz w:val="28"/>
          <w:szCs w:val="28"/>
        </w:rPr>
        <w:t>1</w:t>
      </w:r>
      <w:r>
        <w:rPr>
          <w:sz w:val="28"/>
          <w:szCs w:val="28"/>
        </w:rPr>
        <w:t xml:space="preserve"> году.</w:t>
      </w:r>
      <w:r w:rsidR="0045336D">
        <w:rPr>
          <w:sz w:val="28"/>
          <w:szCs w:val="28"/>
        </w:rPr>
        <w:t xml:space="preserve"> И действительно, р</w:t>
      </w:r>
      <w:r w:rsidR="000F6F01" w:rsidRPr="00503483">
        <w:rPr>
          <w:sz w:val="28"/>
          <w:szCs w:val="28"/>
        </w:rPr>
        <w:t>ождаемость, смертность, миграция – основные индикаторы демографического развития, определяющие динамику численности населения, а также отражающие тенденции изменения уровня жизни жителей района.</w:t>
      </w:r>
      <w:r w:rsidR="00BE5BC3">
        <w:rPr>
          <w:sz w:val="28"/>
          <w:szCs w:val="28"/>
        </w:rPr>
        <w:t xml:space="preserve"> К сожалению, в 2021 году д</w:t>
      </w:r>
      <w:r w:rsidR="00000092" w:rsidRPr="00503483">
        <w:rPr>
          <w:sz w:val="28"/>
          <w:szCs w:val="28"/>
        </w:rPr>
        <w:t xml:space="preserve">емографическая ситуация в районе характеризуется </w:t>
      </w:r>
      <w:r w:rsidR="00BE5BC3">
        <w:rPr>
          <w:sz w:val="28"/>
          <w:szCs w:val="28"/>
        </w:rPr>
        <w:t xml:space="preserve">снижением </w:t>
      </w:r>
      <w:r w:rsidR="00000092" w:rsidRPr="00503483">
        <w:rPr>
          <w:sz w:val="28"/>
          <w:szCs w:val="28"/>
        </w:rPr>
        <w:t>уровня рождаемости</w:t>
      </w:r>
      <w:r w:rsidR="0015760B" w:rsidRPr="00503483">
        <w:rPr>
          <w:sz w:val="28"/>
          <w:szCs w:val="28"/>
        </w:rPr>
        <w:t>,</w:t>
      </w:r>
      <w:r w:rsidR="00000092" w:rsidRPr="00503483">
        <w:rPr>
          <w:sz w:val="28"/>
          <w:szCs w:val="28"/>
        </w:rPr>
        <w:t xml:space="preserve"> </w:t>
      </w:r>
      <w:r w:rsidR="0015760B" w:rsidRPr="00503483">
        <w:rPr>
          <w:sz w:val="28"/>
          <w:szCs w:val="28"/>
        </w:rPr>
        <w:t xml:space="preserve">за </w:t>
      </w:r>
      <w:r w:rsidR="0001409A" w:rsidRPr="00503483">
        <w:rPr>
          <w:sz w:val="28"/>
          <w:szCs w:val="28"/>
        </w:rPr>
        <w:t>прошедший 20</w:t>
      </w:r>
      <w:r w:rsidR="0066102E">
        <w:rPr>
          <w:sz w:val="28"/>
          <w:szCs w:val="28"/>
        </w:rPr>
        <w:t>2</w:t>
      </w:r>
      <w:r w:rsidR="00BE5BC3">
        <w:rPr>
          <w:sz w:val="28"/>
          <w:szCs w:val="28"/>
        </w:rPr>
        <w:t>1</w:t>
      </w:r>
      <w:r w:rsidR="00000092" w:rsidRPr="00503483">
        <w:rPr>
          <w:sz w:val="28"/>
          <w:szCs w:val="28"/>
        </w:rPr>
        <w:t xml:space="preserve"> год, родил</w:t>
      </w:r>
      <w:r w:rsidR="00BE5BC3">
        <w:rPr>
          <w:sz w:val="28"/>
          <w:szCs w:val="28"/>
        </w:rPr>
        <w:t>ось 202</w:t>
      </w:r>
      <w:r w:rsidR="00000092" w:rsidRPr="00503483">
        <w:rPr>
          <w:sz w:val="28"/>
          <w:szCs w:val="28"/>
        </w:rPr>
        <w:t xml:space="preserve"> </w:t>
      </w:r>
      <w:r w:rsidR="00A110F6" w:rsidRPr="00503483">
        <w:rPr>
          <w:sz w:val="28"/>
          <w:szCs w:val="28"/>
        </w:rPr>
        <w:t xml:space="preserve"> </w:t>
      </w:r>
      <w:r w:rsidR="00E41DF3">
        <w:rPr>
          <w:sz w:val="28"/>
          <w:szCs w:val="28"/>
        </w:rPr>
        <w:t>ребен</w:t>
      </w:r>
      <w:r w:rsidR="00BE5BC3">
        <w:rPr>
          <w:sz w:val="28"/>
          <w:szCs w:val="28"/>
        </w:rPr>
        <w:t>ка</w:t>
      </w:r>
      <w:r w:rsidR="00A110F6" w:rsidRPr="00503483">
        <w:rPr>
          <w:sz w:val="28"/>
          <w:szCs w:val="28"/>
        </w:rPr>
        <w:t xml:space="preserve">, против </w:t>
      </w:r>
      <w:r w:rsidR="00BE5BC3" w:rsidRPr="00503483">
        <w:rPr>
          <w:sz w:val="28"/>
          <w:szCs w:val="28"/>
        </w:rPr>
        <w:t>2</w:t>
      </w:r>
      <w:r w:rsidR="00BE5BC3">
        <w:rPr>
          <w:sz w:val="28"/>
          <w:szCs w:val="28"/>
        </w:rPr>
        <w:t>21</w:t>
      </w:r>
      <w:r w:rsidR="0066102E">
        <w:rPr>
          <w:sz w:val="28"/>
          <w:szCs w:val="28"/>
        </w:rPr>
        <w:t xml:space="preserve"> </w:t>
      </w:r>
      <w:r w:rsidR="00BE5BC3">
        <w:rPr>
          <w:sz w:val="28"/>
          <w:szCs w:val="28"/>
        </w:rPr>
        <w:t>ребенка</w:t>
      </w:r>
      <w:r w:rsidR="00A110F6" w:rsidRPr="00503483">
        <w:rPr>
          <w:sz w:val="28"/>
          <w:szCs w:val="28"/>
        </w:rPr>
        <w:t xml:space="preserve"> в 20</w:t>
      </w:r>
      <w:r w:rsidR="00BE5BC3">
        <w:rPr>
          <w:sz w:val="28"/>
          <w:szCs w:val="28"/>
        </w:rPr>
        <w:t>20</w:t>
      </w:r>
      <w:r w:rsidR="000F6F01" w:rsidRPr="00503483">
        <w:rPr>
          <w:sz w:val="28"/>
          <w:szCs w:val="28"/>
        </w:rPr>
        <w:t xml:space="preserve"> </w:t>
      </w:r>
      <w:r w:rsidR="00000092" w:rsidRPr="00503483">
        <w:rPr>
          <w:sz w:val="28"/>
          <w:szCs w:val="28"/>
        </w:rPr>
        <w:t xml:space="preserve">г. </w:t>
      </w:r>
    </w:p>
    <w:p w14:paraId="50D2D5A4" w14:textId="35483CCF" w:rsidR="0066102E" w:rsidRPr="0066102E" w:rsidRDefault="00BE5BC3" w:rsidP="0012600A">
      <w:pPr>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В</w:t>
      </w:r>
      <w:r w:rsidR="0066102E">
        <w:rPr>
          <w:rFonts w:ascii="Times New Roman" w:hAnsi="Times New Roman" w:cs="Times New Roman"/>
          <w:sz w:val="28"/>
          <w:szCs w:val="28"/>
        </w:rPr>
        <w:t xml:space="preserve"> 202</w:t>
      </w:r>
      <w:r>
        <w:rPr>
          <w:rFonts w:ascii="Times New Roman" w:hAnsi="Times New Roman" w:cs="Times New Roman"/>
          <w:sz w:val="28"/>
          <w:szCs w:val="28"/>
        </w:rPr>
        <w:t>1</w:t>
      </w:r>
      <w:r w:rsidR="0066102E">
        <w:rPr>
          <w:rFonts w:ascii="Times New Roman" w:hAnsi="Times New Roman" w:cs="Times New Roman"/>
          <w:sz w:val="28"/>
          <w:szCs w:val="28"/>
        </w:rPr>
        <w:t xml:space="preserve"> году повысилась </w:t>
      </w:r>
      <w:r>
        <w:rPr>
          <w:rFonts w:ascii="Times New Roman" w:hAnsi="Times New Roman" w:cs="Times New Roman"/>
          <w:sz w:val="28"/>
          <w:szCs w:val="28"/>
        </w:rPr>
        <w:t xml:space="preserve">и </w:t>
      </w:r>
      <w:r w:rsidR="0066102E">
        <w:rPr>
          <w:rFonts w:ascii="Times New Roman" w:hAnsi="Times New Roman" w:cs="Times New Roman"/>
          <w:sz w:val="28"/>
          <w:szCs w:val="28"/>
        </w:rPr>
        <w:t xml:space="preserve">смертность населения </w:t>
      </w:r>
      <w:r w:rsidR="0066102E" w:rsidRPr="0066102E">
        <w:rPr>
          <w:rFonts w:ascii="Times New Roman" w:hAnsi="Times New Roman" w:cs="Times New Roman"/>
          <w:sz w:val="28"/>
          <w:szCs w:val="28"/>
        </w:rPr>
        <w:t xml:space="preserve">-  </w:t>
      </w:r>
      <w:r w:rsidR="0066102E" w:rsidRPr="0066102E">
        <w:rPr>
          <w:rFonts w:ascii="Times New Roman" w:eastAsia="Times New Roman" w:hAnsi="Times New Roman" w:cs="Times New Roman"/>
          <w:sz w:val="28"/>
          <w:szCs w:val="28"/>
          <w:lang w:eastAsia="ru-RU"/>
        </w:rPr>
        <w:t>3</w:t>
      </w:r>
      <w:r>
        <w:rPr>
          <w:rFonts w:ascii="Times New Roman" w:eastAsia="Times New Roman" w:hAnsi="Times New Roman" w:cs="Times New Roman"/>
          <w:sz w:val="28"/>
          <w:szCs w:val="28"/>
          <w:lang w:eastAsia="ru-RU"/>
        </w:rPr>
        <w:t>63</w:t>
      </w:r>
      <w:r w:rsidR="0066102E" w:rsidRPr="0066102E">
        <w:rPr>
          <w:rFonts w:ascii="Times New Roman" w:eastAsia="Times New Roman" w:hAnsi="Times New Roman" w:cs="Times New Roman"/>
          <w:sz w:val="28"/>
          <w:szCs w:val="28"/>
          <w:lang w:eastAsia="ru-RU"/>
        </w:rPr>
        <w:t xml:space="preserve"> человек</w:t>
      </w:r>
      <w:r>
        <w:rPr>
          <w:rFonts w:ascii="Times New Roman" w:eastAsia="Times New Roman" w:hAnsi="Times New Roman" w:cs="Times New Roman"/>
          <w:sz w:val="28"/>
          <w:szCs w:val="28"/>
          <w:lang w:eastAsia="ru-RU"/>
        </w:rPr>
        <w:t>а</w:t>
      </w:r>
      <w:r w:rsidR="0066102E" w:rsidRPr="0066102E">
        <w:rPr>
          <w:rFonts w:ascii="Times New Roman" w:eastAsia="Times New Roman" w:hAnsi="Times New Roman" w:cs="Times New Roman"/>
          <w:sz w:val="28"/>
          <w:szCs w:val="28"/>
          <w:lang w:eastAsia="ru-RU"/>
        </w:rPr>
        <w:t xml:space="preserve"> в 202</w:t>
      </w:r>
      <w:r>
        <w:rPr>
          <w:rFonts w:ascii="Times New Roman" w:eastAsia="Times New Roman" w:hAnsi="Times New Roman" w:cs="Times New Roman"/>
          <w:sz w:val="28"/>
          <w:szCs w:val="28"/>
          <w:lang w:eastAsia="ru-RU"/>
        </w:rPr>
        <w:t>1</w:t>
      </w:r>
      <w:r w:rsidR="0066102E" w:rsidRPr="0066102E">
        <w:rPr>
          <w:rFonts w:ascii="Times New Roman" w:eastAsia="Times New Roman" w:hAnsi="Times New Roman" w:cs="Times New Roman"/>
          <w:sz w:val="28"/>
          <w:szCs w:val="28"/>
          <w:lang w:eastAsia="ru-RU"/>
        </w:rPr>
        <w:t xml:space="preserve"> году против </w:t>
      </w:r>
      <w:r>
        <w:rPr>
          <w:rFonts w:ascii="Times New Roman" w:eastAsia="Times New Roman" w:hAnsi="Times New Roman" w:cs="Times New Roman"/>
          <w:sz w:val="28"/>
          <w:szCs w:val="28"/>
          <w:lang w:eastAsia="ru-RU"/>
        </w:rPr>
        <w:t xml:space="preserve">337 </w:t>
      </w:r>
      <w:r w:rsidR="0066102E" w:rsidRPr="0066102E">
        <w:rPr>
          <w:rFonts w:ascii="Times New Roman" w:eastAsia="Times New Roman" w:hAnsi="Times New Roman" w:cs="Times New Roman"/>
          <w:sz w:val="28"/>
          <w:szCs w:val="28"/>
          <w:lang w:eastAsia="ru-RU"/>
        </w:rPr>
        <w:t>человек в 20</w:t>
      </w:r>
      <w:r>
        <w:rPr>
          <w:rFonts w:ascii="Times New Roman" w:eastAsia="Times New Roman" w:hAnsi="Times New Roman" w:cs="Times New Roman"/>
          <w:sz w:val="28"/>
          <w:szCs w:val="28"/>
          <w:lang w:eastAsia="ru-RU"/>
        </w:rPr>
        <w:t>20</w:t>
      </w:r>
      <w:r w:rsidR="0066102E" w:rsidRPr="0066102E">
        <w:rPr>
          <w:rFonts w:ascii="Times New Roman" w:eastAsia="Times New Roman" w:hAnsi="Times New Roman" w:cs="Times New Roman"/>
          <w:sz w:val="28"/>
          <w:szCs w:val="28"/>
          <w:lang w:eastAsia="ru-RU"/>
        </w:rPr>
        <w:t xml:space="preserve"> году</w:t>
      </w:r>
      <w:r w:rsidR="00FC4E13">
        <w:rPr>
          <w:rFonts w:ascii="Times New Roman" w:eastAsia="Times New Roman" w:hAnsi="Times New Roman" w:cs="Times New Roman"/>
          <w:sz w:val="28"/>
          <w:szCs w:val="28"/>
          <w:lang w:eastAsia="ru-RU"/>
        </w:rPr>
        <w:t>,</w:t>
      </w:r>
      <w:r w:rsidR="00FC4E13" w:rsidRPr="00FC4E13">
        <w:rPr>
          <w:rFonts w:ascii="Times New Roman" w:hAnsi="Times New Roman" w:cs="Times New Roman"/>
          <w:color w:val="FF0000"/>
          <w:sz w:val="28"/>
          <w:szCs w:val="28"/>
        </w:rPr>
        <w:t xml:space="preserve"> </w:t>
      </w:r>
      <w:r w:rsidR="00FC4E13" w:rsidRPr="00FC4E13">
        <w:rPr>
          <w:rFonts w:ascii="Times New Roman" w:hAnsi="Times New Roman" w:cs="Times New Roman"/>
          <w:sz w:val="28"/>
          <w:szCs w:val="28"/>
        </w:rPr>
        <w:t>естественный прирост отрицательный.</w:t>
      </w:r>
    </w:p>
    <w:p w14:paraId="435AD682" w14:textId="5A0C6ACC" w:rsidR="00000092" w:rsidRPr="00503483" w:rsidRDefault="0012600A" w:rsidP="0012600A">
      <w:pPr>
        <w:spacing w:after="0" w:line="240" w:lineRule="auto"/>
        <w:ind w:firstLine="720"/>
        <w:jc w:val="both"/>
        <w:rPr>
          <w:rFonts w:ascii="Times New Roman" w:hAnsi="Times New Roman" w:cs="Times New Roman"/>
          <w:sz w:val="28"/>
          <w:szCs w:val="28"/>
        </w:rPr>
      </w:pPr>
      <w:r w:rsidRPr="00955758">
        <w:rPr>
          <w:rFonts w:ascii="Times New Roman" w:hAnsi="Times New Roman" w:cs="Times New Roman"/>
          <w:sz w:val="28"/>
          <w:szCs w:val="28"/>
        </w:rPr>
        <w:t>В</w:t>
      </w:r>
      <w:r w:rsidRPr="00955758">
        <w:rPr>
          <w:rFonts w:ascii="Times New Roman" w:hAnsi="Times New Roman" w:cs="Times New Roman"/>
          <w:sz w:val="28"/>
        </w:rPr>
        <w:t xml:space="preserve"> 20</w:t>
      </w:r>
      <w:r w:rsidR="0066102E">
        <w:rPr>
          <w:rFonts w:ascii="Times New Roman" w:hAnsi="Times New Roman" w:cs="Times New Roman"/>
          <w:sz w:val="28"/>
        </w:rPr>
        <w:t>2</w:t>
      </w:r>
      <w:r w:rsidR="00BE5BC3">
        <w:rPr>
          <w:rFonts w:ascii="Times New Roman" w:hAnsi="Times New Roman" w:cs="Times New Roman"/>
          <w:sz w:val="28"/>
        </w:rPr>
        <w:t>1</w:t>
      </w:r>
      <w:r w:rsidRPr="00955758">
        <w:rPr>
          <w:rFonts w:ascii="Times New Roman" w:hAnsi="Times New Roman" w:cs="Times New Roman"/>
          <w:sz w:val="28"/>
        </w:rPr>
        <w:t xml:space="preserve"> году по району составлено </w:t>
      </w:r>
      <w:r w:rsidR="00BE5BC3">
        <w:rPr>
          <w:rFonts w:ascii="Times New Roman" w:hAnsi="Times New Roman" w:cs="Times New Roman"/>
          <w:sz w:val="28"/>
        </w:rPr>
        <w:t xml:space="preserve">66 </w:t>
      </w:r>
      <w:r w:rsidRPr="00955758">
        <w:rPr>
          <w:rFonts w:ascii="Times New Roman" w:hAnsi="Times New Roman" w:cs="Times New Roman"/>
          <w:sz w:val="28"/>
        </w:rPr>
        <w:t xml:space="preserve"> акт</w:t>
      </w:r>
      <w:r w:rsidR="0066102E">
        <w:rPr>
          <w:rFonts w:ascii="Times New Roman" w:hAnsi="Times New Roman" w:cs="Times New Roman"/>
          <w:sz w:val="28"/>
        </w:rPr>
        <w:t>ов</w:t>
      </w:r>
      <w:r>
        <w:rPr>
          <w:rFonts w:ascii="Times New Roman" w:hAnsi="Times New Roman" w:cs="Times New Roman"/>
          <w:sz w:val="28"/>
        </w:rPr>
        <w:t xml:space="preserve"> </w:t>
      </w:r>
      <w:r w:rsidRPr="00955758">
        <w:rPr>
          <w:rFonts w:ascii="Times New Roman" w:hAnsi="Times New Roman" w:cs="Times New Roman"/>
          <w:sz w:val="28"/>
        </w:rPr>
        <w:t xml:space="preserve"> о заключении брака, это на </w:t>
      </w:r>
      <w:r w:rsidR="00BE5BC3">
        <w:rPr>
          <w:rFonts w:ascii="Times New Roman" w:hAnsi="Times New Roman" w:cs="Times New Roman"/>
          <w:sz w:val="28"/>
        </w:rPr>
        <w:t>21</w:t>
      </w:r>
      <w:r w:rsidRPr="00955758">
        <w:rPr>
          <w:rFonts w:ascii="Times New Roman" w:hAnsi="Times New Roman" w:cs="Times New Roman"/>
          <w:sz w:val="28"/>
        </w:rPr>
        <w:t xml:space="preserve"> акт</w:t>
      </w:r>
      <w:r w:rsidR="00BE5BC3">
        <w:rPr>
          <w:rFonts w:ascii="Times New Roman" w:hAnsi="Times New Roman" w:cs="Times New Roman"/>
          <w:sz w:val="28"/>
        </w:rPr>
        <w:t xml:space="preserve"> меньше</w:t>
      </w:r>
      <w:r w:rsidRPr="00955758">
        <w:rPr>
          <w:rFonts w:ascii="Times New Roman" w:hAnsi="Times New Roman" w:cs="Times New Roman"/>
          <w:sz w:val="28"/>
        </w:rPr>
        <w:t>, чем в 20</w:t>
      </w:r>
      <w:r w:rsidR="00BE5BC3">
        <w:rPr>
          <w:rFonts w:ascii="Times New Roman" w:hAnsi="Times New Roman" w:cs="Times New Roman"/>
          <w:sz w:val="28"/>
        </w:rPr>
        <w:t>20</w:t>
      </w:r>
      <w:r w:rsidRPr="00955758">
        <w:rPr>
          <w:rFonts w:ascii="Times New Roman" w:hAnsi="Times New Roman" w:cs="Times New Roman"/>
          <w:sz w:val="28"/>
        </w:rPr>
        <w:t xml:space="preserve"> году.  Актов о расторжении брака в 20</w:t>
      </w:r>
      <w:r w:rsidR="0066102E">
        <w:rPr>
          <w:rFonts w:ascii="Times New Roman" w:hAnsi="Times New Roman" w:cs="Times New Roman"/>
          <w:sz w:val="28"/>
        </w:rPr>
        <w:t>2</w:t>
      </w:r>
      <w:r w:rsidR="005222E8">
        <w:rPr>
          <w:rFonts w:ascii="Times New Roman" w:hAnsi="Times New Roman" w:cs="Times New Roman"/>
          <w:sz w:val="28"/>
        </w:rPr>
        <w:t>1</w:t>
      </w:r>
      <w:r w:rsidRPr="00955758">
        <w:rPr>
          <w:rFonts w:ascii="Times New Roman" w:hAnsi="Times New Roman" w:cs="Times New Roman"/>
          <w:sz w:val="28"/>
        </w:rPr>
        <w:t xml:space="preserve"> году зарегистрировано</w:t>
      </w:r>
      <w:r w:rsidR="0066102E">
        <w:rPr>
          <w:rFonts w:ascii="Times New Roman" w:hAnsi="Times New Roman" w:cs="Times New Roman"/>
          <w:sz w:val="28"/>
        </w:rPr>
        <w:t xml:space="preserve"> </w:t>
      </w:r>
      <w:r w:rsidR="00033BB1">
        <w:rPr>
          <w:rFonts w:ascii="Times New Roman" w:hAnsi="Times New Roman" w:cs="Times New Roman"/>
          <w:sz w:val="28"/>
        </w:rPr>
        <w:t>73</w:t>
      </w:r>
      <w:r w:rsidRPr="00955758">
        <w:rPr>
          <w:rFonts w:ascii="Times New Roman" w:hAnsi="Times New Roman" w:cs="Times New Roman"/>
          <w:sz w:val="28"/>
        </w:rPr>
        <w:t xml:space="preserve">, что на </w:t>
      </w:r>
      <w:r w:rsidR="00033BB1">
        <w:rPr>
          <w:rFonts w:ascii="Times New Roman" w:hAnsi="Times New Roman" w:cs="Times New Roman"/>
          <w:sz w:val="28"/>
        </w:rPr>
        <w:t>11</w:t>
      </w:r>
      <w:r w:rsidRPr="00955758">
        <w:rPr>
          <w:rFonts w:ascii="Times New Roman" w:hAnsi="Times New Roman" w:cs="Times New Roman"/>
          <w:sz w:val="28"/>
        </w:rPr>
        <w:t xml:space="preserve"> акт</w:t>
      </w:r>
      <w:r>
        <w:rPr>
          <w:rFonts w:ascii="Times New Roman" w:hAnsi="Times New Roman" w:cs="Times New Roman"/>
          <w:sz w:val="28"/>
        </w:rPr>
        <w:t>ов</w:t>
      </w:r>
      <w:r w:rsidRPr="00955758">
        <w:rPr>
          <w:rFonts w:ascii="Times New Roman" w:hAnsi="Times New Roman" w:cs="Times New Roman"/>
          <w:sz w:val="28"/>
        </w:rPr>
        <w:t xml:space="preserve"> </w:t>
      </w:r>
      <w:r w:rsidR="0066102E">
        <w:rPr>
          <w:rFonts w:ascii="Times New Roman" w:hAnsi="Times New Roman" w:cs="Times New Roman"/>
          <w:sz w:val="28"/>
        </w:rPr>
        <w:t>боль</w:t>
      </w:r>
      <w:r>
        <w:rPr>
          <w:rFonts w:ascii="Times New Roman" w:hAnsi="Times New Roman" w:cs="Times New Roman"/>
          <w:sz w:val="28"/>
        </w:rPr>
        <w:t>ше</w:t>
      </w:r>
      <w:r w:rsidRPr="00955758">
        <w:rPr>
          <w:rFonts w:ascii="Times New Roman" w:hAnsi="Times New Roman" w:cs="Times New Roman"/>
          <w:sz w:val="28"/>
        </w:rPr>
        <w:t>, чем в 20</w:t>
      </w:r>
      <w:r w:rsidR="00033BB1">
        <w:rPr>
          <w:rFonts w:ascii="Times New Roman" w:hAnsi="Times New Roman" w:cs="Times New Roman"/>
          <w:sz w:val="28"/>
        </w:rPr>
        <w:t>20</w:t>
      </w:r>
      <w:r w:rsidRPr="00955758">
        <w:rPr>
          <w:rFonts w:ascii="Times New Roman" w:hAnsi="Times New Roman" w:cs="Times New Roman"/>
          <w:sz w:val="28"/>
        </w:rPr>
        <w:t xml:space="preserve"> году</w:t>
      </w:r>
      <w:r>
        <w:rPr>
          <w:rFonts w:ascii="Times New Roman" w:hAnsi="Times New Roman" w:cs="Times New Roman"/>
          <w:sz w:val="28"/>
        </w:rPr>
        <w:t xml:space="preserve"> (</w:t>
      </w:r>
      <w:r w:rsidR="00033BB1">
        <w:rPr>
          <w:rFonts w:ascii="Times New Roman" w:hAnsi="Times New Roman" w:cs="Times New Roman"/>
          <w:sz w:val="28"/>
        </w:rPr>
        <w:t>62</w:t>
      </w:r>
      <w:r>
        <w:rPr>
          <w:rFonts w:ascii="Times New Roman" w:hAnsi="Times New Roman" w:cs="Times New Roman"/>
          <w:sz w:val="28"/>
        </w:rPr>
        <w:t>)</w:t>
      </w:r>
      <w:r w:rsidRPr="00955758">
        <w:rPr>
          <w:rFonts w:ascii="Times New Roman" w:hAnsi="Times New Roman" w:cs="Times New Roman"/>
          <w:sz w:val="28"/>
        </w:rPr>
        <w:t>.</w:t>
      </w:r>
    </w:p>
    <w:p w14:paraId="0EE42294" w14:textId="33505021" w:rsidR="004A1171" w:rsidRPr="00503483" w:rsidRDefault="004A1171" w:rsidP="00C33333">
      <w:pPr>
        <w:pStyle w:val="a8"/>
        <w:tabs>
          <w:tab w:val="left" w:pos="851"/>
        </w:tabs>
        <w:ind w:firstLine="709"/>
        <w:jc w:val="both"/>
        <w:rPr>
          <w:rFonts w:ascii="Times New Roman" w:hAnsi="Times New Roman" w:cs="Times New Roman"/>
          <w:sz w:val="28"/>
          <w:szCs w:val="28"/>
        </w:rPr>
      </w:pPr>
      <w:r w:rsidRPr="00503483">
        <w:rPr>
          <w:rFonts w:ascii="Times New Roman" w:hAnsi="Times New Roman" w:cs="Times New Roman"/>
          <w:sz w:val="28"/>
          <w:szCs w:val="28"/>
        </w:rPr>
        <w:t>Несмотря на рост экономических показателей Арзгирского района численность населения продолжает уменьшаться.</w:t>
      </w:r>
      <w:r w:rsidR="00C33333">
        <w:rPr>
          <w:rFonts w:ascii="Times New Roman" w:hAnsi="Times New Roman" w:cs="Times New Roman"/>
          <w:sz w:val="28"/>
          <w:szCs w:val="28"/>
        </w:rPr>
        <w:t xml:space="preserve"> </w:t>
      </w:r>
      <w:r w:rsidRPr="00503483">
        <w:rPr>
          <w:rFonts w:ascii="Times New Roman" w:hAnsi="Times New Roman" w:cs="Times New Roman"/>
          <w:sz w:val="28"/>
          <w:szCs w:val="28"/>
        </w:rPr>
        <w:t xml:space="preserve"> </w:t>
      </w:r>
      <w:r w:rsidR="00C33333">
        <w:rPr>
          <w:rFonts w:ascii="Times New Roman" w:hAnsi="Times New Roman" w:cs="Times New Roman"/>
          <w:sz w:val="28"/>
          <w:szCs w:val="28"/>
        </w:rPr>
        <w:t xml:space="preserve">Численность </w:t>
      </w:r>
      <w:r w:rsidRPr="00503483">
        <w:rPr>
          <w:rFonts w:ascii="Times New Roman" w:hAnsi="Times New Roman" w:cs="Times New Roman"/>
          <w:sz w:val="28"/>
          <w:szCs w:val="28"/>
        </w:rPr>
        <w:t xml:space="preserve"> населения на начало 20</w:t>
      </w:r>
      <w:r w:rsidR="0066102E">
        <w:rPr>
          <w:rFonts w:ascii="Times New Roman" w:hAnsi="Times New Roman" w:cs="Times New Roman"/>
          <w:sz w:val="28"/>
          <w:szCs w:val="28"/>
        </w:rPr>
        <w:t>2</w:t>
      </w:r>
      <w:r w:rsidR="00033BB1">
        <w:rPr>
          <w:rFonts w:ascii="Times New Roman" w:hAnsi="Times New Roman" w:cs="Times New Roman"/>
          <w:sz w:val="28"/>
          <w:szCs w:val="28"/>
        </w:rPr>
        <w:t>1</w:t>
      </w:r>
      <w:r w:rsidRPr="00503483">
        <w:rPr>
          <w:rFonts w:ascii="Times New Roman" w:hAnsi="Times New Roman" w:cs="Times New Roman"/>
          <w:sz w:val="28"/>
          <w:szCs w:val="28"/>
        </w:rPr>
        <w:t xml:space="preserve"> года составила </w:t>
      </w:r>
      <w:r w:rsidR="00FC26F9" w:rsidRPr="00503483">
        <w:rPr>
          <w:rFonts w:ascii="Times New Roman" w:hAnsi="Times New Roman" w:cs="Times New Roman"/>
          <w:sz w:val="28"/>
          <w:szCs w:val="28"/>
        </w:rPr>
        <w:t>24</w:t>
      </w:r>
      <w:r w:rsidR="00033BB1">
        <w:rPr>
          <w:rFonts w:ascii="Times New Roman" w:hAnsi="Times New Roman" w:cs="Times New Roman"/>
          <w:sz w:val="28"/>
          <w:szCs w:val="28"/>
        </w:rPr>
        <w:t>189</w:t>
      </w:r>
      <w:r w:rsidRPr="00503483">
        <w:rPr>
          <w:rFonts w:ascii="Times New Roman" w:hAnsi="Times New Roman" w:cs="Times New Roman"/>
          <w:sz w:val="28"/>
          <w:szCs w:val="28"/>
        </w:rPr>
        <w:t xml:space="preserve"> человек. По имеющимся данным, за </w:t>
      </w:r>
      <w:r w:rsidR="000A7B3D">
        <w:rPr>
          <w:rFonts w:ascii="Times New Roman" w:hAnsi="Times New Roman" w:cs="Times New Roman"/>
          <w:sz w:val="28"/>
          <w:szCs w:val="28"/>
        </w:rPr>
        <w:t xml:space="preserve">                  </w:t>
      </w:r>
      <w:r w:rsidRPr="00503483">
        <w:rPr>
          <w:rFonts w:ascii="Times New Roman" w:hAnsi="Times New Roman" w:cs="Times New Roman"/>
          <w:sz w:val="28"/>
          <w:szCs w:val="28"/>
        </w:rPr>
        <w:t xml:space="preserve"> 12 месяцев 20</w:t>
      </w:r>
      <w:r w:rsidR="0066102E">
        <w:rPr>
          <w:rFonts w:ascii="Times New Roman" w:hAnsi="Times New Roman" w:cs="Times New Roman"/>
          <w:sz w:val="28"/>
          <w:szCs w:val="28"/>
        </w:rPr>
        <w:t>2</w:t>
      </w:r>
      <w:r w:rsidR="00033BB1">
        <w:rPr>
          <w:rFonts w:ascii="Times New Roman" w:hAnsi="Times New Roman" w:cs="Times New Roman"/>
          <w:sz w:val="28"/>
          <w:szCs w:val="28"/>
        </w:rPr>
        <w:t>1</w:t>
      </w:r>
      <w:r w:rsidRPr="00503483">
        <w:rPr>
          <w:rFonts w:ascii="Times New Roman" w:hAnsi="Times New Roman" w:cs="Times New Roman"/>
          <w:sz w:val="28"/>
          <w:szCs w:val="28"/>
        </w:rPr>
        <w:t xml:space="preserve"> года,  естественная убыль составила </w:t>
      </w:r>
      <w:r w:rsidR="0066102E">
        <w:rPr>
          <w:rFonts w:ascii="Times New Roman" w:hAnsi="Times New Roman" w:cs="Times New Roman"/>
          <w:sz w:val="28"/>
          <w:szCs w:val="28"/>
        </w:rPr>
        <w:t>1</w:t>
      </w:r>
      <w:r w:rsidR="00033BB1">
        <w:rPr>
          <w:rFonts w:ascii="Times New Roman" w:hAnsi="Times New Roman" w:cs="Times New Roman"/>
          <w:sz w:val="28"/>
          <w:szCs w:val="28"/>
        </w:rPr>
        <w:t>61</w:t>
      </w:r>
      <w:r w:rsidRPr="00503483">
        <w:rPr>
          <w:rFonts w:ascii="Times New Roman" w:hAnsi="Times New Roman" w:cs="Times New Roman"/>
          <w:sz w:val="28"/>
          <w:szCs w:val="28"/>
        </w:rPr>
        <w:t xml:space="preserve"> человек (родилось – </w:t>
      </w:r>
      <w:r w:rsidR="00033BB1">
        <w:rPr>
          <w:rFonts w:ascii="Times New Roman" w:hAnsi="Times New Roman" w:cs="Times New Roman"/>
          <w:sz w:val="28"/>
          <w:szCs w:val="28"/>
        </w:rPr>
        <w:t>202</w:t>
      </w:r>
      <w:r w:rsidRPr="00503483">
        <w:rPr>
          <w:rFonts w:ascii="Times New Roman" w:hAnsi="Times New Roman" w:cs="Times New Roman"/>
          <w:sz w:val="28"/>
          <w:szCs w:val="28"/>
        </w:rPr>
        <w:t xml:space="preserve">, умерло – </w:t>
      </w:r>
      <w:r w:rsidR="00033BB1">
        <w:rPr>
          <w:rFonts w:ascii="Times New Roman" w:hAnsi="Times New Roman" w:cs="Times New Roman"/>
          <w:sz w:val="28"/>
          <w:szCs w:val="28"/>
        </w:rPr>
        <w:t>363</w:t>
      </w:r>
      <w:r w:rsidRPr="00503483">
        <w:rPr>
          <w:rFonts w:ascii="Times New Roman" w:hAnsi="Times New Roman" w:cs="Times New Roman"/>
          <w:sz w:val="28"/>
          <w:szCs w:val="28"/>
        </w:rPr>
        <w:t xml:space="preserve">), </w:t>
      </w:r>
      <w:r w:rsidRPr="00F8246A">
        <w:rPr>
          <w:rFonts w:ascii="Times New Roman" w:hAnsi="Times New Roman" w:cs="Times New Roman"/>
          <w:sz w:val="28"/>
          <w:szCs w:val="28"/>
        </w:rPr>
        <w:t>миграционное сальдо</w:t>
      </w:r>
      <w:r w:rsidR="00D36BFF" w:rsidRPr="00F8246A">
        <w:rPr>
          <w:rFonts w:ascii="Times New Roman" w:hAnsi="Times New Roman" w:cs="Times New Roman"/>
          <w:sz w:val="28"/>
          <w:szCs w:val="28"/>
        </w:rPr>
        <w:t xml:space="preserve"> за 20</w:t>
      </w:r>
      <w:r w:rsidR="00D94A8E" w:rsidRPr="00F8246A">
        <w:rPr>
          <w:rFonts w:ascii="Times New Roman" w:hAnsi="Times New Roman" w:cs="Times New Roman"/>
          <w:sz w:val="28"/>
          <w:szCs w:val="28"/>
        </w:rPr>
        <w:t>2</w:t>
      </w:r>
      <w:r w:rsidR="00033BB1">
        <w:rPr>
          <w:rFonts w:ascii="Times New Roman" w:hAnsi="Times New Roman" w:cs="Times New Roman"/>
          <w:sz w:val="28"/>
          <w:szCs w:val="28"/>
        </w:rPr>
        <w:t>1</w:t>
      </w:r>
      <w:r w:rsidR="00D36BFF" w:rsidRPr="00F8246A">
        <w:rPr>
          <w:rFonts w:ascii="Times New Roman" w:hAnsi="Times New Roman" w:cs="Times New Roman"/>
          <w:sz w:val="28"/>
          <w:szCs w:val="28"/>
        </w:rPr>
        <w:t xml:space="preserve"> год  -</w:t>
      </w:r>
      <w:r w:rsidR="00033BB1">
        <w:rPr>
          <w:rFonts w:ascii="Times New Roman" w:hAnsi="Times New Roman" w:cs="Times New Roman"/>
          <w:sz w:val="28"/>
          <w:szCs w:val="28"/>
        </w:rPr>
        <w:t>714</w:t>
      </w:r>
      <w:r w:rsidRPr="00F8246A">
        <w:rPr>
          <w:rFonts w:ascii="Times New Roman" w:hAnsi="Times New Roman" w:cs="Times New Roman"/>
          <w:sz w:val="28"/>
          <w:szCs w:val="28"/>
        </w:rPr>
        <w:t xml:space="preserve"> человек (</w:t>
      </w:r>
      <w:r w:rsidR="00D94A8E" w:rsidRPr="00F8246A">
        <w:rPr>
          <w:rFonts w:ascii="Times New Roman" w:hAnsi="Times New Roman" w:cs="Times New Roman"/>
          <w:sz w:val="28"/>
          <w:szCs w:val="28"/>
        </w:rPr>
        <w:t>зарегистрировано</w:t>
      </w:r>
      <w:r w:rsidRPr="00F8246A">
        <w:rPr>
          <w:rFonts w:ascii="Times New Roman" w:hAnsi="Times New Roman" w:cs="Times New Roman"/>
          <w:sz w:val="28"/>
          <w:szCs w:val="28"/>
        </w:rPr>
        <w:t xml:space="preserve"> – </w:t>
      </w:r>
      <w:r w:rsidR="00033BB1">
        <w:rPr>
          <w:rFonts w:ascii="Times New Roman" w:hAnsi="Times New Roman" w:cs="Times New Roman"/>
          <w:sz w:val="28"/>
          <w:szCs w:val="28"/>
        </w:rPr>
        <w:t>594</w:t>
      </w:r>
      <w:r w:rsidRPr="00F8246A">
        <w:rPr>
          <w:rFonts w:ascii="Times New Roman" w:hAnsi="Times New Roman" w:cs="Times New Roman"/>
          <w:sz w:val="28"/>
          <w:szCs w:val="28"/>
        </w:rPr>
        <w:t xml:space="preserve">,  </w:t>
      </w:r>
      <w:r w:rsidR="00D94A8E" w:rsidRPr="00F8246A">
        <w:rPr>
          <w:rFonts w:ascii="Times New Roman" w:hAnsi="Times New Roman" w:cs="Times New Roman"/>
          <w:sz w:val="28"/>
          <w:szCs w:val="28"/>
        </w:rPr>
        <w:t>снято с учета</w:t>
      </w:r>
      <w:r w:rsidRPr="00F8246A">
        <w:rPr>
          <w:rFonts w:ascii="Times New Roman" w:hAnsi="Times New Roman" w:cs="Times New Roman"/>
          <w:sz w:val="28"/>
          <w:szCs w:val="28"/>
        </w:rPr>
        <w:t xml:space="preserve"> – </w:t>
      </w:r>
      <w:r w:rsidR="00033BB1">
        <w:rPr>
          <w:rFonts w:ascii="Times New Roman" w:hAnsi="Times New Roman" w:cs="Times New Roman"/>
          <w:sz w:val="28"/>
          <w:szCs w:val="28"/>
        </w:rPr>
        <w:t>1308</w:t>
      </w:r>
      <w:r w:rsidRPr="00F8246A">
        <w:rPr>
          <w:rFonts w:ascii="Times New Roman" w:hAnsi="Times New Roman" w:cs="Times New Roman"/>
          <w:sz w:val="28"/>
          <w:szCs w:val="28"/>
        </w:rPr>
        <w:t>).</w:t>
      </w:r>
    </w:p>
    <w:p w14:paraId="2C282EE9" w14:textId="77777777" w:rsidR="00490F6C" w:rsidRDefault="00D36BFF" w:rsidP="00D93641">
      <w:pPr>
        <w:spacing w:after="0" w:line="240" w:lineRule="auto"/>
        <w:ind w:firstLine="709"/>
        <w:jc w:val="both"/>
        <w:rPr>
          <w:rFonts w:ascii="Times New Roman" w:hAnsi="Times New Roman" w:cs="Times New Roman"/>
          <w:color w:val="000000"/>
          <w:sz w:val="28"/>
          <w:szCs w:val="28"/>
        </w:rPr>
      </w:pPr>
      <w:r w:rsidRPr="00D94A8E">
        <w:rPr>
          <w:rFonts w:ascii="Times New Roman" w:hAnsi="Times New Roman" w:cs="Times New Roman"/>
          <w:color w:val="000000"/>
          <w:sz w:val="28"/>
          <w:szCs w:val="28"/>
        </w:rPr>
        <w:t>Факторами, влияющими на невысоки</w:t>
      </w:r>
      <w:r w:rsidR="00043612">
        <w:rPr>
          <w:rFonts w:ascii="Times New Roman" w:hAnsi="Times New Roman" w:cs="Times New Roman"/>
          <w:color w:val="000000"/>
          <w:sz w:val="28"/>
          <w:szCs w:val="28"/>
        </w:rPr>
        <w:t>е демографические показатели</w:t>
      </w:r>
      <w:r w:rsidRPr="00D94A8E">
        <w:rPr>
          <w:rFonts w:ascii="Times New Roman" w:hAnsi="Times New Roman" w:cs="Times New Roman"/>
          <w:color w:val="000000"/>
          <w:sz w:val="28"/>
          <w:szCs w:val="28"/>
        </w:rPr>
        <w:t>, являются </w:t>
      </w:r>
      <w:hyperlink r:id="rId8" w:tooltip="Безработица" w:history="1">
        <w:r w:rsidRPr="00D94A8E">
          <w:rPr>
            <w:rStyle w:val="ab"/>
            <w:rFonts w:ascii="Times New Roman" w:hAnsi="Times New Roman" w:cs="Times New Roman"/>
            <w:color w:val="auto"/>
            <w:sz w:val="28"/>
            <w:szCs w:val="28"/>
            <w:u w:val="none"/>
            <w:bdr w:val="none" w:sz="0" w:space="0" w:color="auto" w:frame="1"/>
          </w:rPr>
          <w:t>безработица</w:t>
        </w:r>
      </w:hyperlink>
      <w:r w:rsidRPr="00D94A8E">
        <w:rPr>
          <w:rFonts w:ascii="Times New Roman" w:hAnsi="Times New Roman" w:cs="Times New Roman"/>
          <w:color w:val="000000"/>
          <w:sz w:val="28"/>
          <w:szCs w:val="28"/>
        </w:rPr>
        <w:t>, отсутствие собственного жилья</w:t>
      </w:r>
      <w:r w:rsidR="00C233D4">
        <w:rPr>
          <w:rFonts w:ascii="Times New Roman" w:hAnsi="Times New Roman" w:cs="Times New Roman"/>
          <w:color w:val="000000"/>
          <w:sz w:val="28"/>
          <w:szCs w:val="28"/>
        </w:rPr>
        <w:t xml:space="preserve">, </w:t>
      </w:r>
      <w:r w:rsidRPr="00D94A8E">
        <w:rPr>
          <w:rFonts w:ascii="Times New Roman" w:hAnsi="Times New Roman" w:cs="Times New Roman"/>
          <w:color w:val="000000"/>
          <w:sz w:val="28"/>
          <w:szCs w:val="28"/>
        </w:rPr>
        <w:t xml:space="preserve"> повышение требований к условиям жизни</w:t>
      </w:r>
      <w:r w:rsidR="00C233D4">
        <w:rPr>
          <w:rFonts w:ascii="Times New Roman" w:hAnsi="Times New Roman" w:cs="Times New Roman"/>
          <w:color w:val="000000"/>
          <w:sz w:val="28"/>
          <w:szCs w:val="28"/>
        </w:rPr>
        <w:t>, а также эпидемиологическая ситуация, которая</w:t>
      </w:r>
      <w:r w:rsidR="003E389F">
        <w:rPr>
          <w:rFonts w:ascii="Times New Roman" w:hAnsi="Times New Roman" w:cs="Times New Roman"/>
          <w:color w:val="000000"/>
          <w:sz w:val="28"/>
          <w:szCs w:val="28"/>
        </w:rPr>
        <w:t xml:space="preserve"> сложилась в связи с распространением новой коронавирусной инфекции</w:t>
      </w:r>
      <w:r w:rsidRPr="00D94A8E">
        <w:rPr>
          <w:rFonts w:ascii="Times New Roman" w:hAnsi="Times New Roman" w:cs="Times New Roman"/>
          <w:color w:val="000000"/>
          <w:sz w:val="28"/>
          <w:szCs w:val="28"/>
        </w:rPr>
        <w:t xml:space="preserve">. </w:t>
      </w:r>
    </w:p>
    <w:p w14:paraId="610F4A13" w14:textId="68789B28" w:rsidR="00FC4E13" w:rsidRDefault="00490F6C" w:rsidP="00D93641">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color w:val="000000"/>
          <w:sz w:val="28"/>
          <w:szCs w:val="28"/>
        </w:rPr>
        <w:t>Но вместе с тем, д</w:t>
      </w:r>
      <w:r w:rsidR="00D93641" w:rsidRPr="007C2284">
        <w:rPr>
          <w:rFonts w:ascii="Times New Roman" w:hAnsi="Times New Roman" w:cs="Times New Roman"/>
          <w:sz w:val="28"/>
          <w:szCs w:val="28"/>
          <w:lang w:eastAsia="ru-RU"/>
        </w:rPr>
        <w:t>ля улучшения демографической ситуации в районе выработан системный подход, который охватывает все сферы и все население района.</w:t>
      </w:r>
    </w:p>
    <w:p w14:paraId="58E4BF09" w14:textId="658B8020" w:rsidR="003E389F" w:rsidRPr="003E389F" w:rsidRDefault="00EB72C8" w:rsidP="003E38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Так, о</w:t>
      </w:r>
      <w:r w:rsidR="003E389F" w:rsidRPr="003E389F">
        <w:rPr>
          <w:rFonts w:ascii="Times New Roman" w:hAnsi="Times New Roman" w:cs="Times New Roman"/>
          <w:sz w:val="28"/>
          <w:szCs w:val="28"/>
          <w:lang w:eastAsia="ru-RU"/>
        </w:rPr>
        <w:t xml:space="preserve">храна здоровья матери - основная составляющая улучшения демографической ситуации </w:t>
      </w:r>
      <w:r w:rsidR="00490F6C">
        <w:rPr>
          <w:rFonts w:ascii="Times New Roman" w:hAnsi="Times New Roman" w:cs="Times New Roman"/>
          <w:sz w:val="28"/>
          <w:szCs w:val="28"/>
          <w:lang w:eastAsia="ru-RU"/>
        </w:rPr>
        <w:t xml:space="preserve">включает в себя </w:t>
      </w:r>
      <w:r w:rsidR="003E389F" w:rsidRPr="003E389F">
        <w:rPr>
          <w:rFonts w:ascii="Times New Roman" w:hAnsi="Times New Roman" w:cs="Times New Roman"/>
          <w:sz w:val="28"/>
          <w:szCs w:val="28"/>
          <w:lang w:eastAsia="ru-RU"/>
        </w:rPr>
        <w:t>реализаци</w:t>
      </w:r>
      <w:r w:rsidR="00490F6C">
        <w:rPr>
          <w:rFonts w:ascii="Times New Roman" w:hAnsi="Times New Roman" w:cs="Times New Roman"/>
          <w:sz w:val="28"/>
          <w:szCs w:val="28"/>
          <w:lang w:eastAsia="ru-RU"/>
        </w:rPr>
        <w:t>ю</w:t>
      </w:r>
      <w:r w:rsidR="003E389F" w:rsidRPr="003E389F">
        <w:rPr>
          <w:rFonts w:ascii="Times New Roman" w:hAnsi="Times New Roman" w:cs="Times New Roman"/>
          <w:sz w:val="28"/>
          <w:szCs w:val="28"/>
          <w:lang w:eastAsia="ru-RU"/>
        </w:rPr>
        <w:t xml:space="preserve"> мероприятий по профилактике и снижению числа абортов, работ</w:t>
      </w:r>
      <w:r w:rsidR="00490F6C">
        <w:rPr>
          <w:rFonts w:ascii="Times New Roman" w:hAnsi="Times New Roman" w:cs="Times New Roman"/>
          <w:sz w:val="28"/>
          <w:szCs w:val="28"/>
          <w:lang w:eastAsia="ru-RU"/>
        </w:rPr>
        <w:t>у</w:t>
      </w:r>
      <w:r w:rsidR="003E389F" w:rsidRPr="003E389F">
        <w:rPr>
          <w:rFonts w:ascii="Times New Roman" w:hAnsi="Times New Roman" w:cs="Times New Roman"/>
          <w:sz w:val="28"/>
          <w:szCs w:val="28"/>
          <w:lang w:eastAsia="ru-RU"/>
        </w:rPr>
        <w:t xml:space="preserve"> по лечению бесплодия с применением вспомогательных репродуктивных технологий и  осуществление оперативного динамического контроля за состоянием  женщин в период беременности и родов.</w:t>
      </w:r>
    </w:p>
    <w:p w14:paraId="54F40117" w14:textId="719F51A9" w:rsidR="003E389F" w:rsidRPr="003E389F" w:rsidRDefault="003E389F" w:rsidP="00490F6C">
      <w:pPr>
        <w:spacing w:after="0" w:line="240" w:lineRule="auto"/>
        <w:ind w:firstLine="708"/>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В течение 2019-2021гг., на территории Арзгирского округа,  материнской смертности не зарегистрировано. Количество женщин фертильного возраста -5519</w:t>
      </w:r>
      <w:r w:rsidR="00490F6C">
        <w:rPr>
          <w:rFonts w:ascii="Times New Roman" w:hAnsi="Times New Roman" w:cs="Times New Roman"/>
          <w:sz w:val="28"/>
          <w:szCs w:val="28"/>
          <w:lang w:eastAsia="ru-RU"/>
        </w:rPr>
        <w:t xml:space="preserve">, </w:t>
      </w:r>
      <w:r w:rsidRPr="003E389F">
        <w:rPr>
          <w:rFonts w:ascii="Times New Roman" w:hAnsi="Times New Roman" w:cs="Times New Roman"/>
          <w:sz w:val="28"/>
          <w:szCs w:val="28"/>
          <w:lang w:eastAsia="ru-RU"/>
        </w:rPr>
        <w:t>количество девушек в возрасте 15 - 19 лет - 743.</w:t>
      </w:r>
    </w:p>
    <w:p w14:paraId="33B78AD7"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Количество абортов (в сравнении за 3 года):</w:t>
      </w:r>
    </w:p>
    <w:tbl>
      <w:tblPr>
        <w:tblW w:w="76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97"/>
        <w:gridCol w:w="1460"/>
        <w:gridCol w:w="1460"/>
        <w:gridCol w:w="1460"/>
      </w:tblGrid>
      <w:tr w:rsidR="00F876A4" w:rsidRPr="00F876A4" w14:paraId="57398E6B" w14:textId="77777777" w:rsidTr="008F736F">
        <w:tc>
          <w:tcPr>
            <w:tcW w:w="3297" w:type="dxa"/>
            <w:tcBorders>
              <w:top w:val="single" w:sz="4" w:space="0" w:color="auto"/>
              <w:left w:val="single" w:sz="4" w:space="0" w:color="auto"/>
              <w:bottom w:val="single" w:sz="4" w:space="0" w:color="auto"/>
              <w:right w:val="single" w:sz="4" w:space="0" w:color="auto"/>
            </w:tcBorders>
          </w:tcPr>
          <w:p w14:paraId="2356258F"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p>
        </w:tc>
        <w:tc>
          <w:tcPr>
            <w:tcW w:w="1460" w:type="dxa"/>
            <w:tcBorders>
              <w:top w:val="single" w:sz="4" w:space="0" w:color="auto"/>
              <w:left w:val="single" w:sz="4" w:space="0" w:color="auto"/>
              <w:bottom w:val="single" w:sz="4" w:space="0" w:color="auto"/>
              <w:right w:val="single" w:sz="4" w:space="0" w:color="auto"/>
            </w:tcBorders>
            <w:hideMark/>
          </w:tcPr>
          <w:p w14:paraId="3AEBB56B"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2019г.</w:t>
            </w:r>
          </w:p>
        </w:tc>
        <w:tc>
          <w:tcPr>
            <w:tcW w:w="1460" w:type="dxa"/>
            <w:tcBorders>
              <w:top w:val="single" w:sz="4" w:space="0" w:color="auto"/>
              <w:left w:val="single" w:sz="4" w:space="0" w:color="auto"/>
              <w:bottom w:val="single" w:sz="4" w:space="0" w:color="auto"/>
              <w:right w:val="single" w:sz="4" w:space="0" w:color="auto"/>
            </w:tcBorders>
            <w:hideMark/>
          </w:tcPr>
          <w:p w14:paraId="7F9B94DF"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2020г.</w:t>
            </w:r>
          </w:p>
        </w:tc>
        <w:tc>
          <w:tcPr>
            <w:tcW w:w="1460" w:type="dxa"/>
            <w:tcBorders>
              <w:top w:val="single" w:sz="4" w:space="0" w:color="auto"/>
              <w:left w:val="single" w:sz="4" w:space="0" w:color="auto"/>
              <w:bottom w:val="single" w:sz="4" w:space="0" w:color="auto"/>
              <w:right w:val="single" w:sz="4" w:space="0" w:color="auto"/>
            </w:tcBorders>
            <w:hideMark/>
          </w:tcPr>
          <w:p w14:paraId="0EAB2866"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2021г.</w:t>
            </w:r>
          </w:p>
        </w:tc>
      </w:tr>
      <w:tr w:rsidR="00F876A4" w:rsidRPr="00F876A4" w14:paraId="4C1A0690" w14:textId="77777777" w:rsidTr="008F736F">
        <w:tc>
          <w:tcPr>
            <w:tcW w:w="3297" w:type="dxa"/>
            <w:tcBorders>
              <w:top w:val="single" w:sz="4" w:space="0" w:color="auto"/>
              <w:left w:val="single" w:sz="4" w:space="0" w:color="auto"/>
              <w:bottom w:val="single" w:sz="4" w:space="0" w:color="auto"/>
              <w:right w:val="single" w:sz="4" w:space="0" w:color="auto"/>
            </w:tcBorders>
            <w:hideMark/>
          </w:tcPr>
          <w:p w14:paraId="56199602"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Всего абортов</w:t>
            </w:r>
          </w:p>
        </w:tc>
        <w:tc>
          <w:tcPr>
            <w:tcW w:w="1460" w:type="dxa"/>
            <w:tcBorders>
              <w:top w:val="single" w:sz="4" w:space="0" w:color="auto"/>
              <w:left w:val="single" w:sz="4" w:space="0" w:color="auto"/>
              <w:bottom w:val="single" w:sz="4" w:space="0" w:color="auto"/>
              <w:right w:val="single" w:sz="4" w:space="0" w:color="auto"/>
            </w:tcBorders>
            <w:hideMark/>
          </w:tcPr>
          <w:p w14:paraId="2E9C9D39"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42</w:t>
            </w:r>
          </w:p>
        </w:tc>
        <w:tc>
          <w:tcPr>
            <w:tcW w:w="1460" w:type="dxa"/>
            <w:tcBorders>
              <w:top w:val="single" w:sz="4" w:space="0" w:color="auto"/>
              <w:left w:val="single" w:sz="4" w:space="0" w:color="auto"/>
              <w:bottom w:val="single" w:sz="4" w:space="0" w:color="auto"/>
              <w:right w:val="single" w:sz="4" w:space="0" w:color="auto"/>
            </w:tcBorders>
            <w:hideMark/>
          </w:tcPr>
          <w:p w14:paraId="49486D05"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46</w:t>
            </w:r>
          </w:p>
        </w:tc>
        <w:tc>
          <w:tcPr>
            <w:tcW w:w="1460" w:type="dxa"/>
            <w:tcBorders>
              <w:top w:val="single" w:sz="4" w:space="0" w:color="auto"/>
              <w:left w:val="single" w:sz="4" w:space="0" w:color="auto"/>
              <w:bottom w:val="single" w:sz="4" w:space="0" w:color="auto"/>
              <w:right w:val="single" w:sz="4" w:space="0" w:color="auto"/>
            </w:tcBorders>
            <w:hideMark/>
          </w:tcPr>
          <w:p w14:paraId="7A8B466F"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53</w:t>
            </w:r>
          </w:p>
        </w:tc>
      </w:tr>
      <w:tr w:rsidR="00F876A4" w:rsidRPr="00F876A4" w14:paraId="68835DA1" w14:textId="77777777" w:rsidTr="008F736F">
        <w:tc>
          <w:tcPr>
            <w:tcW w:w="3297" w:type="dxa"/>
            <w:tcBorders>
              <w:top w:val="single" w:sz="4" w:space="0" w:color="auto"/>
              <w:left w:val="single" w:sz="4" w:space="0" w:color="auto"/>
              <w:bottom w:val="single" w:sz="4" w:space="0" w:color="auto"/>
              <w:right w:val="single" w:sz="4" w:space="0" w:color="auto"/>
            </w:tcBorders>
            <w:hideMark/>
          </w:tcPr>
          <w:p w14:paraId="1D7A8E11"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До 12 недель</w:t>
            </w:r>
          </w:p>
        </w:tc>
        <w:tc>
          <w:tcPr>
            <w:tcW w:w="1460" w:type="dxa"/>
            <w:tcBorders>
              <w:top w:val="single" w:sz="4" w:space="0" w:color="auto"/>
              <w:left w:val="single" w:sz="4" w:space="0" w:color="auto"/>
              <w:bottom w:val="single" w:sz="4" w:space="0" w:color="auto"/>
              <w:right w:val="single" w:sz="4" w:space="0" w:color="auto"/>
            </w:tcBorders>
            <w:hideMark/>
          </w:tcPr>
          <w:p w14:paraId="01A8EE28"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40</w:t>
            </w:r>
          </w:p>
        </w:tc>
        <w:tc>
          <w:tcPr>
            <w:tcW w:w="1460" w:type="dxa"/>
            <w:tcBorders>
              <w:top w:val="single" w:sz="4" w:space="0" w:color="auto"/>
              <w:left w:val="single" w:sz="4" w:space="0" w:color="auto"/>
              <w:bottom w:val="single" w:sz="4" w:space="0" w:color="auto"/>
              <w:right w:val="single" w:sz="4" w:space="0" w:color="auto"/>
            </w:tcBorders>
            <w:hideMark/>
          </w:tcPr>
          <w:p w14:paraId="48C52F0D"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42</w:t>
            </w:r>
          </w:p>
        </w:tc>
        <w:tc>
          <w:tcPr>
            <w:tcW w:w="1460" w:type="dxa"/>
            <w:tcBorders>
              <w:top w:val="single" w:sz="4" w:space="0" w:color="auto"/>
              <w:left w:val="single" w:sz="4" w:space="0" w:color="auto"/>
              <w:bottom w:val="single" w:sz="4" w:space="0" w:color="auto"/>
              <w:right w:val="single" w:sz="4" w:space="0" w:color="auto"/>
            </w:tcBorders>
            <w:hideMark/>
          </w:tcPr>
          <w:p w14:paraId="4FAADA3E"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51</w:t>
            </w:r>
          </w:p>
        </w:tc>
      </w:tr>
      <w:tr w:rsidR="00F876A4" w:rsidRPr="00F876A4" w14:paraId="51548F07" w14:textId="77777777" w:rsidTr="008F736F">
        <w:tc>
          <w:tcPr>
            <w:tcW w:w="3297" w:type="dxa"/>
            <w:tcBorders>
              <w:top w:val="single" w:sz="4" w:space="0" w:color="auto"/>
              <w:left w:val="single" w:sz="4" w:space="0" w:color="auto"/>
              <w:bottom w:val="single" w:sz="4" w:space="0" w:color="auto"/>
              <w:right w:val="single" w:sz="4" w:space="0" w:color="auto"/>
            </w:tcBorders>
            <w:hideMark/>
          </w:tcPr>
          <w:p w14:paraId="12ABD2EA"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В сроке 12-21нед.</w:t>
            </w:r>
          </w:p>
        </w:tc>
        <w:tc>
          <w:tcPr>
            <w:tcW w:w="1460" w:type="dxa"/>
            <w:tcBorders>
              <w:top w:val="single" w:sz="4" w:space="0" w:color="auto"/>
              <w:left w:val="single" w:sz="4" w:space="0" w:color="auto"/>
              <w:bottom w:val="single" w:sz="4" w:space="0" w:color="auto"/>
              <w:right w:val="single" w:sz="4" w:space="0" w:color="auto"/>
            </w:tcBorders>
            <w:hideMark/>
          </w:tcPr>
          <w:p w14:paraId="64C72449"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 xml:space="preserve"> 2</w:t>
            </w:r>
          </w:p>
        </w:tc>
        <w:tc>
          <w:tcPr>
            <w:tcW w:w="1460" w:type="dxa"/>
            <w:tcBorders>
              <w:top w:val="single" w:sz="4" w:space="0" w:color="auto"/>
              <w:left w:val="single" w:sz="4" w:space="0" w:color="auto"/>
              <w:bottom w:val="single" w:sz="4" w:space="0" w:color="auto"/>
              <w:right w:val="single" w:sz="4" w:space="0" w:color="auto"/>
            </w:tcBorders>
            <w:hideMark/>
          </w:tcPr>
          <w:p w14:paraId="46C7F716"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4</w:t>
            </w:r>
          </w:p>
        </w:tc>
        <w:tc>
          <w:tcPr>
            <w:tcW w:w="1460" w:type="dxa"/>
            <w:tcBorders>
              <w:top w:val="single" w:sz="4" w:space="0" w:color="auto"/>
              <w:left w:val="single" w:sz="4" w:space="0" w:color="auto"/>
              <w:bottom w:val="single" w:sz="4" w:space="0" w:color="auto"/>
              <w:right w:val="single" w:sz="4" w:space="0" w:color="auto"/>
            </w:tcBorders>
            <w:hideMark/>
          </w:tcPr>
          <w:p w14:paraId="005ED66C" w14:textId="77777777" w:rsidR="00F876A4" w:rsidRPr="00F876A4" w:rsidRDefault="00F876A4" w:rsidP="00F876A4">
            <w:pPr>
              <w:spacing w:after="0" w:line="240" w:lineRule="auto"/>
              <w:jc w:val="both"/>
              <w:rPr>
                <w:rFonts w:ascii="Times New Roman" w:eastAsia="Times New Roman" w:hAnsi="Times New Roman" w:cs="Times New Roman"/>
                <w:sz w:val="28"/>
                <w:szCs w:val="28"/>
                <w:lang w:eastAsia="ru-RU"/>
              </w:rPr>
            </w:pPr>
            <w:r w:rsidRPr="00F876A4">
              <w:rPr>
                <w:rFonts w:ascii="Times New Roman" w:eastAsia="Times New Roman" w:hAnsi="Times New Roman" w:cs="Times New Roman"/>
                <w:sz w:val="28"/>
                <w:szCs w:val="28"/>
                <w:lang w:eastAsia="ru-RU"/>
              </w:rPr>
              <w:t xml:space="preserve"> 2</w:t>
            </w:r>
          </w:p>
        </w:tc>
      </w:tr>
    </w:tbl>
    <w:p w14:paraId="2FDAAA05" w14:textId="6D43E8AF"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lastRenderedPageBreak/>
        <w:t>В 2021г</w:t>
      </w:r>
      <w:r w:rsidR="00490F6C">
        <w:rPr>
          <w:rFonts w:ascii="Times New Roman" w:hAnsi="Times New Roman" w:cs="Times New Roman"/>
          <w:sz w:val="28"/>
          <w:szCs w:val="28"/>
          <w:lang w:eastAsia="ru-RU"/>
        </w:rPr>
        <w:t>оду</w:t>
      </w:r>
      <w:r w:rsidRPr="003E389F">
        <w:rPr>
          <w:rFonts w:ascii="Times New Roman" w:hAnsi="Times New Roman" w:cs="Times New Roman"/>
          <w:sz w:val="28"/>
          <w:szCs w:val="28"/>
          <w:lang w:eastAsia="ru-RU"/>
        </w:rPr>
        <w:t xml:space="preserve"> количество абортов сохраняется на одном уровне. В рамках профилактики абортов врачами акушер  гинекологами проведены 51 беседа и 28 конференций о профилактике и снижению числа абортов, планированию семьи, выборе и времени деторождения, всего охвачено – 375 человек. При проведении профилактических осмотров в общеобразовательных учреждениях района проведены беседы с девочками старше 12 лет. В газет</w:t>
      </w:r>
      <w:r w:rsidR="00490F6C">
        <w:rPr>
          <w:rFonts w:ascii="Times New Roman" w:hAnsi="Times New Roman" w:cs="Times New Roman"/>
          <w:sz w:val="28"/>
          <w:szCs w:val="28"/>
          <w:lang w:eastAsia="ru-RU"/>
        </w:rPr>
        <w:t>е «</w:t>
      </w:r>
      <w:r w:rsidRPr="003E389F">
        <w:rPr>
          <w:rFonts w:ascii="Times New Roman" w:hAnsi="Times New Roman" w:cs="Times New Roman"/>
          <w:sz w:val="28"/>
          <w:szCs w:val="28"/>
          <w:lang w:eastAsia="ru-RU"/>
        </w:rPr>
        <w:t>Заря</w:t>
      </w:r>
      <w:r w:rsidR="00490F6C">
        <w:rPr>
          <w:rFonts w:ascii="Times New Roman" w:hAnsi="Times New Roman" w:cs="Times New Roman"/>
          <w:sz w:val="28"/>
          <w:szCs w:val="28"/>
          <w:lang w:eastAsia="ru-RU"/>
        </w:rPr>
        <w:t xml:space="preserve">» опубликованы </w:t>
      </w:r>
      <w:r w:rsidRPr="003E389F">
        <w:rPr>
          <w:rFonts w:ascii="Times New Roman" w:hAnsi="Times New Roman" w:cs="Times New Roman"/>
          <w:sz w:val="28"/>
          <w:szCs w:val="28"/>
          <w:lang w:eastAsia="ru-RU"/>
        </w:rPr>
        <w:t>3 статьи о вреде абортов, рождению здоровых и желанных детей. В женской консультации имеются  информационные стенды, на которых размещена информация о вреде аборта, о здоровом образе девочки, девушки, женщины, о подготовке ее в дальнейшем к материнству. Работает служба «Планирования семьи», на I этапе оказывается социально-правовая помощь женщинам, оказавшимся в трудной  жизненной ситуации. Наряду с центром планирования семьи и репродукции ведется работа по профилактике абортов, обеспечению консультирования по вопросам репродуктивного здоровья и индивидуального подбора средств и методов контрацепции. Выясняются сведения о состоянии здоровья мужа (партнёра).</w:t>
      </w:r>
    </w:p>
    <w:p w14:paraId="72B95369" w14:textId="1CC47BBD"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Раннее выявление заболевания имеет первостепенное значение. Быстрое и правильное установление причины бесплодия супружеской пары – главный фактор, определяющий успех лечения бесплодия.                </w:t>
      </w:r>
    </w:p>
    <w:p w14:paraId="4AC1DBEE" w14:textId="173D9507"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На базе женской консультации функционирует кабинет планирования семьи. За 2021г. всего взято на учёт по бесплодию 13 женщин, из них самостоятельно беременность наступила у 4 женщин. 9 женщинам проведена процедура ЭКО. Встали на «Д» - учет по наступившей беременности, в результате процедуры ЭКО - 3 женщины, из них 2 женщины родоразрешены в стационаре III- А уровня  в ГБУЗ СК «СККПЦ №1», одна беременная женщина состоит на «Д» учете, срок гестации 26 недель. Несмотря на достигнутые результаты, сегодня практически каждая седьмая семья сталкивается с проблемой бесплодия. Ее решение требует дорогостоящих методов диагностики и лечения, к которым относится ЭКО (экстракорпоральное оплодотворение). </w:t>
      </w:r>
    </w:p>
    <w:p w14:paraId="0A1F0BD0" w14:textId="77777777"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Работа по пропаганде здорового образа жизни проводится путем чтения лекций, бесед, статей в газету, публикаций в социальных сетях. Регулярно медицинскими работниками выпускаются санбюллетени. В 2021г. проведено 20 бесед, 7 лекций с  девочками старше 12 лет.</w:t>
      </w:r>
    </w:p>
    <w:p w14:paraId="6414CF93" w14:textId="77777777"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      Реализация программы родовых сертификатов охватила 100 % рожениц. В  2021 году за счет средств федерального бюджета были оплачены услуги по оказанию медицинской помощи 202 женщинам  и  195 детям  первого года жизни.  </w:t>
      </w:r>
    </w:p>
    <w:p w14:paraId="0D6C3045" w14:textId="14A5CC09"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      Еще одной проблемой остается увеличение количества преждевременных родов. Это, прежде всего, связано с резким ухудшением здоровья населения в целом, поэтому женщины из района, с патологией, поступают в Краевой Перинатальный центр. В 2021 году переведено 11 рожениц и 7 новорожденных переведены в г.</w:t>
      </w:r>
      <w:r w:rsidR="00490F6C">
        <w:rPr>
          <w:rFonts w:ascii="Times New Roman" w:hAnsi="Times New Roman" w:cs="Times New Roman"/>
          <w:sz w:val="28"/>
          <w:szCs w:val="28"/>
          <w:lang w:eastAsia="ru-RU"/>
        </w:rPr>
        <w:t xml:space="preserve"> </w:t>
      </w:r>
      <w:r w:rsidRPr="003E389F">
        <w:rPr>
          <w:rFonts w:ascii="Times New Roman" w:hAnsi="Times New Roman" w:cs="Times New Roman"/>
          <w:sz w:val="28"/>
          <w:szCs w:val="28"/>
          <w:lang w:eastAsia="ru-RU"/>
        </w:rPr>
        <w:t>Ставрополь для дальнейшего обследования и лечения (3 из них с низкой массой тела).</w:t>
      </w:r>
    </w:p>
    <w:p w14:paraId="0A846FD5" w14:textId="77777777"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lastRenderedPageBreak/>
        <w:t xml:space="preserve">       В соответствии с  приказом Министерства здравоохранения Российской Федерации от 20 октября 2020 г. № 1130н «Об утверждении Порядка оказания медицинской помощи по профилю «акушерство и гинекология»» и в целях эффективной реализации мероприятий, направленных на совершенствование пренатальной (дородовой) диагностики нарушений развития ребенка и снижения частоты врожденных пороков развития и хромосомной патологии у детей в Ставропольском крае введен ранний пренатальный скрининг, который, беременные женщины проходят  для выявления патологии плода в сроке 11-14 недель в ГБУЗ СК СКПЦ. 152 женщины прошли пренатальный скрининг в 2021г.</w:t>
      </w:r>
    </w:p>
    <w:p w14:paraId="15C2EAAA" w14:textId="379127D9"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В ГБУЗ СК «Арзгирская РБ» работает трехуровневой система оказания медицинской помощи женщинам в период беременности, родов, в послеродовом периоде и новорожденным. </w:t>
      </w:r>
    </w:p>
    <w:p w14:paraId="71B13CA5" w14:textId="308ADC73"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     Всем женщинам обеспечена возможность находиться в течение беременности под наблюдением медицинских работников, а роды проводить в стационаре. Одним из важных аспектов безопасного материнства является обращение беременной женщины к врачу акушеру-гинекологу  в более  ранние сроки (в первые 12 недель беременности). Всего в 2021г. поступило под наблюдение женской консультации  217 беременных женщин, из них с осложненным течением беременности всего 115 женщин, 41 беременная высокой степени риска была проконсультирована врачами  акушерского стационара III А группы в ГБУЗ СК «СККПЦ № 1».</w:t>
      </w:r>
    </w:p>
    <w:p w14:paraId="37706B52" w14:textId="77777777"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      За 2021 год врачами акушер-гинекологами всего  осмотрено-13270 женщин, из них по заболеванию - 7961, с профилактической целью - 5309. </w:t>
      </w:r>
    </w:p>
    <w:p w14:paraId="6ED1F97C" w14:textId="2FF3AF78"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      В  рамках социального проекта «За здоровье» реализуется программа «Шаг на встречу», в результате которого  пациентки проходят скрининги   для  раннего выявления онкологических заболеваний. </w:t>
      </w:r>
    </w:p>
    <w:p w14:paraId="085CFBF1" w14:textId="77777777"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     За  2021г.  с целью раннего выявления онкологических заболеваний осмотрено - 6523 женщины, обследование методом жидкостной цитологии обследовано - 150 женщин; маммография проведена - 27 женщинам.</w:t>
      </w:r>
    </w:p>
    <w:p w14:paraId="36A9D802" w14:textId="705CAA04" w:rsidR="003E389F" w:rsidRPr="003E389F" w:rsidRDefault="00D63D93" w:rsidP="003E38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Арзгирской районной больнице о</w:t>
      </w:r>
      <w:r>
        <w:rPr>
          <w:rFonts w:ascii="Times New Roman" w:hAnsi="Times New Roman" w:cs="Times New Roman"/>
          <w:sz w:val="28"/>
          <w:szCs w:val="28"/>
          <w:lang w:eastAsia="ru-RU"/>
        </w:rPr>
        <w:t>р</w:t>
      </w:r>
      <w:r w:rsidR="003E389F" w:rsidRPr="003E389F">
        <w:rPr>
          <w:rFonts w:ascii="Times New Roman" w:hAnsi="Times New Roman" w:cs="Times New Roman"/>
          <w:sz w:val="28"/>
          <w:szCs w:val="28"/>
          <w:lang w:eastAsia="ru-RU"/>
        </w:rPr>
        <w:t>ганиз</w:t>
      </w:r>
      <w:r>
        <w:rPr>
          <w:rFonts w:ascii="Times New Roman" w:hAnsi="Times New Roman" w:cs="Times New Roman"/>
          <w:sz w:val="28"/>
          <w:szCs w:val="28"/>
          <w:lang w:eastAsia="ru-RU"/>
        </w:rPr>
        <w:t xml:space="preserve">ована </w:t>
      </w:r>
      <w:r w:rsidR="003E389F" w:rsidRPr="003E389F">
        <w:rPr>
          <w:rFonts w:ascii="Times New Roman" w:hAnsi="Times New Roman" w:cs="Times New Roman"/>
          <w:sz w:val="28"/>
          <w:szCs w:val="28"/>
          <w:lang w:eastAsia="ru-RU"/>
        </w:rPr>
        <w:t>систем</w:t>
      </w:r>
      <w:r>
        <w:rPr>
          <w:rFonts w:ascii="Times New Roman" w:hAnsi="Times New Roman" w:cs="Times New Roman"/>
          <w:sz w:val="28"/>
          <w:szCs w:val="28"/>
          <w:lang w:eastAsia="ru-RU"/>
        </w:rPr>
        <w:t>а</w:t>
      </w:r>
      <w:r w:rsidR="003E389F" w:rsidRPr="003E389F">
        <w:rPr>
          <w:rFonts w:ascii="Times New Roman" w:hAnsi="Times New Roman" w:cs="Times New Roman"/>
          <w:sz w:val="28"/>
          <w:szCs w:val="28"/>
          <w:lang w:eastAsia="ru-RU"/>
        </w:rPr>
        <w:t xml:space="preserve"> мониторинга врожденных пороков развития у детей</w:t>
      </w:r>
      <w:r>
        <w:rPr>
          <w:rFonts w:ascii="Times New Roman" w:hAnsi="Times New Roman" w:cs="Times New Roman"/>
          <w:sz w:val="28"/>
          <w:szCs w:val="28"/>
          <w:lang w:eastAsia="ru-RU"/>
        </w:rPr>
        <w:t>. Так, в</w:t>
      </w:r>
      <w:r w:rsidR="003E389F" w:rsidRPr="003E389F">
        <w:rPr>
          <w:rFonts w:ascii="Times New Roman" w:hAnsi="Times New Roman" w:cs="Times New Roman"/>
          <w:sz w:val="28"/>
          <w:szCs w:val="28"/>
          <w:lang w:eastAsia="ru-RU"/>
        </w:rPr>
        <w:t xml:space="preserve"> первом триместре беременности осуществляется  пренатальная диагностика женщинам в сроке беременности 11 - 14 недель, с целью профилактики наследственных и врожденных заболевании у детей и при установлении у беременной женщины высокого риска по хромосомным нарушениям у плода в I триместре беременности, выявлении врожденных аномалий (пороков) развития у плода - врач-акушер-гинеколог направляет ее в медико-генетическую консультацию (центр) для медико-генетического консультирования и установления (подтверждения) пренатального диагноза и решения вопроса о необходимости использования инвазивных методов обследования в г.Ставрополь.</w:t>
      </w:r>
    </w:p>
    <w:p w14:paraId="2CD09846" w14:textId="76761B65"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Провод</w:t>
      </w:r>
      <w:r w:rsidR="00CA6DC0">
        <w:rPr>
          <w:rFonts w:ascii="Times New Roman" w:hAnsi="Times New Roman" w:cs="Times New Roman"/>
          <w:sz w:val="28"/>
          <w:szCs w:val="28"/>
          <w:lang w:eastAsia="ru-RU"/>
        </w:rPr>
        <w:t>и</w:t>
      </w:r>
      <w:r w:rsidRPr="003E389F">
        <w:rPr>
          <w:rFonts w:ascii="Times New Roman" w:hAnsi="Times New Roman" w:cs="Times New Roman"/>
          <w:sz w:val="28"/>
          <w:szCs w:val="28"/>
          <w:lang w:eastAsia="ru-RU"/>
        </w:rPr>
        <w:t>тся  неонатальный скрининг на наследственные врожденные заболевания и аудиологический скрининг детей 1-го года</w:t>
      </w:r>
    </w:p>
    <w:p w14:paraId="596E7D36" w14:textId="2AA2B063" w:rsidR="003E389F" w:rsidRPr="003E389F" w:rsidRDefault="00CA6DC0" w:rsidP="003E38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Системно р</w:t>
      </w:r>
      <w:r w:rsidR="003E389F" w:rsidRPr="003E389F">
        <w:rPr>
          <w:rFonts w:ascii="Times New Roman" w:hAnsi="Times New Roman" w:cs="Times New Roman"/>
          <w:sz w:val="28"/>
          <w:szCs w:val="28"/>
          <w:lang w:eastAsia="ru-RU"/>
        </w:rPr>
        <w:t>еализ</w:t>
      </w:r>
      <w:r>
        <w:rPr>
          <w:rFonts w:ascii="Times New Roman" w:hAnsi="Times New Roman" w:cs="Times New Roman"/>
          <w:sz w:val="28"/>
          <w:szCs w:val="28"/>
          <w:lang w:eastAsia="ru-RU"/>
        </w:rPr>
        <w:t>уется</w:t>
      </w:r>
      <w:r w:rsidR="003E389F" w:rsidRPr="003E389F">
        <w:rPr>
          <w:rFonts w:ascii="Times New Roman" w:hAnsi="Times New Roman" w:cs="Times New Roman"/>
          <w:sz w:val="28"/>
          <w:szCs w:val="28"/>
          <w:lang w:eastAsia="ru-RU"/>
        </w:rPr>
        <w:t xml:space="preserve"> комплекс мер по выхаживанию новорожденных с низкой и экстремально низкой массой тела:</w:t>
      </w:r>
    </w:p>
    <w:p w14:paraId="7EC65AE7" w14:textId="73CCAB6E" w:rsidR="003E389F" w:rsidRPr="003E389F" w:rsidRDefault="00CA6DC0" w:rsidP="003E389F">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w:t>
      </w:r>
      <w:r w:rsidR="003E389F" w:rsidRPr="003E389F">
        <w:rPr>
          <w:rFonts w:ascii="Times New Roman" w:hAnsi="Times New Roman" w:cs="Times New Roman"/>
          <w:sz w:val="28"/>
          <w:szCs w:val="28"/>
          <w:lang w:eastAsia="ru-RU"/>
        </w:rPr>
        <w:t>оворожденные отправляются на II-ой этап выхаживания в лечебные учреждения  г. Буденновска и г. Ставрополя (по показаниям). В 2021 году 7 новорожденных переведены в г.Ставрополь для дальнейшего обследования и лечения (3 из них с низкой   массой тела).</w:t>
      </w:r>
    </w:p>
    <w:p w14:paraId="1A9A4B67" w14:textId="0DD995D9"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 С целью совершенствования неонатальной хирургии, новорожденные  дети с хирургической патологией отправляются в краевые лечебно- профилактические учреждения для оказания медицинской помощи.</w:t>
      </w:r>
    </w:p>
    <w:p w14:paraId="2C4B6F15" w14:textId="6F56551C"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На улучшение демографической ситуации в районе так же направлены и ежегодное проведение профилактических осмотров 14-летних подростков, которое позволит уже в раннем возрасте диагностировать заболевания репродуктивной системы.   В результате у  подростков выявлено немало патологий: хронические заболевания органов пищеварения, опорно-двигательной и эндокринной системы, органов зрения. Это связано,  прежде всего,  с неправильным образом жизни, нерациональным питанием, гиподинамией и вредными привычками. Отсюда еще одна проблема – 23% подростков имеют избыточный вес. Кроме того, идет снижение зрения у 7% подростков. К тому же 25% школьников страдают хроническими заболеваниями ЛОР-органов и патологией нервной системы. У 28 мальчиков и  27девочки обнаружена патология  репродуктивной системы.</w:t>
      </w:r>
    </w:p>
    <w:p w14:paraId="64F1491A" w14:textId="4CCEA4C9"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Выявленные патологические изменения должны лечиться специалистами, в противном случае невнимание к организму может привести к развитию бесплодия, которое играет  в последнее время ключевую роль репродуктивной системе. </w:t>
      </w:r>
    </w:p>
    <w:p w14:paraId="55C0AD3D" w14:textId="0922E620"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П</w:t>
      </w:r>
      <w:r w:rsidR="00CA6DC0">
        <w:rPr>
          <w:rFonts w:ascii="Times New Roman" w:hAnsi="Times New Roman" w:cs="Times New Roman"/>
          <w:sz w:val="28"/>
          <w:szCs w:val="28"/>
          <w:lang w:eastAsia="ru-RU"/>
        </w:rPr>
        <w:t>роводится системная работа по</w:t>
      </w:r>
      <w:r w:rsidRPr="003E389F">
        <w:rPr>
          <w:rFonts w:ascii="Times New Roman" w:hAnsi="Times New Roman" w:cs="Times New Roman"/>
          <w:sz w:val="28"/>
          <w:szCs w:val="28"/>
          <w:lang w:eastAsia="ru-RU"/>
        </w:rPr>
        <w:t xml:space="preserve"> повышению доступности высокотехнологичной медицинской помощи по совершенствованию медицинской помощи больным с онкологическими заболеваниями и туберкулезом</w:t>
      </w:r>
      <w:r w:rsidR="00CA6DC0">
        <w:rPr>
          <w:rFonts w:ascii="Times New Roman" w:hAnsi="Times New Roman" w:cs="Times New Roman"/>
          <w:sz w:val="28"/>
          <w:szCs w:val="28"/>
          <w:lang w:eastAsia="ru-RU"/>
        </w:rPr>
        <w:t>.</w:t>
      </w:r>
    </w:p>
    <w:p w14:paraId="5BC2E1B6" w14:textId="1AE31A5E"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Для реализации данного направления  обеспечен максимальный охват флюорографическим обследованием населения округа (16048), с акцентированием внимания на группы «риска», проводится  качественная и своевременная  туберкулинодиагностика и ревакцинация «БЦЖ» в детских дошкольных  учреждениях с последующим контролируемым лечением.  Диаскин-тест людям из повышенных групп риска. Проводятся  лекции, беседы в  общеобразовательных школах  по вопросам профилактики туберкулёза, формированию приверженности к здоровому образу жизни.</w:t>
      </w:r>
    </w:p>
    <w:p w14:paraId="5E59FA2D" w14:textId="1577393B" w:rsidR="003E389F" w:rsidRP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Больным с туберкулезом предоставляется  бесплатная компьютерная томография органов грудной клетки в диагностическом центре г. Ставрополя.  Проводится консультация торакальными хирургами  на базе ГБУЗ СК «Краевого противотуберкулезного диспансера». Проводится консультация пациентов с внелегочными формами туберкулеза на базе ФГБУ «Сакт-Петербурский НИИ фтизиопульмонолога.</w:t>
      </w:r>
    </w:p>
    <w:p w14:paraId="65F0F3C6" w14:textId="19DB3EF0" w:rsidR="003E389F" w:rsidRDefault="003E389F" w:rsidP="003E389F">
      <w:pPr>
        <w:spacing w:after="0" w:line="240" w:lineRule="auto"/>
        <w:ind w:firstLine="709"/>
        <w:jc w:val="both"/>
        <w:rPr>
          <w:rFonts w:ascii="Times New Roman" w:hAnsi="Times New Roman" w:cs="Times New Roman"/>
          <w:sz w:val="28"/>
          <w:szCs w:val="28"/>
          <w:lang w:eastAsia="ru-RU"/>
        </w:rPr>
      </w:pPr>
      <w:r w:rsidRPr="003E389F">
        <w:rPr>
          <w:rFonts w:ascii="Times New Roman" w:hAnsi="Times New Roman" w:cs="Times New Roman"/>
          <w:sz w:val="28"/>
          <w:szCs w:val="28"/>
          <w:lang w:eastAsia="ru-RU"/>
        </w:rPr>
        <w:t xml:space="preserve">В рамках социального проекта «За здоровье»  реализуется программа «Шаг на встречу», в результате которого  пациенты проходят скрининги   для  </w:t>
      </w:r>
      <w:r w:rsidRPr="003E389F">
        <w:rPr>
          <w:rFonts w:ascii="Times New Roman" w:hAnsi="Times New Roman" w:cs="Times New Roman"/>
          <w:sz w:val="28"/>
          <w:szCs w:val="28"/>
          <w:lang w:eastAsia="ru-RU"/>
        </w:rPr>
        <w:lastRenderedPageBreak/>
        <w:t>раннего выявления онкологических заболеваний, так обследование на колоректальный рак прошли 200 человек, из них отправлено на дообследование-28</w:t>
      </w:r>
      <w:r w:rsidR="00D33F51">
        <w:rPr>
          <w:rFonts w:ascii="Times New Roman" w:hAnsi="Times New Roman" w:cs="Times New Roman"/>
          <w:sz w:val="28"/>
          <w:szCs w:val="28"/>
          <w:lang w:eastAsia="ru-RU"/>
        </w:rPr>
        <w:t>.</w:t>
      </w:r>
    </w:p>
    <w:p w14:paraId="1652FE65" w14:textId="069B8D1E" w:rsidR="00D33F51" w:rsidRPr="00D33F51" w:rsidRDefault="00007529" w:rsidP="00D33F51">
      <w:pPr>
        <w:spacing w:after="0" w:line="240" w:lineRule="auto"/>
        <w:ind w:firstLine="708"/>
        <w:jc w:val="both"/>
        <w:rPr>
          <w:rFonts w:ascii="Times New Roman" w:eastAsia="Times New Roman" w:hAnsi="Times New Roman" w:cs="Times New Roman"/>
          <w:color w:val="000000"/>
          <w:sz w:val="28"/>
          <w:szCs w:val="28"/>
          <w:lang w:eastAsia="ru-RU"/>
        </w:rPr>
      </w:pPr>
      <w:r w:rsidRPr="00CA6DC0">
        <w:rPr>
          <w:rFonts w:ascii="Times New Roman" w:hAnsi="Times New Roman" w:cs="Times New Roman"/>
          <w:sz w:val="28"/>
          <w:szCs w:val="28"/>
        </w:rPr>
        <w:t>Работа по улучшению демографической ситуации проводится и Центром занятости населения.</w:t>
      </w:r>
      <w:r w:rsidRPr="003E389F">
        <w:rPr>
          <w:rFonts w:ascii="Times New Roman" w:hAnsi="Times New Roman" w:cs="Times New Roman"/>
          <w:color w:val="C0504D" w:themeColor="accent2"/>
          <w:sz w:val="28"/>
          <w:szCs w:val="28"/>
        </w:rPr>
        <w:t xml:space="preserve"> </w:t>
      </w:r>
      <w:r w:rsidR="00D33F51" w:rsidRPr="00D33F51">
        <w:rPr>
          <w:rFonts w:ascii="Times New Roman" w:eastAsia="Times New Roman" w:hAnsi="Times New Roman" w:cs="Times New Roman"/>
          <w:sz w:val="28"/>
          <w:szCs w:val="28"/>
          <w:lang w:eastAsia="ru-RU"/>
        </w:rPr>
        <w:t xml:space="preserve">По состоянию на 01.01.2021 года в центре занятости  в качестве безработных были зарегистрированы 868 человек, за 2021 год обратились - 764 </w:t>
      </w:r>
      <w:r w:rsidR="00D33F51" w:rsidRPr="00D33F51">
        <w:rPr>
          <w:rFonts w:ascii="Times New Roman" w:eastAsia="Times New Roman" w:hAnsi="Times New Roman" w:cs="Times New Roman"/>
          <w:color w:val="000000"/>
          <w:sz w:val="28"/>
          <w:szCs w:val="28"/>
          <w:lang w:eastAsia="ru-RU"/>
        </w:rPr>
        <w:t xml:space="preserve">человека, из них 397 трудоустроены. На постоянные рабочие места  трудоустроены – 257 чел., на временные – 140 чел., </w:t>
      </w:r>
      <w:r w:rsidR="00D33F51" w:rsidRPr="00D33F51">
        <w:rPr>
          <w:rFonts w:ascii="Times New Roman" w:eastAsia="Times New Roman" w:hAnsi="Times New Roman" w:cs="Times New Roman"/>
          <w:sz w:val="28"/>
          <w:szCs w:val="28"/>
          <w:lang w:eastAsia="ru-RU"/>
        </w:rPr>
        <w:t xml:space="preserve">из них женщины составляют 45,6%,  молодежь в возрасте 14-29 лет – 27,5%, инвалиды – 5,3%, граждане предпенсионного возраста – 13,8%. </w:t>
      </w:r>
      <w:r w:rsidR="00D33F51" w:rsidRPr="00D33F51">
        <w:rPr>
          <w:rFonts w:ascii="Times New Roman" w:eastAsia="Times New Roman" w:hAnsi="Times New Roman" w:cs="Times New Roman"/>
          <w:color w:val="000000"/>
          <w:sz w:val="28"/>
          <w:szCs w:val="28"/>
          <w:lang w:eastAsia="ru-RU"/>
        </w:rPr>
        <w:t xml:space="preserve">В 2020 году из 1478 обратившихся граждан трудоустроены 440 человек. </w:t>
      </w:r>
    </w:p>
    <w:p w14:paraId="08F62B62" w14:textId="77777777" w:rsidR="00D33F51" w:rsidRPr="00D33F51" w:rsidRDefault="00D33F51" w:rsidP="00D33F51">
      <w:pPr>
        <w:spacing w:after="0" w:line="240" w:lineRule="auto"/>
        <w:ind w:firstLine="708"/>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На 01.01.2022 года состоят на учете в центре занятости 288 безработных граждан. Уровень зарегистрированной безработицы составил 2,7%, (на 01.01.2021 – 8,0%), что в 3 раза больше краевого уровня безработицы (0,9%).</w:t>
      </w:r>
    </w:p>
    <w:p w14:paraId="750733C0" w14:textId="77777777" w:rsidR="00D33F51" w:rsidRPr="00D33F51" w:rsidRDefault="00D33F51" w:rsidP="00D33F51">
      <w:pPr>
        <w:spacing w:after="0" w:line="240" w:lineRule="auto"/>
        <w:ind w:firstLine="709"/>
        <w:jc w:val="both"/>
        <w:rPr>
          <w:rFonts w:ascii="Times New Roman" w:eastAsia="Times New Roman" w:hAnsi="Times New Roman" w:cs="Times New Roman"/>
          <w:sz w:val="28"/>
          <w:szCs w:val="28"/>
          <w:lang w:eastAsia="x-none"/>
        </w:rPr>
      </w:pPr>
      <w:r w:rsidRPr="00D33F51">
        <w:rPr>
          <w:rFonts w:ascii="Times New Roman" w:eastAsia="Times New Roman" w:hAnsi="Times New Roman" w:cs="Times New Roman"/>
          <w:sz w:val="28"/>
          <w:szCs w:val="28"/>
          <w:lang w:val="x-none" w:eastAsia="x-none"/>
        </w:rPr>
        <w:t xml:space="preserve">Из </w:t>
      </w:r>
      <w:r w:rsidRPr="00D33F51">
        <w:rPr>
          <w:rFonts w:ascii="Times New Roman" w:eastAsia="Times New Roman" w:hAnsi="Times New Roman" w:cs="Times New Roman"/>
          <w:sz w:val="28"/>
          <w:szCs w:val="28"/>
          <w:lang w:eastAsia="x-none"/>
        </w:rPr>
        <w:t>288</w:t>
      </w:r>
      <w:r w:rsidRPr="00D33F51">
        <w:rPr>
          <w:rFonts w:ascii="Times New Roman" w:eastAsia="Times New Roman" w:hAnsi="Times New Roman" w:cs="Times New Roman"/>
          <w:sz w:val="28"/>
          <w:szCs w:val="28"/>
          <w:lang w:val="x-none" w:eastAsia="x-none"/>
        </w:rPr>
        <w:t xml:space="preserve"> граждан, зарегистрированных в качестве безработных,  женщины составили </w:t>
      </w:r>
      <w:r w:rsidRPr="00D33F51">
        <w:rPr>
          <w:rFonts w:ascii="Times New Roman" w:eastAsia="Times New Roman" w:hAnsi="Times New Roman" w:cs="Times New Roman"/>
          <w:sz w:val="28"/>
          <w:szCs w:val="28"/>
          <w:lang w:eastAsia="x-none"/>
        </w:rPr>
        <w:t>50</w:t>
      </w:r>
      <w:r w:rsidRPr="00D33F51">
        <w:rPr>
          <w:rFonts w:ascii="Times New Roman" w:eastAsia="Times New Roman" w:hAnsi="Times New Roman" w:cs="Times New Roman"/>
          <w:sz w:val="28"/>
          <w:szCs w:val="28"/>
          <w:lang w:val="x-none" w:eastAsia="x-none"/>
        </w:rPr>
        <w:t xml:space="preserve">%, молодежь в возрасте 16-29 лет – </w:t>
      </w:r>
      <w:r w:rsidRPr="00D33F51">
        <w:rPr>
          <w:rFonts w:ascii="Times New Roman" w:eastAsia="Times New Roman" w:hAnsi="Times New Roman" w:cs="Times New Roman"/>
          <w:sz w:val="28"/>
          <w:szCs w:val="28"/>
          <w:lang w:eastAsia="x-none"/>
        </w:rPr>
        <w:t>10,2</w:t>
      </w:r>
      <w:r w:rsidRPr="00D33F51">
        <w:rPr>
          <w:rFonts w:ascii="Times New Roman" w:eastAsia="Times New Roman" w:hAnsi="Times New Roman" w:cs="Times New Roman"/>
          <w:sz w:val="28"/>
          <w:szCs w:val="28"/>
          <w:lang w:val="x-none" w:eastAsia="x-none"/>
        </w:rPr>
        <w:t xml:space="preserve">%, инвалиды – </w:t>
      </w:r>
      <w:r w:rsidRPr="00D33F51">
        <w:rPr>
          <w:rFonts w:ascii="Times New Roman" w:eastAsia="Times New Roman" w:hAnsi="Times New Roman" w:cs="Times New Roman"/>
          <w:sz w:val="28"/>
          <w:szCs w:val="28"/>
          <w:lang w:eastAsia="x-none"/>
        </w:rPr>
        <w:t>8,3</w:t>
      </w:r>
      <w:r w:rsidRPr="00D33F51">
        <w:rPr>
          <w:rFonts w:ascii="Times New Roman" w:eastAsia="Times New Roman" w:hAnsi="Times New Roman" w:cs="Times New Roman"/>
          <w:sz w:val="28"/>
          <w:szCs w:val="28"/>
          <w:lang w:val="x-none" w:eastAsia="x-none"/>
        </w:rPr>
        <w:t xml:space="preserve">%, </w:t>
      </w:r>
      <w:r w:rsidRPr="00D33F51">
        <w:rPr>
          <w:rFonts w:ascii="Times New Roman" w:eastAsia="Times New Roman" w:hAnsi="Times New Roman" w:cs="Times New Roman"/>
          <w:sz w:val="28"/>
          <w:szCs w:val="28"/>
          <w:lang w:eastAsia="x-none"/>
        </w:rPr>
        <w:t>предпенсионного возраста – 21,2%, стремящиеся возобновить трудовую деятельность после длительного (более года) перерыва – 16,3%</w:t>
      </w:r>
      <w:r w:rsidRPr="00D33F51">
        <w:rPr>
          <w:rFonts w:ascii="Times New Roman" w:eastAsia="Times New Roman" w:hAnsi="Times New Roman" w:cs="Times New Roman"/>
          <w:sz w:val="28"/>
          <w:szCs w:val="28"/>
          <w:lang w:val="x-none" w:eastAsia="x-none"/>
        </w:rPr>
        <w:t>.</w:t>
      </w:r>
    </w:p>
    <w:p w14:paraId="6BC0C16D" w14:textId="77777777" w:rsidR="00D33F51" w:rsidRPr="00D33F51" w:rsidRDefault="00D33F51" w:rsidP="00D33F51">
      <w:pPr>
        <w:spacing w:after="0" w:line="240" w:lineRule="auto"/>
        <w:ind w:firstLine="709"/>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С начала 2021 года работодателями Арзгирского района заявлены сведения о потребности в работниках для замещения 722 свободных рабочих мест (в 2020г. – 747).</w:t>
      </w:r>
    </w:p>
    <w:p w14:paraId="5CC961B7" w14:textId="77777777" w:rsidR="00D33F51" w:rsidRPr="00D33F51" w:rsidRDefault="00D33F51" w:rsidP="00D33F51">
      <w:pPr>
        <w:spacing w:after="0" w:line="240" w:lineRule="auto"/>
        <w:ind w:firstLine="709"/>
        <w:contextualSpacing/>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На 01.01.2022 года потребность в работниках для замещения свободных рабочих мест (вакантных должностей) составила 94 единицы, из них 18 вакансий по профессии врач.</w:t>
      </w:r>
    </w:p>
    <w:p w14:paraId="34B691B5" w14:textId="77777777" w:rsidR="00D33F51" w:rsidRPr="00D33F51" w:rsidRDefault="00D33F51" w:rsidP="00D33F51">
      <w:pPr>
        <w:tabs>
          <w:tab w:val="left" w:pos="142"/>
        </w:tabs>
        <w:spacing w:after="0" w:line="240" w:lineRule="auto"/>
        <w:ind w:firstLine="709"/>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С начала 2021года с работодателями  было заключено 22 договора и создано для безработных  граждан 131 временное рабочее место. На эти рабочие места, за счет средств, выделяемых из краевого бюджета, были трудоустроены 115 граждан (в 2020г. – 81):</w:t>
      </w:r>
    </w:p>
    <w:p w14:paraId="5B0099A1" w14:textId="77777777" w:rsidR="00D33F51" w:rsidRPr="00D33F51" w:rsidRDefault="00D33F51" w:rsidP="00D33F51">
      <w:pPr>
        <w:tabs>
          <w:tab w:val="left" w:pos="142"/>
        </w:tabs>
        <w:spacing w:after="0" w:line="240" w:lineRule="auto"/>
        <w:ind w:left="709"/>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 xml:space="preserve">40 человек на общественные работы, </w:t>
      </w:r>
    </w:p>
    <w:p w14:paraId="41129D44" w14:textId="77777777" w:rsidR="00D33F51" w:rsidRPr="00D33F51" w:rsidRDefault="00D33F51" w:rsidP="00D33F51">
      <w:pPr>
        <w:tabs>
          <w:tab w:val="left" w:pos="142"/>
        </w:tabs>
        <w:spacing w:after="0" w:line="240" w:lineRule="auto"/>
        <w:ind w:left="709"/>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 xml:space="preserve">65 несовершеннолетних граждан в возрасте  от 14 до 18 лет в свободное от учебы время, </w:t>
      </w:r>
    </w:p>
    <w:p w14:paraId="02280323" w14:textId="77777777" w:rsidR="00D33F51" w:rsidRPr="00D33F51" w:rsidRDefault="00D33F51" w:rsidP="00D33F51">
      <w:pPr>
        <w:tabs>
          <w:tab w:val="left" w:pos="142"/>
        </w:tabs>
        <w:spacing w:after="0" w:line="240" w:lineRule="auto"/>
        <w:ind w:left="709"/>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10 граждан,  испытывающих трудности в поиске работы.</w:t>
      </w:r>
    </w:p>
    <w:p w14:paraId="540D097D" w14:textId="77777777" w:rsidR="00D33F51" w:rsidRPr="00D33F51" w:rsidRDefault="00D33F51" w:rsidP="00D33F51">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Услуги по  профессиональной ориентации оказаны 478 (в 2020г. – 146) чел.</w:t>
      </w:r>
    </w:p>
    <w:p w14:paraId="1331EDF6" w14:textId="77777777" w:rsidR="00D33F51" w:rsidRPr="00D33F51" w:rsidRDefault="00D33F51" w:rsidP="00D33F51">
      <w:pPr>
        <w:tabs>
          <w:tab w:val="left" w:pos="709"/>
        </w:tabs>
        <w:spacing w:after="0" w:line="240" w:lineRule="auto"/>
        <w:ind w:firstLine="709"/>
        <w:contextualSpacing/>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Услуги по социальной адаптации получили 50 (в 2020г. – 21) чел., психологической поддержке – 50 (в 2020г. – 28) чел.</w:t>
      </w:r>
    </w:p>
    <w:p w14:paraId="7D82AFE9" w14:textId="77777777" w:rsidR="00D33F51" w:rsidRPr="00D33F51" w:rsidRDefault="00D33F51" w:rsidP="00D33F51">
      <w:pPr>
        <w:suppressAutoHyphens/>
        <w:spacing w:after="0" w:line="240" w:lineRule="auto"/>
        <w:ind w:firstLine="709"/>
        <w:contextualSpacing/>
        <w:jc w:val="both"/>
        <w:rPr>
          <w:rFonts w:ascii="Times New Roman" w:eastAsia="Times New Roman" w:hAnsi="Times New Roman" w:cs="Times New Roman"/>
          <w:sz w:val="28"/>
          <w:szCs w:val="28"/>
          <w:lang w:eastAsia="ar-SA"/>
        </w:rPr>
      </w:pPr>
      <w:r w:rsidRPr="00D33F51">
        <w:rPr>
          <w:rFonts w:ascii="Times New Roman" w:eastAsia="Times New Roman" w:hAnsi="Times New Roman" w:cs="Times New Roman"/>
          <w:sz w:val="28"/>
          <w:szCs w:val="28"/>
          <w:lang w:eastAsia="ar-SA"/>
        </w:rPr>
        <w:t>2 безработных гражданина открыли предпринимательскую деятельность, 2 из них получили единовременную финансовую помощь (в 2020г. – 3чел.).</w:t>
      </w:r>
    </w:p>
    <w:p w14:paraId="19A36AAB" w14:textId="77777777" w:rsidR="00D33F51" w:rsidRPr="00D33F51" w:rsidRDefault="00D33F51" w:rsidP="00D33F51">
      <w:pPr>
        <w:spacing w:after="0" w:line="240" w:lineRule="auto"/>
        <w:ind w:firstLine="709"/>
        <w:contextualSpacing/>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В 2021 году прошли профессиональное обучение 7 (в 2020г. - 5) безработных граждан по профессиям: социальный работник, оператор ЭВМ, кадровый менеджмент и делопроизводство, специалист в области охраны труда.</w:t>
      </w:r>
    </w:p>
    <w:p w14:paraId="3CB8A24B" w14:textId="77777777" w:rsidR="00D33F51" w:rsidRPr="00D33F51" w:rsidRDefault="00D33F51" w:rsidP="00D33F51">
      <w:pPr>
        <w:spacing w:after="0" w:line="240" w:lineRule="auto"/>
        <w:ind w:firstLine="709"/>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lastRenderedPageBreak/>
        <w:t>В рамках федерального проекта «Содействие занятости» национального проекта «Демография» в Арзгирском районе в 2021 году велась работа по переобучению и повышению квалификации следующих категорий граждан:</w:t>
      </w:r>
    </w:p>
    <w:p w14:paraId="1236E58D" w14:textId="77777777" w:rsidR="00D33F51" w:rsidRPr="00D33F51" w:rsidRDefault="00D33F51" w:rsidP="00D33F51">
      <w:pPr>
        <w:numPr>
          <w:ilvl w:val="0"/>
          <w:numId w:val="3"/>
        </w:numPr>
        <w:spacing w:after="0" w:line="240" w:lineRule="auto"/>
        <w:ind w:left="0" w:firstLine="284"/>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граждан, ищущих работу и обратившихся в органы службы занятости, включая безработных;</w:t>
      </w:r>
    </w:p>
    <w:p w14:paraId="5F10FE94" w14:textId="77777777" w:rsidR="00D33F51" w:rsidRPr="00D33F51" w:rsidRDefault="00D33F51" w:rsidP="00D33F51">
      <w:pPr>
        <w:numPr>
          <w:ilvl w:val="0"/>
          <w:numId w:val="3"/>
        </w:numPr>
        <w:spacing w:after="0" w:line="240" w:lineRule="auto"/>
        <w:ind w:left="0" w:firstLine="284"/>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лиц в возрасте 50-ти лет и старше,</w:t>
      </w:r>
    </w:p>
    <w:p w14:paraId="2A0361FD" w14:textId="77777777" w:rsidR="00D33F51" w:rsidRPr="00D33F51" w:rsidRDefault="00D33F51" w:rsidP="00D33F51">
      <w:pPr>
        <w:numPr>
          <w:ilvl w:val="0"/>
          <w:numId w:val="3"/>
        </w:numPr>
        <w:spacing w:after="0" w:line="240" w:lineRule="auto"/>
        <w:ind w:left="0" w:firstLine="284"/>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лиц предпенсионного возраста,</w:t>
      </w:r>
    </w:p>
    <w:p w14:paraId="5ED2E1CD" w14:textId="77777777" w:rsidR="00D33F51" w:rsidRPr="00D33F51" w:rsidRDefault="00D33F51" w:rsidP="00D33F51">
      <w:pPr>
        <w:numPr>
          <w:ilvl w:val="0"/>
          <w:numId w:val="3"/>
        </w:numPr>
        <w:spacing w:after="0" w:line="240" w:lineRule="auto"/>
        <w:ind w:left="0" w:firstLine="284"/>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женщин, находящихся в отпуске по уходу за ребенком в возрасте до трех лет,</w:t>
      </w:r>
    </w:p>
    <w:p w14:paraId="5B2D6CD5" w14:textId="77777777" w:rsidR="00D33F51" w:rsidRPr="00D33F51" w:rsidRDefault="00D33F51" w:rsidP="00D33F51">
      <w:pPr>
        <w:numPr>
          <w:ilvl w:val="0"/>
          <w:numId w:val="3"/>
        </w:numPr>
        <w:spacing w:after="0" w:line="240" w:lineRule="auto"/>
        <w:ind w:left="0" w:firstLine="284"/>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женщин, не состоящих в трудовых отношениях и имеющих детей дошкольного возраста.</w:t>
      </w:r>
    </w:p>
    <w:p w14:paraId="78B50EC7" w14:textId="77777777" w:rsidR="00D33F51" w:rsidRPr="00D33F51" w:rsidRDefault="00D33F51" w:rsidP="00D33F51">
      <w:pPr>
        <w:spacing w:after="0" w:line="240" w:lineRule="auto"/>
        <w:ind w:firstLine="284"/>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Программа организации профессионального обучения и дополнительного профессионального образования отдельных категорий граждан рассчитана на период до 2024 года.</w:t>
      </w:r>
    </w:p>
    <w:p w14:paraId="3669B821" w14:textId="77777777" w:rsidR="00D33F51" w:rsidRPr="00D33F51" w:rsidRDefault="00D33F51" w:rsidP="00D33F51">
      <w:pPr>
        <w:spacing w:after="0" w:line="240" w:lineRule="auto"/>
        <w:ind w:firstLine="709"/>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ГКУ «ЦЗН Арзгирского района» установлен контрольный показатель на 2021 год по профессиональному обучению 13 граждан в рамках национального проекта «Демография». В 2021 году 17 граждан приняли участие в профессиональном обучении:</w:t>
      </w:r>
    </w:p>
    <w:p w14:paraId="10C99645" w14:textId="77777777" w:rsidR="00D33F51" w:rsidRPr="00D33F51" w:rsidRDefault="00D33F51" w:rsidP="00D33F51">
      <w:pPr>
        <w:spacing w:after="0" w:line="240" w:lineRule="auto"/>
        <w:ind w:firstLine="709"/>
        <w:contextualSpacing/>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6 граждан в возрасте 50 лет и старше, а также граждан предпенсионного возраста. Граждане данной категории прошли профессиональное обучение по программе обучения – современные образовательные технологии в дополнительном образовании детей, управление государственными и муниципальными закупками.</w:t>
      </w:r>
    </w:p>
    <w:p w14:paraId="20968519" w14:textId="2E2237B7" w:rsidR="00D33F51" w:rsidRPr="00D33F51" w:rsidRDefault="00D33F51" w:rsidP="00D33F51">
      <w:pPr>
        <w:spacing w:after="0" w:line="240" w:lineRule="auto"/>
        <w:ind w:firstLine="709"/>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1 женщина, находящаяся в отпуске по уходу за ребёнком в возрасте до трех лет</w:t>
      </w:r>
      <w:r>
        <w:rPr>
          <w:rFonts w:ascii="Times New Roman" w:eastAsia="Times New Roman" w:hAnsi="Times New Roman" w:cs="Times New Roman"/>
          <w:sz w:val="28"/>
          <w:szCs w:val="28"/>
          <w:lang w:eastAsia="ru-RU"/>
        </w:rPr>
        <w:t>,</w:t>
      </w:r>
      <w:r w:rsidRPr="00D33F51">
        <w:rPr>
          <w:rFonts w:ascii="Times New Roman" w:eastAsia="Times New Roman" w:hAnsi="Times New Roman" w:cs="Times New Roman"/>
          <w:sz w:val="28"/>
          <w:szCs w:val="28"/>
          <w:lang w:eastAsia="ru-RU"/>
        </w:rPr>
        <w:t xml:space="preserve"> прошла  профессиональное обучение по программе обучения – специалист по управлению персоналом</w:t>
      </w:r>
    </w:p>
    <w:p w14:paraId="497CD41E" w14:textId="71C03D32" w:rsidR="00D33F51" w:rsidRPr="00D33F51" w:rsidRDefault="00D33F51" w:rsidP="00D33F51">
      <w:pPr>
        <w:spacing w:after="0" w:line="240" w:lineRule="auto"/>
        <w:ind w:firstLine="709"/>
        <w:jc w:val="both"/>
        <w:rPr>
          <w:rFonts w:ascii="Times New Roman" w:eastAsia="Times New Roman" w:hAnsi="Times New Roman" w:cs="Times New Roman"/>
          <w:sz w:val="28"/>
          <w:szCs w:val="28"/>
          <w:lang w:eastAsia="ru-RU"/>
        </w:rPr>
      </w:pPr>
      <w:r w:rsidRPr="00D33F51">
        <w:rPr>
          <w:rFonts w:ascii="Times New Roman" w:eastAsia="Times New Roman" w:hAnsi="Times New Roman" w:cs="Times New Roman"/>
          <w:sz w:val="28"/>
          <w:szCs w:val="28"/>
          <w:lang w:eastAsia="ru-RU"/>
        </w:rPr>
        <w:t>10 граждан, ищущих работу и обратившихся в службу занятости</w:t>
      </w:r>
      <w:r>
        <w:rPr>
          <w:rFonts w:ascii="Times New Roman" w:eastAsia="Times New Roman" w:hAnsi="Times New Roman" w:cs="Times New Roman"/>
          <w:sz w:val="28"/>
          <w:szCs w:val="28"/>
          <w:lang w:eastAsia="ru-RU"/>
        </w:rPr>
        <w:t>,</w:t>
      </w:r>
      <w:r w:rsidRPr="00D33F51">
        <w:rPr>
          <w:rFonts w:ascii="Times New Roman" w:eastAsia="Times New Roman" w:hAnsi="Times New Roman" w:cs="Times New Roman"/>
          <w:sz w:val="28"/>
          <w:szCs w:val="28"/>
          <w:lang w:eastAsia="ru-RU"/>
        </w:rPr>
        <w:t xml:space="preserve"> прошли  профессиональное обучение по программам обучения: кадровый аудит в организации, воспитатель, кадровый менеджмент и делопроизводство, управление государственными и муниципальными закупками, бухгалтерский учет и анализ, ветеринария.</w:t>
      </w:r>
    </w:p>
    <w:p w14:paraId="48A3FAF7" w14:textId="77777777" w:rsidR="00584D58" w:rsidRPr="00584D58" w:rsidRDefault="00584D58" w:rsidP="00584D58">
      <w:pPr>
        <w:widowControl w:val="0"/>
        <w:spacing w:after="0" w:line="322" w:lineRule="exact"/>
        <w:ind w:firstLine="820"/>
        <w:jc w:val="both"/>
        <w:rPr>
          <w:rFonts w:ascii="Times New Roman" w:eastAsia="Times New Roman" w:hAnsi="Times New Roman" w:cs="Times New Roman"/>
          <w:sz w:val="28"/>
          <w:szCs w:val="28"/>
          <w:lang w:eastAsia="ru-RU" w:bidi="ru-RU"/>
        </w:rPr>
      </w:pPr>
      <w:r w:rsidRPr="00584D58">
        <w:rPr>
          <w:rFonts w:ascii="Times New Roman" w:eastAsia="Times New Roman" w:hAnsi="Times New Roman" w:cs="Times New Roman"/>
          <w:color w:val="000000"/>
          <w:sz w:val="28"/>
          <w:szCs w:val="28"/>
          <w:lang w:eastAsia="ru-RU" w:bidi="ru-RU"/>
        </w:rPr>
        <w:t>В течение последних лет усилия отдела образования администрации Арзгирского муниципального округа направлены на сохранение сети учреждений образования, укрепление ее материально-технической базы, финансовое и кадровое обеспечение, модернизацию системы образования, организацию социальной, правовой защиты детей и работников образования, создание гибкой методической службы для работы с педагогическими кадрами.</w:t>
      </w:r>
    </w:p>
    <w:p w14:paraId="55DFC42C" w14:textId="284BA838" w:rsidR="00584D58" w:rsidRDefault="00584D58" w:rsidP="00584D58">
      <w:pPr>
        <w:widowControl w:val="0"/>
        <w:spacing w:after="0" w:line="322" w:lineRule="exact"/>
        <w:ind w:firstLine="820"/>
        <w:jc w:val="both"/>
        <w:rPr>
          <w:rFonts w:ascii="Times New Roman" w:eastAsia="Times New Roman" w:hAnsi="Times New Roman" w:cs="Times New Roman"/>
          <w:color w:val="000000"/>
          <w:sz w:val="28"/>
          <w:szCs w:val="28"/>
          <w:lang w:eastAsia="ru-RU" w:bidi="ru-RU"/>
        </w:rPr>
      </w:pPr>
      <w:r w:rsidRPr="00584D58">
        <w:rPr>
          <w:rFonts w:ascii="Times New Roman" w:eastAsia="Times New Roman" w:hAnsi="Times New Roman" w:cs="Times New Roman"/>
          <w:color w:val="000000"/>
          <w:sz w:val="28"/>
          <w:szCs w:val="28"/>
          <w:lang w:eastAsia="ru-RU" w:bidi="ru-RU"/>
        </w:rPr>
        <w:t>Система образования района представлена следующим образом:</w:t>
      </w:r>
    </w:p>
    <w:p w14:paraId="7981322C" w14:textId="6C6ECD46" w:rsidR="00584D58" w:rsidRDefault="00584D58" w:rsidP="00584D58">
      <w:pPr>
        <w:widowControl w:val="0"/>
        <w:spacing w:after="0" w:line="322" w:lineRule="exact"/>
        <w:ind w:firstLine="820"/>
        <w:jc w:val="both"/>
        <w:rPr>
          <w:rFonts w:ascii="Times New Roman" w:eastAsia="Times New Roman" w:hAnsi="Times New Roman" w:cs="Times New Roman"/>
          <w:color w:val="000000"/>
          <w:sz w:val="28"/>
          <w:szCs w:val="28"/>
          <w:lang w:eastAsia="ru-RU" w:bidi="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58"/>
        <w:gridCol w:w="1322"/>
        <w:gridCol w:w="1323"/>
        <w:gridCol w:w="1133"/>
        <w:gridCol w:w="1323"/>
      </w:tblGrid>
      <w:tr w:rsidR="00584D58" w:rsidRPr="00584D58" w14:paraId="58366DAA" w14:textId="77777777" w:rsidTr="00792976">
        <w:trPr>
          <w:cantSplit/>
          <w:trHeight w:val="345"/>
        </w:trPr>
        <w:tc>
          <w:tcPr>
            <w:tcW w:w="4458" w:type="dxa"/>
            <w:vMerge w:val="restart"/>
          </w:tcPr>
          <w:p w14:paraId="09AC9BDE"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ab/>
              <w:t>Типы учреждений</w:t>
            </w:r>
          </w:p>
        </w:tc>
        <w:tc>
          <w:tcPr>
            <w:tcW w:w="2645" w:type="dxa"/>
            <w:gridSpan w:val="2"/>
          </w:tcPr>
          <w:p w14:paraId="3DE459DB"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2020-2021</w:t>
            </w:r>
          </w:p>
        </w:tc>
        <w:tc>
          <w:tcPr>
            <w:tcW w:w="2456" w:type="dxa"/>
            <w:gridSpan w:val="2"/>
          </w:tcPr>
          <w:p w14:paraId="7C5807F6"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2021-2022</w:t>
            </w:r>
          </w:p>
        </w:tc>
      </w:tr>
      <w:tr w:rsidR="00584D58" w:rsidRPr="00584D58" w14:paraId="122395CF" w14:textId="77777777" w:rsidTr="00792976">
        <w:trPr>
          <w:cantSplit/>
          <w:trHeight w:val="151"/>
        </w:trPr>
        <w:tc>
          <w:tcPr>
            <w:tcW w:w="4458" w:type="dxa"/>
            <w:vMerge/>
          </w:tcPr>
          <w:p w14:paraId="3B19F1FE" w14:textId="77777777" w:rsidR="00584D58" w:rsidRPr="00584D58" w:rsidRDefault="00584D58" w:rsidP="00792976">
            <w:pPr>
              <w:spacing w:after="0" w:line="240" w:lineRule="exact"/>
              <w:rPr>
                <w:rFonts w:ascii="Times New Roman" w:eastAsia="Calibri" w:hAnsi="Times New Roman" w:cs="Times New Roman"/>
                <w:sz w:val="28"/>
                <w:szCs w:val="28"/>
              </w:rPr>
            </w:pPr>
          </w:p>
        </w:tc>
        <w:tc>
          <w:tcPr>
            <w:tcW w:w="1322" w:type="dxa"/>
          </w:tcPr>
          <w:p w14:paraId="6D6571F1"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К-во учр.</w:t>
            </w:r>
          </w:p>
        </w:tc>
        <w:tc>
          <w:tcPr>
            <w:tcW w:w="1323" w:type="dxa"/>
          </w:tcPr>
          <w:p w14:paraId="67D10E21"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К-во обуч.</w:t>
            </w:r>
          </w:p>
        </w:tc>
        <w:tc>
          <w:tcPr>
            <w:tcW w:w="1133" w:type="dxa"/>
          </w:tcPr>
          <w:p w14:paraId="5A17F143"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К-во учр.</w:t>
            </w:r>
          </w:p>
        </w:tc>
        <w:tc>
          <w:tcPr>
            <w:tcW w:w="1323" w:type="dxa"/>
          </w:tcPr>
          <w:p w14:paraId="638F790B"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К-во обуч.</w:t>
            </w:r>
          </w:p>
        </w:tc>
      </w:tr>
      <w:tr w:rsidR="00584D58" w:rsidRPr="00584D58" w14:paraId="0A5BE550" w14:textId="77777777" w:rsidTr="00792976">
        <w:trPr>
          <w:trHeight w:val="329"/>
        </w:trPr>
        <w:tc>
          <w:tcPr>
            <w:tcW w:w="4458" w:type="dxa"/>
          </w:tcPr>
          <w:p w14:paraId="7A36CE82"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Дошкольные учреждения</w:t>
            </w:r>
          </w:p>
        </w:tc>
        <w:tc>
          <w:tcPr>
            <w:tcW w:w="1322" w:type="dxa"/>
          </w:tcPr>
          <w:p w14:paraId="239D46CB"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14</w:t>
            </w:r>
          </w:p>
        </w:tc>
        <w:tc>
          <w:tcPr>
            <w:tcW w:w="1323" w:type="dxa"/>
          </w:tcPr>
          <w:p w14:paraId="63B18D12"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1112</w:t>
            </w:r>
          </w:p>
        </w:tc>
        <w:tc>
          <w:tcPr>
            <w:tcW w:w="1133" w:type="dxa"/>
          </w:tcPr>
          <w:p w14:paraId="2D7DD5A4"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14</w:t>
            </w:r>
          </w:p>
        </w:tc>
        <w:tc>
          <w:tcPr>
            <w:tcW w:w="1323" w:type="dxa"/>
          </w:tcPr>
          <w:p w14:paraId="4F79AFD9"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1083</w:t>
            </w:r>
          </w:p>
        </w:tc>
      </w:tr>
      <w:tr w:rsidR="00584D58" w:rsidRPr="00584D58" w14:paraId="6B9964EF" w14:textId="77777777" w:rsidTr="00792976">
        <w:trPr>
          <w:trHeight w:val="306"/>
        </w:trPr>
        <w:tc>
          <w:tcPr>
            <w:tcW w:w="4458" w:type="dxa"/>
          </w:tcPr>
          <w:p w14:paraId="0278DA80"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Общеобразовательные учреждения</w:t>
            </w:r>
          </w:p>
        </w:tc>
        <w:tc>
          <w:tcPr>
            <w:tcW w:w="1322" w:type="dxa"/>
          </w:tcPr>
          <w:p w14:paraId="716308F5"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11</w:t>
            </w:r>
          </w:p>
        </w:tc>
        <w:tc>
          <w:tcPr>
            <w:tcW w:w="1323" w:type="dxa"/>
          </w:tcPr>
          <w:p w14:paraId="7F5BA280"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2742</w:t>
            </w:r>
          </w:p>
        </w:tc>
        <w:tc>
          <w:tcPr>
            <w:tcW w:w="1133" w:type="dxa"/>
          </w:tcPr>
          <w:p w14:paraId="7976173C"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11</w:t>
            </w:r>
          </w:p>
        </w:tc>
        <w:tc>
          <w:tcPr>
            <w:tcW w:w="1323" w:type="dxa"/>
          </w:tcPr>
          <w:p w14:paraId="42665A0C"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2697</w:t>
            </w:r>
          </w:p>
        </w:tc>
      </w:tr>
      <w:tr w:rsidR="00584D58" w:rsidRPr="00584D58" w14:paraId="7B08FFC2" w14:textId="77777777" w:rsidTr="00792976">
        <w:trPr>
          <w:trHeight w:val="674"/>
        </w:trPr>
        <w:tc>
          <w:tcPr>
            <w:tcW w:w="4458" w:type="dxa"/>
          </w:tcPr>
          <w:p w14:paraId="76C21836"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lastRenderedPageBreak/>
              <w:t>Учреждения дополнительного образования</w:t>
            </w:r>
          </w:p>
        </w:tc>
        <w:tc>
          <w:tcPr>
            <w:tcW w:w="1322" w:type="dxa"/>
          </w:tcPr>
          <w:p w14:paraId="0F27C555"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4</w:t>
            </w:r>
          </w:p>
        </w:tc>
        <w:tc>
          <w:tcPr>
            <w:tcW w:w="1323" w:type="dxa"/>
          </w:tcPr>
          <w:p w14:paraId="03CA0F25"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3468</w:t>
            </w:r>
          </w:p>
        </w:tc>
        <w:tc>
          <w:tcPr>
            <w:tcW w:w="1133" w:type="dxa"/>
          </w:tcPr>
          <w:p w14:paraId="79B3B9EE"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4</w:t>
            </w:r>
          </w:p>
        </w:tc>
        <w:tc>
          <w:tcPr>
            <w:tcW w:w="1323" w:type="dxa"/>
          </w:tcPr>
          <w:p w14:paraId="7EF0E834" w14:textId="77777777" w:rsidR="00584D58" w:rsidRPr="00584D58" w:rsidRDefault="00584D58" w:rsidP="00792976">
            <w:pPr>
              <w:spacing w:after="0" w:line="240" w:lineRule="exact"/>
              <w:rPr>
                <w:rFonts w:ascii="Times New Roman" w:eastAsia="Calibri" w:hAnsi="Times New Roman" w:cs="Times New Roman"/>
                <w:sz w:val="28"/>
                <w:szCs w:val="28"/>
              </w:rPr>
            </w:pPr>
            <w:r w:rsidRPr="00584D58">
              <w:rPr>
                <w:rFonts w:ascii="Times New Roman" w:eastAsia="Calibri" w:hAnsi="Times New Roman" w:cs="Times New Roman"/>
                <w:sz w:val="28"/>
                <w:szCs w:val="28"/>
              </w:rPr>
              <w:t>2816</w:t>
            </w:r>
          </w:p>
        </w:tc>
      </w:tr>
    </w:tbl>
    <w:p w14:paraId="0D96E8F6" w14:textId="77777777" w:rsidR="00584D58" w:rsidRPr="00584D58" w:rsidRDefault="00584D58" w:rsidP="00584D58">
      <w:pPr>
        <w:widowControl w:val="0"/>
        <w:spacing w:before="240" w:after="0" w:line="322" w:lineRule="exact"/>
        <w:ind w:firstLine="820"/>
        <w:jc w:val="both"/>
        <w:rPr>
          <w:rFonts w:ascii="Times New Roman" w:eastAsia="Times New Roman" w:hAnsi="Times New Roman" w:cs="Times New Roman"/>
          <w:sz w:val="28"/>
          <w:szCs w:val="28"/>
          <w:lang w:eastAsia="ru-RU" w:bidi="ru-RU"/>
        </w:rPr>
      </w:pPr>
      <w:r w:rsidRPr="00584D58">
        <w:rPr>
          <w:rFonts w:ascii="Times New Roman" w:eastAsia="Times New Roman" w:hAnsi="Times New Roman" w:cs="Times New Roman"/>
          <w:color w:val="000000"/>
          <w:sz w:val="28"/>
          <w:szCs w:val="28"/>
          <w:lang w:eastAsia="ru-RU" w:bidi="ru-RU"/>
        </w:rPr>
        <w:t>На территории Арзгирского района функционирует 14 дошкольных образовательных организаций с проектной мощностью 1883 мест, общее число воспитанников- 1083.</w:t>
      </w:r>
    </w:p>
    <w:p w14:paraId="040ACB61" w14:textId="37016ADF" w:rsidR="00584D58" w:rsidRPr="00584D58" w:rsidRDefault="00584D58" w:rsidP="00584D58">
      <w:pPr>
        <w:widowControl w:val="0"/>
        <w:tabs>
          <w:tab w:val="left" w:pos="7990"/>
        </w:tabs>
        <w:spacing w:after="0" w:line="322" w:lineRule="exact"/>
        <w:ind w:firstLine="820"/>
        <w:jc w:val="both"/>
        <w:rPr>
          <w:rFonts w:ascii="Times New Roman" w:eastAsia="Times New Roman" w:hAnsi="Times New Roman" w:cs="Times New Roman"/>
          <w:sz w:val="28"/>
          <w:szCs w:val="28"/>
          <w:lang w:eastAsia="ru-RU" w:bidi="ru-RU"/>
        </w:rPr>
      </w:pPr>
      <w:r w:rsidRPr="00584D58">
        <w:rPr>
          <w:rFonts w:ascii="Times New Roman" w:eastAsia="Times New Roman" w:hAnsi="Times New Roman" w:cs="Times New Roman"/>
          <w:color w:val="000000"/>
          <w:sz w:val="28"/>
          <w:szCs w:val="28"/>
          <w:lang w:eastAsia="ru-RU" w:bidi="ru-RU"/>
        </w:rPr>
        <w:t>Для обеспечения доступности дошкольного образования проводится большая работа по развитию вариативных форм дошкольного образования. Функционируют 6 консультативных пунктов, оказывающих бесплатную методическую, диагностическую и консультативную помощь</w:t>
      </w:r>
      <w:r>
        <w:rPr>
          <w:rFonts w:ascii="Times New Roman" w:eastAsia="Times New Roman" w:hAnsi="Times New Roman" w:cs="Times New Roman"/>
          <w:color w:val="000000"/>
          <w:sz w:val="28"/>
          <w:szCs w:val="28"/>
          <w:lang w:eastAsia="ru-RU" w:bidi="ru-RU"/>
        </w:rPr>
        <w:t>.</w:t>
      </w:r>
      <w:r w:rsidRPr="00584D58">
        <w:rPr>
          <w:rFonts w:ascii="Times New Roman" w:eastAsia="Times New Roman" w:hAnsi="Times New Roman" w:cs="Times New Roman"/>
          <w:color w:val="000000"/>
          <w:sz w:val="28"/>
          <w:szCs w:val="28"/>
          <w:lang w:eastAsia="ru-RU" w:bidi="ru-RU"/>
        </w:rPr>
        <w:t xml:space="preserve"> За 2021 год зафиксировано 167 обращений в данные консультативные пункты.</w:t>
      </w:r>
    </w:p>
    <w:p w14:paraId="2D28EF47" w14:textId="77777777" w:rsidR="00584D58" w:rsidRPr="00584D58" w:rsidRDefault="00584D58" w:rsidP="00584D58">
      <w:pPr>
        <w:widowControl w:val="0"/>
        <w:spacing w:after="0" w:line="322" w:lineRule="exact"/>
        <w:ind w:firstLine="820"/>
        <w:jc w:val="both"/>
        <w:rPr>
          <w:rFonts w:ascii="Times New Roman" w:eastAsia="Times New Roman" w:hAnsi="Times New Roman" w:cs="Times New Roman"/>
          <w:sz w:val="28"/>
          <w:szCs w:val="28"/>
          <w:lang w:eastAsia="ru-RU" w:bidi="ru-RU"/>
        </w:rPr>
      </w:pPr>
      <w:r w:rsidRPr="00584D58">
        <w:rPr>
          <w:rFonts w:ascii="Times New Roman" w:eastAsia="Times New Roman" w:hAnsi="Times New Roman" w:cs="Times New Roman"/>
          <w:color w:val="000000"/>
          <w:sz w:val="28"/>
          <w:szCs w:val="28"/>
          <w:lang w:eastAsia="ru-RU" w:bidi="ru-RU"/>
        </w:rPr>
        <w:t>Актуальной очереди в Арзгирском районе нет, доступность мест в дошкольных организациях для детей в возрасте от 3 до 7 лет обеспечена на 100%. Укомплектованы детские сады в 2021 году на 56 % (в 2020 году - 57,5%).</w:t>
      </w:r>
    </w:p>
    <w:p w14:paraId="603FBEB1" w14:textId="13F5FBF0" w:rsidR="00584D58" w:rsidRPr="00584D58" w:rsidRDefault="00584D58" w:rsidP="00584D58">
      <w:pPr>
        <w:widowControl w:val="0"/>
        <w:spacing w:after="0" w:line="322" w:lineRule="exact"/>
        <w:ind w:firstLine="820"/>
        <w:jc w:val="both"/>
        <w:rPr>
          <w:rFonts w:ascii="Times New Roman" w:eastAsia="Times New Roman" w:hAnsi="Times New Roman" w:cs="Times New Roman"/>
          <w:sz w:val="28"/>
          <w:szCs w:val="28"/>
          <w:lang w:eastAsia="ru-RU" w:bidi="ru-RU"/>
        </w:rPr>
      </w:pPr>
      <w:r w:rsidRPr="00584D58">
        <w:rPr>
          <w:rFonts w:ascii="Times New Roman" w:eastAsia="Times New Roman" w:hAnsi="Times New Roman" w:cs="Times New Roman"/>
          <w:color w:val="000000"/>
          <w:sz w:val="28"/>
          <w:szCs w:val="28"/>
          <w:lang w:eastAsia="ru-RU" w:bidi="ru-RU"/>
        </w:rPr>
        <w:t>В детских садах наблюдается уменьшение числа воспитанников: в 2020/21 году — 1112 человек, в 2021/22- 1083 человека, что на 29 детей меньше.</w:t>
      </w:r>
      <w:r>
        <w:rPr>
          <w:rFonts w:ascii="Times New Roman" w:eastAsia="Times New Roman" w:hAnsi="Times New Roman" w:cs="Times New Roman"/>
          <w:sz w:val="28"/>
          <w:szCs w:val="28"/>
          <w:lang w:eastAsia="ru-RU" w:bidi="ru-RU"/>
        </w:rPr>
        <w:t xml:space="preserve"> </w:t>
      </w:r>
      <w:r w:rsidRPr="00584D58">
        <w:rPr>
          <w:rFonts w:ascii="Times New Roman" w:eastAsia="Times New Roman" w:hAnsi="Times New Roman" w:cs="Times New Roman"/>
          <w:color w:val="000000"/>
          <w:sz w:val="28"/>
          <w:szCs w:val="28"/>
          <w:lang w:eastAsia="ru-RU" w:bidi="ru-RU"/>
        </w:rPr>
        <w:t>Зачисление и учет детей осуществляется через информационные системы комплектования дошкольных образовательных организаций ИС «Комплектование» и НАС «Управление ДОО», что обеспечивает практическую реализацию оказания в электронном виде муниципальной услуги «Прием заявлений, постановка на учет и зачисление детей в образовательные организации, реализующие основную образовательную программу дошкольного образования (детские сады)». Работа с данными системами обеспечивает прозрачность учета очередности в дошкольных организациях, позволяет отслеживать сведения о контингенте детских садов с момента подачи заявления до выпуска в школу.</w:t>
      </w:r>
    </w:p>
    <w:p w14:paraId="08838743" w14:textId="2934E65F" w:rsidR="00584D58" w:rsidRPr="00584D58" w:rsidRDefault="00584D58" w:rsidP="00584D58">
      <w:pPr>
        <w:widowControl w:val="0"/>
        <w:spacing w:after="0" w:line="322" w:lineRule="exact"/>
        <w:ind w:firstLine="740"/>
        <w:jc w:val="both"/>
        <w:rPr>
          <w:rFonts w:ascii="Times New Roman" w:eastAsia="Times New Roman" w:hAnsi="Times New Roman" w:cs="Times New Roman"/>
          <w:sz w:val="28"/>
          <w:szCs w:val="28"/>
          <w:lang w:eastAsia="ru-RU" w:bidi="ru-RU"/>
        </w:rPr>
      </w:pPr>
      <w:r w:rsidRPr="00584D58">
        <w:rPr>
          <w:rFonts w:ascii="Times New Roman" w:eastAsia="Times New Roman" w:hAnsi="Times New Roman" w:cs="Times New Roman"/>
          <w:color w:val="000000"/>
          <w:sz w:val="28"/>
          <w:szCs w:val="28"/>
          <w:lang w:eastAsia="ru-RU" w:bidi="ru-RU"/>
        </w:rPr>
        <w:t xml:space="preserve">В общеобразовательных учреждениях района наблюдается уменьшение количества обучающихся: в 2020/21 учебном году - 2742 ребенка, в 2021/22 учебном году - 2697 человек, что на 11 детей </w:t>
      </w:r>
      <w:r>
        <w:rPr>
          <w:rFonts w:ascii="Times New Roman" w:eastAsia="Times New Roman" w:hAnsi="Times New Roman" w:cs="Times New Roman"/>
          <w:color w:val="000000"/>
          <w:sz w:val="28"/>
          <w:szCs w:val="28"/>
          <w:lang w:eastAsia="ru-RU" w:bidi="ru-RU"/>
        </w:rPr>
        <w:t>мень</w:t>
      </w:r>
      <w:r w:rsidRPr="00584D58">
        <w:rPr>
          <w:rFonts w:ascii="Times New Roman" w:eastAsia="Times New Roman" w:hAnsi="Times New Roman" w:cs="Times New Roman"/>
          <w:color w:val="000000"/>
          <w:sz w:val="28"/>
          <w:szCs w:val="28"/>
          <w:lang w:eastAsia="ru-RU" w:bidi="ru-RU"/>
        </w:rPr>
        <w:t>ше. В прошлом учебном году функционировало 185 классов-комплектов, в текущем - 184. Ситуация с набором в 1-е классы следующая: в 2020/21 учебном году было открыто 18 первых классов с общей численностью 275 человек, в 2021/22 учебном году - 16 классов/263 ребенка, что на 12 детей меньше.</w:t>
      </w:r>
    </w:p>
    <w:p w14:paraId="19E70730" w14:textId="77777777" w:rsidR="00584D58" w:rsidRPr="00CA6DC0" w:rsidRDefault="00584D58" w:rsidP="00CA6DC0">
      <w:pPr>
        <w:widowControl w:val="0"/>
        <w:spacing w:after="0" w:line="240" w:lineRule="auto"/>
        <w:ind w:firstLine="500"/>
        <w:jc w:val="both"/>
        <w:rPr>
          <w:rFonts w:ascii="Times New Roman" w:eastAsia="Times New Roman" w:hAnsi="Times New Roman" w:cs="Times New Roman"/>
          <w:sz w:val="28"/>
          <w:szCs w:val="28"/>
          <w:lang w:eastAsia="ru-RU" w:bidi="ru-RU"/>
        </w:rPr>
      </w:pPr>
      <w:r w:rsidRPr="00584D58">
        <w:rPr>
          <w:rFonts w:ascii="Times New Roman" w:eastAsia="Times New Roman" w:hAnsi="Times New Roman" w:cs="Times New Roman"/>
          <w:color w:val="000000"/>
          <w:sz w:val="28"/>
          <w:szCs w:val="28"/>
          <w:lang w:eastAsia="ru-RU" w:bidi="ru-RU"/>
        </w:rPr>
        <w:t xml:space="preserve">Из 11 общеобразовательных школ района 6 являются малокомплектными: МКОУ СОШ № 7 п.Чограйский, МКОУ СОШ № 9 с.Родниковское, МКОУ СОШ № 10 с.Каменная Балка, МКОУ ООШ № 11 а.Башанта, МКОУ СОШ № 5 с. Новоромановского, МКОУ СОШ № 8 с. Садового, в которых </w:t>
      </w:r>
      <w:r w:rsidRPr="00CA6DC0">
        <w:rPr>
          <w:rFonts w:ascii="Times New Roman" w:eastAsia="Times New Roman" w:hAnsi="Times New Roman" w:cs="Times New Roman"/>
          <w:sz w:val="28"/>
          <w:szCs w:val="28"/>
          <w:lang w:eastAsia="ru-RU" w:bidi="ru-RU"/>
        </w:rPr>
        <w:t>общая численность не превышает 200 учащихся.</w:t>
      </w:r>
    </w:p>
    <w:p w14:paraId="2E524052" w14:textId="77777777" w:rsidR="001F46C0" w:rsidRPr="00CA6DC0" w:rsidRDefault="00584D58" w:rsidP="00CA6DC0">
      <w:pPr>
        <w:widowControl w:val="0"/>
        <w:spacing w:after="0" w:line="240" w:lineRule="auto"/>
        <w:ind w:firstLine="74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Уровень качества образования сопоставим с прошлым годом. Одним из таких признаков является сдача государственной итоговой аттестации. В 2021 году средние баллы по району по профильной математике, химии, информатике и ИКТ, истории, обществознанию, литературе выше средних баллов по краю. В 2021 году выпускниками получено 25 медалей: 10 медалей Ставропольского края «За особые успехи в обучении» и 15 медалей Россий</w:t>
      </w:r>
      <w:r w:rsidRPr="00CA6DC0">
        <w:rPr>
          <w:rFonts w:ascii="Times New Roman" w:eastAsia="Times New Roman" w:hAnsi="Times New Roman" w:cs="Times New Roman"/>
          <w:sz w:val="28"/>
          <w:szCs w:val="28"/>
          <w:lang w:eastAsia="ru-RU" w:bidi="ru-RU"/>
        </w:rPr>
        <w:lastRenderedPageBreak/>
        <w:t>ской Федерации «За особые успехи в учении», что на 14 медалей больше, чем в прошлом году.</w:t>
      </w:r>
    </w:p>
    <w:p w14:paraId="035A30CB" w14:textId="77777777" w:rsidR="001F46C0" w:rsidRPr="00CA6DC0" w:rsidRDefault="001F46C0" w:rsidP="00CA6DC0">
      <w:pPr>
        <w:spacing w:after="0" w:line="240" w:lineRule="auto"/>
        <w:ind w:firstLine="720"/>
        <w:jc w:val="both"/>
        <w:rPr>
          <w:rFonts w:ascii="Times New Roman" w:eastAsia="Calibri" w:hAnsi="Times New Roman" w:cs="Times New Roman"/>
          <w:sz w:val="28"/>
          <w:szCs w:val="28"/>
        </w:rPr>
      </w:pPr>
      <w:r w:rsidRPr="00CA6DC0">
        <w:rPr>
          <w:rFonts w:ascii="Times New Roman" w:eastAsia="Calibri" w:hAnsi="Times New Roman" w:cs="Times New Roman"/>
          <w:bCs/>
          <w:sz w:val="28"/>
          <w:szCs w:val="28"/>
        </w:rPr>
        <w:t>Развитие семейных форм устройства детей – сирот и детей, оставшихся без попечения родителей</w:t>
      </w:r>
      <w:r w:rsidRPr="00CA6DC0">
        <w:rPr>
          <w:rFonts w:ascii="Times New Roman" w:eastAsia="Calibri" w:hAnsi="Times New Roman" w:cs="Times New Roman"/>
          <w:b/>
          <w:bCs/>
          <w:sz w:val="28"/>
          <w:szCs w:val="28"/>
        </w:rPr>
        <w:t xml:space="preserve">, </w:t>
      </w:r>
      <w:r w:rsidRPr="00CA6DC0">
        <w:rPr>
          <w:rFonts w:ascii="Times New Roman" w:eastAsia="Calibri" w:hAnsi="Times New Roman" w:cs="Times New Roman"/>
          <w:sz w:val="28"/>
          <w:szCs w:val="28"/>
        </w:rPr>
        <w:t xml:space="preserve">обеспечение оптимальных условий для жизни и воспитания детей-сирот, а также несовершеннолетних, нуждающихся в социальной поддержке, защита личных и имущественных прав несовершеннолетних, попавших в трудную жизненную ситуацию,   осуществление контроля по содержанию и воспитанию детей - является </w:t>
      </w:r>
      <w:r w:rsidRPr="00CA6DC0">
        <w:rPr>
          <w:rFonts w:ascii="Times New Roman" w:eastAsia="Calibri" w:hAnsi="Times New Roman" w:cs="Times New Roman"/>
          <w:bCs/>
          <w:sz w:val="28"/>
          <w:szCs w:val="28"/>
        </w:rPr>
        <w:t>о</w:t>
      </w:r>
      <w:r w:rsidRPr="00CA6DC0">
        <w:rPr>
          <w:rFonts w:ascii="Times New Roman" w:eastAsia="Calibri" w:hAnsi="Times New Roman" w:cs="Times New Roman"/>
          <w:sz w:val="28"/>
          <w:szCs w:val="28"/>
        </w:rPr>
        <w:t xml:space="preserve">сновной задачей органа опеки и попечительства. </w:t>
      </w:r>
    </w:p>
    <w:p w14:paraId="15C523B5" w14:textId="77AB57F4" w:rsidR="00584D58" w:rsidRPr="00CA6DC0" w:rsidRDefault="00584D58" w:rsidP="00CA6DC0">
      <w:pPr>
        <w:widowControl w:val="0"/>
        <w:spacing w:after="0" w:line="240" w:lineRule="auto"/>
        <w:ind w:firstLine="74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Работа ведётся в тесном контакте с комиссией по делам несовершеннолетних и защите их прав, правоохранительными органами, прокуратурой, управлением труда и социальной защиты населения, ГБУСО «Арзгирский КЦСОН», учреждениями здравоохранения, ЗАГСом.</w:t>
      </w:r>
    </w:p>
    <w:p w14:paraId="46F79E63" w14:textId="77777777" w:rsidR="00584D58" w:rsidRPr="00CA6DC0" w:rsidRDefault="00584D58" w:rsidP="00CA6DC0">
      <w:pPr>
        <w:widowControl w:val="0"/>
        <w:spacing w:after="0" w:line="240" w:lineRule="auto"/>
        <w:ind w:firstLine="7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По состоянию на 31.12.2021 года на территории Арзгирского муниципального округа Ставропольского края проживает 41 ребенок из категории детей-сирот и детей, оставшихся без попечения родителей, из них:</w:t>
      </w:r>
    </w:p>
    <w:p w14:paraId="24840852" w14:textId="77777777" w:rsidR="00584D58" w:rsidRPr="00CA6DC0" w:rsidRDefault="00584D58" w:rsidP="00CA6DC0">
      <w:pPr>
        <w:widowControl w:val="0"/>
        <w:spacing w:after="0" w:line="240" w:lineRule="auto"/>
        <w:ind w:firstLine="7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под опекой (попечительством) - 32 человека; опекунских семей - 22; усыновленных детей - 9 человек.</w:t>
      </w:r>
    </w:p>
    <w:p w14:paraId="783FE8C9" w14:textId="247A582B" w:rsidR="00584D58" w:rsidRPr="00CA6DC0" w:rsidRDefault="00584D58" w:rsidP="00CA6DC0">
      <w:pPr>
        <w:widowControl w:val="0"/>
        <w:spacing w:after="0" w:line="240" w:lineRule="auto"/>
        <w:ind w:firstLine="90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В течение 2021 года в Арзгирском муниципальном округе выявлено</w:t>
      </w:r>
      <w:r w:rsidR="001F46C0" w:rsidRPr="00CA6DC0">
        <w:rPr>
          <w:rFonts w:ascii="Times New Roman" w:eastAsia="Times New Roman" w:hAnsi="Times New Roman" w:cs="Times New Roman"/>
          <w:sz w:val="28"/>
          <w:szCs w:val="28"/>
          <w:lang w:eastAsia="ru-RU" w:bidi="ru-RU"/>
        </w:rPr>
        <w:t xml:space="preserve"> </w:t>
      </w:r>
      <w:r w:rsidRPr="00CA6DC0">
        <w:rPr>
          <w:rFonts w:ascii="Times New Roman" w:eastAsia="Times New Roman" w:hAnsi="Times New Roman" w:cs="Times New Roman"/>
          <w:sz w:val="28"/>
          <w:szCs w:val="28"/>
          <w:lang w:eastAsia="ru-RU" w:bidi="ru-RU"/>
        </w:rPr>
        <w:t xml:space="preserve"> 3 несовершеннолетних, оставшихся без попечения родителей, по истечении установленного законодательством срока переданы под опеку, 3 ребенка усыновлено. По состоянию на 31.12.2021 года детей, оставшихся неустроенными, нет.</w:t>
      </w:r>
    </w:p>
    <w:p w14:paraId="46D24D4C" w14:textId="77777777" w:rsidR="00584D58" w:rsidRPr="00CA6DC0" w:rsidRDefault="00584D58" w:rsidP="00CA6DC0">
      <w:pPr>
        <w:widowControl w:val="0"/>
        <w:spacing w:after="0" w:line="240" w:lineRule="auto"/>
        <w:ind w:firstLine="7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Опекаемые дети в полном объеме пользуются льготами и выплатами, установленными законодательством Российской Федерации и Ставропольского края. Размер опекунского пособия в 2021 года составил 6567 рублей. Задолженности по выплате пособий нет.</w:t>
      </w:r>
    </w:p>
    <w:p w14:paraId="0CEC3434" w14:textId="77777777" w:rsidR="00584D58" w:rsidRPr="00CA6DC0" w:rsidRDefault="00584D58" w:rsidP="00CA6DC0">
      <w:pPr>
        <w:widowControl w:val="0"/>
        <w:spacing w:after="0" w:line="240" w:lineRule="auto"/>
        <w:ind w:firstLine="7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Отделом образования осуществляет надзор за деятельностью опекунов и попечителей, а также за условиями воспитания и проживания несовершеннолетних в замещающих семьях. По итогам проверок составляются акты обследования семьи, ежегодно опекуны (попечители) предоставляют в отдел образования финансовые отчеты о расходовании средств, выделяемых на содержание подопечных, по утвержденным формам.</w:t>
      </w:r>
    </w:p>
    <w:p w14:paraId="5C9B6F54" w14:textId="77777777" w:rsidR="00584D58" w:rsidRPr="00CA6DC0" w:rsidRDefault="00584D58" w:rsidP="00CA6DC0">
      <w:pPr>
        <w:widowControl w:val="0"/>
        <w:spacing w:after="0" w:line="240" w:lineRule="auto"/>
        <w:ind w:firstLine="7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Во исполнение закона Ставропольского края 7-кз от 16.03.2006 г. «О дополнительных гарантиях по социальной поддержке детей-сирот» в дошкольные образовательные учреждения дети - сироты принимаются вне общей очереди, без взимания родительской оплаты. В настоящее время детские сады посещают 3 ребенка данной категории. Все дети-сироты и дети, оставшиеся без попечения родителей, обеспечены комплектами учебников, льготным питанием в школьных столовых.</w:t>
      </w:r>
    </w:p>
    <w:p w14:paraId="520ACB72" w14:textId="77777777" w:rsidR="00584D58" w:rsidRPr="00CA6DC0" w:rsidRDefault="00584D58" w:rsidP="00CA6DC0">
      <w:pPr>
        <w:widowControl w:val="0"/>
        <w:spacing w:after="0" w:line="240" w:lineRule="auto"/>
        <w:ind w:firstLine="7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Летом 2021 года из 28 опекаемых детей школьного возраста 16 детей были охвачены организованным трудом и отдыхом (57,1 %), из них в пришкольных лагерях отдохнули 14 человек, в санаториях Ставропольского края - 2 человека.</w:t>
      </w:r>
    </w:p>
    <w:p w14:paraId="032BBDC4" w14:textId="77777777" w:rsidR="00584D58" w:rsidRPr="00CA6DC0" w:rsidRDefault="00584D58" w:rsidP="00CA6DC0">
      <w:pPr>
        <w:widowControl w:val="0"/>
        <w:spacing w:after="0" w:line="240" w:lineRule="auto"/>
        <w:ind w:firstLine="7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lastRenderedPageBreak/>
        <w:t>В 2021 году в Региональный банк данных детей-сирот и детей, оставшихся без попечения родителей, переданы 4 анкеты, однако впоследствии дети переданы в семью под опеку и усыновление.</w:t>
      </w:r>
    </w:p>
    <w:p w14:paraId="401BCA84" w14:textId="77777777" w:rsidR="00584D58" w:rsidRPr="00CA6DC0" w:rsidRDefault="00584D58" w:rsidP="00CA6DC0">
      <w:pPr>
        <w:widowControl w:val="0"/>
        <w:spacing w:after="0" w:line="240" w:lineRule="auto"/>
        <w:ind w:firstLine="7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Одним из направлений работы опеки и попечительства является разрешение споров и разногласий между родителями, родственниками по вопросу воспитания и общения с несовершеннолетними детьми. Всего в 2021 году было рассмотрено 3 спора, в 2-х случаях рекомендовано обратиться в суд.</w:t>
      </w:r>
    </w:p>
    <w:p w14:paraId="5C725BD8" w14:textId="77777777" w:rsidR="00584D58" w:rsidRPr="00CA6DC0" w:rsidRDefault="00584D58" w:rsidP="00CA6DC0">
      <w:pPr>
        <w:widowControl w:val="0"/>
        <w:spacing w:after="0" w:line="240" w:lineRule="auto"/>
        <w:ind w:firstLine="5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В образовательных организациях Арзгирского муниципального округа в 2021 году на основании представленных документов обучались 80 детей- инвалидов и детей с ОВЗ (АППГ - 80), из них 3 детей обучались дистанционно (АППГ - 4).</w:t>
      </w:r>
    </w:p>
    <w:p w14:paraId="2A3A5672" w14:textId="77777777" w:rsidR="00584D58" w:rsidRPr="00CA6DC0" w:rsidRDefault="00584D58" w:rsidP="00CA6DC0">
      <w:pPr>
        <w:widowControl w:val="0"/>
        <w:spacing w:after="0" w:line="240" w:lineRule="auto"/>
        <w:ind w:firstLine="5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Обучение осуществляется школой, которая обеспечивает детей бесплатными учебниками, оказывает необходимую методическую помощь, контроль за обучением детей на дому. Расписание занятий составляется совместно с классными руководителями, учителями, родителями, с учетом здоровья детей.</w:t>
      </w:r>
    </w:p>
    <w:p w14:paraId="1B131940" w14:textId="77777777" w:rsidR="00584D58" w:rsidRPr="00CA6DC0" w:rsidRDefault="00584D58" w:rsidP="00CA6DC0">
      <w:pPr>
        <w:widowControl w:val="0"/>
        <w:spacing w:after="0" w:line="240" w:lineRule="auto"/>
        <w:ind w:firstLine="5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Для учащихся, нуждающихся в психолого-педагогической поддержке, в МБОУ СОШ № 3 с. Арзгир открыт класс по обучению детей по адаптированным образовательным программам для детей с задержкой психического развития.</w:t>
      </w:r>
    </w:p>
    <w:p w14:paraId="46BC6AD1" w14:textId="77777777" w:rsidR="00584D58" w:rsidRPr="00CA6DC0" w:rsidRDefault="00584D58" w:rsidP="00CA6DC0">
      <w:pPr>
        <w:widowControl w:val="0"/>
        <w:spacing w:after="0" w:line="240" w:lineRule="auto"/>
        <w:ind w:firstLine="5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Комплексное обследование детей с ОВЗ осуществляется Арзгирской территориальной психолого-медико-педагогической комиссией, по рекомендациям которой разрабатываются адаптированные образовательные программы, а также создаются специальные условия, необходимые для обучения и социализации, сдачи ГИА.</w:t>
      </w:r>
    </w:p>
    <w:p w14:paraId="455AA11A" w14:textId="77777777" w:rsidR="00584D58" w:rsidRPr="00CA6DC0" w:rsidRDefault="00584D58" w:rsidP="00CA6DC0">
      <w:pPr>
        <w:widowControl w:val="0"/>
        <w:spacing w:after="0" w:line="240" w:lineRule="auto"/>
        <w:ind w:firstLine="5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В образовательных организациях Арзгирского муниципального округа разработаны адаптированные образовательные программы для обучения детей с ОВЗ, составлены рабочие программы, учебные планы, графики индивидуальных занятий.</w:t>
      </w:r>
    </w:p>
    <w:p w14:paraId="40E33FBB" w14:textId="1BB3C99F" w:rsidR="00584D58" w:rsidRPr="00CA6DC0" w:rsidRDefault="00F71351" w:rsidP="00CA6DC0">
      <w:pPr>
        <w:widowControl w:val="0"/>
        <w:spacing w:after="0" w:line="240" w:lineRule="auto"/>
        <w:ind w:firstLine="5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shd w:val="clear" w:color="auto" w:fill="FFFFFF"/>
          <w:lang w:eastAsia="ru-RU" w:bidi="ru-RU"/>
        </w:rPr>
        <w:t>В рамках о</w:t>
      </w:r>
      <w:r w:rsidR="00584D58" w:rsidRPr="00CA6DC0">
        <w:rPr>
          <w:rFonts w:ascii="Times New Roman" w:eastAsia="Times New Roman" w:hAnsi="Times New Roman" w:cs="Times New Roman"/>
          <w:sz w:val="28"/>
          <w:szCs w:val="28"/>
          <w:shd w:val="clear" w:color="auto" w:fill="FFFFFF"/>
          <w:lang w:eastAsia="ru-RU" w:bidi="ru-RU"/>
        </w:rPr>
        <w:t>казани</w:t>
      </w:r>
      <w:r w:rsidRPr="00CA6DC0">
        <w:rPr>
          <w:rFonts w:ascii="Times New Roman" w:eastAsia="Times New Roman" w:hAnsi="Times New Roman" w:cs="Times New Roman"/>
          <w:sz w:val="28"/>
          <w:szCs w:val="28"/>
          <w:shd w:val="clear" w:color="auto" w:fill="FFFFFF"/>
          <w:lang w:eastAsia="ru-RU" w:bidi="ru-RU"/>
        </w:rPr>
        <w:t>я</w:t>
      </w:r>
      <w:r w:rsidR="00584D58" w:rsidRPr="00CA6DC0">
        <w:rPr>
          <w:rFonts w:ascii="Times New Roman" w:eastAsia="Times New Roman" w:hAnsi="Times New Roman" w:cs="Times New Roman"/>
          <w:sz w:val="28"/>
          <w:szCs w:val="28"/>
          <w:shd w:val="clear" w:color="auto" w:fill="FFFFFF"/>
          <w:lang w:eastAsia="ru-RU" w:bidi="ru-RU"/>
        </w:rPr>
        <w:t xml:space="preserve"> социальной помощи детям с ограниченными возможностями здоровья</w:t>
      </w:r>
      <w:r w:rsidR="00584D58" w:rsidRPr="00CA6DC0">
        <w:rPr>
          <w:rFonts w:ascii="Times New Roman" w:eastAsia="Times New Roman" w:hAnsi="Times New Roman" w:cs="Times New Roman"/>
          <w:b/>
          <w:bCs/>
          <w:sz w:val="28"/>
          <w:szCs w:val="28"/>
          <w:shd w:val="clear" w:color="auto" w:fill="FFFFFF"/>
          <w:lang w:eastAsia="ru-RU" w:bidi="ru-RU"/>
        </w:rPr>
        <w:t xml:space="preserve"> </w:t>
      </w:r>
      <w:r w:rsidR="00584D58" w:rsidRPr="00CA6DC0">
        <w:rPr>
          <w:rFonts w:ascii="Times New Roman" w:eastAsia="Times New Roman" w:hAnsi="Times New Roman" w:cs="Times New Roman"/>
          <w:sz w:val="28"/>
          <w:szCs w:val="28"/>
          <w:lang w:eastAsia="ru-RU" w:bidi="ru-RU"/>
        </w:rPr>
        <w:t>- в округе продолжается работа по созданию благоприятных условий для активного участия ребенка-инвалида в жизни общества.</w:t>
      </w:r>
    </w:p>
    <w:p w14:paraId="6910C83D" w14:textId="77777777" w:rsidR="00584D58" w:rsidRPr="00CA6DC0" w:rsidRDefault="00584D58" w:rsidP="00CA6DC0">
      <w:pPr>
        <w:widowControl w:val="0"/>
        <w:spacing w:after="0" w:line="240" w:lineRule="auto"/>
        <w:ind w:firstLine="5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Реализация индивидуальной программы реабилитации детей дает возможность компенсировать нарушения функции организма, определить комплексную психолого - педагогическую реабилитацию.</w:t>
      </w:r>
    </w:p>
    <w:p w14:paraId="5597DA5A" w14:textId="7D313937" w:rsidR="00584D58" w:rsidRPr="00CA6DC0" w:rsidRDefault="00584D58" w:rsidP="00CA6DC0">
      <w:pPr>
        <w:widowControl w:val="0"/>
        <w:spacing w:after="0" w:line="240" w:lineRule="auto"/>
        <w:ind w:firstLine="56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В 2021 году в банке данных отдела образования администрации Арзгирского муниципального района находятся 164 индивидуальных</w:t>
      </w:r>
      <w:r w:rsidR="001F46C0" w:rsidRPr="00CA6DC0">
        <w:rPr>
          <w:rFonts w:ascii="Times New Roman" w:eastAsia="Times New Roman" w:hAnsi="Times New Roman" w:cs="Times New Roman"/>
          <w:sz w:val="28"/>
          <w:szCs w:val="28"/>
          <w:lang w:eastAsia="ru-RU" w:bidi="ru-RU"/>
        </w:rPr>
        <w:t xml:space="preserve"> п</w:t>
      </w:r>
      <w:r w:rsidRPr="00CA6DC0">
        <w:rPr>
          <w:rFonts w:ascii="Times New Roman" w:eastAsia="Times New Roman" w:hAnsi="Times New Roman" w:cs="Times New Roman"/>
          <w:sz w:val="28"/>
          <w:szCs w:val="28"/>
          <w:lang w:eastAsia="ru-RU" w:bidi="ru-RU"/>
        </w:rPr>
        <w:t>рограммы реабилитации (АПГТГ - 183), из них, согласно срокам, отработано 124.</w:t>
      </w:r>
    </w:p>
    <w:p w14:paraId="3DA09845" w14:textId="77777777" w:rsidR="00584D58" w:rsidRPr="00CA6DC0" w:rsidRDefault="00584D58" w:rsidP="00CA6DC0">
      <w:pPr>
        <w:widowControl w:val="0"/>
        <w:spacing w:after="0" w:line="240" w:lineRule="auto"/>
        <w:ind w:firstLine="54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Мероприятия, предусмотренные в индивидуальных программах реабилитации, выполняются в полном объеме, информация о ходе их выполнения предоставляется своевременно.</w:t>
      </w:r>
    </w:p>
    <w:p w14:paraId="3EA6C27B" w14:textId="36DDC0E3" w:rsidR="00584D58" w:rsidRPr="00CA6DC0" w:rsidRDefault="00584D58" w:rsidP="00CA6DC0">
      <w:pPr>
        <w:widowControl w:val="0"/>
        <w:spacing w:after="0" w:line="240" w:lineRule="auto"/>
        <w:ind w:firstLine="540"/>
        <w:jc w:val="both"/>
        <w:rPr>
          <w:rFonts w:ascii="Times New Roman" w:eastAsia="Times New Roman" w:hAnsi="Times New Roman" w:cs="Times New Roman"/>
          <w:sz w:val="28"/>
          <w:szCs w:val="28"/>
          <w:lang w:eastAsia="ru-RU" w:bidi="ru-RU"/>
        </w:rPr>
      </w:pPr>
      <w:r w:rsidRPr="00CA6DC0">
        <w:rPr>
          <w:rFonts w:ascii="Times New Roman" w:eastAsia="Times New Roman" w:hAnsi="Times New Roman" w:cs="Times New Roman"/>
          <w:sz w:val="28"/>
          <w:szCs w:val="28"/>
          <w:lang w:eastAsia="ru-RU" w:bidi="ru-RU"/>
        </w:rPr>
        <w:t>В образовательных организациях Арзгирского муниципального округа в целях профилактики абортов среди несовершеннолетних проводятся органи</w:t>
      </w:r>
      <w:r w:rsidRPr="00CA6DC0">
        <w:rPr>
          <w:rFonts w:ascii="Times New Roman" w:eastAsia="Times New Roman" w:hAnsi="Times New Roman" w:cs="Times New Roman"/>
          <w:sz w:val="28"/>
          <w:szCs w:val="28"/>
          <w:lang w:eastAsia="ru-RU" w:bidi="ru-RU"/>
        </w:rPr>
        <w:lastRenderedPageBreak/>
        <w:t>зационно-просветительные мероприятия по охране репродуктивного здоровья подрастающего поколения. Прежде всего, это лекции и демонстрация фильмов о физиологии человека и безопасных сексуальных отношениях.</w:t>
      </w:r>
      <w:r w:rsidR="00EA0351">
        <w:rPr>
          <w:rFonts w:ascii="Times New Roman" w:eastAsia="Times New Roman" w:hAnsi="Times New Roman" w:cs="Times New Roman"/>
          <w:sz w:val="28"/>
          <w:szCs w:val="28"/>
          <w:lang w:eastAsia="ru-RU" w:bidi="ru-RU"/>
        </w:rPr>
        <w:t xml:space="preserve"> Всего проведено свыше двухсот бесед и лекций.</w:t>
      </w:r>
    </w:p>
    <w:p w14:paraId="36A998B5" w14:textId="2C23C4CE" w:rsidR="00F71351" w:rsidRPr="00CA6DC0" w:rsidRDefault="00F71351" w:rsidP="00EA0351">
      <w:pPr>
        <w:spacing w:after="0" w:line="240" w:lineRule="auto"/>
        <w:contextualSpacing/>
        <w:jc w:val="both"/>
        <w:rPr>
          <w:rFonts w:ascii="Times New Roman" w:hAnsi="Times New Roman"/>
          <w:sz w:val="28"/>
          <w:szCs w:val="28"/>
        </w:rPr>
      </w:pPr>
      <w:r w:rsidRPr="00CA6DC0">
        <w:rPr>
          <w:rFonts w:ascii="Times New Roman" w:eastAsia="Times New Roman" w:hAnsi="Times New Roman" w:cs="Times New Roman"/>
          <w:sz w:val="28"/>
          <w:szCs w:val="28"/>
          <w:lang w:eastAsia="ru-RU" w:bidi="ru-RU"/>
        </w:rPr>
        <w:tab/>
      </w:r>
      <w:r w:rsidRPr="00CA6DC0">
        <w:rPr>
          <w:rFonts w:ascii="Times New Roman" w:hAnsi="Times New Roman"/>
          <w:sz w:val="28"/>
          <w:szCs w:val="28"/>
        </w:rPr>
        <w:t>В рамках национального проекта «Демография» в крае и округе реализуется региональный проект «Финансовая поддержка семей при рождении детей на территории Ставропольского края» в округе осуществляются ежемесячная выплата в связи с рождением (усыновлением) первого ребенка и ежемесячная денежная выплата, назначаемая в случае рождения в семье третьего или последующих детей до достижения ребенком возраста 3 лет. По итогам 2021 года выплату на первенца получали 165 родителей на сумму 23 739,1 тыс.руб. (в 2019 году было 83 получателя).</w:t>
      </w:r>
    </w:p>
    <w:p w14:paraId="23543BDC" w14:textId="77777777" w:rsidR="00F71351" w:rsidRPr="00CA6DC0" w:rsidRDefault="00F71351" w:rsidP="00CA6DC0">
      <w:pPr>
        <w:spacing w:after="0" w:line="240" w:lineRule="auto"/>
        <w:ind w:firstLine="705"/>
        <w:contextualSpacing/>
        <w:jc w:val="both"/>
        <w:rPr>
          <w:rFonts w:ascii="Times New Roman" w:hAnsi="Times New Roman"/>
          <w:sz w:val="28"/>
          <w:szCs w:val="28"/>
        </w:rPr>
      </w:pPr>
      <w:r w:rsidRPr="00CA6DC0">
        <w:rPr>
          <w:rFonts w:ascii="Times New Roman" w:hAnsi="Times New Roman"/>
          <w:sz w:val="28"/>
          <w:szCs w:val="28"/>
        </w:rPr>
        <w:t>Ежемесячная выплата на третьего и последующих детей в 2021 году была осуществлена 195 получателям (в том числе 103 впервые обратившимся) на общую сумму 29 770,27 тыс.руб. (в 2019 году было 164 получателя, выплата осуществлялось министерством труда и социальной защиты населения Ставропольского края).</w:t>
      </w:r>
    </w:p>
    <w:p w14:paraId="37A3603D" w14:textId="401EE0EE" w:rsidR="00F71351" w:rsidRPr="00CA6DC0" w:rsidRDefault="00F71351" w:rsidP="00CA6DC0">
      <w:pPr>
        <w:tabs>
          <w:tab w:val="left" w:pos="709"/>
          <w:tab w:val="left" w:pos="1134"/>
        </w:tabs>
        <w:spacing w:after="0" w:line="240" w:lineRule="auto"/>
        <w:contextualSpacing/>
        <w:jc w:val="both"/>
        <w:rPr>
          <w:rFonts w:ascii="Times New Roman" w:hAnsi="Times New Roman"/>
          <w:sz w:val="28"/>
          <w:szCs w:val="28"/>
        </w:rPr>
      </w:pPr>
      <w:r w:rsidRPr="00CA6DC0">
        <w:rPr>
          <w:rFonts w:ascii="Times New Roman" w:hAnsi="Times New Roman"/>
          <w:sz w:val="28"/>
          <w:szCs w:val="28"/>
        </w:rPr>
        <w:tab/>
        <w:t xml:space="preserve">Ведется постоянный мониторинг выплаты заработной платы в установленные законодательством сроки. Ежемесячно осуществляется опрос крупных работодателей округа. Согласно представляемой информации нарушения сроков выплаты заработной платы работодателями округа не допускается. </w:t>
      </w:r>
    </w:p>
    <w:p w14:paraId="11AFDF80" w14:textId="77777777" w:rsidR="00F71351" w:rsidRPr="00CA6DC0" w:rsidRDefault="00F71351" w:rsidP="00CA6DC0">
      <w:pPr>
        <w:tabs>
          <w:tab w:val="left" w:pos="0"/>
          <w:tab w:val="left" w:pos="1134"/>
        </w:tabs>
        <w:spacing w:after="0" w:line="240" w:lineRule="auto"/>
        <w:ind w:firstLine="705"/>
        <w:contextualSpacing/>
        <w:jc w:val="both"/>
        <w:rPr>
          <w:rFonts w:ascii="Times New Roman" w:hAnsi="Times New Roman"/>
          <w:sz w:val="28"/>
          <w:szCs w:val="28"/>
        </w:rPr>
      </w:pPr>
      <w:r w:rsidRPr="00CA6DC0">
        <w:rPr>
          <w:rFonts w:ascii="Times New Roman" w:hAnsi="Times New Roman"/>
          <w:sz w:val="28"/>
          <w:szCs w:val="28"/>
        </w:rPr>
        <w:t xml:space="preserve">Кроме того, совместно с Федеральной налоговой службой осуществляется контроль за выплатой заработной платы в размере не ниже установленной величины минимального размера оплаты труда. Работодатели, из отчетов которых усматривается подобное нарушение трудового законодательства, заслушиваются на заседаниях межведомственной комиссии по соблюдению требований трудового законодательства, предоставляют необходимые пояснения, копии подтверждающих документов. За 2021 год было рассмотрено 9 таких материалов (в 2020 году - 8материалов). </w:t>
      </w:r>
    </w:p>
    <w:p w14:paraId="063A3641" w14:textId="77777777" w:rsidR="00F71351" w:rsidRPr="00CA6DC0" w:rsidRDefault="00F71351" w:rsidP="00CA6DC0">
      <w:pPr>
        <w:tabs>
          <w:tab w:val="left" w:pos="0"/>
          <w:tab w:val="left" w:pos="1134"/>
        </w:tabs>
        <w:spacing w:after="0" w:line="240" w:lineRule="auto"/>
        <w:ind w:firstLine="709"/>
        <w:contextualSpacing/>
        <w:jc w:val="both"/>
        <w:rPr>
          <w:rFonts w:ascii="Times New Roman" w:hAnsi="Times New Roman"/>
          <w:sz w:val="28"/>
          <w:szCs w:val="28"/>
        </w:rPr>
      </w:pPr>
      <w:r w:rsidRPr="00CA6DC0">
        <w:rPr>
          <w:rFonts w:ascii="Times New Roman" w:hAnsi="Times New Roman"/>
          <w:sz w:val="28"/>
          <w:szCs w:val="28"/>
        </w:rPr>
        <w:t>На территории Арзгирского муниципального округа активно реализуются федеральные и краевые государственные программы, планы мероприятий по улучшению и охраны труда.</w:t>
      </w:r>
    </w:p>
    <w:p w14:paraId="02401E14" w14:textId="77777777" w:rsidR="00F71351" w:rsidRPr="00CA6DC0" w:rsidRDefault="00F71351" w:rsidP="00CA6DC0">
      <w:pPr>
        <w:tabs>
          <w:tab w:val="left" w:pos="0"/>
          <w:tab w:val="left" w:pos="1134"/>
        </w:tabs>
        <w:spacing w:after="0" w:line="240" w:lineRule="auto"/>
        <w:ind w:firstLine="709"/>
        <w:contextualSpacing/>
        <w:jc w:val="both"/>
        <w:rPr>
          <w:rFonts w:ascii="Times New Roman" w:hAnsi="Times New Roman"/>
          <w:sz w:val="28"/>
          <w:szCs w:val="28"/>
        </w:rPr>
      </w:pPr>
      <w:r w:rsidRPr="00CA6DC0">
        <w:rPr>
          <w:rFonts w:ascii="Times New Roman" w:hAnsi="Times New Roman"/>
          <w:sz w:val="28"/>
          <w:szCs w:val="28"/>
        </w:rPr>
        <w:t xml:space="preserve">В соответствии с Планом мероприятий («дорожной картой»), направленной на профилактику производственного травматизма у работодателей, осуществляющих деятельность на территории Арзгирского муниципального округа, в 2021 году обеспечено выполнение: </w:t>
      </w:r>
    </w:p>
    <w:p w14:paraId="70CE9D29" w14:textId="77777777" w:rsidR="00F71351" w:rsidRPr="00CA6DC0" w:rsidRDefault="00F71351" w:rsidP="00CA6DC0">
      <w:pPr>
        <w:tabs>
          <w:tab w:val="left" w:pos="0"/>
          <w:tab w:val="left" w:pos="1134"/>
        </w:tabs>
        <w:spacing w:after="0" w:line="240" w:lineRule="auto"/>
        <w:ind w:firstLine="709"/>
        <w:contextualSpacing/>
        <w:jc w:val="both"/>
        <w:rPr>
          <w:rFonts w:ascii="Times New Roman" w:hAnsi="Times New Roman"/>
          <w:sz w:val="28"/>
          <w:szCs w:val="28"/>
        </w:rPr>
      </w:pPr>
      <w:r w:rsidRPr="00CA6DC0">
        <w:rPr>
          <w:rFonts w:ascii="Times New Roman" w:hAnsi="Times New Roman"/>
          <w:sz w:val="28"/>
          <w:szCs w:val="28"/>
        </w:rPr>
        <w:t>- «нулевого» показателя производственного травматизма;</w:t>
      </w:r>
    </w:p>
    <w:p w14:paraId="41701B11" w14:textId="77777777" w:rsidR="00F71351" w:rsidRPr="00CA6DC0" w:rsidRDefault="00F71351" w:rsidP="00CA6DC0">
      <w:pPr>
        <w:tabs>
          <w:tab w:val="left" w:pos="0"/>
          <w:tab w:val="left" w:pos="1134"/>
        </w:tabs>
        <w:spacing w:after="0" w:line="240" w:lineRule="auto"/>
        <w:ind w:firstLine="709"/>
        <w:contextualSpacing/>
        <w:jc w:val="both"/>
        <w:rPr>
          <w:rFonts w:ascii="Times New Roman" w:hAnsi="Times New Roman"/>
          <w:sz w:val="28"/>
          <w:szCs w:val="28"/>
        </w:rPr>
      </w:pPr>
      <w:r w:rsidRPr="00CA6DC0">
        <w:rPr>
          <w:rFonts w:ascii="Times New Roman" w:hAnsi="Times New Roman"/>
          <w:sz w:val="28"/>
          <w:szCs w:val="28"/>
        </w:rPr>
        <w:t>- на 3092 рабочих местах в организациях Арзгирского округа проведена специальная оценка условий труда;</w:t>
      </w:r>
    </w:p>
    <w:p w14:paraId="04CB3E9C" w14:textId="77777777" w:rsidR="00F71351" w:rsidRPr="00CA6DC0" w:rsidRDefault="00F71351" w:rsidP="00CA6DC0">
      <w:pPr>
        <w:tabs>
          <w:tab w:val="left" w:pos="0"/>
          <w:tab w:val="left" w:pos="1134"/>
        </w:tabs>
        <w:spacing w:after="0" w:line="240" w:lineRule="auto"/>
        <w:ind w:firstLine="709"/>
        <w:contextualSpacing/>
        <w:jc w:val="both"/>
        <w:rPr>
          <w:rFonts w:ascii="Times New Roman" w:hAnsi="Times New Roman"/>
          <w:sz w:val="28"/>
          <w:szCs w:val="28"/>
        </w:rPr>
      </w:pPr>
      <w:r w:rsidRPr="00CA6DC0">
        <w:rPr>
          <w:rFonts w:ascii="Times New Roman" w:hAnsi="Times New Roman"/>
          <w:sz w:val="28"/>
          <w:szCs w:val="28"/>
        </w:rPr>
        <w:t>- на 200 рабочих местах в организациях Арзгирского округа улучшены условия труда по результатам специальной оценки условий труда.</w:t>
      </w:r>
    </w:p>
    <w:p w14:paraId="1F7AE232" w14:textId="1C8EC70E" w:rsidR="00F71351" w:rsidRPr="00CA6DC0" w:rsidRDefault="00F71351" w:rsidP="00CA6DC0">
      <w:pPr>
        <w:tabs>
          <w:tab w:val="left" w:pos="0"/>
        </w:tabs>
        <w:spacing w:after="0" w:line="240" w:lineRule="auto"/>
        <w:contextualSpacing/>
        <w:jc w:val="both"/>
        <w:rPr>
          <w:rFonts w:ascii="Times New Roman" w:hAnsi="Times New Roman"/>
          <w:sz w:val="28"/>
          <w:szCs w:val="28"/>
        </w:rPr>
      </w:pPr>
      <w:r w:rsidRPr="00CA6DC0">
        <w:rPr>
          <w:rFonts w:ascii="Times New Roman" w:hAnsi="Times New Roman"/>
          <w:sz w:val="28"/>
          <w:szCs w:val="28"/>
        </w:rPr>
        <w:tab/>
        <w:t>В целях улучшения демографической ситуации управлением реализуются мероприятия по финансовой поддержке семей с детьми, включая вы</w:t>
      </w:r>
      <w:r w:rsidRPr="00CA6DC0">
        <w:rPr>
          <w:rFonts w:ascii="Times New Roman" w:hAnsi="Times New Roman"/>
          <w:sz w:val="28"/>
          <w:szCs w:val="28"/>
        </w:rPr>
        <w:lastRenderedPageBreak/>
        <w:t>платы при рождении ребенка, пособия на детей до 1,5 лет, от 3 до 7 лет, до 18 лет, оказания государственной социальной помощи, в том числе на основании социального контракта, субсидии на оплату жилищно-коммунальных услуг. Всего за 2021 год семьям с детьми в качестве мер социальной поддержки было перечислено 227 472,93 тыс.руб. или 250% к уровню 2019 года.</w:t>
      </w:r>
    </w:p>
    <w:p w14:paraId="2D41EBE0" w14:textId="2352B11B" w:rsidR="00F92871" w:rsidRPr="00CA6DC0" w:rsidRDefault="00F92871" w:rsidP="00CA6DC0">
      <w:pPr>
        <w:pStyle w:val="a3"/>
        <w:shd w:val="clear" w:color="auto" w:fill="FFFFFF"/>
        <w:spacing w:before="0" w:beforeAutospacing="0" w:after="0" w:afterAutospacing="0"/>
        <w:ind w:firstLine="708"/>
        <w:jc w:val="both"/>
        <w:textAlignment w:val="baseline"/>
        <w:rPr>
          <w:sz w:val="28"/>
          <w:szCs w:val="28"/>
        </w:rPr>
      </w:pPr>
      <w:r w:rsidRPr="00CA6DC0">
        <w:rPr>
          <w:sz w:val="28"/>
          <w:szCs w:val="28"/>
        </w:rPr>
        <w:t>В целях стимулирования рождаемости, поддержки семей, повышения в обществе престижа семьи с детьми, снижения миграционного оттока населения в районе действ</w:t>
      </w:r>
      <w:r w:rsidR="00504367" w:rsidRPr="00CA6DC0">
        <w:rPr>
          <w:sz w:val="28"/>
          <w:szCs w:val="28"/>
        </w:rPr>
        <w:t xml:space="preserve">ует </w:t>
      </w:r>
      <w:r w:rsidR="002A6F1A" w:rsidRPr="00CA6DC0">
        <w:rPr>
          <w:sz w:val="28"/>
          <w:szCs w:val="28"/>
        </w:rPr>
        <w:t xml:space="preserve">ведомственная целевая программа «Оказание государственной поддержки гражданам в обеспечении жильем и оплате жилищно-коммунальных услуг» государственной программы Российской Федерации «Обеспечение доступным и комфортным жильем и коммунальными услугами граждан Российской Федерации». </w:t>
      </w:r>
      <w:r w:rsidR="00504367" w:rsidRPr="00CA6DC0">
        <w:rPr>
          <w:sz w:val="28"/>
          <w:szCs w:val="28"/>
        </w:rPr>
        <w:t>В 202</w:t>
      </w:r>
      <w:r w:rsidR="00F71351" w:rsidRPr="00CA6DC0">
        <w:rPr>
          <w:sz w:val="28"/>
          <w:szCs w:val="28"/>
        </w:rPr>
        <w:t>1</w:t>
      </w:r>
      <w:r w:rsidR="00504367" w:rsidRPr="00CA6DC0">
        <w:rPr>
          <w:sz w:val="28"/>
          <w:szCs w:val="28"/>
        </w:rPr>
        <w:t xml:space="preserve"> году</w:t>
      </w:r>
      <w:r w:rsidR="00A0173A" w:rsidRPr="00CA6DC0">
        <w:rPr>
          <w:sz w:val="28"/>
          <w:szCs w:val="28"/>
        </w:rPr>
        <w:t xml:space="preserve"> </w:t>
      </w:r>
      <w:r w:rsidRPr="00CA6DC0">
        <w:rPr>
          <w:sz w:val="28"/>
          <w:szCs w:val="28"/>
        </w:rPr>
        <w:t>за счет средств, выделенных в рамках программы, свидетельств</w:t>
      </w:r>
      <w:r w:rsidR="00504367" w:rsidRPr="00CA6DC0">
        <w:rPr>
          <w:sz w:val="28"/>
          <w:szCs w:val="28"/>
        </w:rPr>
        <w:t>о</w:t>
      </w:r>
      <w:r w:rsidRPr="00CA6DC0">
        <w:rPr>
          <w:sz w:val="28"/>
          <w:szCs w:val="28"/>
        </w:rPr>
        <w:t xml:space="preserve"> о праве на получение </w:t>
      </w:r>
      <w:hyperlink r:id="rId9" w:tooltip="Социальные выплаты" w:history="1">
        <w:r w:rsidRPr="00CA6DC0">
          <w:rPr>
            <w:rStyle w:val="ab"/>
            <w:color w:val="auto"/>
            <w:sz w:val="28"/>
            <w:szCs w:val="28"/>
            <w:bdr w:val="none" w:sz="0" w:space="0" w:color="auto" w:frame="1"/>
          </w:rPr>
          <w:t>социальной выплат</w:t>
        </w:r>
      </w:hyperlink>
      <w:r w:rsidRPr="00CA6DC0">
        <w:rPr>
          <w:sz w:val="28"/>
          <w:szCs w:val="28"/>
        </w:rPr>
        <w:t xml:space="preserve">ы на улучшение жилищных </w:t>
      </w:r>
      <w:r w:rsidR="00504367" w:rsidRPr="00CA6DC0">
        <w:rPr>
          <w:sz w:val="28"/>
          <w:szCs w:val="28"/>
        </w:rPr>
        <w:t>получила 1</w:t>
      </w:r>
      <w:r w:rsidR="002A6F1A" w:rsidRPr="00CA6DC0">
        <w:rPr>
          <w:sz w:val="28"/>
          <w:szCs w:val="28"/>
        </w:rPr>
        <w:t xml:space="preserve"> молодая</w:t>
      </w:r>
      <w:r w:rsidRPr="00CA6DC0">
        <w:rPr>
          <w:sz w:val="28"/>
          <w:szCs w:val="28"/>
        </w:rPr>
        <w:t xml:space="preserve"> сем</w:t>
      </w:r>
      <w:r w:rsidR="00A0173A" w:rsidRPr="00CA6DC0">
        <w:rPr>
          <w:sz w:val="28"/>
          <w:szCs w:val="28"/>
        </w:rPr>
        <w:t>ья</w:t>
      </w:r>
      <w:r w:rsidRPr="00CA6DC0">
        <w:rPr>
          <w:sz w:val="28"/>
          <w:szCs w:val="28"/>
        </w:rPr>
        <w:t>.</w:t>
      </w:r>
    </w:p>
    <w:p w14:paraId="667938A2" w14:textId="43FBBFDF" w:rsidR="00FC66F3" w:rsidRPr="00CA6DC0" w:rsidRDefault="00A0173A" w:rsidP="00CA6DC0">
      <w:pPr>
        <w:pStyle w:val="a3"/>
        <w:shd w:val="clear" w:color="auto" w:fill="FFFFFF"/>
        <w:spacing w:before="0" w:beforeAutospacing="0" w:after="0" w:afterAutospacing="0"/>
        <w:ind w:firstLine="708"/>
        <w:jc w:val="both"/>
        <w:textAlignment w:val="baseline"/>
        <w:rPr>
          <w:sz w:val="28"/>
          <w:szCs w:val="28"/>
        </w:rPr>
      </w:pPr>
      <w:r w:rsidRPr="00CA6DC0">
        <w:rPr>
          <w:sz w:val="28"/>
          <w:szCs w:val="28"/>
        </w:rPr>
        <w:t xml:space="preserve"> </w:t>
      </w:r>
      <w:r w:rsidR="00FC66F3" w:rsidRPr="00CA6DC0">
        <w:rPr>
          <w:sz w:val="28"/>
          <w:szCs w:val="28"/>
        </w:rPr>
        <w:t xml:space="preserve">Учреждения культуры </w:t>
      </w:r>
      <w:r w:rsidR="00FC43D3" w:rsidRPr="00CA6DC0">
        <w:rPr>
          <w:sz w:val="28"/>
          <w:szCs w:val="28"/>
        </w:rPr>
        <w:t xml:space="preserve"> и образования </w:t>
      </w:r>
      <w:r w:rsidR="00FC66F3" w:rsidRPr="00CA6DC0">
        <w:rPr>
          <w:sz w:val="28"/>
          <w:szCs w:val="28"/>
        </w:rPr>
        <w:t xml:space="preserve">района ведут активную работу по информационной поддержке здорового образа жизни </w:t>
      </w:r>
      <w:r w:rsidR="00FC43D3" w:rsidRPr="00CA6DC0">
        <w:rPr>
          <w:sz w:val="28"/>
          <w:szCs w:val="28"/>
        </w:rPr>
        <w:t xml:space="preserve">среди жителей района, в первую очередь среди </w:t>
      </w:r>
      <w:r w:rsidR="00FC66F3" w:rsidRPr="00CA6DC0">
        <w:rPr>
          <w:sz w:val="28"/>
          <w:szCs w:val="28"/>
        </w:rPr>
        <w:t>детей и подростков. В библиотеках проходят самые разнообразные мероприятия по воспитанию позитивного отношения к здоровью и безопасности (заседания клубов, беседы – диалоги</w:t>
      </w:r>
      <w:r w:rsidR="00392A71" w:rsidRPr="00CA6DC0">
        <w:rPr>
          <w:sz w:val="28"/>
          <w:szCs w:val="28"/>
        </w:rPr>
        <w:t>, книжные выставки по пропаганде здорового образа жизни</w:t>
      </w:r>
      <w:r w:rsidR="00FC66F3" w:rsidRPr="00CA6DC0">
        <w:rPr>
          <w:sz w:val="28"/>
          <w:szCs w:val="28"/>
        </w:rPr>
        <w:t>).</w:t>
      </w:r>
      <w:r w:rsidR="00FC43D3" w:rsidRPr="00CA6DC0">
        <w:rPr>
          <w:sz w:val="28"/>
          <w:szCs w:val="28"/>
        </w:rPr>
        <w:t xml:space="preserve"> Организовывая мероприятия по данному направлению, взрослые  подводят подростков к сознательному отказу от потребления психоактивных веществ, пропагандируют здоровый образ жизни, внедряя в молодежную среду «моду» на здоровье. Главная задача при этом - придерживаться принципа «не навреди».</w:t>
      </w:r>
    </w:p>
    <w:p w14:paraId="537E96F6" w14:textId="631A6AF6" w:rsidR="005857C4" w:rsidRPr="00CA6DC0" w:rsidRDefault="002E0F29" w:rsidP="00CA6DC0">
      <w:pPr>
        <w:pStyle w:val="a8"/>
        <w:tabs>
          <w:tab w:val="left" w:pos="851"/>
        </w:tabs>
        <w:ind w:firstLine="709"/>
        <w:jc w:val="both"/>
        <w:rPr>
          <w:rFonts w:ascii="Times New Roman" w:hAnsi="Times New Roman" w:cs="Times New Roman"/>
          <w:sz w:val="28"/>
          <w:szCs w:val="28"/>
        </w:rPr>
      </w:pPr>
      <w:r w:rsidRPr="00CA6DC0">
        <w:rPr>
          <w:rFonts w:ascii="Times New Roman" w:hAnsi="Times New Roman" w:cs="Times New Roman"/>
          <w:sz w:val="28"/>
          <w:szCs w:val="28"/>
        </w:rPr>
        <w:t>Реализация ведомственного проекта «Спорт-норма жизни» позволит довести к 2024 году до 55% долю населения Арзгирского района, систематически занимающихся физической культурой и спортом. В 20</w:t>
      </w:r>
      <w:r w:rsidR="00FA082C" w:rsidRPr="00CA6DC0">
        <w:rPr>
          <w:rFonts w:ascii="Times New Roman" w:hAnsi="Times New Roman" w:cs="Times New Roman"/>
          <w:sz w:val="28"/>
          <w:szCs w:val="28"/>
        </w:rPr>
        <w:t>2</w:t>
      </w:r>
      <w:r w:rsidR="002A6F1A" w:rsidRPr="00CA6DC0">
        <w:rPr>
          <w:rFonts w:ascii="Times New Roman" w:hAnsi="Times New Roman" w:cs="Times New Roman"/>
          <w:sz w:val="28"/>
          <w:szCs w:val="28"/>
        </w:rPr>
        <w:t>1</w:t>
      </w:r>
      <w:r w:rsidRPr="00CA6DC0">
        <w:rPr>
          <w:rFonts w:ascii="Times New Roman" w:hAnsi="Times New Roman" w:cs="Times New Roman"/>
          <w:sz w:val="28"/>
          <w:szCs w:val="28"/>
        </w:rPr>
        <w:t xml:space="preserve"> году этот показатель </w:t>
      </w:r>
      <w:r w:rsidR="005857C4" w:rsidRPr="00CA6DC0">
        <w:rPr>
          <w:rFonts w:ascii="Times New Roman" w:hAnsi="Times New Roman" w:cs="Times New Roman"/>
          <w:sz w:val="28"/>
          <w:szCs w:val="28"/>
        </w:rPr>
        <w:t xml:space="preserve">в Арзгирском районе </w:t>
      </w:r>
      <w:r w:rsidR="00594FF8" w:rsidRPr="00CA6DC0">
        <w:rPr>
          <w:rFonts w:ascii="Times New Roman" w:hAnsi="Times New Roman" w:cs="Times New Roman"/>
          <w:sz w:val="28"/>
          <w:szCs w:val="28"/>
        </w:rPr>
        <w:t>составляет</w:t>
      </w:r>
      <w:r w:rsidRPr="00CA6DC0">
        <w:rPr>
          <w:rFonts w:ascii="Times New Roman" w:hAnsi="Times New Roman" w:cs="Times New Roman"/>
          <w:sz w:val="28"/>
          <w:szCs w:val="28"/>
        </w:rPr>
        <w:t xml:space="preserve"> </w:t>
      </w:r>
      <w:r w:rsidR="002A6F1A" w:rsidRPr="00CA6DC0">
        <w:rPr>
          <w:rFonts w:ascii="Times New Roman" w:hAnsi="Times New Roman" w:cs="Times New Roman"/>
          <w:sz w:val="28"/>
          <w:szCs w:val="28"/>
        </w:rPr>
        <w:t>51,4</w:t>
      </w:r>
      <w:r w:rsidRPr="00CA6DC0">
        <w:rPr>
          <w:rFonts w:ascii="Times New Roman" w:hAnsi="Times New Roman" w:cs="Times New Roman"/>
          <w:sz w:val="28"/>
          <w:szCs w:val="28"/>
        </w:rPr>
        <w:t xml:space="preserve">% . </w:t>
      </w:r>
    </w:p>
    <w:p w14:paraId="3A723BBA" w14:textId="77777777" w:rsidR="005857C4" w:rsidRPr="00CA6DC0" w:rsidRDefault="005857C4" w:rsidP="00CA6DC0">
      <w:pPr>
        <w:tabs>
          <w:tab w:val="left" w:pos="1875"/>
        </w:tabs>
        <w:spacing w:after="0" w:line="240" w:lineRule="auto"/>
        <w:ind w:firstLine="709"/>
        <w:jc w:val="both"/>
        <w:rPr>
          <w:rFonts w:ascii="Times New Roman" w:hAnsi="Times New Roman" w:cs="Times New Roman"/>
          <w:sz w:val="28"/>
          <w:szCs w:val="28"/>
        </w:rPr>
      </w:pPr>
      <w:r w:rsidRPr="00CA6DC0">
        <w:rPr>
          <w:rFonts w:ascii="Times New Roman" w:hAnsi="Times New Roman" w:cs="Times New Roman"/>
          <w:sz w:val="28"/>
          <w:szCs w:val="28"/>
        </w:rPr>
        <w:t xml:space="preserve">Привлечение максимального количества жителей района  к систематическим занятиям физической культурой и спортом, а также планомерная работа по дальнейшему развитию физкультурно-оздоровительной работы по месту жительства населения района и осуществление принципа доступности физкультурно-оздоровительных услуг для всех слоев населения является одним из приоритетных направлений. </w:t>
      </w:r>
    </w:p>
    <w:p w14:paraId="4B6A18AD" w14:textId="648B8F75" w:rsidR="005857C4" w:rsidRPr="00CA6DC0" w:rsidRDefault="005857C4" w:rsidP="00CA6DC0">
      <w:pPr>
        <w:tabs>
          <w:tab w:val="left" w:pos="2340"/>
        </w:tabs>
        <w:spacing w:after="0" w:line="240" w:lineRule="auto"/>
        <w:ind w:firstLine="709"/>
        <w:jc w:val="both"/>
        <w:rPr>
          <w:rFonts w:ascii="Times New Roman" w:hAnsi="Times New Roman" w:cs="Times New Roman"/>
          <w:sz w:val="28"/>
          <w:szCs w:val="28"/>
        </w:rPr>
      </w:pPr>
      <w:r w:rsidRPr="00CA6DC0">
        <w:rPr>
          <w:rFonts w:ascii="Times New Roman" w:hAnsi="Times New Roman" w:cs="Times New Roman"/>
          <w:sz w:val="28"/>
          <w:szCs w:val="28"/>
        </w:rPr>
        <w:t xml:space="preserve">Поселения района активно участвуют в программе поддержки местных инициатив, в рамках которой </w:t>
      </w:r>
      <w:r w:rsidR="00594FF8" w:rsidRPr="00CA6DC0">
        <w:rPr>
          <w:rFonts w:ascii="Times New Roman" w:hAnsi="Times New Roman" w:cs="Times New Roman"/>
          <w:sz w:val="28"/>
          <w:szCs w:val="28"/>
        </w:rPr>
        <w:t>в 202</w:t>
      </w:r>
      <w:r w:rsidR="002A6F1A" w:rsidRPr="00CA6DC0">
        <w:rPr>
          <w:rFonts w:ascii="Times New Roman" w:hAnsi="Times New Roman" w:cs="Times New Roman"/>
          <w:sz w:val="28"/>
          <w:szCs w:val="28"/>
        </w:rPr>
        <w:t>1</w:t>
      </w:r>
      <w:r w:rsidR="00594FF8" w:rsidRPr="00CA6DC0">
        <w:rPr>
          <w:rFonts w:ascii="Times New Roman" w:hAnsi="Times New Roman" w:cs="Times New Roman"/>
          <w:sz w:val="28"/>
          <w:szCs w:val="28"/>
        </w:rPr>
        <w:t xml:space="preserve"> году </w:t>
      </w:r>
      <w:r w:rsidRPr="00CA6DC0">
        <w:rPr>
          <w:rFonts w:ascii="Times New Roman" w:hAnsi="Times New Roman" w:cs="Times New Roman"/>
          <w:sz w:val="28"/>
          <w:szCs w:val="28"/>
        </w:rPr>
        <w:t xml:space="preserve">построены </w:t>
      </w:r>
      <w:r w:rsidR="00392A71" w:rsidRPr="00CA6DC0">
        <w:rPr>
          <w:rFonts w:ascii="Times New Roman" w:hAnsi="Times New Roman" w:cs="Times New Roman"/>
          <w:sz w:val="28"/>
          <w:szCs w:val="28"/>
        </w:rPr>
        <w:t xml:space="preserve"> </w:t>
      </w:r>
      <w:r w:rsidR="00594FF8" w:rsidRPr="00CA6DC0">
        <w:rPr>
          <w:rFonts w:ascii="Times New Roman" w:hAnsi="Times New Roman" w:cs="Times New Roman"/>
          <w:sz w:val="28"/>
          <w:szCs w:val="28"/>
        </w:rPr>
        <w:t xml:space="preserve">2 </w:t>
      </w:r>
      <w:r w:rsidRPr="00CA6DC0">
        <w:rPr>
          <w:rFonts w:ascii="Times New Roman" w:hAnsi="Times New Roman" w:cs="Times New Roman"/>
          <w:sz w:val="28"/>
          <w:szCs w:val="28"/>
        </w:rPr>
        <w:t xml:space="preserve">комплексные спортивно-игровые площадки. </w:t>
      </w:r>
    </w:p>
    <w:p w14:paraId="404170FA" w14:textId="7F85E8BA" w:rsidR="005857C4" w:rsidRPr="00CA6DC0" w:rsidRDefault="005857C4" w:rsidP="00CA6DC0">
      <w:pPr>
        <w:spacing w:after="0" w:line="240" w:lineRule="auto"/>
        <w:ind w:firstLine="709"/>
        <w:jc w:val="both"/>
        <w:rPr>
          <w:rFonts w:ascii="Times New Roman" w:hAnsi="Times New Roman" w:cs="Times New Roman"/>
          <w:sz w:val="28"/>
          <w:szCs w:val="28"/>
        </w:rPr>
      </w:pPr>
      <w:r w:rsidRPr="00CA6DC0">
        <w:rPr>
          <w:rFonts w:ascii="Times New Roman" w:hAnsi="Times New Roman" w:cs="Times New Roman"/>
          <w:sz w:val="28"/>
          <w:szCs w:val="28"/>
        </w:rPr>
        <w:t>Участие района в подпрограмме «Развитие дошкольного, общего и дополнительного образования» государственной программы Ставропольского края «Развитие образования» по направлению мероприятий по созданию в общеобразовательных организациях, расположенных в сельской местности, условий для занятия физической культурой и спортом на условиях софинан</w:t>
      </w:r>
      <w:r w:rsidRPr="00CA6DC0">
        <w:rPr>
          <w:rFonts w:ascii="Times New Roman" w:hAnsi="Times New Roman" w:cs="Times New Roman"/>
          <w:sz w:val="28"/>
          <w:szCs w:val="28"/>
        </w:rPr>
        <w:lastRenderedPageBreak/>
        <w:t>сирования   позволило отремонтировать спортивны</w:t>
      </w:r>
      <w:r w:rsidR="00594FF8" w:rsidRPr="00CA6DC0">
        <w:rPr>
          <w:rFonts w:ascii="Times New Roman" w:hAnsi="Times New Roman" w:cs="Times New Roman"/>
          <w:sz w:val="28"/>
          <w:szCs w:val="28"/>
        </w:rPr>
        <w:t xml:space="preserve">й зал </w:t>
      </w:r>
      <w:r w:rsidRPr="00CA6DC0">
        <w:rPr>
          <w:rFonts w:ascii="Times New Roman" w:hAnsi="Times New Roman" w:cs="Times New Roman"/>
          <w:sz w:val="28"/>
          <w:szCs w:val="28"/>
        </w:rPr>
        <w:t xml:space="preserve"> в СОШ№</w:t>
      </w:r>
      <w:r w:rsidR="002A6F1A" w:rsidRPr="00CA6DC0">
        <w:rPr>
          <w:rFonts w:ascii="Times New Roman" w:hAnsi="Times New Roman" w:cs="Times New Roman"/>
          <w:sz w:val="28"/>
          <w:szCs w:val="28"/>
        </w:rPr>
        <w:t>6</w:t>
      </w:r>
      <w:r w:rsidR="00594FF8" w:rsidRPr="00CA6DC0">
        <w:rPr>
          <w:rFonts w:ascii="Times New Roman" w:hAnsi="Times New Roman" w:cs="Times New Roman"/>
          <w:sz w:val="28"/>
          <w:szCs w:val="28"/>
        </w:rPr>
        <w:t xml:space="preserve"> села С</w:t>
      </w:r>
      <w:r w:rsidR="002A6F1A" w:rsidRPr="00CA6DC0">
        <w:rPr>
          <w:rFonts w:ascii="Times New Roman" w:hAnsi="Times New Roman" w:cs="Times New Roman"/>
          <w:sz w:val="28"/>
          <w:szCs w:val="28"/>
        </w:rPr>
        <w:t>ерафимовско</w:t>
      </w:r>
      <w:r w:rsidR="00594FF8" w:rsidRPr="00CA6DC0">
        <w:rPr>
          <w:rFonts w:ascii="Times New Roman" w:hAnsi="Times New Roman" w:cs="Times New Roman"/>
          <w:sz w:val="28"/>
          <w:szCs w:val="28"/>
        </w:rPr>
        <w:t>го и  открыть на базе школы детский спортивный клуб</w:t>
      </w:r>
      <w:r w:rsidRPr="00CA6DC0">
        <w:rPr>
          <w:rFonts w:ascii="Times New Roman" w:hAnsi="Times New Roman" w:cs="Times New Roman"/>
          <w:sz w:val="28"/>
          <w:szCs w:val="28"/>
        </w:rPr>
        <w:t xml:space="preserve">. </w:t>
      </w:r>
    </w:p>
    <w:p w14:paraId="2997EF47" w14:textId="4DC9BFBB" w:rsidR="00FC66F3" w:rsidRPr="00CA6DC0" w:rsidRDefault="005857C4" w:rsidP="00CA6DC0">
      <w:pPr>
        <w:pStyle w:val="a8"/>
        <w:tabs>
          <w:tab w:val="left" w:pos="851"/>
        </w:tabs>
        <w:ind w:firstLine="709"/>
        <w:jc w:val="both"/>
        <w:rPr>
          <w:rFonts w:ascii="Times New Roman" w:hAnsi="Times New Roman" w:cs="Times New Roman"/>
          <w:sz w:val="28"/>
          <w:szCs w:val="28"/>
        </w:rPr>
      </w:pPr>
      <w:r w:rsidRPr="00CA6DC0">
        <w:rPr>
          <w:rFonts w:ascii="Times New Roman" w:hAnsi="Times New Roman" w:cs="Times New Roman"/>
          <w:sz w:val="28"/>
          <w:szCs w:val="28"/>
        </w:rPr>
        <w:t>Также р</w:t>
      </w:r>
      <w:r w:rsidR="002E0F29" w:rsidRPr="00CA6DC0">
        <w:rPr>
          <w:rFonts w:ascii="Times New Roman" w:hAnsi="Times New Roman" w:cs="Times New Roman"/>
          <w:sz w:val="28"/>
          <w:szCs w:val="28"/>
        </w:rPr>
        <w:t>абота ведется через создание системы мотивации населения, активизации спортивно-массовой работы на всех уровнях, в том числе</w:t>
      </w:r>
      <w:r w:rsidR="00594FF8" w:rsidRPr="00CA6DC0">
        <w:rPr>
          <w:rFonts w:ascii="Times New Roman" w:hAnsi="Times New Roman" w:cs="Times New Roman"/>
          <w:sz w:val="28"/>
          <w:szCs w:val="28"/>
        </w:rPr>
        <w:t xml:space="preserve"> через </w:t>
      </w:r>
      <w:r w:rsidR="002E0F29" w:rsidRPr="00CA6DC0">
        <w:rPr>
          <w:rFonts w:ascii="Times New Roman" w:hAnsi="Times New Roman" w:cs="Times New Roman"/>
          <w:sz w:val="28"/>
          <w:szCs w:val="28"/>
        </w:rPr>
        <w:t>вовлечение в подготовку и выполнение нормативов Всероссийского физкультурно-спортивного комплекса «Готов к труду и обороне».</w:t>
      </w:r>
      <w:r w:rsidR="00594FF8" w:rsidRPr="00CA6DC0">
        <w:rPr>
          <w:rFonts w:ascii="Times New Roman" w:hAnsi="Times New Roman" w:cs="Times New Roman"/>
          <w:sz w:val="28"/>
          <w:szCs w:val="28"/>
        </w:rPr>
        <w:t xml:space="preserve"> В 202</w:t>
      </w:r>
      <w:r w:rsidR="002A6F1A" w:rsidRPr="00CA6DC0">
        <w:rPr>
          <w:rFonts w:ascii="Times New Roman" w:hAnsi="Times New Roman" w:cs="Times New Roman"/>
          <w:sz w:val="28"/>
          <w:szCs w:val="28"/>
        </w:rPr>
        <w:t>1</w:t>
      </w:r>
      <w:r w:rsidR="00594FF8" w:rsidRPr="00CA6DC0">
        <w:rPr>
          <w:rFonts w:ascii="Times New Roman" w:hAnsi="Times New Roman" w:cs="Times New Roman"/>
          <w:sz w:val="28"/>
          <w:szCs w:val="28"/>
        </w:rPr>
        <w:t xml:space="preserve"> году нормы ГТО выполнили </w:t>
      </w:r>
      <w:r w:rsidR="002A6F1A" w:rsidRPr="00CA6DC0">
        <w:rPr>
          <w:rFonts w:ascii="Times New Roman" w:hAnsi="Times New Roman" w:cs="Times New Roman"/>
          <w:sz w:val="28"/>
          <w:szCs w:val="28"/>
        </w:rPr>
        <w:t>59</w:t>
      </w:r>
      <w:r w:rsidR="00594FF8" w:rsidRPr="00CA6DC0">
        <w:rPr>
          <w:rFonts w:ascii="Times New Roman" w:hAnsi="Times New Roman" w:cs="Times New Roman"/>
          <w:sz w:val="28"/>
          <w:szCs w:val="28"/>
        </w:rPr>
        <w:t xml:space="preserve"> жител</w:t>
      </w:r>
      <w:r w:rsidR="002A6F1A" w:rsidRPr="00CA6DC0">
        <w:rPr>
          <w:rFonts w:ascii="Times New Roman" w:hAnsi="Times New Roman" w:cs="Times New Roman"/>
          <w:sz w:val="28"/>
          <w:szCs w:val="28"/>
        </w:rPr>
        <w:t xml:space="preserve">ей </w:t>
      </w:r>
      <w:r w:rsidR="00594FF8" w:rsidRPr="00CA6DC0">
        <w:rPr>
          <w:rFonts w:ascii="Times New Roman" w:hAnsi="Times New Roman" w:cs="Times New Roman"/>
          <w:sz w:val="28"/>
          <w:szCs w:val="28"/>
        </w:rPr>
        <w:t>района.</w:t>
      </w:r>
    </w:p>
    <w:p w14:paraId="44C34312" w14:textId="77777777" w:rsidR="00A117CE" w:rsidRPr="00CA6DC0" w:rsidRDefault="00885A4E" w:rsidP="00CA6DC0">
      <w:pPr>
        <w:pStyle w:val="a8"/>
        <w:tabs>
          <w:tab w:val="left" w:pos="851"/>
        </w:tabs>
        <w:ind w:firstLine="709"/>
        <w:jc w:val="both"/>
        <w:rPr>
          <w:rFonts w:ascii="Times New Roman" w:hAnsi="Times New Roman" w:cs="Times New Roman"/>
          <w:sz w:val="28"/>
          <w:szCs w:val="28"/>
        </w:rPr>
      </w:pPr>
      <w:r w:rsidRPr="00CA6DC0">
        <w:rPr>
          <w:rFonts w:ascii="Times New Roman" w:hAnsi="Times New Roman" w:cs="Times New Roman"/>
          <w:sz w:val="28"/>
          <w:szCs w:val="28"/>
        </w:rPr>
        <w:t>Одним из приоритетных направлений работы является работа с семьями</w:t>
      </w:r>
      <w:r w:rsidR="00403C21" w:rsidRPr="00CA6DC0">
        <w:rPr>
          <w:rFonts w:ascii="Times New Roman" w:hAnsi="Times New Roman" w:cs="Times New Roman"/>
          <w:sz w:val="28"/>
          <w:szCs w:val="28"/>
        </w:rPr>
        <w:t xml:space="preserve"> и как следствие – профилактика разводов. Эту сложную, но необходимую работу в тесном взаимодействии проводят все учреждения и организации социальной направленности. Это и система образования, где целый блок воспитательной работы направлен на пропаганду семейных ценностей и учреждения культуры, которые проводят мероприятия со всеми категориями населения округа, организовывают заседания семейных клубов, и работа отдела социального развития администрации округа, ответственного за реализацию молодежной политики, который ежегодно организовывает и проводит конкурсы «Я+Я=молодая семья», </w:t>
      </w:r>
      <w:r w:rsidR="00A117CE" w:rsidRPr="00CA6DC0">
        <w:rPr>
          <w:rFonts w:ascii="Times New Roman" w:hAnsi="Times New Roman" w:cs="Times New Roman"/>
          <w:sz w:val="28"/>
          <w:szCs w:val="28"/>
        </w:rPr>
        <w:t xml:space="preserve">«Семья года», встречи с молодыми семьями округа. </w:t>
      </w:r>
    </w:p>
    <w:p w14:paraId="11F0DFEF" w14:textId="77777777" w:rsidR="00A117CE" w:rsidRPr="00CA6DC0" w:rsidRDefault="00A117CE" w:rsidP="00CA6DC0">
      <w:pPr>
        <w:pStyle w:val="a8"/>
        <w:tabs>
          <w:tab w:val="left" w:pos="851"/>
        </w:tabs>
        <w:ind w:firstLine="709"/>
        <w:jc w:val="both"/>
        <w:rPr>
          <w:rFonts w:ascii="Times New Roman" w:eastAsia="Times New Roman" w:hAnsi="Times New Roman" w:cs="Times New Roman"/>
          <w:sz w:val="28"/>
          <w:szCs w:val="28"/>
          <w:lang w:eastAsia="ru-RU"/>
        </w:rPr>
      </w:pPr>
      <w:r w:rsidRPr="00CA6DC0">
        <w:rPr>
          <w:rFonts w:ascii="Times New Roman" w:hAnsi="Times New Roman" w:cs="Times New Roman"/>
          <w:sz w:val="28"/>
          <w:szCs w:val="28"/>
        </w:rPr>
        <w:t xml:space="preserve">В тесном взаимодействии с отделом ЗАГС управления ЗАГС Ставропольского края по Арзгирскому району администрация Арзгирского муниципального округа проводит работу, </w:t>
      </w:r>
      <w:r w:rsidRPr="00CA6DC0">
        <w:rPr>
          <w:rFonts w:ascii="Times New Roman" w:eastAsia="Times New Roman" w:hAnsi="Times New Roman" w:cs="Times New Roman"/>
          <w:sz w:val="28"/>
          <w:szCs w:val="28"/>
          <w:lang w:eastAsia="ru-RU"/>
        </w:rPr>
        <w:t xml:space="preserve"> направленную на сохранение семейных ценностей, формирование нравственного образа семейной жизни в семейном браке, воспитание чувств ответственности и заботы по отношению к своим близким, формирование отношения к материнству и детству, как величайшим ценностям человечества, воспитание в подрастающем поколении чувства гордости за свою семью, родное село и чувства ответственности за создание будущих семейных отношений и воспитание детей. </w:t>
      </w:r>
    </w:p>
    <w:p w14:paraId="60CB97DC" w14:textId="14F1F295" w:rsidR="00885A4E" w:rsidRPr="00CA6DC0" w:rsidRDefault="00A117CE" w:rsidP="00CA6DC0">
      <w:pPr>
        <w:pStyle w:val="a8"/>
        <w:tabs>
          <w:tab w:val="left" w:pos="851"/>
        </w:tabs>
        <w:ind w:firstLine="709"/>
        <w:jc w:val="both"/>
        <w:rPr>
          <w:rFonts w:ascii="Times New Roman" w:eastAsia="Calibri" w:hAnsi="Times New Roman" w:cs="Times New Roman"/>
          <w:sz w:val="28"/>
          <w:szCs w:val="28"/>
        </w:rPr>
      </w:pPr>
      <w:r w:rsidRPr="00CA6DC0">
        <w:rPr>
          <w:rFonts w:ascii="Times New Roman" w:eastAsia="Times New Roman" w:hAnsi="Times New Roman" w:cs="Times New Roman"/>
          <w:sz w:val="28"/>
          <w:szCs w:val="28"/>
          <w:lang w:eastAsia="ru-RU"/>
        </w:rPr>
        <w:t>Так, все большую популярность среди жителей  приобретают торжественные регистрации заключения брака, имянаречения и чествования юбиляров семейной жизни, в 202</w:t>
      </w:r>
      <w:r w:rsidR="002A6F1A" w:rsidRPr="00CA6DC0">
        <w:rPr>
          <w:rFonts w:ascii="Times New Roman" w:eastAsia="Times New Roman" w:hAnsi="Times New Roman" w:cs="Times New Roman"/>
          <w:sz w:val="28"/>
          <w:szCs w:val="28"/>
          <w:lang w:eastAsia="ru-RU"/>
        </w:rPr>
        <w:t>1</w:t>
      </w:r>
      <w:r w:rsidRPr="00CA6DC0">
        <w:rPr>
          <w:rFonts w:ascii="Times New Roman" w:eastAsia="Times New Roman" w:hAnsi="Times New Roman" w:cs="Times New Roman"/>
          <w:sz w:val="28"/>
          <w:szCs w:val="28"/>
          <w:lang w:eastAsia="ru-RU"/>
        </w:rPr>
        <w:t xml:space="preserve"> году было проведено 112 торжественных церемоний. Занесено в «Книгу почетных семей» - </w:t>
      </w:r>
      <w:r w:rsidR="00EA0351">
        <w:rPr>
          <w:rFonts w:ascii="Times New Roman" w:eastAsia="Times New Roman" w:hAnsi="Times New Roman" w:cs="Times New Roman"/>
          <w:sz w:val="28"/>
          <w:szCs w:val="28"/>
          <w:lang w:eastAsia="ru-RU"/>
        </w:rPr>
        <w:t>14</w:t>
      </w:r>
      <w:r w:rsidRPr="00CA6DC0">
        <w:rPr>
          <w:rFonts w:ascii="Times New Roman" w:eastAsia="Times New Roman" w:hAnsi="Times New Roman" w:cs="Times New Roman"/>
          <w:sz w:val="28"/>
          <w:szCs w:val="28"/>
          <w:lang w:eastAsia="ru-RU"/>
        </w:rPr>
        <w:t xml:space="preserve"> супружеских пар, отмечавших различные юбилей супружеской жизни. </w:t>
      </w:r>
      <w:r w:rsidRPr="00CA6DC0">
        <w:rPr>
          <w:rFonts w:ascii="Times New Roman" w:eastAsia="Calibri" w:hAnsi="Times New Roman" w:cs="Times New Roman"/>
          <w:sz w:val="28"/>
          <w:szCs w:val="28"/>
        </w:rPr>
        <w:t>К сожалению, институт семьи в наши дни переживает серьёзный кризис. В связи с большим количеством обращений граждан по вопросам расторжения б</w:t>
      </w:r>
      <w:r w:rsidRPr="00CA6DC0">
        <w:rPr>
          <w:rFonts w:ascii="Times New Roman" w:hAnsi="Times New Roman" w:cs="Times New Roman"/>
          <w:sz w:val="28"/>
          <w:szCs w:val="28"/>
        </w:rPr>
        <w:t>рака отдел ЗАГС по Арзгирскому</w:t>
      </w:r>
      <w:r w:rsidRPr="00CA6DC0">
        <w:rPr>
          <w:rFonts w:ascii="Times New Roman" w:eastAsia="Calibri" w:hAnsi="Times New Roman" w:cs="Times New Roman"/>
          <w:sz w:val="28"/>
          <w:szCs w:val="28"/>
        </w:rPr>
        <w:t xml:space="preserve"> району ведёт активную работу по данной проблеме - это участие в краевое акции "Стоп, развод!", проведены торжественные регистрации рождения детей. Стало традиционным проведение администрацией округа совместно с отделом ЗАГС </w:t>
      </w:r>
      <w:r w:rsidR="004B62F8" w:rsidRPr="00CA6DC0">
        <w:rPr>
          <w:rFonts w:ascii="Times New Roman" w:eastAsia="Calibri" w:hAnsi="Times New Roman" w:cs="Times New Roman"/>
          <w:sz w:val="28"/>
          <w:szCs w:val="28"/>
        </w:rPr>
        <w:t>районных акций «ЗАГС идет в роддом», «Красная горка», мероприятий, посвященных Дню семьи, любви и верности и д.р.</w:t>
      </w:r>
    </w:p>
    <w:p w14:paraId="7D8DAA0F" w14:textId="77777777" w:rsidR="002E0F29" w:rsidRPr="00CA6DC0" w:rsidRDefault="00ED2879" w:rsidP="00CA6DC0">
      <w:pPr>
        <w:tabs>
          <w:tab w:val="left" w:pos="708"/>
          <w:tab w:val="left" w:pos="1416"/>
          <w:tab w:val="left" w:pos="2124"/>
          <w:tab w:val="left" w:pos="2832"/>
          <w:tab w:val="left" w:pos="3540"/>
          <w:tab w:val="left" w:pos="4248"/>
          <w:tab w:val="left" w:pos="4956"/>
          <w:tab w:val="left" w:pos="5664"/>
          <w:tab w:val="left" w:pos="8040"/>
        </w:tabs>
        <w:spacing w:after="0" w:line="240" w:lineRule="auto"/>
        <w:jc w:val="both"/>
        <w:rPr>
          <w:rFonts w:ascii="Times New Roman" w:eastAsia="Calibri" w:hAnsi="Times New Roman" w:cs="Times New Roman"/>
          <w:sz w:val="28"/>
          <w:szCs w:val="28"/>
        </w:rPr>
      </w:pPr>
      <w:r w:rsidRPr="00CA6DC0">
        <w:rPr>
          <w:rFonts w:ascii="Times New Roman" w:eastAsia="Calibri" w:hAnsi="Times New Roman" w:cs="Times New Roman"/>
          <w:sz w:val="28"/>
          <w:szCs w:val="28"/>
        </w:rPr>
        <w:tab/>
      </w:r>
      <w:r w:rsidR="002E0F29" w:rsidRPr="00CA6DC0">
        <w:rPr>
          <w:rFonts w:ascii="Times New Roman" w:eastAsia="Calibri" w:hAnsi="Times New Roman" w:cs="Times New Roman"/>
          <w:sz w:val="28"/>
          <w:szCs w:val="28"/>
        </w:rPr>
        <w:t xml:space="preserve">Отмечу, что Арзгирский район, как и вся Россия, оказалась в демографической яме: наблюдается резкое снижение количества рождений. По прогнозам экспертов, в дальнейшем ситуация будет ухудшаться по следующим причинам: население страны стареет, уменьшается число женщин репродуктивного возраста, рождение детей откладывается на более поздние сроки. По </w:t>
      </w:r>
      <w:r w:rsidR="002E0F29" w:rsidRPr="00CA6DC0">
        <w:rPr>
          <w:rFonts w:ascii="Times New Roman" w:eastAsia="Calibri" w:hAnsi="Times New Roman" w:cs="Times New Roman"/>
          <w:sz w:val="28"/>
          <w:szCs w:val="28"/>
        </w:rPr>
        <w:lastRenderedPageBreak/>
        <w:t xml:space="preserve">прогнозам Росстата число родившихся будет падать до 2031 года. Именно поэтому особенно актуальным становится реализации национального проекта «Демография». </w:t>
      </w:r>
    </w:p>
    <w:p w14:paraId="3EC20B2B" w14:textId="77777777" w:rsidR="002E0F29" w:rsidRPr="00CA6DC0" w:rsidRDefault="002E0F29" w:rsidP="00CA6DC0">
      <w:pPr>
        <w:tabs>
          <w:tab w:val="left" w:pos="708"/>
          <w:tab w:val="left" w:pos="1416"/>
          <w:tab w:val="left" w:pos="2124"/>
          <w:tab w:val="left" w:pos="2832"/>
          <w:tab w:val="left" w:pos="3540"/>
          <w:tab w:val="left" w:pos="4248"/>
          <w:tab w:val="left" w:pos="4956"/>
          <w:tab w:val="left" w:pos="5664"/>
          <w:tab w:val="left" w:pos="8040"/>
        </w:tabs>
        <w:spacing w:after="0" w:line="240" w:lineRule="auto"/>
        <w:jc w:val="both"/>
        <w:rPr>
          <w:rFonts w:ascii="Times New Roman" w:eastAsia="Calibri" w:hAnsi="Times New Roman" w:cs="Times New Roman"/>
          <w:sz w:val="28"/>
          <w:szCs w:val="28"/>
        </w:rPr>
      </w:pPr>
      <w:r w:rsidRPr="00CA6DC0">
        <w:rPr>
          <w:rFonts w:ascii="Times New Roman" w:eastAsia="Calibri" w:hAnsi="Times New Roman" w:cs="Times New Roman"/>
          <w:sz w:val="28"/>
          <w:szCs w:val="28"/>
        </w:rPr>
        <w:tab/>
        <w:t xml:space="preserve">Мы понимаем, что на рождаемость очень трудно повлиять. Справедливо отметить, что на демографические процессы, конечно, влияет большое количество факторов. Современные реалии требуют причинного понимания происходящих процессов, для принятия эффективных решений, для достижения поставленных задач. Также важно поддерживать институт семьи и семейные ценности – без этого мы не сохраним наше общество. </w:t>
      </w:r>
    </w:p>
    <w:p w14:paraId="35334511" w14:textId="5D9556EC" w:rsidR="00FC66F3" w:rsidRPr="00CA6DC0" w:rsidRDefault="002E0F29" w:rsidP="00CA6DC0">
      <w:pPr>
        <w:tabs>
          <w:tab w:val="left" w:pos="708"/>
          <w:tab w:val="left" w:pos="1416"/>
          <w:tab w:val="left" w:pos="2124"/>
          <w:tab w:val="left" w:pos="2832"/>
          <w:tab w:val="left" w:pos="3540"/>
          <w:tab w:val="left" w:pos="4248"/>
          <w:tab w:val="left" w:pos="4956"/>
          <w:tab w:val="left" w:pos="5664"/>
          <w:tab w:val="left" w:pos="8040"/>
        </w:tabs>
        <w:spacing w:after="0" w:line="240" w:lineRule="auto"/>
        <w:jc w:val="both"/>
        <w:rPr>
          <w:rFonts w:ascii="Times New Roman" w:eastAsia="Calibri" w:hAnsi="Times New Roman" w:cs="Times New Roman"/>
          <w:sz w:val="28"/>
          <w:szCs w:val="28"/>
        </w:rPr>
      </w:pPr>
      <w:r w:rsidRPr="00CA6DC0">
        <w:rPr>
          <w:rFonts w:ascii="Times New Roman" w:eastAsia="Calibri" w:hAnsi="Times New Roman" w:cs="Times New Roman"/>
          <w:sz w:val="28"/>
          <w:szCs w:val="28"/>
        </w:rPr>
        <w:tab/>
        <w:t>Улучшение демографической ситуации было  и остается приоритетной задачей администрации Арзгирского</w:t>
      </w:r>
      <w:r w:rsidR="00EA0351">
        <w:rPr>
          <w:rFonts w:ascii="Times New Roman" w:eastAsia="Calibri" w:hAnsi="Times New Roman" w:cs="Times New Roman"/>
          <w:sz w:val="28"/>
          <w:szCs w:val="28"/>
        </w:rPr>
        <w:t xml:space="preserve"> муниципального округа</w:t>
      </w:r>
      <w:r w:rsidRPr="00CA6DC0">
        <w:rPr>
          <w:rFonts w:ascii="Times New Roman" w:eastAsia="Calibri" w:hAnsi="Times New Roman" w:cs="Times New Roman"/>
          <w:sz w:val="28"/>
          <w:szCs w:val="28"/>
        </w:rPr>
        <w:t xml:space="preserve">  и важнейшим показателем развития района.</w:t>
      </w:r>
    </w:p>
    <w:p w14:paraId="0AED6BDB" w14:textId="77777777" w:rsidR="00FC66F3" w:rsidRPr="00CA6DC0" w:rsidRDefault="00FC66F3" w:rsidP="00CA6DC0">
      <w:pPr>
        <w:tabs>
          <w:tab w:val="left" w:pos="708"/>
          <w:tab w:val="left" w:pos="1416"/>
          <w:tab w:val="left" w:pos="2124"/>
          <w:tab w:val="left" w:pos="2832"/>
          <w:tab w:val="left" w:pos="3540"/>
          <w:tab w:val="left" w:pos="4248"/>
          <w:tab w:val="left" w:pos="4956"/>
          <w:tab w:val="left" w:pos="5664"/>
          <w:tab w:val="left" w:pos="8040"/>
        </w:tabs>
        <w:spacing w:after="0" w:line="240" w:lineRule="auto"/>
        <w:jc w:val="both"/>
        <w:rPr>
          <w:rFonts w:ascii="Times New Roman" w:eastAsia="Calibri" w:hAnsi="Times New Roman" w:cs="Times New Roman"/>
          <w:sz w:val="28"/>
          <w:szCs w:val="28"/>
        </w:rPr>
      </w:pPr>
    </w:p>
    <w:p w14:paraId="514F5965" w14:textId="0CDE1043" w:rsidR="00FC66F3" w:rsidRPr="00CA6DC0" w:rsidRDefault="00FC66F3" w:rsidP="00CA6DC0">
      <w:pPr>
        <w:tabs>
          <w:tab w:val="left" w:pos="708"/>
          <w:tab w:val="left" w:pos="1416"/>
          <w:tab w:val="left" w:pos="2124"/>
          <w:tab w:val="left" w:pos="2832"/>
          <w:tab w:val="left" w:pos="3540"/>
          <w:tab w:val="left" w:pos="4248"/>
          <w:tab w:val="left" w:pos="4956"/>
          <w:tab w:val="left" w:pos="5664"/>
          <w:tab w:val="left" w:pos="8040"/>
        </w:tabs>
        <w:spacing w:after="0" w:line="240" w:lineRule="auto"/>
        <w:jc w:val="both"/>
        <w:rPr>
          <w:rFonts w:ascii="Times New Roman" w:hAnsi="Times New Roman" w:cs="Times New Roman"/>
          <w:b/>
          <w:sz w:val="28"/>
          <w:szCs w:val="28"/>
        </w:rPr>
      </w:pPr>
      <w:r w:rsidRPr="00CA6DC0">
        <w:rPr>
          <w:rFonts w:ascii="Times New Roman" w:hAnsi="Times New Roman" w:cs="Times New Roman"/>
          <w:sz w:val="28"/>
          <w:szCs w:val="28"/>
        </w:rPr>
        <w:tab/>
      </w:r>
      <w:r w:rsidRPr="00CA6DC0">
        <w:rPr>
          <w:rFonts w:ascii="Times New Roman" w:hAnsi="Times New Roman" w:cs="Times New Roman"/>
          <w:b/>
          <w:sz w:val="28"/>
          <w:szCs w:val="28"/>
        </w:rPr>
        <w:t>Первоочередные задачи на 20</w:t>
      </w:r>
      <w:r w:rsidR="00460478" w:rsidRPr="00CA6DC0">
        <w:rPr>
          <w:rFonts w:ascii="Times New Roman" w:hAnsi="Times New Roman" w:cs="Times New Roman"/>
          <w:b/>
          <w:sz w:val="28"/>
          <w:szCs w:val="28"/>
        </w:rPr>
        <w:t>2</w:t>
      </w:r>
      <w:r w:rsidR="00606A48">
        <w:rPr>
          <w:rFonts w:ascii="Times New Roman" w:hAnsi="Times New Roman" w:cs="Times New Roman"/>
          <w:b/>
          <w:sz w:val="28"/>
          <w:szCs w:val="28"/>
        </w:rPr>
        <w:t>2</w:t>
      </w:r>
      <w:r w:rsidRPr="00CA6DC0">
        <w:rPr>
          <w:rFonts w:ascii="Times New Roman" w:hAnsi="Times New Roman" w:cs="Times New Roman"/>
          <w:b/>
          <w:sz w:val="28"/>
          <w:szCs w:val="28"/>
        </w:rPr>
        <w:t xml:space="preserve"> год.</w:t>
      </w:r>
      <w:r w:rsidRPr="00CA6DC0">
        <w:rPr>
          <w:rFonts w:ascii="Times New Roman" w:hAnsi="Times New Roman" w:cs="Times New Roman"/>
          <w:b/>
          <w:sz w:val="28"/>
          <w:szCs w:val="28"/>
        </w:rPr>
        <w:tab/>
      </w:r>
      <w:r w:rsidRPr="00CA6DC0">
        <w:rPr>
          <w:rFonts w:ascii="Times New Roman" w:hAnsi="Times New Roman" w:cs="Times New Roman"/>
          <w:b/>
          <w:sz w:val="28"/>
          <w:szCs w:val="28"/>
        </w:rPr>
        <w:tab/>
      </w:r>
    </w:p>
    <w:p w14:paraId="6C25514E" w14:textId="77777777" w:rsidR="00ED2879" w:rsidRPr="00CA6DC0" w:rsidRDefault="00FC66F3" w:rsidP="00CA6DC0">
      <w:pPr>
        <w:spacing w:after="0" w:line="240" w:lineRule="auto"/>
        <w:jc w:val="both"/>
        <w:rPr>
          <w:rFonts w:ascii="Times New Roman" w:hAnsi="Times New Roman" w:cs="Times New Roman"/>
          <w:sz w:val="28"/>
          <w:szCs w:val="28"/>
        </w:rPr>
      </w:pPr>
      <w:r w:rsidRPr="00CA6DC0">
        <w:rPr>
          <w:rFonts w:ascii="Times New Roman" w:hAnsi="Times New Roman" w:cs="Times New Roman"/>
          <w:sz w:val="28"/>
          <w:szCs w:val="28"/>
        </w:rPr>
        <w:tab/>
        <w:t xml:space="preserve">Продолжить работу по </w:t>
      </w:r>
      <w:r w:rsidR="00F92871" w:rsidRPr="00CA6DC0">
        <w:rPr>
          <w:rFonts w:ascii="Times New Roman" w:hAnsi="Times New Roman" w:cs="Times New Roman"/>
          <w:sz w:val="28"/>
          <w:szCs w:val="28"/>
        </w:rPr>
        <w:t>р</w:t>
      </w:r>
      <w:r w:rsidRPr="00CA6DC0">
        <w:rPr>
          <w:rFonts w:ascii="Times New Roman" w:hAnsi="Times New Roman" w:cs="Times New Roman"/>
          <w:sz w:val="28"/>
          <w:szCs w:val="28"/>
        </w:rPr>
        <w:t>еализ</w:t>
      </w:r>
      <w:r w:rsidR="00F92871" w:rsidRPr="00CA6DC0">
        <w:rPr>
          <w:rFonts w:ascii="Times New Roman" w:hAnsi="Times New Roman" w:cs="Times New Roman"/>
          <w:sz w:val="28"/>
          <w:szCs w:val="28"/>
        </w:rPr>
        <w:t xml:space="preserve">ации </w:t>
      </w:r>
      <w:r w:rsidRPr="00CA6DC0">
        <w:rPr>
          <w:rFonts w:ascii="Times New Roman" w:hAnsi="Times New Roman" w:cs="Times New Roman"/>
          <w:sz w:val="28"/>
          <w:szCs w:val="28"/>
        </w:rPr>
        <w:t xml:space="preserve"> </w:t>
      </w:r>
      <w:r w:rsidR="00460478" w:rsidRPr="00CA6DC0">
        <w:rPr>
          <w:rFonts w:ascii="Times New Roman" w:hAnsi="Times New Roman" w:cs="Times New Roman"/>
          <w:sz w:val="28"/>
          <w:szCs w:val="28"/>
        </w:rPr>
        <w:t>приоритетного национального проекта «Демография»</w:t>
      </w:r>
      <w:r w:rsidR="00F92871" w:rsidRPr="00CA6DC0">
        <w:rPr>
          <w:rFonts w:ascii="Times New Roman" w:hAnsi="Times New Roman" w:cs="Times New Roman"/>
          <w:sz w:val="28"/>
          <w:szCs w:val="28"/>
        </w:rPr>
        <w:t>.</w:t>
      </w:r>
    </w:p>
    <w:p w14:paraId="6EAD0077" w14:textId="77777777" w:rsidR="00FC66F3" w:rsidRPr="00CA6DC0" w:rsidRDefault="00FC66F3" w:rsidP="00CA6DC0">
      <w:pPr>
        <w:spacing w:after="0" w:line="240" w:lineRule="auto"/>
        <w:jc w:val="both"/>
        <w:rPr>
          <w:rFonts w:ascii="Times New Roman" w:hAnsi="Times New Roman" w:cs="Times New Roman"/>
          <w:sz w:val="28"/>
          <w:szCs w:val="28"/>
        </w:rPr>
      </w:pPr>
      <w:r w:rsidRPr="00CA6DC0">
        <w:rPr>
          <w:rFonts w:ascii="Times New Roman" w:hAnsi="Times New Roman" w:cs="Times New Roman"/>
          <w:sz w:val="28"/>
          <w:szCs w:val="28"/>
        </w:rPr>
        <w:tab/>
        <w:t>Проводить комплекс мероприятий по межведомственному взаимодействию с целью сохранения здоровья, уменьшения смертности населения, особенно в трудоспособном возрасте.</w:t>
      </w:r>
    </w:p>
    <w:p w14:paraId="7DF7BB0E" w14:textId="51A3FA32" w:rsidR="00FC66F3" w:rsidRPr="00CA6DC0" w:rsidRDefault="00FC66F3" w:rsidP="00CA6DC0">
      <w:pPr>
        <w:spacing w:after="0" w:line="240" w:lineRule="auto"/>
        <w:jc w:val="both"/>
        <w:rPr>
          <w:rFonts w:ascii="Times New Roman" w:eastAsia="Calibri" w:hAnsi="Times New Roman" w:cs="Times New Roman"/>
          <w:sz w:val="28"/>
          <w:szCs w:val="28"/>
          <w:lang w:eastAsia="ru-RU"/>
        </w:rPr>
      </w:pPr>
      <w:r w:rsidRPr="00CA6DC0">
        <w:rPr>
          <w:rFonts w:ascii="Times New Roman" w:hAnsi="Times New Roman" w:cs="Times New Roman"/>
          <w:sz w:val="28"/>
          <w:szCs w:val="28"/>
        </w:rPr>
        <w:tab/>
      </w:r>
      <w:r w:rsidRPr="00CA6DC0">
        <w:rPr>
          <w:rFonts w:ascii="Times New Roman" w:hAnsi="Times New Roman" w:cs="Times New Roman"/>
          <w:sz w:val="28"/>
          <w:szCs w:val="28"/>
          <w:lang w:eastAsia="ru-RU"/>
        </w:rPr>
        <w:t xml:space="preserve">Провести качественно и своевременно </w:t>
      </w:r>
      <w:r w:rsidRPr="00CA6DC0">
        <w:rPr>
          <w:rFonts w:ascii="Times New Roman" w:eastAsia="Calibri" w:hAnsi="Times New Roman" w:cs="Times New Roman"/>
          <w:sz w:val="28"/>
          <w:szCs w:val="28"/>
          <w:lang w:eastAsia="ru-RU"/>
        </w:rPr>
        <w:t>мероприятия по оздоровлению и занятости детей и подростков в Арзгирском районе</w:t>
      </w:r>
      <w:r w:rsidR="00460478" w:rsidRPr="00CA6DC0">
        <w:rPr>
          <w:rFonts w:ascii="Times New Roman" w:eastAsia="Calibri" w:hAnsi="Times New Roman" w:cs="Times New Roman"/>
          <w:sz w:val="28"/>
          <w:szCs w:val="28"/>
          <w:lang w:eastAsia="ru-RU"/>
        </w:rPr>
        <w:t xml:space="preserve"> в 202</w:t>
      </w:r>
      <w:r w:rsidR="00606A48">
        <w:rPr>
          <w:rFonts w:ascii="Times New Roman" w:eastAsia="Calibri" w:hAnsi="Times New Roman" w:cs="Times New Roman"/>
          <w:sz w:val="28"/>
          <w:szCs w:val="28"/>
          <w:lang w:eastAsia="ru-RU"/>
        </w:rPr>
        <w:t>2</w:t>
      </w:r>
      <w:r w:rsidR="00460478" w:rsidRPr="00CA6DC0">
        <w:rPr>
          <w:rFonts w:ascii="Times New Roman" w:eastAsia="Calibri" w:hAnsi="Times New Roman" w:cs="Times New Roman"/>
          <w:sz w:val="28"/>
          <w:szCs w:val="28"/>
          <w:lang w:eastAsia="ru-RU"/>
        </w:rPr>
        <w:t xml:space="preserve"> году.</w:t>
      </w:r>
    </w:p>
    <w:p w14:paraId="23D00299" w14:textId="77777777" w:rsidR="00F92871" w:rsidRPr="00CA6DC0" w:rsidRDefault="00460478" w:rsidP="00CA6DC0">
      <w:pPr>
        <w:spacing w:after="0" w:line="240" w:lineRule="auto"/>
        <w:ind w:firstLine="708"/>
        <w:jc w:val="both"/>
        <w:rPr>
          <w:rFonts w:ascii="Times New Roman" w:eastAsia="Calibri" w:hAnsi="Times New Roman" w:cs="Times New Roman"/>
          <w:sz w:val="28"/>
          <w:szCs w:val="28"/>
          <w:lang w:eastAsia="ru-RU"/>
        </w:rPr>
      </w:pPr>
      <w:r w:rsidRPr="00CA6DC0">
        <w:rPr>
          <w:rFonts w:ascii="Times New Roman" w:eastAsia="Calibri" w:hAnsi="Times New Roman" w:cs="Times New Roman"/>
          <w:sz w:val="28"/>
          <w:szCs w:val="28"/>
          <w:lang w:eastAsia="ru-RU"/>
        </w:rPr>
        <w:t xml:space="preserve">Обеспечить </w:t>
      </w:r>
      <w:r w:rsidR="00F92871" w:rsidRPr="00CA6DC0">
        <w:rPr>
          <w:rFonts w:ascii="Times New Roman" w:eastAsia="Calibri" w:hAnsi="Times New Roman" w:cs="Times New Roman"/>
          <w:sz w:val="28"/>
          <w:szCs w:val="28"/>
          <w:lang w:eastAsia="ru-RU"/>
        </w:rPr>
        <w:t>проведение мероприятий, целью которых является укрепление авторитета семьи, повышение рождаемости, поддержка старшего поколения, формирование у молодежи чувства ответственности и уважения к семье.</w:t>
      </w:r>
    </w:p>
    <w:p w14:paraId="7E005A74" w14:textId="77777777" w:rsidR="00FC66F3" w:rsidRPr="00CA6DC0" w:rsidRDefault="00460478" w:rsidP="00CA6DC0">
      <w:pPr>
        <w:pStyle w:val="a8"/>
        <w:tabs>
          <w:tab w:val="left" w:pos="851"/>
        </w:tabs>
        <w:ind w:firstLine="709"/>
        <w:jc w:val="both"/>
        <w:rPr>
          <w:rFonts w:ascii="Times New Roman" w:hAnsi="Times New Roman" w:cs="Times New Roman"/>
          <w:sz w:val="28"/>
          <w:szCs w:val="28"/>
        </w:rPr>
      </w:pPr>
      <w:r w:rsidRPr="00CA6DC0">
        <w:rPr>
          <w:rFonts w:ascii="Times New Roman" w:eastAsia="Calibri" w:hAnsi="Times New Roman" w:cs="Times New Roman"/>
          <w:sz w:val="28"/>
          <w:szCs w:val="28"/>
          <w:lang w:eastAsia="ru-RU"/>
        </w:rPr>
        <w:t>Активизировать</w:t>
      </w:r>
      <w:r w:rsidRPr="00CA6DC0">
        <w:rPr>
          <w:rFonts w:ascii="Times New Roman" w:hAnsi="Times New Roman" w:cs="Times New Roman"/>
          <w:sz w:val="28"/>
          <w:szCs w:val="28"/>
        </w:rPr>
        <w:t xml:space="preserve"> воспитательную работу со школьниками и молодёжью по привитию культуры семейных отношений, воспитанию культа семьи и рождения детей</w:t>
      </w:r>
      <w:r w:rsidR="002864E6" w:rsidRPr="00CA6DC0">
        <w:rPr>
          <w:rFonts w:ascii="Times New Roman" w:hAnsi="Times New Roman" w:cs="Times New Roman"/>
          <w:sz w:val="28"/>
          <w:szCs w:val="28"/>
        </w:rPr>
        <w:t>, что будет</w:t>
      </w:r>
      <w:r w:rsidRPr="00CA6DC0">
        <w:rPr>
          <w:rFonts w:ascii="Times New Roman" w:hAnsi="Times New Roman" w:cs="Times New Roman"/>
          <w:sz w:val="28"/>
          <w:szCs w:val="28"/>
        </w:rPr>
        <w:t xml:space="preserve"> способств</w:t>
      </w:r>
      <w:r w:rsidR="002864E6" w:rsidRPr="00CA6DC0">
        <w:rPr>
          <w:rFonts w:ascii="Times New Roman" w:hAnsi="Times New Roman" w:cs="Times New Roman"/>
          <w:sz w:val="28"/>
          <w:szCs w:val="28"/>
        </w:rPr>
        <w:t>овать</w:t>
      </w:r>
      <w:r w:rsidRPr="00CA6DC0">
        <w:rPr>
          <w:rFonts w:ascii="Times New Roman" w:hAnsi="Times New Roman" w:cs="Times New Roman"/>
          <w:sz w:val="28"/>
          <w:szCs w:val="28"/>
        </w:rPr>
        <w:t xml:space="preserve"> </w:t>
      </w:r>
      <w:r w:rsidR="002864E6" w:rsidRPr="00CA6DC0">
        <w:rPr>
          <w:rFonts w:ascii="Times New Roman" w:hAnsi="Times New Roman" w:cs="Times New Roman"/>
          <w:sz w:val="28"/>
          <w:szCs w:val="28"/>
        </w:rPr>
        <w:t>увеличению</w:t>
      </w:r>
      <w:r w:rsidRPr="00CA6DC0">
        <w:rPr>
          <w:rFonts w:ascii="Times New Roman" w:hAnsi="Times New Roman" w:cs="Times New Roman"/>
          <w:sz w:val="28"/>
          <w:szCs w:val="28"/>
        </w:rPr>
        <w:t xml:space="preserve"> </w:t>
      </w:r>
      <w:r w:rsidR="002864E6" w:rsidRPr="00CA6DC0">
        <w:rPr>
          <w:rFonts w:ascii="Times New Roman" w:hAnsi="Times New Roman" w:cs="Times New Roman"/>
          <w:sz w:val="28"/>
          <w:szCs w:val="28"/>
        </w:rPr>
        <w:t>числа граждан,</w:t>
      </w:r>
      <w:r w:rsidRPr="00CA6DC0">
        <w:rPr>
          <w:rFonts w:ascii="Times New Roman" w:hAnsi="Times New Roman" w:cs="Times New Roman"/>
          <w:sz w:val="28"/>
          <w:szCs w:val="28"/>
        </w:rPr>
        <w:t xml:space="preserve"> официально вступающих в брак, рождени</w:t>
      </w:r>
      <w:r w:rsidR="002864E6" w:rsidRPr="00CA6DC0">
        <w:rPr>
          <w:rFonts w:ascii="Times New Roman" w:hAnsi="Times New Roman" w:cs="Times New Roman"/>
          <w:sz w:val="28"/>
          <w:szCs w:val="28"/>
        </w:rPr>
        <w:t>ю</w:t>
      </w:r>
      <w:r w:rsidRPr="00CA6DC0">
        <w:rPr>
          <w:rFonts w:ascii="Times New Roman" w:hAnsi="Times New Roman" w:cs="Times New Roman"/>
          <w:sz w:val="28"/>
          <w:szCs w:val="28"/>
        </w:rPr>
        <w:t xml:space="preserve"> детей.</w:t>
      </w:r>
    </w:p>
    <w:p w14:paraId="6E9B2127" w14:textId="77777777" w:rsidR="00C84101" w:rsidRPr="00CA6DC0" w:rsidRDefault="00BA144D" w:rsidP="00CA6DC0">
      <w:pPr>
        <w:pStyle w:val="a8"/>
        <w:tabs>
          <w:tab w:val="left" w:pos="851"/>
        </w:tabs>
        <w:ind w:firstLine="709"/>
        <w:jc w:val="both"/>
        <w:rPr>
          <w:rFonts w:ascii="Times New Roman" w:eastAsia="Times New Roman" w:hAnsi="Times New Roman" w:cs="Times New Roman"/>
          <w:sz w:val="28"/>
          <w:szCs w:val="28"/>
          <w:lang w:eastAsia="ru-RU"/>
        </w:rPr>
      </w:pPr>
      <w:r w:rsidRPr="00CA6DC0">
        <w:rPr>
          <w:rFonts w:ascii="Times New Roman" w:hAnsi="Times New Roman" w:cs="Times New Roman"/>
          <w:sz w:val="28"/>
          <w:szCs w:val="28"/>
        </w:rPr>
        <w:t xml:space="preserve">Во взаимодействии </w:t>
      </w:r>
      <w:r w:rsidR="00C84101" w:rsidRPr="00CA6DC0">
        <w:rPr>
          <w:rFonts w:ascii="Times New Roman" w:hAnsi="Times New Roman" w:cs="Times New Roman"/>
          <w:sz w:val="28"/>
          <w:szCs w:val="28"/>
        </w:rPr>
        <w:t xml:space="preserve"> с отделом ЗАГС управления ЗАГС Ставропольского края по Арзгирскому району продолжать работу, </w:t>
      </w:r>
      <w:r w:rsidR="00C84101" w:rsidRPr="00CA6DC0">
        <w:rPr>
          <w:rFonts w:ascii="Times New Roman" w:eastAsia="Times New Roman" w:hAnsi="Times New Roman" w:cs="Times New Roman"/>
          <w:sz w:val="28"/>
          <w:szCs w:val="28"/>
          <w:lang w:eastAsia="ru-RU"/>
        </w:rPr>
        <w:t xml:space="preserve"> направленную на сохранение семейных ценностей, формирование нравственного образа семейной жизни в семейном браке, воспитание чувств ответственности и заботы по отношению к своим близким, формирование отношения к материнству и детству, как величайшим ценностям человечества, воспитание в подрастающем поколении чувства гордости за свою семью, родное село и чувства ответственности за создание будущих семейных отношений и воспитание детей. </w:t>
      </w:r>
    </w:p>
    <w:p w14:paraId="5053CFAD" w14:textId="77777777" w:rsidR="00BA144D" w:rsidRPr="00CA6DC0" w:rsidRDefault="00BA144D" w:rsidP="00CA6DC0">
      <w:pPr>
        <w:pStyle w:val="a8"/>
        <w:tabs>
          <w:tab w:val="left" w:pos="851"/>
        </w:tabs>
        <w:ind w:firstLine="709"/>
        <w:jc w:val="both"/>
        <w:rPr>
          <w:rFonts w:ascii="Times New Roman" w:hAnsi="Times New Roman" w:cs="Times New Roman"/>
          <w:sz w:val="28"/>
          <w:szCs w:val="28"/>
        </w:rPr>
      </w:pPr>
    </w:p>
    <w:p w14:paraId="3A52F917" w14:textId="77777777" w:rsidR="00B07589" w:rsidRPr="00F8246A" w:rsidRDefault="00B07589" w:rsidP="00F8246A">
      <w:pPr>
        <w:pStyle w:val="a8"/>
        <w:tabs>
          <w:tab w:val="left" w:pos="851"/>
        </w:tabs>
        <w:ind w:firstLine="709"/>
        <w:jc w:val="both"/>
        <w:rPr>
          <w:rFonts w:ascii="Times New Roman" w:hAnsi="Times New Roman" w:cs="Times New Roman"/>
          <w:color w:val="FF0000"/>
          <w:sz w:val="28"/>
          <w:szCs w:val="28"/>
        </w:rPr>
      </w:pPr>
    </w:p>
    <w:p w14:paraId="1C2AA7A5" w14:textId="77777777" w:rsidR="00B07589" w:rsidRPr="00F8246A" w:rsidRDefault="00B07589" w:rsidP="00F8246A">
      <w:pPr>
        <w:pStyle w:val="a8"/>
        <w:tabs>
          <w:tab w:val="left" w:pos="851"/>
        </w:tabs>
        <w:ind w:firstLine="709"/>
        <w:jc w:val="both"/>
        <w:rPr>
          <w:rFonts w:ascii="Times New Roman" w:hAnsi="Times New Roman" w:cs="Times New Roman"/>
          <w:sz w:val="28"/>
          <w:szCs w:val="28"/>
        </w:rPr>
      </w:pPr>
    </w:p>
    <w:p w14:paraId="2B6E38F0" w14:textId="77777777" w:rsidR="00594FF8" w:rsidRPr="00F8246A" w:rsidRDefault="00594FF8" w:rsidP="00504367">
      <w:pPr>
        <w:pStyle w:val="a8"/>
        <w:tabs>
          <w:tab w:val="left" w:pos="851"/>
        </w:tabs>
        <w:spacing w:line="240" w:lineRule="exact"/>
        <w:jc w:val="both"/>
        <w:rPr>
          <w:rFonts w:ascii="Times New Roman" w:hAnsi="Times New Roman" w:cs="Times New Roman"/>
          <w:sz w:val="28"/>
          <w:szCs w:val="28"/>
        </w:rPr>
      </w:pPr>
      <w:r w:rsidRPr="00F8246A">
        <w:rPr>
          <w:rFonts w:ascii="Times New Roman" w:hAnsi="Times New Roman" w:cs="Times New Roman"/>
          <w:sz w:val="28"/>
          <w:szCs w:val="28"/>
        </w:rPr>
        <w:t xml:space="preserve">Начальник отдела социального </w:t>
      </w:r>
    </w:p>
    <w:p w14:paraId="3E8B1A6A" w14:textId="77777777" w:rsidR="00594FF8" w:rsidRPr="00F8246A" w:rsidRDefault="00594FF8" w:rsidP="00504367">
      <w:pPr>
        <w:pStyle w:val="a8"/>
        <w:tabs>
          <w:tab w:val="left" w:pos="851"/>
        </w:tabs>
        <w:spacing w:line="240" w:lineRule="exact"/>
        <w:jc w:val="both"/>
        <w:rPr>
          <w:rFonts w:ascii="Times New Roman" w:hAnsi="Times New Roman" w:cs="Times New Roman"/>
          <w:sz w:val="28"/>
          <w:szCs w:val="28"/>
        </w:rPr>
      </w:pPr>
      <w:r w:rsidRPr="00F8246A">
        <w:rPr>
          <w:rFonts w:ascii="Times New Roman" w:hAnsi="Times New Roman" w:cs="Times New Roman"/>
          <w:sz w:val="28"/>
          <w:szCs w:val="28"/>
        </w:rPr>
        <w:t xml:space="preserve">развития администрации </w:t>
      </w:r>
    </w:p>
    <w:p w14:paraId="79813C6E" w14:textId="77777777" w:rsidR="00594FF8" w:rsidRPr="00F8246A" w:rsidRDefault="00594FF8" w:rsidP="00504367">
      <w:pPr>
        <w:pStyle w:val="a8"/>
        <w:tabs>
          <w:tab w:val="left" w:pos="851"/>
        </w:tabs>
        <w:spacing w:line="240" w:lineRule="exact"/>
        <w:jc w:val="both"/>
        <w:rPr>
          <w:rFonts w:ascii="Times New Roman" w:hAnsi="Times New Roman" w:cs="Times New Roman"/>
          <w:sz w:val="28"/>
          <w:szCs w:val="28"/>
        </w:rPr>
      </w:pPr>
      <w:r w:rsidRPr="00F8246A">
        <w:rPr>
          <w:rFonts w:ascii="Times New Roman" w:hAnsi="Times New Roman" w:cs="Times New Roman"/>
          <w:sz w:val="28"/>
          <w:szCs w:val="28"/>
        </w:rPr>
        <w:t>Арзгирского муниципального округа                                         М.Н. Хомякова</w:t>
      </w:r>
    </w:p>
    <w:sectPr w:rsidR="00594FF8" w:rsidRPr="00F8246A" w:rsidSect="00D75979">
      <w:headerReference w:type="defaul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B11B75" w14:textId="77777777" w:rsidR="00552D66" w:rsidRDefault="00552D66" w:rsidP="00D75979">
      <w:pPr>
        <w:spacing w:after="0" w:line="240" w:lineRule="auto"/>
      </w:pPr>
      <w:r>
        <w:separator/>
      </w:r>
    </w:p>
  </w:endnote>
  <w:endnote w:type="continuationSeparator" w:id="0">
    <w:p w14:paraId="6CA3D828" w14:textId="77777777" w:rsidR="00552D66" w:rsidRDefault="00552D66" w:rsidP="00D759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88E838" w14:textId="77777777" w:rsidR="00552D66" w:rsidRDefault="00552D66" w:rsidP="00D75979">
      <w:pPr>
        <w:spacing w:after="0" w:line="240" w:lineRule="auto"/>
      </w:pPr>
      <w:r>
        <w:separator/>
      </w:r>
    </w:p>
  </w:footnote>
  <w:footnote w:type="continuationSeparator" w:id="0">
    <w:p w14:paraId="36271AD7" w14:textId="77777777" w:rsidR="00552D66" w:rsidRDefault="00552D66" w:rsidP="00D759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189270"/>
      <w:docPartObj>
        <w:docPartGallery w:val="Page Numbers (Top of Page)"/>
        <w:docPartUnique/>
      </w:docPartObj>
    </w:sdtPr>
    <w:sdtEndPr/>
    <w:sdtContent>
      <w:p w14:paraId="17B973E7" w14:textId="77777777" w:rsidR="00A117CE" w:rsidRDefault="00901E11">
        <w:pPr>
          <w:pStyle w:val="a4"/>
          <w:jc w:val="center"/>
        </w:pPr>
        <w:r>
          <w:fldChar w:fldCharType="begin"/>
        </w:r>
        <w:r>
          <w:instrText xml:space="preserve"> PAGE   \* MERGEFORMAT </w:instrText>
        </w:r>
        <w:r>
          <w:fldChar w:fldCharType="separate"/>
        </w:r>
        <w:r w:rsidR="0012626A">
          <w:rPr>
            <w:noProof/>
          </w:rPr>
          <w:t>10</w:t>
        </w:r>
        <w:r>
          <w:rPr>
            <w:noProof/>
          </w:rPr>
          <w:fldChar w:fldCharType="end"/>
        </w:r>
      </w:p>
    </w:sdtContent>
  </w:sdt>
  <w:p w14:paraId="40A02E20" w14:textId="77777777" w:rsidR="00A117CE" w:rsidRDefault="00A117C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E789B"/>
    <w:multiLevelType w:val="hybridMultilevel"/>
    <w:tmpl w:val="17D47578"/>
    <w:lvl w:ilvl="0" w:tplc="0404903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258E5F0E"/>
    <w:multiLevelType w:val="multilevel"/>
    <w:tmpl w:val="ED30DA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7"/>
        <w:szCs w:val="27"/>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6A9368E2"/>
    <w:multiLevelType w:val="multilevel"/>
    <w:tmpl w:val="CB086A6E"/>
    <w:lvl w:ilvl="0">
      <w:start w:val="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777B06D3"/>
    <w:multiLevelType w:val="hybridMultilevel"/>
    <w:tmpl w:val="C3E25362"/>
    <w:lvl w:ilvl="0" w:tplc="175A48E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 w15:restartNumberingAfterBreak="0">
    <w:nsid w:val="7AF3212A"/>
    <w:multiLevelType w:val="multilevel"/>
    <w:tmpl w:val="18FCCE2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093028"/>
    <w:multiLevelType w:val="multilevel"/>
    <w:tmpl w:val="71C8A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5"/>
  </w:num>
  <w:num w:numId="4">
    <w:abstractNumId w:val="4"/>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59FB"/>
    <w:rsid w:val="00000092"/>
    <w:rsid w:val="00007529"/>
    <w:rsid w:val="00011B09"/>
    <w:rsid w:val="0001409A"/>
    <w:rsid w:val="000160C2"/>
    <w:rsid w:val="00033BB1"/>
    <w:rsid w:val="00043612"/>
    <w:rsid w:val="00043BCD"/>
    <w:rsid w:val="00045915"/>
    <w:rsid w:val="00054424"/>
    <w:rsid w:val="00061BC5"/>
    <w:rsid w:val="00075332"/>
    <w:rsid w:val="00077196"/>
    <w:rsid w:val="00077454"/>
    <w:rsid w:val="000947C5"/>
    <w:rsid w:val="000A64ED"/>
    <w:rsid w:val="000A7B3D"/>
    <w:rsid w:val="000B7640"/>
    <w:rsid w:val="000D348E"/>
    <w:rsid w:val="000D6643"/>
    <w:rsid w:val="000E3316"/>
    <w:rsid w:val="000F6F01"/>
    <w:rsid w:val="00110EA5"/>
    <w:rsid w:val="0012600A"/>
    <w:rsid w:val="0012626A"/>
    <w:rsid w:val="0015760B"/>
    <w:rsid w:val="00163463"/>
    <w:rsid w:val="00181A44"/>
    <w:rsid w:val="001904A3"/>
    <w:rsid w:val="001C5C15"/>
    <w:rsid w:val="001C5F9E"/>
    <w:rsid w:val="001D6B9C"/>
    <w:rsid w:val="001F46C0"/>
    <w:rsid w:val="00215058"/>
    <w:rsid w:val="002233CA"/>
    <w:rsid w:val="00225AAC"/>
    <w:rsid w:val="002331B5"/>
    <w:rsid w:val="00233C06"/>
    <w:rsid w:val="00235D6F"/>
    <w:rsid w:val="00257F7D"/>
    <w:rsid w:val="002864E6"/>
    <w:rsid w:val="002A6F1A"/>
    <w:rsid w:val="002B2927"/>
    <w:rsid w:val="002D230B"/>
    <w:rsid w:val="002E0F29"/>
    <w:rsid w:val="002F4D0F"/>
    <w:rsid w:val="003028D6"/>
    <w:rsid w:val="003059CE"/>
    <w:rsid w:val="00310C1E"/>
    <w:rsid w:val="003206AC"/>
    <w:rsid w:val="00322C4D"/>
    <w:rsid w:val="00331E27"/>
    <w:rsid w:val="003338A8"/>
    <w:rsid w:val="00371133"/>
    <w:rsid w:val="0038408E"/>
    <w:rsid w:val="00392A71"/>
    <w:rsid w:val="00395887"/>
    <w:rsid w:val="003A1757"/>
    <w:rsid w:val="003B4366"/>
    <w:rsid w:val="003B71B4"/>
    <w:rsid w:val="003B72B3"/>
    <w:rsid w:val="003C0F28"/>
    <w:rsid w:val="003E389F"/>
    <w:rsid w:val="00403C21"/>
    <w:rsid w:val="00412349"/>
    <w:rsid w:val="00417132"/>
    <w:rsid w:val="00423DCA"/>
    <w:rsid w:val="00434991"/>
    <w:rsid w:val="00451ADF"/>
    <w:rsid w:val="0045336D"/>
    <w:rsid w:val="00453D69"/>
    <w:rsid w:val="004569D1"/>
    <w:rsid w:val="00460478"/>
    <w:rsid w:val="00481626"/>
    <w:rsid w:val="00490F6C"/>
    <w:rsid w:val="004959FB"/>
    <w:rsid w:val="004A1171"/>
    <w:rsid w:val="004A648D"/>
    <w:rsid w:val="004B06F0"/>
    <w:rsid w:val="004B4343"/>
    <w:rsid w:val="004B62F8"/>
    <w:rsid w:val="004C0FE0"/>
    <w:rsid w:val="004C24F0"/>
    <w:rsid w:val="004C5FCB"/>
    <w:rsid w:val="004C6812"/>
    <w:rsid w:val="004D322B"/>
    <w:rsid w:val="004D734D"/>
    <w:rsid w:val="004F1B0A"/>
    <w:rsid w:val="00501916"/>
    <w:rsid w:val="00503483"/>
    <w:rsid w:val="00504367"/>
    <w:rsid w:val="005222E8"/>
    <w:rsid w:val="00526B9A"/>
    <w:rsid w:val="00540EA3"/>
    <w:rsid w:val="005506E2"/>
    <w:rsid w:val="00552D66"/>
    <w:rsid w:val="0055618A"/>
    <w:rsid w:val="00571DC6"/>
    <w:rsid w:val="005826E7"/>
    <w:rsid w:val="00584D58"/>
    <w:rsid w:val="005857C4"/>
    <w:rsid w:val="005879FC"/>
    <w:rsid w:val="00594FF8"/>
    <w:rsid w:val="005A15CD"/>
    <w:rsid w:val="005A1F49"/>
    <w:rsid w:val="005A5706"/>
    <w:rsid w:val="005B1F80"/>
    <w:rsid w:val="005B4E63"/>
    <w:rsid w:val="005B55EE"/>
    <w:rsid w:val="005B58A2"/>
    <w:rsid w:val="00606A48"/>
    <w:rsid w:val="0060701A"/>
    <w:rsid w:val="0062380E"/>
    <w:rsid w:val="0062707C"/>
    <w:rsid w:val="0066102E"/>
    <w:rsid w:val="00680477"/>
    <w:rsid w:val="00680FB2"/>
    <w:rsid w:val="00682A3E"/>
    <w:rsid w:val="00683A31"/>
    <w:rsid w:val="0068582A"/>
    <w:rsid w:val="006922C8"/>
    <w:rsid w:val="006923BF"/>
    <w:rsid w:val="00697652"/>
    <w:rsid w:val="00697F05"/>
    <w:rsid w:val="006A3F7A"/>
    <w:rsid w:val="006B5F5C"/>
    <w:rsid w:val="006C17CF"/>
    <w:rsid w:val="006C2376"/>
    <w:rsid w:val="006D7C01"/>
    <w:rsid w:val="006F0337"/>
    <w:rsid w:val="007135E3"/>
    <w:rsid w:val="00716C40"/>
    <w:rsid w:val="00721749"/>
    <w:rsid w:val="0074096A"/>
    <w:rsid w:val="007478FD"/>
    <w:rsid w:val="00773ACF"/>
    <w:rsid w:val="007848E7"/>
    <w:rsid w:val="00797B58"/>
    <w:rsid w:val="007A42DC"/>
    <w:rsid w:val="007C2284"/>
    <w:rsid w:val="007C27F3"/>
    <w:rsid w:val="007D5C8F"/>
    <w:rsid w:val="007E102C"/>
    <w:rsid w:val="007E37AB"/>
    <w:rsid w:val="007E6022"/>
    <w:rsid w:val="007F36B3"/>
    <w:rsid w:val="008070CD"/>
    <w:rsid w:val="00813C82"/>
    <w:rsid w:val="00852C65"/>
    <w:rsid w:val="00854420"/>
    <w:rsid w:val="00862537"/>
    <w:rsid w:val="00885A4E"/>
    <w:rsid w:val="00885DB3"/>
    <w:rsid w:val="0089472C"/>
    <w:rsid w:val="008963EE"/>
    <w:rsid w:val="008A0724"/>
    <w:rsid w:val="008A7AC1"/>
    <w:rsid w:val="008C48AC"/>
    <w:rsid w:val="008E4459"/>
    <w:rsid w:val="008E5E44"/>
    <w:rsid w:val="008E740F"/>
    <w:rsid w:val="008F29B8"/>
    <w:rsid w:val="00901E11"/>
    <w:rsid w:val="00906CE3"/>
    <w:rsid w:val="00911615"/>
    <w:rsid w:val="00933B15"/>
    <w:rsid w:val="00940690"/>
    <w:rsid w:val="00943CF4"/>
    <w:rsid w:val="00947E22"/>
    <w:rsid w:val="00947EEB"/>
    <w:rsid w:val="00955758"/>
    <w:rsid w:val="00986BB3"/>
    <w:rsid w:val="0099745D"/>
    <w:rsid w:val="009A4394"/>
    <w:rsid w:val="009A4F95"/>
    <w:rsid w:val="009B1E68"/>
    <w:rsid w:val="009D5E09"/>
    <w:rsid w:val="009E0FE0"/>
    <w:rsid w:val="009F464E"/>
    <w:rsid w:val="009F6B7D"/>
    <w:rsid w:val="00A0173A"/>
    <w:rsid w:val="00A0259D"/>
    <w:rsid w:val="00A057DD"/>
    <w:rsid w:val="00A110F6"/>
    <w:rsid w:val="00A117CE"/>
    <w:rsid w:val="00A153D6"/>
    <w:rsid w:val="00A25486"/>
    <w:rsid w:val="00A26CA1"/>
    <w:rsid w:val="00A329AD"/>
    <w:rsid w:val="00A34EE7"/>
    <w:rsid w:val="00A45627"/>
    <w:rsid w:val="00A726CE"/>
    <w:rsid w:val="00A83E69"/>
    <w:rsid w:val="00A933CC"/>
    <w:rsid w:val="00AA311C"/>
    <w:rsid w:val="00AB5049"/>
    <w:rsid w:val="00AD6374"/>
    <w:rsid w:val="00AE05FC"/>
    <w:rsid w:val="00AF281E"/>
    <w:rsid w:val="00AF6CF6"/>
    <w:rsid w:val="00B00FC3"/>
    <w:rsid w:val="00B07589"/>
    <w:rsid w:val="00B34BC7"/>
    <w:rsid w:val="00B4096F"/>
    <w:rsid w:val="00B479AB"/>
    <w:rsid w:val="00B567A1"/>
    <w:rsid w:val="00BA144D"/>
    <w:rsid w:val="00BB6FF2"/>
    <w:rsid w:val="00BE5BC3"/>
    <w:rsid w:val="00BE6434"/>
    <w:rsid w:val="00C117E0"/>
    <w:rsid w:val="00C233D4"/>
    <w:rsid w:val="00C24C73"/>
    <w:rsid w:val="00C325E3"/>
    <w:rsid w:val="00C33333"/>
    <w:rsid w:val="00C35525"/>
    <w:rsid w:val="00C3701B"/>
    <w:rsid w:val="00C47697"/>
    <w:rsid w:val="00C67F1D"/>
    <w:rsid w:val="00C77448"/>
    <w:rsid w:val="00C82219"/>
    <w:rsid w:val="00C84101"/>
    <w:rsid w:val="00C878FA"/>
    <w:rsid w:val="00C946D6"/>
    <w:rsid w:val="00CA6DC0"/>
    <w:rsid w:val="00CA6F42"/>
    <w:rsid w:val="00CB5D62"/>
    <w:rsid w:val="00CC0EE1"/>
    <w:rsid w:val="00CC7385"/>
    <w:rsid w:val="00CD1559"/>
    <w:rsid w:val="00CD449D"/>
    <w:rsid w:val="00CD5838"/>
    <w:rsid w:val="00D02666"/>
    <w:rsid w:val="00D13EA8"/>
    <w:rsid w:val="00D17177"/>
    <w:rsid w:val="00D24CDB"/>
    <w:rsid w:val="00D2531F"/>
    <w:rsid w:val="00D2690A"/>
    <w:rsid w:val="00D2694E"/>
    <w:rsid w:val="00D33F51"/>
    <w:rsid w:val="00D35A3A"/>
    <w:rsid w:val="00D36BFF"/>
    <w:rsid w:val="00D420C7"/>
    <w:rsid w:val="00D46AD2"/>
    <w:rsid w:val="00D51C98"/>
    <w:rsid w:val="00D555C9"/>
    <w:rsid w:val="00D631B5"/>
    <w:rsid w:val="00D63D93"/>
    <w:rsid w:val="00D70519"/>
    <w:rsid w:val="00D73228"/>
    <w:rsid w:val="00D75979"/>
    <w:rsid w:val="00D81144"/>
    <w:rsid w:val="00D9102F"/>
    <w:rsid w:val="00D92BA7"/>
    <w:rsid w:val="00D93641"/>
    <w:rsid w:val="00D94A8E"/>
    <w:rsid w:val="00DA03DB"/>
    <w:rsid w:val="00DA2A00"/>
    <w:rsid w:val="00E13D5C"/>
    <w:rsid w:val="00E20F1D"/>
    <w:rsid w:val="00E20F29"/>
    <w:rsid w:val="00E32423"/>
    <w:rsid w:val="00E35F06"/>
    <w:rsid w:val="00E361E9"/>
    <w:rsid w:val="00E41DF3"/>
    <w:rsid w:val="00E53140"/>
    <w:rsid w:val="00E54A31"/>
    <w:rsid w:val="00E7140C"/>
    <w:rsid w:val="00E775D9"/>
    <w:rsid w:val="00E9508B"/>
    <w:rsid w:val="00EA0351"/>
    <w:rsid w:val="00EB3066"/>
    <w:rsid w:val="00EB3D74"/>
    <w:rsid w:val="00EB72C8"/>
    <w:rsid w:val="00EC624D"/>
    <w:rsid w:val="00ED071E"/>
    <w:rsid w:val="00ED2879"/>
    <w:rsid w:val="00ED4349"/>
    <w:rsid w:val="00EE0695"/>
    <w:rsid w:val="00EE0755"/>
    <w:rsid w:val="00F07A04"/>
    <w:rsid w:val="00F20C94"/>
    <w:rsid w:val="00F51790"/>
    <w:rsid w:val="00F51DA1"/>
    <w:rsid w:val="00F57F21"/>
    <w:rsid w:val="00F6639A"/>
    <w:rsid w:val="00F71351"/>
    <w:rsid w:val="00F8246A"/>
    <w:rsid w:val="00F83941"/>
    <w:rsid w:val="00F86045"/>
    <w:rsid w:val="00F876A4"/>
    <w:rsid w:val="00F92871"/>
    <w:rsid w:val="00FA082C"/>
    <w:rsid w:val="00FA09FC"/>
    <w:rsid w:val="00FA5E72"/>
    <w:rsid w:val="00FB2FBD"/>
    <w:rsid w:val="00FC26F9"/>
    <w:rsid w:val="00FC43D3"/>
    <w:rsid w:val="00FC4E13"/>
    <w:rsid w:val="00FC66F3"/>
    <w:rsid w:val="00FD21D4"/>
    <w:rsid w:val="00FD5952"/>
    <w:rsid w:val="00FF25BF"/>
    <w:rsid w:val="00FF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CD52B"/>
  <w15:docId w15:val="{78D9F842-3B70-48CD-B55E-88C90ED91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7719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A7A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D75979"/>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D75979"/>
  </w:style>
  <w:style w:type="paragraph" w:styleId="a6">
    <w:name w:val="footer"/>
    <w:basedOn w:val="a"/>
    <w:link w:val="a7"/>
    <w:uiPriority w:val="99"/>
    <w:semiHidden/>
    <w:unhideWhenUsed/>
    <w:rsid w:val="00D75979"/>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D75979"/>
  </w:style>
  <w:style w:type="paragraph" w:styleId="a8">
    <w:name w:val="No Spacing"/>
    <w:uiPriority w:val="1"/>
    <w:qFormat/>
    <w:rsid w:val="00A34EE7"/>
    <w:pPr>
      <w:spacing w:after="0" w:line="240" w:lineRule="auto"/>
    </w:pPr>
  </w:style>
  <w:style w:type="paragraph" w:customStyle="1" w:styleId="p6">
    <w:name w:val="p6"/>
    <w:basedOn w:val="a"/>
    <w:rsid w:val="00AF281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
    <w:name w:val="s4"/>
    <w:basedOn w:val="a0"/>
    <w:rsid w:val="00AF281E"/>
  </w:style>
  <w:style w:type="character" w:customStyle="1" w:styleId="apple-converted-space">
    <w:name w:val="apple-converted-space"/>
    <w:basedOn w:val="a0"/>
    <w:rsid w:val="00AF281E"/>
  </w:style>
  <w:style w:type="paragraph" w:styleId="2">
    <w:name w:val="Body Text 2"/>
    <w:basedOn w:val="a"/>
    <w:link w:val="20"/>
    <w:rsid w:val="00AF281E"/>
    <w:pPr>
      <w:spacing w:after="120" w:line="480" w:lineRule="auto"/>
    </w:pPr>
    <w:rPr>
      <w:rFonts w:ascii="Times New Roman" w:eastAsia="Times New Roman" w:hAnsi="Times New Roman" w:cs="Times New Roman"/>
      <w:sz w:val="20"/>
      <w:szCs w:val="20"/>
      <w:lang w:eastAsia="ru-RU"/>
    </w:rPr>
  </w:style>
  <w:style w:type="character" w:customStyle="1" w:styleId="20">
    <w:name w:val="Основной текст 2 Знак"/>
    <w:basedOn w:val="a0"/>
    <w:link w:val="2"/>
    <w:rsid w:val="00AF281E"/>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3B72B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B72B3"/>
    <w:rPr>
      <w:rFonts w:ascii="Tahoma" w:hAnsi="Tahoma" w:cs="Tahoma"/>
      <w:sz w:val="16"/>
      <w:szCs w:val="16"/>
    </w:rPr>
  </w:style>
  <w:style w:type="paragraph" w:customStyle="1" w:styleId="msonospacing0">
    <w:name w:val="msonospacing"/>
    <w:rsid w:val="00000092"/>
    <w:pPr>
      <w:spacing w:after="0" w:line="240" w:lineRule="auto"/>
    </w:pPr>
    <w:rPr>
      <w:rFonts w:ascii="Calibri" w:eastAsia="Calibri" w:hAnsi="Calibri" w:cs="Times New Roman"/>
    </w:rPr>
  </w:style>
  <w:style w:type="character" w:customStyle="1" w:styleId="21">
    <w:name w:val="Основной текст (2)"/>
    <w:basedOn w:val="a0"/>
    <w:rsid w:val="00000092"/>
    <w:rPr>
      <w:rFonts w:ascii="Times New Roman" w:eastAsia="Times New Roman" w:hAnsi="Times New Roman" w:cs="Times New Roman" w:hint="default"/>
      <w:b w:val="0"/>
      <w:bCs w:val="0"/>
      <w:i w:val="0"/>
      <w:iCs w:val="0"/>
      <w:smallCaps w:val="0"/>
      <w:strike w:val="0"/>
      <w:dstrike w:val="0"/>
      <w:color w:val="000000"/>
      <w:spacing w:val="0"/>
      <w:w w:val="100"/>
      <w:position w:val="0"/>
      <w:sz w:val="28"/>
      <w:szCs w:val="28"/>
      <w:u w:val="none"/>
      <w:effect w:val="none"/>
      <w:lang w:val="ru-RU" w:eastAsia="ru-RU" w:bidi="ru-RU"/>
    </w:rPr>
  </w:style>
  <w:style w:type="paragraph" w:styleId="22">
    <w:name w:val="Body Text Indent 2"/>
    <w:basedOn w:val="a"/>
    <w:link w:val="23"/>
    <w:rsid w:val="000F6F01"/>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0F6F01"/>
    <w:rPr>
      <w:rFonts w:ascii="Times New Roman" w:eastAsia="Times New Roman" w:hAnsi="Times New Roman" w:cs="Times New Roman"/>
      <w:sz w:val="24"/>
      <w:szCs w:val="24"/>
    </w:rPr>
  </w:style>
  <w:style w:type="paragraph" w:styleId="3">
    <w:name w:val="Body Text 3"/>
    <w:basedOn w:val="a"/>
    <w:link w:val="30"/>
    <w:rsid w:val="00D36BFF"/>
    <w:pPr>
      <w:spacing w:after="120" w:line="240" w:lineRule="auto"/>
    </w:pPr>
    <w:rPr>
      <w:rFonts w:ascii="Times New Roman" w:eastAsia="Times New Roman" w:hAnsi="Times New Roman" w:cs="Times New Roman"/>
      <w:sz w:val="16"/>
      <w:szCs w:val="16"/>
      <w:lang w:eastAsia="ru-RU"/>
    </w:rPr>
  </w:style>
  <w:style w:type="character" w:customStyle="1" w:styleId="30">
    <w:name w:val="Основной текст 3 Знак"/>
    <w:basedOn w:val="a0"/>
    <w:link w:val="3"/>
    <w:rsid w:val="00D36BFF"/>
    <w:rPr>
      <w:rFonts w:ascii="Times New Roman" w:eastAsia="Times New Roman" w:hAnsi="Times New Roman" w:cs="Times New Roman"/>
      <w:sz w:val="16"/>
      <w:szCs w:val="16"/>
      <w:lang w:eastAsia="ru-RU"/>
    </w:rPr>
  </w:style>
  <w:style w:type="character" w:styleId="ab">
    <w:name w:val="Hyperlink"/>
    <w:basedOn w:val="a0"/>
    <w:uiPriority w:val="99"/>
    <w:semiHidden/>
    <w:unhideWhenUsed/>
    <w:rsid w:val="00D36BFF"/>
    <w:rPr>
      <w:color w:val="0000FF"/>
      <w:u w:val="single"/>
    </w:rPr>
  </w:style>
  <w:style w:type="paragraph" w:styleId="ac">
    <w:name w:val="List Paragraph"/>
    <w:basedOn w:val="a"/>
    <w:qFormat/>
    <w:rsid w:val="007C2284"/>
    <w:pPr>
      <w:suppressAutoHyphens/>
      <w:spacing w:after="0" w:line="240" w:lineRule="auto"/>
      <w:ind w:left="720"/>
    </w:pPr>
    <w:rPr>
      <w:rFonts w:ascii="Times New Roman" w:eastAsia="Times New Roman" w:hAnsi="Times New Roman" w:cs="Times New Roman"/>
      <w:sz w:val="26"/>
      <w:szCs w:val="20"/>
      <w:lang w:eastAsia="ar-SA"/>
    </w:rPr>
  </w:style>
  <w:style w:type="paragraph" w:customStyle="1" w:styleId="ad">
    <w:name w:val="Основной"/>
    <w:basedOn w:val="a"/>
    <w:link w:val="ae"/>
    <w:rsid w:val="007C2284"/>
    <w:pPr>
      <w:spacing w:after="120" w:line="240" w:lineRule="auto"/>
      <w:ind w:firstLine="708"/>
      <w:jc w:val="both"/>
    </w:pPr>
    <w:rPr>
      <w:rFonts w:ascii="Times New Roman" w:eastAsia="Times New Roman" w:hAnsi="Times New Roman" w:cs="Times New Roman"/>
      <w:sz w:val="28"/>
      <w:szCs w:val="28"/>
    </w:rPr>
  </w:style>
  <w:style w:type="character" w:customStyle="1" w:styleId="ae">
    <w:name w:val="Основной Знак"/>
    <w:aliases w:val="Мой Заголовок 1 Знак Знак"/>
    <w:link w:val="ad"/>
    <w:locked/>
    <w:rsid w:val="007C2284"/>
    <w:rPr>
      <w:rFonts w:ascii="Times New Roman" w:eastAsia="Times New Roman" w:hAnsi="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914581">
      <w:bodyDiv w:val="1"/>
      <w:marLeft w:val="0"/>
      <w:marRight w:val="0"/>
      <w:marTop w:val="0"/>
      <w:marBottom w:val="0"/>
      <w:divBdr>
        <w:top w:val="none" w:sz="0" w:space="0" w:color="auto"/>
        <w:left w:val="none" w:sz="0" w:space="0" w:color="auto"/>
        <w:bottom w:val="none" w:sz="0" w:space="0" w:color="auto"/>
        <w:right w:val="none" w:sz="0" w:space="0" w:color="auto"/>
      </w:divBdr>
    </w:div>
    <w:div w:id="502595610">
      <w:bodyDiv w:val="1"/>
      <w:marLeft w:val="0"/>
      <w:marRight w:val="0"/>
      <w:marTop w:val="0"/>
      <w:marBottom w:val="0"/>
      <w:divBdr>
        <w:top w:val="none" w:sz="0" w:space="0" w:color="auto"/>
        <w:left w:val="none" w:sz="0" w:space="0" w:color="auto"/>
        <w:bottom w:val="none" w:sz="0" w:space="0" w:color="auto"/>
        <w:right w:val="none" w:sz="0" w:space="0" w:color="auto"/>
      </w:divBdr>
    </w:div>
    <w:div w:id="796485436">
      <w:bodyDiv w:val="1"/>
      <w:marLeft w:val="0"/>
      <w:marRight w:val="0"/>
      <w:marTop w:val="0"/>
      <w:marBottom w:val="0"/>
      <w:divBdr>
        <w:top w:val="none" w:sz="0" w:space="0" w:color="auto"/>
        <w:left w:val="none" w:sz="0" w:space="0" w:color="auto"/>
        <w:bottom w:val="none" w:sz="0" w:space="0" w:color="auto"/>
        <w:right w:val="none" w:sz="0" w:space="0" w:color="auto"/>
      </w:divBdr>
    </w:div>
    <w:div w:id="984165271">
      <w:bodyDiv w:val="1"/>
      <w:marLeft w:val="0"/>
      <w:marRight w:val="0"/>
      <w:marTop w:val="0"/>
      <w:marBottom w:val="0"/>
      <w:divBdr>
        <w:top w:val="none" w:sz="0" w:space="0" w:color="auto"/>
        <w:left w:val="none" w:sz="0" w:space="0" w:color="auto"/>
        <w:bottom w:val="none" w:sz="0" w:space="0" w:color="auto"/>
        <w:right w:val="none" w:sz="0" w:space="0" w:color="auto"/>
      </w:divBdr>
    </w:div>
    <w:div w:id="199957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ndia.ru/text/category/bezrabotitc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andia.ru/text/category/sotcialmznie_viplat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811CE4-B228-4193-A464-6F7553885A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1497</TotalTime>
  <Pages>13</Pages>
  <Words>5164</Words>
  <Characters>29438</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Олейник</dc:creator>
  <cp:lastModifiedBy>Пользователь</cp:lastModifiedBy>
  <cp:revision>54</cp:revision>
  <cp:lastPrinted>2021-02-25T10:32:00Z</cp:lastPrinted>
  <dcterms:created xsi:type="dcterms:W3CDTF">2019-02-15T12:41:00Z</dcterms:created>
  <dcterms:modified xsi:type="dcterms:W3CDTF">2022-04-15T06:29:00Z</dcterms:modified>
</cp:coreProperties>
</file>