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F46FD3" w:rsidRDefault="007B1974" w:rsidP="00D0248C">
      <w:pPr>
        <w:tabs>
          <w:tab w:val="left" w:pos="0"/>
        </w:tabs>
        <w:ind w:right="57"/>
      </w:pPr>
      <w:r>
        <w:rPr>
          <w:b/>
          <w:bCs/>
          <w:i/>
          <w:sz w:val="40"/>
          <w:szCs w:val="40"/>
        </w:rPr>
        <w:t>2</w:t>
      </w:r>
      <w:r w:rsidR="00AD1890">
        <w:rPr>
          <w:b/>
          <w:bCs/>
          <w:i/>
          <w:sz w:val="40"/>
          <w:szCs w:val="40"/>
        </w:rPr>
        <w:t>7</w:t>
      </w:r>
      <w:r w:rsidR="006A0D37">
        <w:rPr>
          <w:b/>
          <w:bCs/>
          <w:i/>
          <w:sz w:val="40"/>
          <w:szCs w:val="40"/>
        </w:rPr>
        <w:t xml:space="preserve"> декабря</w:t>
      </w:r>
      <w:r w:rsidR="00936331">
        <w:rPr>
          <w:b/>
          <w:bCs/>
          <w:i/>
          <w:sz w:val="40"/>
          <w:szCs w:val="40"/>
        </w:rPr>
        <w:t xml:space="preserve"> </w:t>
      </w:r>
      <w:r w:rsidR="00D0248C" w:rsidRPr="00FD18C5">
        <w:rPr>
          <w:b/>
          <w:bCs/>
          <w:i/>
          <w:sz w:val="40"/>
          <w:szCs w:val="40"/>
        </w:rPr>
        <w:t>202</w:t>
      </w:r>
      <w:r w:rsidR="00CF63D9">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686DDA">
        <w:rPr>
          <w:b/>
          <w:bCs/>
          <w:i/>
          <w:sz w:val="40"/>
          <w:szCs w:val="40"/>
        </w:rPr>
        <w:t>2</w:t>
      </w:r>
      <w:r w:rsidR="00F46FD3" w:rsidRPr="00F46FD3">
        <w:rPr>
          <w:b/>
          <w:bCs/>
          <w:i/>
          <w:sz w:val="40"/>
          <w:szCs w:val="40"/>
        </w:rPr>
        <w:t>5</w:t>
      </w:r>
    </w:p>
    <w:p w:rsidR="00233EA1" w:rsidRDefault="00233EA1" w:rsidP="00DA2F49">
      <w:pPr>
        <w:pStyle w:val="aff9"/>
        <w:ind w:firstLine="708"/>
        <w:jc w:val="both"/>
        <w:rPr>
          <w:rFonts w:ascii="Times New Roman" w:hAnsi="Times New Roman"/>
          <w:sz w:val="24"/>
          <w:szCs w:val="24"/>
        </w:rPr>
      </w:pPr>
    </w:p>
    <w:p w:rsidR="000138A7" w:rsidRPr="00EC2312" w:rsidRDefault="000138A7" w:rsidP="000138A7">
      <w:pPr>
        <w:pStyle w:val="20"/>
        <w:jc w:val="center"/>
        <w:rPr>
          <w:b/>
        </w:rPr>
      </w:pPr>
      <w:r w:rsidRPr="00EC2312">
        <w:rPr>
          <w:b/>
        </w:rPr>
        <w:t>СОВЕТ</w:t>
      </w:r>
    </w:p>
    <w:p w:rsidR="000138A7" w:rsidRPr="00EC2312" w:rsidRDefault="000138A7" w:rsidP="000138A7">
      <w:pPr>
        <w:jc w:val="center"/>
        <w:rPr>
          <w:b/>
          <w:sz w:val="28"/>
        </w:rPr>
      </w:pPr>
      <w:r>
        <w:rPr>
          <w:b/>
          <w:sz w:val="28"/>
        </w:rPr>
        <w:t xml:space="preserve"> ДЕПУТАТОВ АРЗГИРСКОГО МУНИЦИПАЛЬНОГО ОКРУГА</w:t>
      </w:r>
    </w:p>
    <w:p w:rsidR="000138A7" w:rsidRDefault="000138A7" w:rsidP="000138A7">
      <w:pPr>
        <w:jc w:val="center"/>
        <w:rPr>
          <w:bCs/>
          <w:sz w:val="28"/>
        </w:rPr>
      </w:pPr>
      <w:r w:rsidRPr="00EC2312">
        <w:rPr>
          <w:b/>
          <w:sz w:val="28"/>
        </w:rPr>
        <w:t xml:space="preserve">СТАВРОПОЛЬСКОГО КРАЯ </w:t>
      </w:r>
      <w:r>
        <w:rPr>
          <w:b/>
          <w:sz w:val="28"/>
        </w:rPr>
        <w:t>ПЕРВОГО СОЗЫВА</w:t>
      </w:r>
    </w:p>
    <w:p w:rsidR="000138A7" w:rsidRPr="000138A7" w:rsidRDefault="000138A7" w:rsidP="000138A7">
      <w:pPr>
        <w:jc w:val="center"/>
        <w:rPr>
          <w:bCs/>
          <w:sz w:val="18"/>
          <w:szCs w:val="18"/>
        </w:rPr>
      </w:pPr>
    </w:p>
    <w:p w:rsidR="000138A7" w:rsidRPr="000138A7" w:rsidRDefault="000138A7" w:rsidP="000138A7">
      <w:pPr>
        <w:jc w:val="center"/>
        <w:rPr>
          <w:bCs/>
        </w:rPr>
      </w:pPr>
      <w:r w:rsidRPr="000138A7">
        <w:rPr>
          <w:bCs/>
        </w:rPr>
        <w:t>РЕШЕНИЕ</w:t>
      </w:r>
    </w:p>
    <w:p w:rsidR="000138A7" w:rsidRPr="000138A7" w:rsidRDefault="000138A7" w:rsidP="000138A7">
      <w:pPr>
        <w:jc w:val="center"/>
        <w:rPr>
          <w:b/>
          <w:sz w:val="18"/>
          <w:szCs w:val="18"/>
        </w:rPr>
      </w:pPr>
    </w:p>
    <w:p w:rsidR="000138A7" w:rsidRPr="000138A7" w:rsidRDefault="000138A7" w:rsidP="000138A7">
      <w:pPr>
        <w:pStyle w:val="11"/>
        <w:rPr>
          <w:b w:val="0"/>
          <w:bCs/>
          <w:sz w:val="18"/>
          <w:szCs w:val="18"/>
        </w:rPr>
      </w:pPr>
      <w:r w:rsidRPr="000138A7">
        <w:rPr>
          <w:b w:val="0"/>
          <w:sz w:val="18"/>
          <w:szCs w:val="18"/>
        </w:rPr>
        <w:t>27 декабря 2024 г.</w:t>
      </w:r>
      <w:r w:rsidRPr="000138A7">
        <w:rPr>
          <w:sz w:val="18"/>
          <w:szCs w:val="18"/>
        </w:rPr>
        <w:t xml:space="preserve">                         </w:t>
      </w:r>
      <w:r>
        <w:rPr>
          <w:sz w:val="18"/>
          <w:szCs w:val="18"/>
        </w:rPr>
        <w:t xml:space="preserve">                                            </w:t>
      </w:r>
      <w:r w:rsidRPr="000138A7">
        <w:rPr>
          <w:sz w:val="18"/>
          <w:szCs w:val="18"/>
        </w:rPr>
        <w:t xml:space="preserve">  </w:t>
      </w:r>
      <w:r w:rsidRPr="000138A7">
        <w:rPr>
          <w:b w:val="0"/>
          <w:bCs/>
          <w:sz w:val="18"/>
          <w:szCs w:val="18"/>
        </w:rPr>
        <w:t xml:space="preserve">с. Арзгир                                              </w:t>
      </w:r>
      <w:r>
        <w:rPr>
          <w:b w:val="0"/>
          <w:bCs/>
          <w:sz w:val="18"/>
          <w:szCs w:val="18"/>
        </w:rPr>
        <w:t xml:space="preserve">                                 </w:t>
      </w:r>
      <w:r w:rsidRPr="000138A7">
        <w:rPr>
          <w:b w:val="0"/>
          <w:bCs/>
          <w:sz w:val="18"/>
          <w:szCs w:val="18"/>
        </w:rPr>
        <w:t xml:space="preserve"> № 65  </w:t>
      </w:r>
    </w:p>
    <w:p w:rsidR="000138A7" w:rsidRPr="000138A7" w:rsidRDefault="000138A7" w:rsidP="000138A7">
      <w:pPr>
        <w:rPr>
          <w:sz w:val="18"/>
          <w:szCs w:val="18"/>
        </w:rPr>
      </w:pPr>
    </w:p>
    <w:p w:rsidR="000138A7" w:rsidRPr="000138A7" w:rsidRDefault="000138A7" w:rsidP="000138A7">
      <w:pPr>
        <w:pStyle w:val="af1"/>
        <w:spacing w:after="0" w:line="240" w:lineRule="exact"/>
        <w:jc w:val="both"/>
        <w:rPr>
          <w:sz w:val="18"/>
          <w:szCs w:val="18"/>
        </w:rPr>
      </w:pPr>
      <w:r w:rsidRPr="000138A7">
        <w:rPr>
          <w:sz w:val="18"/>
          <w:szCs w:val="18"/>
        </w:rPr>
        <w:t>О   внесении    изменений   и   дополнений   в решение Совета депутатов Арзгирского муниципального округа Ставропол</w:t>
      </w:r>
      <w:r w:rsidRPr="000138A7">
        <w:rPr>
          <w:sz w:val="18"/>
          <w:szCs w:val="18"/>
        </w:rPr>
        <w:t>ь</w:t>
      </w:r>
      <w:r w:rsidRPr="000138A7">
        <w:rPr>
          <w:sz w:val="18"/>
          <w:szCs w:val="18"/>
        </w:rPr>
        <w:t>ского края от 15.12.2023 года № 61 «О бюджете Арзгирского муниципального округа Ставропольск</w:t>
      </w:r>
      <w:r w:rsidRPr="000138A7">
        <w:rPr>
          <w:sz w:val="18"/>
          <w:szCs w:val="18"/>
        </w:rPr>
        <w:t>о</w:t>
      </w:r>
      <w:r w:rsidRPr="000138A7">
        <w:rPr>
          <w:sz w:val="18"/>
          <w:szCs w:val="18"/>
        </w:rPr>
        <w:t>го края на 2024 год и плановый период 2025 и 2026 годов»</w:t>
      </w:r>
    </w:p>
    <w:p w:rsidR="000138A7" w:rsidRPr="000138A7" w:rsidRDefault="000138A7" w:rsidP="000138A7">
      <w:pPr>
        <w:pStyle w:val="af1"/>
        <w:spacing w:after="0"/>
        <w:ind w:firstLineChars="200" w:firstLine="360"/>
        <w:jc w:val="center"/>
        <w:rPr>
          <w:sz w:val="18"/>
          <w:szCs w:val="18"/>
        </w:rPr>
      </w:pPr>
    </w:p>
    <w:p w:rsidR="000138A7" w:rsidRPr="000138A7" w:rsidRDefault="000138A7" w:rsidP="000138A7">
      <w:pPr>
        <w:pStyle w:val="af1"/>
        <w:spacing w:after="0"/>
        <w:ind w:firstLine="709"/>
        <w:jc w:val="both"/>
        <w:rPr>
          <w:sz w:val="18"/>
          <w:szCs w:val="18"/>
        </w:rPr>
      </w:pPr>
      <w:r w:rsidRPr="000138A7">
        <w:rPr>
          <w:sz w:val="18"/>
          <w:szCs w:val="18"/>
        </w:rPr>
        <w:t>Во исполнение Бюджетного кодекса Российской Федерации, в соответствии с Уставом Арзгирского муниципального округа и Положением о бюджетном процессе в Арзгирском муниципальном округе Ставропольского края, рассмотрев обращ</w:t>
      </w:r>
      <w:r w:rsidRPr="000138A7">
        <w:rPr>
          <w:sz w:val="18"/>
          <w:szCs w:val="18"/>
        </w:rPr>
        <w:t>е</w:t>
      </w:r>
      <w:r w:rsidRPr="000138A7">
        <w:rPr>
          <w:sz w:val="18"/>
          <w:szCs w:val="18"/>
        </w:rPr>
        <w:t>ние главы Арзгирского муниципального округа, Совет депутатов Арзгирского муниципального округа Ставропол</w:t>
      </w:r>
      <w:r w:rsidRPr="000138A7">
        <w:rPr>
          <w:sz w:val="18"/>
          <w:szCs w:val="18"/>
        </w:rPr>
        <w:t>ь</w:t>
      </w:r>
      <w:r w:rsidRPr="000138A7">
        <w:rPr>
          <w:sz w:val="18"/>
          <w:szCs w:val="18"/>
        </w:rPr>
        <w:t xml:space="preserve">ского края </w:t>
      </w:r>
    </w:p>
    <w:p w:rsidR="000138A7" w:rsidRPr="000138A7" w:rsidRDefault="000138A7" w:rsidP="000138A7">
      <w:pPr>
        <w:pStyle w:val="af1"/>
        <w:spacing w:after="0"/>
        <w:ind w:firstLine="709"/>
        <w:jc w:val="both"/>
        <w:rPr>
          <w:sz w:val="18"/>
          <w:szCs w:val="18"/>
        </w:rPr>
      </w:pPr>
    </w:p>
    <w:p w:rsidR="000138A7" w:rsidRPr="000138A7" w:rsidRDefault="000138A7" w:rsidP="00723A49">
      <w:pPr>
        <w:pStyle w:val="af1"/>
        <w:spacing w:after="0"/>
        <w:jc w:val="both"/>
        <w:rPr>
          <w:sz w:val="18"/>
          <w:szCs w:val="18"/>
        </w:rPr>
      </w:pPr>
      <w:r w:rsidRPr="000138A7">
        <w:rPr>
          <w:sz w:val="18"/>
          <w:szCs w:val="18"/>
        </w:rPr>
        <w:t>РЕШИЛ:</w:t>
      </w:r>
    </w:p>
    <w:p w:rsidR="000138A7" w:rsidRPr="000138A7" w:rsidRDefault="000138A7" w:rsidP="000138A7">
      <w:pPr>
        <w:pStyle w:val="af1"/>
        <w:spacing w:after="0"/>
        <w:ind w:firstLine="709"/>
        <w:jc w:val="both"/>
        <w:rPr>
          <w:sz w:val="18"/>
          <w:szCs w:val="18"/>
        </w:rPr>
      </w:pPr>
    </w:p>
    <w:p w:rsidR="000138A7" w:rsidRPr="000138A7" w:rsidRDefault="000138A7" w:rsidP="00723A49">
      <w:pPr>
        <w:pStyle w:val="af1"/>
        <w:spacing w:after="0"/>
        <w:ind w:firstLine="708"/>
        <w:jc w:val="both"/>
        <w:rPr>
          <w:sz w:val="18"/>
          <w:szCs w:val="18"/>
        </w:rPr>
      </w:pPr>
      <w:r w:rsidRPr="000138A7">
        <w:rPr>
          <w:sz w:val="18"/>
          <w:szCs w:val="18"/>
        </w:rPr>
        <w:t>1. Утвердить следующие изменения и дополнения в решение Совета депутатов Арзгирского муниципального округа Ставропольского края от 15.12.2023 года № 61 «О бюджете Арзгирского муниципального округа Ставропольск</w:t>
      </w:r>
      <w:r w:rsidRPr="000138A7">
        <w:rPr>
          <w:sz w:val="18"/>
          <w:szCs w:val="18"/>
        </w:rPr>
        <w:t>о</w:t>
      </w:r>
      <w:r w:rsidRPr="000138A7">
        <w:rPr>
          <w:sz w:val="18"/>
          <w:szCs w:val="18"/>
        </w:rPr>
        <w:t>го края на 2024 год и плановый период 2025 и 2026 годов» (далее р</w:t>
      </w:r>
      <w:r w:rsidRPr="000138A7">
        <w:rPr>
          <w:sz w:val="18"/>
          <w:szCs w:val="18"/>
        </w:rPr>
        <w:t>е</w:t>
      </w:r>
      <w:r w:rsidRPr="000138A7">
        <w:rPr>
          <w:sz w:val="18"/>
          <w:szCs w:val="18"/>
        </w:rPr>
        <w:t>шение)</w:t>
      </w:r>
    </w:p>
    <w:p w:rsidR="000138A7" w:rsidRPr="000138A7" w:rsidRDefault="000138A7" w:rsidP="00723A49">
      <w:pPr>
        <w:pStyle w:val="af1"/>
        <w:spacing w:after="0"/>
        <w:ind w:firstLine="708"/>
        <w:jc w:val="both"/>
        <w:rPr>
          <w:sz w:val="18"/>
          <w:szCs w:val="18"/>
        </w:rPr>
      </w:pPr>
      <w:r w:rsidRPr="000138A7">
        <w:rPr>
          <w:sz w:val="18"/>
          <w:szCs w:val="18"/>
        </w:rPr>
        <w:t xml:space="preserve">  1.1 Пункт 1 решения изложить в новой редакции:</w:t>
      </w:r>
    </w:p>
    <w:p w:rsidR="000138A7" w:rsidRPr="000138A7" w:rsidRDefault="000138A7" w:rsidP="00723A49">
      <w:pPr>
        <w:pStyle w:val="af1"/>
        <w:spacing w:after="0"/>
        <w:ind w:firstLine="708"/>
        <w:jc w:val="both"/>
        <w:rPr>
          <w:sz w:val="18"/>
          <w:szCs w:val="18"/>
        </w:rPr>
      </w:pPr>
      <w:r w:rsidRPr="000138A7">
        <w:rPr>
          <w:sz w:val="18"/>
          <w:szCs w:val="18"/>
        </w:rPr>
        <w:t>Утвердить основные характеристики бюджета Арзгирского муниципального округа Ставропольского края (далее – м</w:t>
      </w:r>
      <w:r w:rsidRPr="000138A7">
        <w:rPr>
          <w:sz w:val="18"/>
          <w:szCs w:val="18"/>
        </w:rPr>
        <w:t>е</w:t>
      </w:r>
      <w:r w:rsidRPr="000138A7">
        <w:rPr>
          <w:sz w:val="18"/>
          <w:szCs w:val="18"/>
        </w:rPr>
        <w:t>стный бюджет) на 2024 год и плановый п</w:t>
      </w:r>
      <w:r w:rsidRPr="000138A7">
        <w:rPr>
          <w:sz w:val="18"/>
          <w:szCs w:val="18"/>
        </w:rPr>
        <w:t>е</w:t>
      </w:r>
      <w:r w:rsidRPr="000138A7">
        <w:rPr>
          <w:sz w:val="18"/>
          <w:szCs w:val="18"/>
        </w:rPr>
        <w:t>риод 2025 и 2026 годов:</w:t>
      </w:r>
    </w:p>
    <w:p w:rsidR="000138A7" w:rsidRPr="000138A7" w:rsidRDefault="000138A7" w:rsidP="00723A49">
      <w:pPr>
        <w:ind w:firstLine="708"/>
        <w:jc w:val="both"/>
        <w:rPr>
          <w:sz w:val="18"/>
          <w:szCs w:val="18"/>
        </w:rPr>
      </w:pPr>
      <w:r w:rsidRPr="000138A7">
        <w:rPr>
          <w:sz w:val="18"/>
          <w:szCs w:val="18"/>
        </w:rPr>
        <w:t xml:space="preserve">1) общий объем доходов местного бюджета на 2024 год в сумме </w:t>
      </w:r>
      <w:r w:rsidRPr="000138A7">
        <w:rPr>
          <w:color w:val="000000"/>
          <w:sz w:val="18"/>
          <w:szCs w:val="18"/>
        </w:rPr>
        <w:t xml:space="preserve">1 586 427,66 </w:t>
      </w:r>
      <w:r w:rsidRPr="000138A7">
        <w:rPr>
          <w:sz w:val="18"/>
          <w:szCs w:val="18"/>
        </w:rPr>
        <w:t>тыс. рублей на 2025 год – в сумме 1 233</w:t>
      </w:r>
      <w:r w:rsidRPr="000138A7">
        <w:rPr>
          <w:color w:val="000000"/>
          <w:sz w:val="18"/>
          <w:szCs w:val="18"/>
        </w:rPr>
        <w:t> 223,09</w:t>
      </w:r>
      <w:r w:rsidRPr="000138A7">
        <w:rPr>
          <w:sz w:val="18"/>
          <w:szCs w:val="18"/>
        </w:rPr>
        <w:t xml:space="preserve"> тыс. рублей и на 2026 год – в сумме </w:t>
      </w:r>
      <w:r w:rsidRPr="000138A7">
        <w:rPr>
          <w:color w:val="000000"/>
          <w:sz w:val="18"/>
          <w:szCs w:val="18"/>
        </w:rPr>
        <w:t>1 236 713,12 тыс</w:t>
      </w:r>
      <w:r w:rsidRPr="000138A7">
        <w:rPr>
          <w:sz w:val="18"/>
          <w:szCs w:val="18"/>
        </w:rPr>
        <w:t>. рублей;</w:t>
      </w:r>
    </w:p>
    <w:p w:rsidR="000138A7" w:rsidRPr="000138A7" w:rsidRDefault="000138A7" w:rsidP="00723A49">
      <w:pPr>
        <w:ind w:firstLine="708"/>
        <w:jc w:val="both"/>
        <w:rPr>
          <w:sz w:val="18"/>
          <w:szCs w:val="18"/>
        </w:rPr>
      </w:pPr>
      <w:proofErr w:type="gramStart"/>
      <w:r w:rsidRPr="000138A7">
        <w:rPr>
          <w:sz w:val="18"/>
          <w:szCs w:val="18"/>
        </w:rPr>
        <w:t xml:space="preserve">2) общий объем расходов местного бюджета на 2024 год в сумме </w:t>
      </w:r>
      <w:r w:rsidRPr="000138A7">
        <w:rPr>
          <w:color w:val="000000"/>
          <w:sz w:val="18"/>
          <w:szCs w:val="18"/>
        </w:rPr>
        <w:t xml:space="preserve">1 630 501,54 </w:t>
      </w:r>
      <w:r w:rsidRPr="000138A7">
        <w:rPr>
          <w:sz w:val="18"/>
          <w:szCs w:val="18"/>
        </w:rPr>
        <w:t>тыс. рублей, на 2025 год – в сумме 1 233</w:t>
      </w:r>
      <w:r w:rsidRPr="000138A7">
        <w:rPr>
          <w:color w:val="000000"/>
          <w:sz w:val="18"/>
          <w:szCs w:val="18"/>
        </w:rPr>
        <w:t> 223,09</w:t>
      </w:r>
      <w:r w:rsidRPr="000138A7">
        <w:rPr>
          <w:sz w:val="18"/>
          <w:szCs w:val="18"/>
        </w:rPr>
        <w:t xml:space="preserve"> </w:t>
      </w:r>
      <w:r w:rsidRPr="000138A7">
        <w:rPr>
          <w:color w:val="000000"/>
          <w:sz w:val="18"/>
          <w:szCs w:val="18"/>
        </w:rPr>
        <w:t>тыс. рублей, в том числе у</w:t>
      </w:r>
      <w:r w:rsidRPr="000138A7">
        <w:rPr>
          <w:color w:val="000000"/>
          <w:sz w:val="18"/>
          <w:szCs w:val="18"/>
        </w:rPr>
        <w:t>с</w:t>
      </w:r>
      <w:r w:rsidRPr="000138A7">
        <w:rPr>
          <w:color w:val="000000"/>
          <w:sz w:val="18"/>
          <w:szCs w:val="18"/>
        </w:rPr>
        <w:t>ловно утвержденные расходы в сумме 15 979,12</w:t>
      </w:r>
      <w:r w:rsidRPr="000138A7">
        <w:rPr>
          <w:sz w:val="18"/>
          <w:szCs w:val="18"/>
        </w:rPr>
        <w:t xml:space="preserve"> тыс. рублей, и на 2026 год – в сумме        </w:t>
      </w:r>
      <w:r w:rsidRPr="000138A7">
        <w:rPr>
          <w:color w:val="000000"/>
          <w:sz w:val="18"/>
          <w:szCs w:val="18"/>
        </w:rPr>
        <w:t xml:space="preserve">1 236 713,12 </w:t>
      </w:r>
      <w:r w:rsidRPr="000138A7">
        <w:rPr>
          <w:sz w:val="18"/>
          <w:szCs w:val="18"/>
        </w:rPr>
        <w:t>тыс. рублей, в том числе условно утвержденные расходы в сумме 31</w:t>
      </w:r>
      <w:r w:rsidRPr="000138A7">
        <w:rPr>
          <w:color w:val="000000"/>
          <w:sz w:val="18"/>
          <w:szCs w:val="18"/>
        </w:rPr>
        <w:t> 809,98</w:t>
      </w:r>
      <w:r w:rsidRPr="000138A7">
        <w:rPr>
          <w:sz w:val="18"/>
          <w:szCs w:val="18"/>
        </w:rPr>
        <w:t xml:space="preserve"> тыс</w:t>
      </w:r>
      <w:proofErr w:type="gramEnd"/>
      <w:r w:rsidRPr="000138A7">
        <w:rPr>
          <w:sz w:val="18"/>
          <w:szCs w:val="18"/>
        </w:rPr>
        <w:t>. рублей;</w:t>
      </w:r>
    </w:p>
    <w:p w:rsidR="000138A7" w:rsidRPr="000138A7" w:rsidRDefault="000138A7" w:rsidP="00723A49">
      <w:pPr>
        <w:ind w:firstLine="708"/>
        <w:jc w:val="both"/>
        <w:rPr>
          <w:sz w:val="18"/>
          <w:szCs w:val="18"/>
        </w:rPr>
      </w:pPr>
      <w:r w:rsidRPr="000138A7">
        <w:rPr>
          <w:sz w:val="18"/>
          <w:szCs w:val="18"/>
        </w:rPr>
        <w:t>3) дефицит местного бюджета на 2024 год в сумме 44</w:t>
      </w:r>
      <w:r w:rsidRPr="000138A7">
        <w:rPr>
          <w:color w:val="000000"/>
          <w:sz w:val="18"/>
          <w:szCs w:val="18"/>
        </w:rPr>
        <w:t xml:space="preserve"> 073,88</w:t>
      </w:r>
      <w:r w:rsidRPr="000138A7">
        <w:rPr>
          <w:sz w:val="18"/>
          <w:szCs w:val="18"/>
        </w:rPr>
        <w:t xml:space="preserve"> тыс. рублей, на 2025 год 0,00 тыс. рублей и на 2026 год 0,00 тыс. рублей.</w:t>
      </w:r>
    </w:p>
    <w:p w:rsidR="000138A7" w:rsidRPr="000138A7" w:rsidRDefault="000138A7" w:rsidP="00723A49">
      <w:pPr>
        <w:ind w:firstLine="708"/>
        <w:jc w:val="both"/>
        <w:rPr>
          <w:color w:val="000000"/>
          <w:sz w:val="18"/>
          <w:szCs w:val="18"/>
        </w:rPr>
      </w:pPr>
      <w:r w:rsidRPr="000138A7">
        <w:rPr>
          <w:color w:val="000000"/>
          <w:sz w:val="18"/>
          <w:szCs w:val="18"/>
        </w:rPr>
        <w:t>1.2 Пункт 4 решения изложить в новой редакции:</w:t>
      </w:r>
    </w:p>
    <w:p w:rsidR="000138A7" w:rsidRPr="000138A7" w:rsidRDefault="000138A7" w:rsidP="00723A49">
      <w:pPr>
        <w:ind w:firstLine="708"/>
        <w:jc w:val="both"/>
        <w:rPr>
          <w:color w:val="000000"/>
          <w:sz w:val="18"/>
          <w:szCs w:val="18"/>
        </w:rPr>
      </w:pPr>
      <w:r w:rsidRPr="000138A7">
        <w:rPr>
          <w:color w:val="000000"/>
          <w:sz w:val="18"/>
          <w:szCs w:val="18"/>
        </w:rPr>
        <w:t>Учесть в составе доходов местного бюджета объем межбюджетных трансфертов получаемых из бюджета Ставропол</w:t>
      </w:r>
      <w:r w:rsidRPr="000138A7">
        <w:rPr>
          <w:color w:val="000000"/>
          <w:sz w:val="18"/>
          <w:szCs w:val="18"/>
        </w:rPr>
        <w:t>ь</w:t>
      </w:r>
      <w:r w:rsidRPr="000138A7">
        <w:rPr>
          <w:color w:val="000000"/>
          <w:sz w:val="18"/>
          <w:szCs w:val="18"/>
        </w:rPr>
        <w:t>ского края на 2024 год в</w:t>
      </w:r>
      <w:r w:rsidRPr="000138A7">
        <w:rPr>
          <w:sz w:val="18"/>
          <w:szCs w:val="18"/>
        </w:rPr>
        <w:t xml:space="preserve"> </w:t>
      </w:r>
      <w:r w:rsidRPr="000138A7">
        <w:rPr>
          <w:color w:val="000000"/>
          <w:sz w:val="18"/>
          <w:szCs w:val="18"/>
        </w:rPr>
        <w:t>сумме 1 292 190,18 тыс. рублей на 2025 год – в сумме 973 452,49 тыс. рублей и на 2026 год – в сумме 973 758</w:t>
      </w:r>
      <w:r w:rsidRPr="000138A7">
        <w:rPr>
          <w:sz w:val="18"/>
          <w:szCs w:val="18"/>
        </w:rPr>
        <w:t>,44</w:t>
      </w:r>
      <w:r w:rsidRPr="000138A7">
        <w:rPr>
          <w:color w:val="000000"/>
          <w:sz w:val="18"/>
          <w:szCs w:val="18"/>
        </w:rPr>
        <w:t xml:space="preserve"> тыс. рублей.</w:t>
      </w:r>
    </w:p>
    <w:p w:rsidR="000138A7" w:rsidRPr="000138A7" w:rsidRDefault="000138A7" w:rsidP="00723A49">
      <w:pPr>
        <w:ind w:firstLine="708"/>
        <w:jc w:val="both"/>
        <w:rPr>
          <w:sz w:val="18"/>
          <w:szCs w:val="18"/>
        </w:rPr>
      </w:pPr>
      <w:r w:rsidRPr="000138A7">
        <w:rPr>
          <w:sz w:val="18"/>
          <w:szCs w:val="18"/>
        </w:rPr>
        <w:t>1.3 Пункт 8 решения изложить в новой редакции:</w:t>
      </w:r>
    </w:p>
    <w:p w:rsidR="000138A7" w:rsidRPr="000138A7" w:rsidRDefault="000138A7" w:rsidP="00723A49">
      <w:pPr>
        <w:ind w:firstLine="708"/>
        <w:jc w:val="both"/>
        <w:rPr>
          <w:sz w:val="18"/>
          <w:szCs w:val="18"/>
        </w:rPr>
      </w:pPr>
      <w:r w:rsidRPr="000138A7">
        <w:rPr>
          <w:sz w:val="18"/>
          <w:szCs w:val="18"/>
        </w:rPr>
        <w:t>8. Утвердить общий объем бюджетных ассигнований на исполнение публичных нормативных обязательств на 2024 год в сумме 66 694,15 тыс. рублей, на 2025 год – в сумме 64 163,09 тыс. рублей и на 2026 год – в сумме 58 904,38 тыс. ру</w:t>
      </w:r>
      <w:r w:rsidRPr="000138A7">
        <w:rPr>
          <w:sz w:val="18"/>
          <w:szCs w:val="18"/>
        </w:rPr>
        <w:t>б</w:t>
      </w:r>
      <w:r w:rsidRPr="000138A7">
        <w:rPr>
          <w:sz w:val="18"/>
          <w:szCs w:val="18"/>
        </w:rPr>
        <w:t>лей.</w:t>
      </w:r>
    </w:p>
    <w:p w:rsidR="000138A7" w:rsidRPr="000138A7" w:rsidRDefault="000138A7" w:rsidP="00723A49">
      <w:pPr>
        <w:ind w:firstLine="708"/>
        <w:jc w:val="both"/>
        <w:rPr>
          <w:sz w:val="18"/>
          <w:szCs w:val="18"/>
        </w:rPr>
      </w:pPr>
      <w:r w:rsidRPr="000138A7">
        <w:rPr>
          <w:sz w:val="18"/>
          <w:szCs w:val="18"/>
        </w:rPr>
        <w:t>1.4. Пункт 10 решения изложить в новой редакции:</w:t>
      </w:r>
    </w:p>
    <w:p w:rsidR="000138A7" w:rsidRPr="000138A7" w:rsidRDefault="000138A7" w:rsidP="00723A49">
      <w:pPr>
        <w:ind w:firstLine="708"/>
        <w:jc w:val="both"/>
        <w:rPr>
          <w:sz w:val="18"/>
          <w:szCs w:val="18"/>
        </w:rPr>
      </w:pPr>
      <w:r w:rsidRPr="000138A7">
        <w:rPr>
          <w:sz w:val="18"/>
          <w:szCs w:val="18"/>
        </w:rPr>
        <w:t>10. Утвердить объем бюджетных ассигнований дорожного фонда Арзгирского муниципального округа Ставропол</w:t>
      </w:r>
      <w:r w:rsidRPr="000138A7">
        <w:rPr>
          <w:sz w:val="18"/>
          <w:szCs w:val="18"/>
        </w:rPr>
        <w:t>ь</w:t>
      </w:r>
      <w:r w:rsidRPr="000138A7">
        <w:rPr>
          <w:sz w:val="18"/>
          <w:szCs w:val="18"/>
        </w:rPr>
        <w:t>ского края на 2024 год в сумме 202 112,37 тыс. рублей, на 2025 год – в сумме 12 906,80 тыс. рублей и на 2026 год – в сумме 76 132,13 тыс. рублей.</w:t>
      </w:r>
    </w:p>
    <w:p w:rsidR="000138A7" w:rsidRPr="000138A7" w:rsidRDefault="000138A7" w:rsidP="00723A49">
      <w:pPr>
        <w:pStyle w:val="afb"/>
        <w:ind w:left="0" w:firstLine="708"/>
        <w:jc w:val="both"/>
        <w:rPr>
          <w:sz w:val="18"/>
          <w:szCs w:val="18"/>
          <w:lang w:val="ru-RU"/>
        </w:rPr>
      </w:pPr>
      <w:r w:rsidRPr="000138A7">
        <w:rPr>
          <w:sz w:val="18"/>
          <w:szCs w:val="18"/>
          <w:lang w:val="ru-RU"/>
        </w:rPr>
        <w:t>1.5.  Пункт 12 решения изложить в новой редакции:</w:t>
      </w:r>
    </w:p>
    <w:p w:rsidR="000138A7" w:rsidRPr="000138A7" w:rsidRDefault="000138A7" w:rsidP="00723A49">
      <w:pPr>
        <w:pStyle w:val="af1"/>
        <w:spacing w:after="0"/>
        <w:ind w:firstLine="708"/>
        <w:jc w:val="both"/>
        <w:rPr>
          <w:sz w:val="18"/>
          <w:szCs w:val="18"/>
        </w:rPr>
      </w:pPr>
      <w:r w:rsidRPr="000138A7">
        <w:rPr>
          <w:sz w:val="18"/>
          <w:szCs w:val="18"/>
        </w:rPr>
        <w:t>12. Установить в соответствии с пунктом 3 статьи 217 Бюджетного кодекса Российской Федерации, что основанием для внесения в 2024 году и плановом периоде 2025 и 2026 годов изменений в показатели сводной бюджетной росписи м</w:t>
      </w:r>
      <w:r w:rsidRPr="000138A7">
        <w:rPr>
          <w:sz w:val="18"/>
          <w:szCs w:val="18"/>
        </w:rPr>
        <w:t>е</w:t>
      </w:r>
      <w:r w:rsidRPr="000138A7">
        <w:rPr>
          <w:sz w:val="18"/>
          <w:szCs w:val="18"/>
        </w:rPr>
        <w:t>стного бюджета является распределение зарезервированных в составе утвержде</w:t>
      </w:r>
      <w:r w:rsidRPr="000138A7">
        <w:rPr>
          <w:sz w:val="18"/>
          <w:szCs w:val="18"/>
        </w:rPr>
        <w:t>н</w:t>
      </w:r>
      <w:r w:rsidRPr="000138A7">
        <w:rPr>
          <w:sz w:val="18"/>
          <w:szCs w:val="18"/>
        </w:rPr>
        <w:t>ных пунктом 1 настоящего решения:</w:t>
      </w:r>
    </w:p>
    <w:p w:rsidR="000138A7" w:rsidRPr="000138A7" w:rsidRDefault="000138A7" w:rsidP="00723A49">
      <w:pPr>
        <w:ind w:firstLine="708"/>
        <w:jc w:val="both"/>
        <w:rPr>
          <w:color w:val="FF0000"/>
          <w:sz w:val="18"/>
          <w:szCs w:val="18"/>
        </w:rPr>
      </w:pPr>
      <w:proofErr w:type="gramStart"/>
      <w:r w:rsidRPr="000138A7">
        <w:rPr>
          <w:sz w:val="18"/>
          <w:szCs w:val="18"/>
        </w:rPr>
        <w:t>1) бюджетных ассигнований на 2024  год в объеме 284,30 тыс. рублей, предусмотренных по разделу «Общегосударс</w:t>
      </w:r>
      <w:r w:rsidRPr="000138A7">
        <w:rPr>
          <w:sz w:val="18"/>
          <w:szCs w:val="18"/>
        </w:rPr>
        <w:t>т</w:t>
      </w:r>
      <w:r w:rsidRPr="000138A7">
        <w:rPr>
          <w:sz w:val="18"/>
          <w:szCs w:val="18"/>
        </w:rPr>
        <w:t>венные вопросы», подразделу «Другие общегосударственные вопросы» классификации расходов бюджетов на финансовое обеспечение гарантий и выплат единовременного поощрения в связи с выходом на трудовую пенсию муниципальным служ</w:t>
      </w:r>
      <w:r w:rsidRPr="000138A7">
        <w:rPr>
          <w:sz w:val="18"/>
          <w:szCs w:val="18"/>
        </w:rPr>
        <w:t>а</w:t>
      </w:r>
      <w:r w:rsidRPr="000138A7">
        <w:rPr>
          <w:sz w:val="18"/>
          <w:szCs w:val="18"/>
        </w:rPr>
        <w:t>щим в соответствии с законодательством Ставропольского края, предусмотренных финансовому управлению администр</w:t>
      </w:r>
      <w:r w:rsidRPr="000138A7">
        <w:rPr>
          <w:sz w:val="18"/>
          <w:szCs w:val="18"/>
        </w:rPr>
        <w:t>а</w:t>
      </w:r>
      <w:r w:rsidRPr="000138A7">
        <w:rPr>
          <w:sz w:val="18"/>
          <w:szCs w:val="18"/>
        </w:rPr>
        <w:t>ции Арзгирского муниципального округа Ставропольского края;</w:t>
      </w:r>
      <w:proofErr w:type="gramEnd"/>
    </w:p>
    <w:p w:rsidR="000138A7" w:rsidRPr="000138A7" w:rsidRDefault="000138A7" w:rsidP="00723A49">
      <w:pPr>
        <w:ind w:firstLine="709"/>
        <w:jc w:val="both"/>
        <w:rPr>
          <w:sz w:val="18"/>
          <w:szCs w:val="18"/>
        </w:rPr>
      </w:pPr>
      <w:r w:rsidRPr="000138A7">
        <w:rPr>
          <w:sz w:val="18"/>
          <w:szCs w:val="18"/>
        </w:rPr>
        <w:lastRenderedPageBreak/>
        <w:t>2) бюджетных ассигнований на 2024 год в объеме 729,05 тыс. рублей, предусмотренных по разделу «Общегосударс</w:t>
      </w:r>
      <w:r w:rsidRPr="000138A7">
        <w:rPr>
          <w:sz w:val="18"/>
          <w:szCs w:val="18"/>
        </w:rPr>
        <w:t>т</w:t>
      </w:r>
      <w:r w:rsidRPr="000138A7">
        <w:rPr>
          <w:sz w:val="18"/>
          <w:szCs w:val="18"/>
        </w:rPr>
        <w:t xml:space="preserve">венные вопросы», подразделу «Другие общегосударственные вопросы» классификации расходов </w:t>
      </w:r>
      <w:proofErr w:type="gramStart"/>
      <w:r w:rsidRPr="000138A7">
        <w:rPr>
          <w:sz w:val="18"/>
          <w:szCs w:val="18"/>
        </w:rPr>
        <w:t>бюджетов</w:t>
      </w:r>
      <w:proofErr w:type="gramEnd"/>
      <w:r w:rsidRPr="000138A7">
        <w:rPr>
          <w:sz w:val="18"/>
          <w:szCs w:val="18"/>
        </w:rPr>
        <w:t xml:space="preserve"> на финансовое обеспечение дополнительных расходов возникающих в ходе исполнения бюджета округа, предусмотренных финансовому управлению администрации Арзгирского муниципального округа Ставропольского края, средства распределяются по распор</w:t>
      </w:r>
      <w:r w:rsidRPr="000138A7">
        <w:rPr>
          <w:sz w:val="18"/>
          <w:szCs w:val="18"/>
        </w:rPr>
        <w:t>я</w:t>
      </w:r>
      <w:r w:rsidRPr="000138A7">
        <w:rPr>
          <w:sz w:val="18"/>
          <w:szCs w:val="18"/>
        </w:rPr>
        <w:t>жению администрации Арзгирского муниц</w:t>
      </w:r>
      <w:r w:rsidRPr="000138A7">
        <w:rPr>
          <w:sz w:val="18"/>
          <w:szCs w:val="18"/>
        </w:rPr>
        <w:t>и</w:t>
      </w:r>
      <w:r w:rsidRPr="000138A7">
        <w:rPr>
          <w:sz w:val="18"/>
          <w:szCs w:val="18"/>
        </w:rPr>
        <w:t>пального округа.</w:t>
      </w:r>
    </w:p>
    <w:p w:rsidR="000138A7" w:rsidRPr="000138A7" w:rsidRDefault="000138A7" w:rsidP="00723A49">
      <w:pPr>
        <w:ind w:firstLine="709"/>
        <w:jc w:val="both"/>
        <w:rPr>
          <w:sz w:val="18"/>
          <w:szCs w:val="18"/>
        </w:rPr>
      </w:pPr>
      <w:r w:rsidRPr="000138A7">
        <w:rPr>
          <w:sz w:val="18"/>
          <w:szCs w:val="18"/>
        </w:rPr>
        <w:t>3) бюджетных ассигнований на 2024 год в объеме 1849,32 тыс. рублей, предусмотренных по разделу «Общегосударс</w:t>
      </w:r>
      <w:r w:rsidRPr="000138A7">
        <w:rPr>
          <w:sz w:val="18"/>
          <w:szCs w:val="18"/>
        </w:rPr>
        <w:t>т</w:t>
      </w:r>
      <w:r w:rsidRPr="000138A7">
        <w:rPr>
          <w:sz w:val="18"/>
          <w:szCs w:val="18"/>
        </w:rPr>
        <w:t>венные вопросы», подразделу «Другие общегосударственные вопросы» классификации расходов бюджетов на повышение о</w:t>
      </w:r>
      <w:r w:rsidRPr="000138A7">
        <w:rPr>
          <w:sz w:val="18"/>
          <w:szCs w:val="18"/>
        </w:rPr>
        <w:t>п</w:t>
      </w:r>
      <w:r w:rsidRPr="000138A7">
        <w:rPr>
          <w:sz w:val="18"/>
          <w:szCs w:val="18"/>
        </w:rPr>
        <w:t>латы труда, предусмотренных финансовому управлению администрации Ар</w:t>
      </w:r>
      <w:r w:rsidRPr="000138A7">
        <w:rPr>
          <w:sz w:val="18"/>
          <w:szCs w:val="18"/>
        </w:rPr>
        <w:t>з</w:t>
      </w:r>
      <w:r w:rsidRPr="000138A7">
        <w:rPr>
          <w:sz w:val="18"/>
          <w:szCs w:val="18"/>
        </w:rPr>
        <w:t>гирского муниципального округа Ставропольского края.</w:t>
      </w:r>
    </w:p>
    <w:p w:rsidR="000138A7" w:rsidRPr="000138A7" w:rsidRDefault="000138A7" w:rsidP="00723A49">
      <w:pPr>
        <w:ind w:firstLine="709"/>
        <w:jc w:val="both"/>
        <w:rPr>
          <w:sz w:val="18"/>
          <w:szCs w:val="18"/>
        </w:rPr>
      </w:pPr>
      <w:r w:rsidRPr="000138A7">
        <w:rPr>
          <w:sz w:val="18"/>
          <w:szCs w:val="18"/>
        </w:rPr>
        <w:t>1.6. Приложение 1 к решению изложить в новой р</w:t>
      </w:r>
      <w:r w:rsidRPr="000138A7">
        <w:rPr>
          <w:sz w:val="18"/>
          <w:szCs w:val="18"/>
        </w:rPr>
        <w:t>е</w:t>
      </w:r>
      <w:r w:rsidRPr="000138A7">
        <w:rPr>
          <w:sz w:val="18"/>
          <w:szCs w:val="18"/>
        </w:rPr>
        <w:t>дакции:</w:t>
      </w:r>
    </w:p>
    <w:tbl>
      <w:tblPr>
        <w:tblW w:w="9464" w:type="dxa"/>
        <w:tblLayout w:type="fixed"/>
        <w:tblLook w:val="01E0"/>
      </w:tblPr>
      <w:tblGrid>
        <w:gridCol w:w="4219"/>
        <w:gridCol w:w="5245"/>
      </w:tblGrid>
      <w:tr w:rsidR="001D155F" w:rsidRPr="00F77C2A" w:rsidTr="00D570E4">
        <w:tc>
          <w:tcPr>
            <w:tcW w:w="4219" w:type="dxa"/>
          </w:tcPr>
          <w:p w:rsidR="001D155F" w:rsidRPr="00F77C2A" w:rsidRDefault="001D155F" w:rsidP="00D570E4">
            <w:pPr>
              <w:spacing w:line="240" w:lineRule="exact"/>
              <w:jc w:val="right"/>
              <w:rPr>
                <w:sz w:val="18"/>
                <w:szCs w:val="18"/>
              </w:rPr>
            </w:pPr>
          </w:p>
        </w:tc>
        <w:tc>
          <w:tcPr>
            <w:tcW w:w="5245" w:type="dxa"/>
          </w:tcPr>
          <w:p w:rsidR="001D155F" w:rsidRPr="00F77C2A" w:rsidRDefault="001D155F" w:rsidP="00D570E4">
            <w:pPr>
              <w:spacing w:line="240" w:lineRule="exact"/>
              <w:rPr>
                <w:sz w:val="18"/>
                <w:szCs w:val="18"/>
              </w:rPr>
            </w:pPr>
            <w:r w:rsidRPr="00F77C2A">
              <w:rPr>
                <w:sz w:val="18"/>
                <w:szCs w:val="18"/>
              </w:rPr>
              <w:t xml:space="preserve">                      </w:t>
            </w:r>
          </w:p>
          <w:p w:rsidR="001D155F" w:rsidRPr="00F77C2A" w:rsidRDefault="001D155F" w:rsidP="001D155F">
            <w:pPr>
              <w:spacing w:line="240" w:lineRule="exact"/>
              <w:jc w:val="right"/>
              <w:rPr>
                <w:sz w:val="18"/>
                <w:szCs w:val="18"/>
              </w:rPr>
            </w:pPr>
            <w:r w:rsidRPr="00F77C2A">
              <w:rPr>
                <w:sz w:val="18"/>
                <w:szCs w:val="18"/>
              </w:rPr>
              <w:t xml:space="preserve">        Приложение 1</w:t>
            </w:r>
          </w:p>
        </w:tc>
      </w:tr>
    </w:tbl>
    <w:p w:rsidR="001D155F" w:rsidRPr="00F77C2A" w:rsidRDefault="001D155F" w:rsidP="001D155F">
      <w:pPr>
        <w:spacing w:line="240" w:lineRule="exact"/>
        <w:jc w:val="center"/>
        <w:rPr>
          <w:sz w:val="18"/>
          <w:szCs w:val="18"/>
        </w:rPr>
      </w:pPr>
      <w:r w:rsidRPr="00F77C2A">
        <w:rPr>
          <w:sz w:val="18"/>
          <w:szCs w:val="18"/>
        </w:rPr>
        <w:t>ИСТОЧНИКИ</w:t>
      </w:r>
    </w:p>
    <w:p w:rsidR="001D155F" w:rsidRPr="00F77C2A" w:rsidRDefault="001D155F" w:rsidP="001D155F">
      <w:pPr>
        <w:spacing w:line="240" w:lineRule="exact"/>
        <w:jc w:val="center"/>
        <w:rPr>
          <w:sz w:val="18"/>
          <w:szCs w:val="18"/>
        </w:rPr>
      </w:pPr>
      <w:r w:rsidRPr="00F77C2A">
        <w:rPr>
          <w:sz w:val="18"/>
          <w:szCs w:val="18"/>
        </w:rPr>
        <w:t xml:space="preserve"> финансирования дефицита местного бюджета и </w:t>
      </w:r>
    </w:p>
    <w:p w:rsidR="001D155F" w:rsidRPr="00F77C2A" w:rsidRDefault="001D155F" w:rsidP="001D155F">
      <w:pPr>
        <w:spacing w:line="240" w:lineRule="exact"/>
        <w:jc w:val="center"/>
        <w:rPr>
          <w:sz w:val="18"/>
          <w:szCs w:val="18"/>
        </w:rPr>
      </w:pPr>
      <w:r w:rsidRPr="00F77C2A">
        <w:rPr>
          <w:sz w:val="18"/>
          <w:szCs w:val="18"/>
        </w:rPr>
        <w:t>погашения долговых обязательств Арзгирского муниципального округа Ставр</w:t>
      </w:r>
      <w:r w:rsidRPr="00F77C2A">
        <w:rPr>
          <w:sz w:val="18"/>
          <w:szCs w:val="18"/>
        </w:rPr>
        <w:t>о</w:t>
      </w:r>
      <w:r w:rsidRPr="00F77C2A">
        <w:rPr>
          <w:sz w:val="18"/>
          <w:szCs w:val="18"/>
        </w:rPr>
        <w:t xml:space="preserve">польского края на 2024 год </w:t>
      </w:r>
    </w:p>
    <w:p w:rsidR="001D155F" w:rsidRPr="00F77C2A" w:rsidRDefault="001D155F" w:rsidP="001D155F">
      <w:pPr>
        <w:jc w:val="center"/>
        <w:rPr>
          <w:sz w:val="18"/>
          <w:szCs w:val="18"/>
        </w:rPr>
      </w:pPr>
      <w:r w:rsidRPr="00F77C2A">
        <w:rPr>
          <w:sz w:val="18"/>
          <w:szCs w:val="18"/>
        </w:rPr>
        <w:t xml:space="preserve">                                                                                                 </w:t>
      </w:r>
    </w:p>
    <w:p w:rsidR="001D155F" w:rsidRPr="00F77C2A" w:rsidRDefault="001D155F" w:rsidP="001D155F">
      <w:pPr>
        <w:jc w:val="right"/>
        <w:rPr>
          <w:sz w:val="18"/>
          <w:szCs w:val="18"/>
        </w:rPr>
      </w:pPr>
      <w:r w:rsidRPr="00F77C2A">
        <w:rPr>
          <w:sz w:val="18"/>
          <w:szCs w:val="18"/>
        </w:rPr>
        <w:t xml:space="preserve">                                                                                                 (тыс. рублей)</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4"/>
        <w:gridCol w:w="2410"/>
        <w:gridCol w:w="1276"/>
      </w:tblGrid>
      <w:tr w:rsidR="001D155F" w:rsidRPr="00F77C2A" w:rsidTr="001D155F">
        <w:tblPrEx>
          <w:tblCellMar>
            <w:top w:w="0" w:type="dxa"/>
            <w:bottom w:w="0" w:type="dxa"/>
          </w:tblCellMar>
        </w:tblPrEx>
        <w:trPr>
          <w:trHeight w:val="730"/>
        </w:trPr>
        <w:tc>
          <w:tcPr>
            <w:tcW w:w="6804" w:type="dxa"/>
            <w:tcBorders>
              <w:bottom w:val="single" w:sz="4" w:space="0" w:color="auto"/>
            </w:tcBorders>
          </w:tcPr>
          <w:p w:rsidR="001D155F" w:rsidRPr="00F77C2A" w:rsidRDefault="001D155F" w:rsidP="00D570E4">
            <w:pPr>
              <w:jc w:val="center"/>
              <w:rPr>
                <w:sz w:val="18"/>
                <w:szCs w:val="18"/>
              </w:rPr>
            </w:pPr>
            <w:r w:rsidRPr="00F77C2A">
              <w:rPr>
                <w:sz w:val="18"/>
                <w:szCs w:val="18"/>
              </w:rPr>
              <w:t>Наименование</w:t>
            </w:r>
          </w:p>
        </w:tc>
        <w:tc>
          <w:tcPr>
            <w:tcW w:w="2410" w:type="dxa"/>
            <w:tcBorders>
              <w:bottom w:val="single" w:sz="4" w:space="0" w:color="auto"/>
            </w:tcBorders>
          </w:tcPr>
          <w:p w:rsidR="001D155F" w:rsidRPr="00F77C2A" w:rsidRDefault="001D155F" w:rsidP="00D570E4">
            <w:pPr>
              <w:jc w:val="center"/>
              <w:rPr>
                <w:sz w:val="18"/>
                <w:szCs w:val="18"/>
              </w:rPr>
            </w:pPr>
            <w:r w:rsidRPr="00F77C2A">
              <w:rPr>
                <w:sz w:val="18"/>
                <w:szCs w:val="18"/>
              </w:rPr>
              <w:t>Код бюджетной классиф</w:t>
            </w:r>
            <w:r w:rsidRPr="00F77C2A">
              <w:rPr>
                <w:sz w:val="18"/>
                <w:szCs w:val="18"/>
              </w:rPr>
              <w:t>и</w:t>
            </w:r>
            <w:r w:rsidRPr="00F77C2A">
              <w:rPr>
                <w:sz w:val="18"/>
                <w:szCs w:val="18"/>
              </w:rPr>
              <w:t>кации Российской Федер</w:t>
            </w:r>
            <w:r w:rsidRPr="00F77C2A">
              <w:rPr>
                <w:sz w:val="18"/>
                <w:szCs w:val="18"/>
              </w:rPr>
              <w:t>а</w:t>
            </w:r>
            <w:r w:rsidRPr="00F77C2A">
              <w:rPr>
                <w:sz w:val="18"/>
                <w:szCs w:val="18"/>
              </w:rPr>
              <w:t>ции</w:t>
            </w:r>
          </w:p>
        </w:tc>
        <w:tc>
          <w:tcPr>
            <w:tcW w:w="1276" w:type="dxa"/>
            <w:tcBorders>
              <w:bottom w:val="single" w:sz="4" w:space="0" w:color="auto"/>
            </w:tcBorders>
          </w:tcPr>
          <w:p w:rsidR="001D155F" w:rsidRPr="00F77C2A" w:rsidRDefault="001D155F" w:rsidP="00D570E4">
            <w:pPr>
              <w:jc w:val="center"/>
              <w:rPr>
                <w:sz w:val="18"/>
                <w:szCs w:val="18"/>
              </w:rPr>
            </w:pPr>
            <w:r w:rsidRPr="00F77C2A">
              <w:rPr>
                <w:sz w:val="18"/>
                <w:szCs w:val="18"/>
              </w:rPr>
              <w:t>Сумма</w:t>
            </w:r>
          </w:p>
        </w:tc>
      </w:tr>
      <w:tr w:rsidR="001D155F" w:rsidRPr="00F77C2A" w:rsidTr="001D155F">
        <w:tblPrEx>
          <w:tblCellMar>
            <w:top w:w="0" w:type="dxa"/>
            <w:bottom w:w="0" w:type="dxa"/>
          </w:tblCellMar>
        </w:tblPrEx>
        <w:trPr>
          <w:tblHeader/>
        </w:trPr>
        <w:tc>
          <w:tcPr>
            <w:tcW w:w="6804" w:type="dxa"/>
            <w:tcBorders>
              <w:bottom w:val="single" w:sz="4" w:space="0" w:color="auto"/>
            </w:tcBorders>
          </w:tcPr>
          <w:p w:rsidR="001D155F" w:rsidRPr="00F77C2A" w:rsidRDefault="001D155F" w:rsidP="00D570E4">
            <w:pPr>
              <w:jc w:val="center"/>
              <w:rPr>
                <w:sz w:val="18"/>
                <w:szCs w:val="18"/>
              </w:rPr>
            </w:pPr>
            <w:r w:rsidRPr="00F77C2A">
              <w:rPr>
                <w:sz w:val="18"/>
                <w:szCs w:val="18"/>
              </w:rPr>
              <w:t>1</w:t>
            </w:r>
          </w:p>
        </w:tc>
        <w:tc>
          <w:tcPr>
            <w:tcW w:w="2410" w:type="dxa"/>
            <w:tcBorders>
              <w:bottom w:val="single" w:sz="4" w:space="0" w:color="auto"/>
            </w:tcBorders>
          </w:tcPr>
          <w:p w:rsidR="001D155F" w:rsidRPr="00F77C2A" w:rsidRDefault="001D155F" w:rsidP="00D570E4">
            <w:pPr>
              <w:jc w:val="center"/>
              <w:rPr>
                <w:sz w:val="18"/>
                <w:szCs w:val="18"/>
              </w:rPr>
            </w:pPr>
            <w:r w:rsidRPr="00F77C2A">
              <w:rPr>
                <w:sz w:val="18"/>
                <w:szCs w:val="18"/>
              </w:rPr>
              <w:t>2</w:t>
            </w:r>
          </w:p>
        </w:tc>
        <w:tc>
          <w:tcPr>
            <w:tcW w:w="1276" w:type="dxa"/>
            <w:tcBorders>
              <w:bottom w:val="single" w:sz="4" w:space="0" w:color="auto"/>
            </w:tcBorders>
          </w:tcPr>
          <w:p w:rsidR="001D155F" w:rsidRPr="00F77C2A" w:rsidRDefault="001D155F" w:rsidP="00D570E4">
            <w:pPr>
              <w:jc w:val="right"/>
              <w:rPr>
                <w:sz w:val="18"/>
                <w:szCs w:val="18"/>
              </w:rPr>
            </w:pPr>
            <w:r w:rsidRPr="00F77C2A">
              <w:rPr>
                <w:sz w:val="18"/>
                <w:szCs w:val="18"/>
              </w:rPr>
              <w:t>3</w:t>
            </w:r>
          </w:p>
        </w:tc>
      </w:tr>
      <w:tr w:rsidR="001D155F" w:rsidRPr="00F77C2A" w:rsidTr="001D155F">
        <w:tblPrEx>
          <w:tblCellMar>
            <w:top w:w="0" w:type="dxa"/>
            <w:bottom w:w="0" w:type="dxa"/>
          </w:tblCellMar>
        </w:tblPrEx>
        <w:trPr>
          <w:tblHeader/>
        </w:trPr>
        <w:tc>
          <w:tcPr>
            <w:tcW w:w="6804"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rPr>
                <w:sz w:val="18"/>
                <w:szCs w:val="18"/>
              </w:rPr>
            </w:pPr>
            <w:r w:rsidRPr="00F77C2A">
              <w:rPr>
                <w:sz w:val="18"/>
                <w:szCs w:val="18"/>
              </w:rPr>
              <w:t>Всего доходов бюдж</w:t>
            </w:r>
            <w:r w:rsidRPr="00F77C2A">
              <w:rPr>
                <w:sz w:val="18"/>
                <w:szCs w:val="18"/>
              </w:rPr>
              <w:t>е</w:t>
            </w:r>
            <w:r w:rsidRPr="00F77C2A">
              <w:rPr>
                <w:sz w:val="18"/>
                <w:szCs w:val="18"/>
              </w:rPr>
              <w:t xml:space="preserve">та </w:t>
            </w:r>
          </w:p>
        </w:tc>
        <w:tc>
          <w:tcPr>
            <w:tcW w:w="2410"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sz w:val="18"/>
                <w:szCs w:val="18"/>
              </w:rPr>
            </w:pPr>
            <w:r w:rsidRPr="00F77C2A">
              <w:rPr>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sz w:val="18"/>
                <w:szCs w:val="18"/>
              </w:rPr>
            </w:pPr>
            <w:r w:rsidRPr="00F77C2A">
              <w:rPr>
                <w:color w:val="000000"/>
                <w:sz w:val="18"/>
                <w:szCs w:val="18"/>
              </w:rPr>
              <w:t>1 586 427,66</w:t>
            </w:r>
          </w:p>
        </w:tc>
      </w:tr>
      <w:tr w:rsidR="001D155F" w:rsidRPr="00F77C2A" w:rsidTr="001D155F">
        <w:tblPrEx>
          <w:tblCellMar>
            <w:top w:w="0" w:type="dxa"/>
            <w:bottom w:w="0" w:type="dxa"/>
          </w:tblCellMar>
        </w:tblPrEx>
        <w:trPr>
          <w:tblHeader/>
        </w:trPr>
        <w:tc>
          <w:tcPr>
            <w:tcW w:w="6804"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rPr>
                <w:sz w:val="18"/>
                <w:szCs w:val="18"/>
              </w:rPr>
            </w:pPr>
            <w:r w:rsidRPr="00F77C2A">
              <w:rPr>
                <w:sz w:val="18"/>
                <w:szCs w:val="18"/>
              </w:rPr>
              <w:t>Всего расходов бю</w:t>
            </w:r>
            <w:r w:rsidRPr="00F77C2A">
              <w:rPr>
                <w:sz w:val="18"/>
                <w:szCs w:val="18"/>
              </w:rPr>
              <w:t>д</w:t>
            </w:r>
            <w:r w:rsidRPr="00F77C2A">
              <w:rPr>
                <w:sz w:val="18"/>
                <w:szCs w:val="18"/>
              </w:rPr>
              <w:t xml:space="preserve">жета </w:t>
            </w:r>
          </w:p>
        </w:tc>
        <w:tc>
          <w:tcPr>
            <w:tcW w:w="2410"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sz w:val="18"/>
                <w:szCs w:val="18"/>
              </w:rPr>
            </w:pPr>
            <w:r w:rsidRPr="00F77C2A">
              <w:rPr>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sz w:val="18"/>
                <w:szCs w:val="18"/>
              </w:rPr>
            </w:pPr>
            <w:r w:rsidRPr="00F77C2A">
              <w:rPr>
                <w:color w:val="000000"/>
                <w:sz w:val="18"/>
                <w:szCs w:val="18"/>
              </w:rPr>
              <w:t>1 630 501,54</w:t>
            </w:r>
          </w:p>
        </w:tc>
      </w:tr>
      <w:tr w:rsidR="001D155F" w:rsidRPr="00F77C2A" w:rsidTr="001D155F">
        <w:tblPrEx>
          <w:tblCellMar>
            <w:top w:w="0" w:type="dxa"/>
            <w:bottom w:w="0" w:type="dxa"/>
          </w:tblCellMar>
        </w:tblPrEx>
        <w:trPr>
          <w:tblHeader/>
        </w:trPr>
        <w:tc>
          <w:tcPr>
            <w:tcW w:w="6804" w:type="dxa"/>
            <w:tcBorders>
              <w:top w:val="single" w:sz="4" w:space="0" w:color="auto"/>
              <w:left w:val="single" w:sz="4" w:space="0" w:color="auto"/>
              <w:bottom w:val="nil"/>
              <w:right w:val="single" w:sz="4" w:space="0" w:color="auto"/>
            </w:tcBorders>
          </w:tcPr>
          <w:p w:rsidR="001D155F" w:rsidRPr="00F77C2A" w:rsidRDefault="001D155F" w:rsidP="00D570E4">
            <w:pPr>
              <w:rPr>
                <w:sz w:val="18"/>
                <w:szCs w:val="18"/>
              </w:rPr>
            </w:pPr>
            <w:r w:rsidRPr="00F77C2A">
              <w:rPr>
                <w:sz w:val="18"/>
                <w:szCs w:val="18"/>
              </w:rPr>
              <w:t>83фицит</w:t>
            </w:r>
            <w:proofErr w:type="gramStart"/>
            <w:r w:rsidRPr="00F77C2A">
              <w:rPr>
                <w:sz w:val="18"/>
                <w:szCs w:val="18"/>
              </w:rPr>
              <w:t xml:space="preserve"> (-)/</w:t>
            </w:r>
            <w:proofErr w:type="spellStart"/>
            <w:proofErr w:type="gramEnd"/>
            <w:r w:rsidRPr="00F77C2A">
              <w:rPr>
                <w:sz w:val="18"/>
                <w:szCs w:val="18"/>
              </w:rPr>
              <w:t>профицит</w:t>
            </w:r>
            <w:proofErr w:type="spellEnd"/>
            <w:r w:rsidRPr="00F77C2A">
              <w:rPr>
                <w:sz w:val="18"/>
                <w:szCs w:val="18"/>
              </w:rPr>
              <w:t xml:space="preserve"> (+) бю</w:t>
            </w:r>
            <w:r w:rsidRPr="00F77C2A">
              <w:rPr>
                <w:sz w:val="18"/>
                <w:szCs w:val="18"/>
              </w:rPr>
              <w:t>д</w:t>
            </w:r>
            <w:r w:rsidRPr="00F77C2A">
              <w:rPr>
                <w:sz w:val="18"/>
                <w:szCs w:val="18"/>
              </w:rPr>
              <w:t xml:space="preserve">жета </w:t>
            </w:r>
          </w:p>
        </w:tc>
        <w:tc>
          <w:tcPr>
            <w:tcW w:w="2410" w:type="dxa"/>
            <w:tcBorders>
              <w:top w:val="single" w:sz="4" w:space="0" w:color="auto"/>
              <w:left w:val="single" w:sz="4" w:space="0" w:color="auto"/>
              <w:bottom w:val="nil"/>
              <w:right w:val="single" w:sz="4" w:space="0" w:color="auto"/>
            </w:tcBorders>
          </w:tcPr>
          <w:p w:rsidR="001D155F" w:rsidRPr="00F77C2A" w:rsidRDefault="001D155F" w:rsidP="00D570E4">
            <w:pPr>
              <w:jc w:val="center"/>
              <w:rPr>
                <w:sz w:val="18"/>
                <w:szCs w:val="18"/>
              </w:rPr>
            </w:pPr>
            <w:r w:rsidRPr="00F77C2A">
              <w:rPr>
                <w:sz w:val="18"/>
                <w:szCs w:val="18"/>
              </w:rPr>
              <w:t>-</w:t>
            </w:r>
          </w:p>
        </w:tc>
        <w:tc>
          <w:tcPr>
            <w:tcW w:w="1276" w:type="dxa"/>
            <w:tcBorders>
              <w:top w:val="single" w:sz="4" w:space="0" w:color="auto"/>
              <w:left w:val="single" w:sz="4" w:space="0" w:color="auto"/>
              <w:bottom w:val="nil"/>
              <w:right w:val="single" w:sz="4" w:space="0" w:color="auto"/>
            </w:tcBorders>
          </w:tcPr>
          <w:p w:rsidR="001D155F" w:rsidRPr="00F77C2A" w:rsidRDefault="001D155F" w:rsidP="00D570E4">
            <w:pPr>
              <w:jc w:val="right"/>
              <w:rPr>
                <w:sz w:val="18"/>
                <w:szCs w:val="18"/>
              </w:rPr>
            </w:pPr>
            <w:r w:rsidRPr="00F77C2A">
              <w:rPr>
                <w:sz w:val="18"/>
                <w:szCs w:val="18"/>
              </w:rPr>
              <w:t>-44 073,88</w:t>
            </w:r>
          </w:p>
        </w:tc>
      </w:tr>
      <w:tr w:rsidR="001D155F" w:rsidRPr="00F77C2A" w:rsidTr="001D155F">
        <w:tblPrEx>
          <w:tblCellMar>
            <w:top w:w="0" w:type="dxa"/>
            <w:bottom w:w="0" w:type="dxa"/>
          </w:tblCellMar>
        </w:tblPrEx>
        <w:trPr>
          <w:tblHeader/>
        </w:trPr>
        <w:tc>
          <w:tcPr>
            <w:tcW w:w="6804"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rPr>
                <w:sz w:val="18"/>
                <w:szCs w:val="18"/>
              </w:rPr>
            </w:pPr>
            <w:r w:rsidRPr="00F77C2A">
              <w:rPr>
                <w:sz w:val="18"/>
                <w:szCs w:val="18"/>
              </w:rPr>
              <w:t xml:space="preserve">Всего источников финансирования дефицита бюджета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D155F" w:rsidRPr="00F77C2A" w:rsidRDefault="001D155F" w:rsidP="00D570E4">
            <w:pPr>
              <w:jc w:val="center"/>
              <w:rPr>
                <w:sz w:val="18"/>
                <w:szCs w:val="18"/>
              </w:rPr>
            </w:pPr>
            <w:r w:rsidRPr="00F77C2A">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155F" w:rsidRPr="00F77C2A" w:rsidRDefault="001D155F" w:rsidP="00D570E4">
            <w:pPr>
              <w:jc w:val="right"/>
              <w:rPr>
                <w:sz w:val="18"/>
                <w:szCs w:val="18"/>
              </w:rPr>
            </w:pPr>
            <w:r w:rsidRPr="00F77C2A">
              <w:rPr>
                <w:sz w:val="18"/>
                <w:szCs w:val="18"/>
              </w:rPr>
              <w:t>44 073,88</w:t>
            </w:r>
          </w:p>
        </w:tc>
      </w:tr>
      <w:tr w:rsidR="001D155F" w:rsidRPr="00F77C2A" w:rsidTr="001D155F">
        <w:tblPrEx>
          <w:tblCellMar>
            <w:top w:w="0" w:type="dxa"/>
            <w:bottom w:w="0" w:type="dxa"/>
          </w:tblCellMar>
        </w:tblPrEx>
        <w:trPr>
          <w:tblHeader/>
        </w:trPr>
        <w:tc>
          <w:tcPr>
            <w:tcW w:w="6804"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rPr>
                <w:sz w:val="18"/>
                <w:szCs w:val="18"/>
              </w:rPr>
            </w:pPr>
            <w:r w:rsidRPr="00F77C2A">
              <w:rPr>
                <w:sz w:val="18"/>
                <w:szCs w:val="18"/>
              </w:rPr>
              <w:t>Источники внутреннего финансирования дефиц</w:t>
            </w:r>
            <w:r w:rsidRPr="00F77C2A">
              <w:rPr>
                <w:sz w:val="18"/>
                <w:szCs w:val="18"/>
              </w:rPr>
              <w:t>и</w:t>
            </w:r>
            <w:r w:rsidRPr="00F77C2A">
              <w:rPr>
                <w:sz w:val="18"/>
                <w:szCs w:val="18"/>
              </w:rPr>
              <w:t>та бюджетов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D155F" w:rsidRPr="00F77C2A" w:rsidRDefault="001D155F" w:rsidP="00D570E4">
            <w:pPr>
              <w:jc w:val="center"/>
              <w:rPr>
                <w:sz w:val="18"/>
                <w:szCs w:val="18"/>
              </w:rPr>
            </w:pPr>
            <w:r w:rsidRPr="00F77C2A">
              <w:rPr>
                <w:sz w:val="18"/>
                <w:szCs w:val="18"/>
              </w:rPr>
              <w:t>701 01000000 00 0000 000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D155F" w:rsidRPr="00F77C2A" w:rsidRDefault="001D155F" w:rsidP="00D570E4">
            <w:pPr>
              <w:jc w:val="right"/>
              <w:rPr>
                <w:sz w:val="18"/>
                <w:szCs w:val="18"/>
              </w:rPr>
            </w:pPr>
            <w:r w:rsidRPr="00F77C2A">
              <w:rPr>
                <w:sz w:val="18"/>
                <w:szCs w:val="18"/>
              </w:rPr>
              <w:t>0,00</w:t>
            </w:r>
          </w:p>
        </w:tc>
      </w:tr>
      <w:tr w:rsidR="001D155F" w:rsidRPr="00F77C2A" w:rsidTr="001D155F">
        <w:tblPrEx>
          <w:tblCellMar>
            <w:top w:w="0" w:type="dxa"/>
            <w:bottom w:w="0" w:type="dxa"/>
          </w:tblCellMar>
        </w:tblPrEx>
        <w:trPr>
          <w:tblHeader/>
        </w:trPr>
        <w:tc>
          <w:tcPr>
            <w:tcW w:w="6804" w:type="dxa"/>
            <w:tcBorders>
              <w:top w:val="single" w:sz="4" w:space="0" w:color="auto"/>
              <w:left w:val="single" w:sz="4" w:space="0" w:color="auto"/>
              <w:bottom w:val="nil"/>
              <w:right w:val="single" w:sz="4" w:space="0" w:color="auto"/>
            </w:tcBorders>
          </w:tcPr>
          <w:p w:rsidR="001D155F" w:rsidRPr="00F77C2A" w:rsidRDefault="001D155F" w:rsidP="00D570E4">
            <w:pPr>
              <w:rPr>
                <w:sz w:val="18"/>
                <w:szCs w:val="18"/>
              </w:rPr>
            </w:pPr>
            <w:r w:rsidRPr="00F77C2A">
              <w:rPr>
                <w:sz w:val="18"/>
                <w:szCs w:val="18"/>
              </w:rPr>
              <w:t>Изменение остатков средств на счетах по учету средств бюдж</w:t>
            </w:r>
            <w:r w:rsidRPr="00F77C2A">
              <w:rPr>
                <w:sz w:val="18"/>
                <w:szCs w:val="18"/>
              </w:rPr>
              <w:t>е</w:t>
            </w:r>
            <w:r w:rsidRPr="00F77C2A">
              <w:rPr>
                <w:sz w:val="18"/>
                <w:szCs w:val="18"/>
              </w:rPr>
              <w:t>тов</w:t>
            </w:r>
          </w:p>
        </w:tc>
        <w:tc>
          <w:tcPr>
            <w:tcW w:w="2410" w:type="dxa"/>
            <w:tcBorders>
              <w:top w:val="single" w:sz="4" w:space="0" w:color="auto"/>
              <w:left w:val="single" w:sz="4" w:space="0" w:color="auto"/>
              <w:bottom w:val="nil"/>
              <w:right w:val="single" w:sz="4" w:space="0" w:color="auto"/>
            </w:tcBorders>
          </w:tcPr>
          <w:p w:rsidR="001D155F" w:rsidRPr="00F77C2A" w:rsidRDefault="001D155F" w:rsidP="00D570E4">
            <w:pPr>
              <w:jc w:val="center"/>
              <w:rPr>
                <w:sz w:val="18"/>
                <w:szCs w:val="18"/>
              </w:rPr>
            </w:pPr>
            <w:r w:rsidRPr="00F77C2A">
              <w:rPr>
                <w:sz w:val="18"/>
                <w:szCs w:val="18"/>
              </w:rPr>
              <w:t>701 01050000 00 0000 000</w:t>
            </w:r>
          </w:p>
        </w:tc>
        <w:tc>
          <w:tcPr>
            <w:tcW w:w="1276" w:type="dxa"/>
            <w:tcBorders>
              <w:top w:val="single" w:sz="4" w:space="0" w:color="auto"/>
              <w:left w:val="single" w:sz="4" w:space="0" w:color="auto"/>
              <w:bottom w:val="nil"/>
              <w:right w:val="single" w:sz="4" w:space="0" w:color="auto"/>
            </w:tcBorders>
          </w:tcPr>
          <w:p w:rsidR="001D155F" w:rsidRPr="00F77C2A" w:rsidRDefault="001D155F" w:rsidP="00D570E4">
            <w:pPr>
              <w:jc w:val="right"/>
              <w:rPr>
                <w:sz w:val="18"/>
                <w:szCs w:val="18"/>
              </w:rPr>
            </w:pPr>
            <w:r w:rsidRPr="00F77C2A">
              <w:rPr>
                <w:sz w:val="18"/>
                <w:szCs w:val="18"/>
              </w:rPr>
              <w:t>44 073,88</w:t>
            </w:r>
          </w:p>
        </w:tc>
      </w:tr>
      <w:tr w:rsidR="001D155F" w:rsidRPr="00F77C2A" w:rsidTr="001D155F">
        <w:tblPrEx>
          <w:tblCellMar>
            <w:top w:w="0" w:type="dxa"/>
            <w:bottom w:w="0" w:type="dxa"/>
          </w:tblCellMar>
        </w:tblPrEx>
        <w:trPr>
          <w:tblHeader/>
        </w:trPr>
        <w:tc>
          <w:tcPr>
            <w:tcW w:w="6804" w:type="dxa"/>
            <w:tcBorders>
              <w:top w:val="single" w:sz="4" w:space="0" w:color="auto"/>
              <w:left w:val="single" w:sz="4" w:space="0" w:color="auto"/>
              <w:bottom w:val="nil"/>
              <w:right w:val="single" w:sz="4" w:space="0" w:color="auto"/>
            </w:tcBorders>
          </w:tcPr>
          <w:p w:rsidR="001D155F" w:rsidRPr="00F77C2A" w:rsidRDefault="001D155F" w:rsidP="00D570E4">
            <w:pPr>
              <w:rPr>
                <w:sz w:val="18"/>
                <w:szCs w:val="18"/>
              </w:rPr>
            </w:pPr>
            <w:r w:rsidRPr="00F77C2A">
              <w:rPr>
                <w:sz w:val="18"/>
                <w:szCs w:val="18"/>
              </w:rPr>
              <w:t>Увеличение остатков средств бюджетов</w:t>
            </w:r>
          </w:p>
        </w:tc>
        <w:tc>
          <w:tcPr>
            <w:tcW w:w="2410" w:type="dxa"/>
            <w:tcBorders>
              <w:top w:val="single" w:sz="4" w:space="0" w:color="auto"/>
              <w:left w:val="single" w:sz="4" w:space="0" w:color="auto"/>
              <w:bottom w:val="nil"/>
              <w:right w:val="single" w:sz="4" w:space="0" w:color="auto"/>
            </w:tcBorders>
          </w:tcPr>
          <w:p w:rsidR="001D155F" w:rsidRPr="00F77C2A" w:rsidRDefault="001D155F" w:rsidP="00D570E4">
            <w:pPr>
              <w:jc w:val="center"/>
              <w:rPr>
                <w:sz w:val="18"/>
                <w:szCs w:val="18"/>
              </w:rPr>
            </w:pPr>
            <w:r w:rsidRPr="00F77C2A">
              <w:rPr>
                <w:sz w:val="18"/>
                <w:szCs w:val="18"/>
              </w:rPr>
              <w:t>701 01050000 00 0000 500</w:t>
            </w:r>
          </w:p>
        </w:tc>
        <w:tc>
          <w:tcPr>
            <w:tcW w:w="1276" w:type="dxa"/>
            <w:tcBorders>
              <w:top w:val="single" w:sz="4" w:space="0" w:color="auto"/>
              <w:left w:val="single" w:sz="4" w:space="0" w:color="auto"/>
              <w:bottom w:val="nil"/>
              <w:right w:val="single" w:sz="4" w:space="0" w:color="auto"/>
            </w:tcBorders>
          </w:tcPr>
          <w:p w:rsidR="001D155F" w:rsidRPr="00F77C2A" w:rsidRDefault="001D155F" w:rsidP="00D570E4">
            <w:pPr>
              <w:jc w:val="right"/>
              <w:rPr>
                <w:sz w:val="18"/>
                <w:szCs w:val="18"/>
              </w:rPr>
            </w:pPr>
            <w:r w:rsidRPr="00F77C2A">
              <w:rPr>
                <w:sz w:val="18"/>
                <w:szCs w:val="18"/>
              </w:rPr>
              <w:t xml:space="preserve">- </w:t>
            </w:r>
            <w:r w:rsidRPr="00F77C2A">
              <w:rPr>
                <w:color w:val="000000"/>
                <w:sz w:val="18"/>
                <w:szCs w:val="18"/>
              </w:rPr>
              <w:t>1 586 427,66</w:t>
            </w:r>
          </w:p>
        </w:tc>
      </w:tr>
      <w:tr w:rsidR="001D155F" w:rsidRPr="00F77C2A" w:rsidTr="001D155F">
        <w:tblPrEx>
          <w:tblCellMar>
            <w:top w:w="0" w:type="dxa"/>
            <w:bottom w:w="0" w:type="dxa"/>
          </w:tblCellMar>
        </w:tblPrEx>
        <w:trPr>
          <w:tblHeader/>
        </w:trPr>
        <w:tc>
          <w:tcPr>
            <w:tcW w:w="6804" w:type="dxa"/>
            <w:tcBorders>
              <w:top w:val="single" w:sz="4" w:space="0" w:color="auto"/>
              <w:left w:val="single" w:sz="4" w:space="0" w:color="auto"/>
              <w:bottom w:val="nil"/>
              <w:right w:val="single" w:sz="4" w:space="0" w:color="auto"/>
            </w:tcBorders>
          </w:tcPr>
          <w:p w:rsidR="001D155F" w:rsidRPr="00F77C2A" w:rsidRDefault="001D155F" w:rsidP="00D570E4">
            <w:pPr>
              <w:rPr>
                <w:sz w:val="18"/>
                <w:szCs w:val="18"/>
              </w:rPr>
            </w:pPr>
            <w:r w:rsidRPr="00F77C2A">
              <w:rPr>
                <w:sz w:val="18"/>
                <w:szCs w:val="18"/>
              </w:rPr>
              <w:t>Увеличение прочих остатков средств бюджетов</w:t>
            </w:r>
          </w:p>
        </w:tc>
        <w:tc>
          <w:tcPr>
            <w:tcW w:w="2410" w:type="dxa"/>
            <w:tcBorders>
              <w:top w:val="single" w:sz="4" w:space="0" w:color="auto"/>
              <w:left w:val="single" w:sz="4" w:space="0" w:color="auto"/>
              <w:bottom w:val="nil"/>
              <w:right w:val="single" w:sz="4" w:space="0" w:color="auto"/>
            </w:tcBorders>
          </w:tcPr>
          <w:p w:rsidR="001D155F" w:rsidRPr="00F77C2A" w:rsidRDefault="001D155F" w:rsidP="00D570E4">
            <w:pPr>
              <w:jc w:val="center"/>
              <w:rPr>
                <w:sz w:val="18"/>
                <w:szCs w:val="18"/>
              </w:rPr>
            </w:pPr>
            <w:r w:rsidRPr="00F77C2A">
              <w:rPr>
                <w:sz w:val="18"/>
                <w:szCs w:val="18"/>
              </w:rPr>
              <w:t>701 01050200 00 0000 500</w:t>
            </w:r>
          </w:p>
        </w:tc>
        <w:tc>
          <w:tcPr>
            <w:tcW w:w="1276" w:type="dxa"/>
            <w:tcBorders>
              <w:top w:val="single" w:sz="4" w:space="0" w:color="auto"/>
              <w:left w:val="single" w:sz="4" w:space="0" w:color="auto"/>
              <w:bottom w:val="nil"/>
              <w:right w:val="single" w:sz="4" w:space="0" w:color="auto"/>
            </w:tcBorders>
          </w:tcPr>
          <w:p w:rsidR="001D155F" w:rsidRPr="00F77C2A" w:rsidRDefault="001D155F" w:rsidP="00D570E4">
            <w:pPr>
              <w:jc w:val="right"/>
              <w:rPr>
                <w:sz w:val="18"/>
                <w:szCs w:val="18"/>
              </w:rPr>
            </w:pPr>
            <w:r w:rsidRPr="00F77C2A">
              <w:rPr>
                <w:sz w:val="18"/>
                <w:szCs w:val="18"/>
              </w:rPr>
              <w:t xml:space="preserve">- </w:t>
            </w:r>
            <w:r w:rsidRPr="00F77C2A">
              <w:rPr>
                <w:color w:val="000000"/>
                <w:sz w:val="18"/>
                <w:szCs w:val="18"/>
              </w:rPr>
              <w:t>1 586 427,66</w:t>
            </w:r>
          </w:p>
        </w:tc>
      </w:tr>
      <w:tr w:rsidR="001D155F" w:rsidRPr="00F77C2A" w:rsidTr="001D155F">
        <w:tblPrEx>
          <w:tblCellMar>
            <w:top w:w="0" w:type="dxa"/>
            <w:bottom w:w="0" w:type="dxa"/>
          </w:tblCellMar>
        </w:tblPrEx>
        <w:trPr>
          <w:tblHeader/>
        </w:trPr>
        <w:tc>
          <w:tcPr>
            <w:tcW w:w="6804" w:type="dxa"/>
            <w:tcBorders>
              <w:top w:val="single" w:sz="4" w:space="0" w:color="auto"/>
              <w:left w:val="single" w:sz="4" w:space="0" w:color="auto"/>
              <w:bottom w:val="nil"/>
              <w:right w:val="single" w:sz="4" w:space="0" w:color="auto"/>
            </w:tcBorders>
          </w:tcPr>
          <w:p w:rsidR="001D155F" w:rsidRPr="00F77C2A" w:rsidRDefault="001D155F" w:rsidP="00D570E4">
            <w:pPr>
              <w:rPr>
                <w:sz w:val="18"/>
                <w:szCs w:val="18"/>
              </w:rPr>
            </w:pPr>
            <w:r w:rsidRPr="00F77C2A">
              <w:rPr>
                <w:sz w:val="18"/>
                <w:szCs w:val="18"/>
              </w:rPr>
              <w:t>Увеличение прочих остатков денежных средств бюджетов</w:t>
            </w:r>
          </w:p>
        </w:tc>
        <w:tc>
          <w:tcPr>
            <w:tcW w:w="2410" w:type="dxa"/>
            <w:tcBorders>
              <w:top w:val="single" w:sz="4" w:space="0" w:color="auto"/>
              <w:left w:val="single" w:sz="4" w:space="0" w:color="auto"/>
              <w:bottom w:val="nil"/>
              <w:right w:val="single" w:sz="4" w:space="0" w:color="auto"/>
            </w:tcBorders>
          </w:tcPr>
          <w:p w:rsidR="001D155F" w:rsidRPr="00F77C2A" w:rsidRDefault="001D155F" w:rsidP="00D570E4">
            <w:pPr>
              <w:jc w:val="center"/>
              <w:rPr>
                <w:sz w:val="18"/>
                <w:szCs w:val="18"/>
              </w:rPr>
            </w:pPr>
            <w:r w:rsidRPr="00F77C2A">
              <w:rPr>
                <w:sz w:val="18"/>
                <w:szCs w:val="18"/>
              </w:rPr>
              <w:t>701 01050201 00 0000 510</w:t>
            </w:r>
          </w:p>
        </w:tc>
        <w:tc>
          <w:tcPr>
            <w:tcW w:w="1276" w:type="dxa"/>
            <w:tcBorders>
              <w:top w:val="single" w:sz="4" w:space="0" w:color="auto"/>
              <w:left w:val="single" w:sz="4" w:space="0" w:color="auto"/>
              <w:bottom w:val="nil"/>
              <w:right w:val="single" w:sz="4" w:space="0" w:color="auto"/>
            </w:tcBorders>
          </w:tcPr>
          <w:p w:rsidR="001D155F" w:rsidRPr="00F77C2A" w:rsidRDefault="001D155F" w:rsidP="00D570E4">
            <w:pPr>
              <w:jc w:val="right"/>
              <w:rPr>
                <w:sz w:val="18"/>
                <w:szCs w:val="18"/>
              </w:rPr>
            </w:pPr>
            <w:r w:rsidRPr="00F77C2A">
              <w:rPr>
                <w:sz w:val="18"/>
                <w:szCs w:val="18"/>
              </w:rPr>
              <w:t xml:space="preserve">- </w:t>
            </w:r>
            <w:r w:rsidRPr="00F77C2A">
              <w:rPr>
                <w:color w:val="000000"/>
                <w:sz w:val="18"/>
                <w:szCs w:val="18"/>
              </w:rPr>
              <w:t>1 586 427,66</w:t>
            </w:r>
          </w:p>
        </w:tc>
      </w:tr>
      <w:tr w:rsidR="001D155F" w:rsidRPr="00F77C2A" w:rsidTr="001D155F">
        <w:tblPrEx>
          <w:tblCellMar>
            <w:top w:w="0" w:type="dxa"/>
            <w:bottom w:w="0" w:type="dxa"/>
          </w:tblCellMar>
        </w:tblPrEx>
        <w:trPr>
          <w:tblHeader/>
        </w:trPr>
        <w:tc>
          <w:tcPr>
            <w:tcW w:w="6804" w:type="dxa"/>
            <w:tcBorders>
              <w:top w:val="single" w:sz="4" w:space="0" w:color="auto"/>
              <w:left w:val="single" w:sz="4" w:space="0" w:color="auto"/>
              <w:bottom w:val="nil"/>
              <w:right w:val="single" w:sz="4" w:space="0" w:color="auto"/>
            </w:tcBorders>
          </w:tcPr>
          <w:p w:rsidR="001D155F" w:rsidRPr="00F77C2A" w:rsidRDefault="001D155F" w:rsidP="00D570E4">
            <w:pPr>
              <w:rPr>
                <w:sz w:val="18"/>
                <w:szCs w:val="18"/>
              </w:rPr>
            </w:pPr>
            <w:r w:rsidRPr="00F77C2A">
              <w:rPr>
                <w:sz w:val="18"/>
                <w:szCs w:val="18"/>
              </w:rPr>
              <w:t>Увеличение прочих остатков денежных средств бюджетов муниципальных округов</w:t>
            </w:r>
          </w:p>
        </w:tc>
        <w:tc>
          <w:tcPr>
            <w:tcW w:w="2410" w:type="dxa"/>
            <w:tcBorders>
              <w:top w:val="single" w:sz="4" w:space="0" w:color="auto"/>
              <w:left w:val="single" w:sz="4" w:space="0" w:color="auto"/>
              <w:bottom w:val="nil"/>
              <w:right w:val="single" w:sz="4" w:space="0" w:color="auto"/>
            </w:tcBorders>
          </w:tcPr>
          <w:p w:rsidR="001D155F" w:rsidRPr="00F77C2A" w:rsidRDefault="001D155F" w:rsidP="00D570E4">
            <w:pPr>
              <w:jc w:val="center"/>
              <w:rPr>
                <w:sz w:val="18"/>
                <w:szCs w:val="18"/>
              </w:rPr>
            </w:pPr>
            <w:r w:rsidRPr="00F77C2A">
              <w:rPr>
                <w:sz w:val="18"/>
                <w:szCs w:val="18"/>
              </w:rPr>
              <w:t>701 01050201 14 0000 510</w:t>
            </w:r>
          </w:p>
        </w:tc>
        <w:tc>
          <w:tcPr>
            <w:tcW w:w="1276" w:type="dxa"/>
            <w:tcBorders>
              <w:top w:val="single" w:sz="4" w:space="0" w:color="auto"/>
              <w:left w:val="single" w:sz="4" w:space="0" w:color="auto"/>
              <w:bottom w:val="nil"/>
              <w:right w:val="single" w:sz="4" w:space="0" w:color="auto"/>
            </w:tcBorders>
          </w:tcPr>
          <w:p w:rsidR="001D155F" w:rsidRPr="00F77C2A" w:rsidRDefault="001D155F" w:rsidP="00D570E4">
            <w:pPr>
              <w:jc w:val="right"/>
              <w:rPr>
                <w:sz w:val="18"/>
                <w:szCs w:val="18"/>
              </w:rPr>
            </w:pPr>
            <w:r w:rsidRPr="00F77C2A">
              <w:rPr>
                <w:sz w:val="18"/>
                <w:szCs w:val="18"/>
              </w:rPr>
              <w:t xml:space="preserve">- </w:t>
            </w:r>
            <w:r w:rsidRPr="00F77C2A">
              <w:rPr>
                <w:color w:val="000000"/>
                <w:sz w:val="18"/>
                <w:szCs w:val="18"/>
              </w:rPr>
              <w:t>1 586 427,66</w:t>
            </w:r>
          </w:p>
        </w:tc>
      </w:tr>
      <w:tr w:rsidR="001D155F" w:rsidRPr="00F77C2A" w:rsidTr="001D155F">
        <w:tblPrEx>
          <w:tblCellMar>
            <w:top w:w="0" w:type="dxa"/>
            <w:bottom w:w="0" w:type="dxa"/>
          </w:tblCellMar>
        </w:tblPrEx>
        <w:trPr>
          <w:tblHeader/>
        </w:trPr>
        <w:tc>
          <w:tcPr>
            <w:tcW w:w="6804" w:type="dxa"/>
            <w:tcBorders>
              <w:top w:val="single" w:sz="4" w:space="0" w:color="auto"/>
              <w:left w:val="single" w:sz="4" w:space="0" w:color="auto"/>
              <w:bottom w:val="nil"/>
              <w:right w:val="single" w:sz="4" w:space="0" w:color="auto"/>
            </w:tcBorders>
          </w:tcPr>
          <w:p w:rsidR="001D155F" w:rsidRPr="00F77C2A" w:rsidRDefault="001D155F" w:rsidP="00D570E4">
            <w:pPr>
              <w:rPr>
                <w:sz w:val="18"/>
                <w:szCs w:val="18"/>
              </w:rPr>
            </w:pPr>
            <w:r w:rsidRPr="00F77C2A">
              <w:rPr>
                <w:sz w:val="18"/>
                <w:szCs w:val="18"/>
              </w:rPr>
              <w:t>Уменьшение остатков средств бю</w:t>
            </w:r>
            <w:r w:rsidRPr="00F77C2A">
              <w:rPr>
                <w:sz w:val="18"/>
                <w:szCs w:val="18"/>
              </w:rPr>
              <w:t>д</w:t>
            </w:r>
            <w:r w:rsidRPr="00F77C2A">
              <w:rPr>
                <w:sz w:val="18"/>
                <w:szCs w:val="18"/>
              </w:rPr>
              <w:t>жетов</w:t>
            </w:r>
          </w:p>
        </w:tc>
        <w:tc>
          <w:tcPr>
            <w:tcW w:w="2410" w:type="dxa"/>
            <w:tcBorders>
              <w:top w:val="single" w:sz="4" w:space="0" w:color="auto"/>
              <w:left w:val="single" w:sz="4" w:space="0" w:color="auto"/>
              <w:bottom w:val="nil"/>
              <w:right w:val="single" w:sz="4" w:space="0" w:color="auto"/>
            </w:tcBorders>
          </w:tcPr>
          <w:p w:rsidR="001D155F" w:rsidRPr="00F77C2A" w:rsidRDefault="001D155F" w:rsidP="00D570E4">
            <w:pPr>
              <w:jc w:val="center"/>
              <w:rPr>
                <w:sz w:val="18"/>
                <w:szCs w:val="18"/>
              </w:rPr>
            </w:pPr>
            <w:r w:rsidRPr="00F77C2A">
              <w:rPr>
                <w:sz w:val="18"/>
                <w:szCs w:val="18"/>
              </w:rPr>
              <w:t>701 01050000 00 0000 600</w:t>
            </w:r>
          </w:p>
        </w:tc>
        <w:tc>
          <w:tcPr>
            <w:tcW w:w="1276" w:type="dxa"/>
            <w:tcBorders>
              <w:top w:val="single" w:sz="4" w:space="0" w:color="auto"/>
              <w:left w:val="single" w:sz="4" w:space="0" w:color="auto"/>
              <w:bottom w:val="nil"/>
              <w:right w:val="single" w:sz="4" w:space="0" w:color="auto"/>
            </w:tcBorders>
          </w:tcPr>
          <w:p w:rsidR="001D155F" w:rsidRPr="00F77C2A" w:rsidRDefault="001D155F" w:rsidP="00D570E4">
            <w:pPr>
              <w:jc w:val="right"/>
              <w:rPr>
                <w:sz w:val="18"/>
                <w:szCs w:val="18"/>
              </w:rPr>
            </w:pPr>
            <w:r w:rsidRPr="00F77C2A">
              <w:rPr>
                <w:color w:val="000000"/>
                <w:sz w:val="18"/>
                <w:szCs w:val="18"/>
              </w:rPr>
              <w:t>1 630 501,54</w:t>
            </w:r>
          </w:p>
        </w:tc>
      </w:tr>
      <w:tr w:rsidR="001D155F" w:rsidRPr="00F77C2A" w:rsidTr="001D155F">
        <w:tblPrEx>
          <w:tblCellMar>
            <w:top w:w="0" w:type="dxa"/>
            <w:bottom w:w="0" w:type="dxa"/>
          </w:tblCellMar>
        </w:tblPrEx>
        <w:trPr>
          <w:tblHeader/>
        </w:trPr>
        <w:tc>
          <w:tcPr>
            <w:tcW w:w="6804" w:type="dxa"/>
            <w:tcBorders>
              <w:top w:val="single" w:sz="4" w:space="0" w:color="auto"/>
              <w:left w:val="single" w:sz="4" w:space="0" w:color="auto"/>
              <w:bottom w:val="nil"/>
              <w:right w:val="single" w:sz="4" w:space="0" w:color="auto"/>
            </w:tcBorders>
          </w:tcPr>
          <w:p w:rsidR="001D155F" w:rsidRPr="00F77C2A" w:rsidRDefault="001D155F" w:rsidP="00D570E4">
            <w:pPr>
              <w:rPr>
                <w:sz w:val="18"/>
                <w:szCs w:val="18"/>
              </w:rPr>
            </w:pPr>
            <w:r w:rsidRPr="00F77C2A">
              <w:rPr>
                <w:sz w:val="18"/>
                <w:szCs w:val="18"/>
              </w:rPr>
              <w:t>Уменьшение прочих остатков средств бюджетов</w:t>
            </w:r>
          </w:p>
        </w:tc>
        <w:tc>
          <w:tcPr>
            <w:tcW w:w="2410" w:type="dxa"/>
            <w:tcBorders>
              <w:top w:val="single" w:sz="4" w:space="0" w:color="auto"/>
              <w:left w:val="single" w:sz="4" w:space="0" w:color="auto"/>
              <w:bottom w:val="nil"/>
              <w:right w:val="single" w:sz="4" w:space="0" w:color="auto"/>
            </w:tcBorders>
          </w:tcPr>
          <w:p w:rsidR="001D155F" w:rsidRPr="00F77C2A" w:rsidRDefault="001D155F" w:rsidP="00D570E4">
            <w:pPr>
              <w:jc w:val="center"/>
              <w:rPr>
                <w:sz w:val="18"/>
                <w:szCs w:val="18"/>
              </w:rPr>
            </w:pPr>
            <w:r w:rsidRPr="00F77C2A">
              <w:rPr>
                <w:sz w:val="18"/>
                <w:szCs w:val="18"/>
              </w:rPr>
              <w:t>701 01050200 00 0000 600</w:t>
            </w:r>
          </w:p>
        </w:tc>
        <w:tc>
          <w:tcPr>
            <w:tcW w:w="1276" w:type="dxa"/>
            <w:tcBorders>
              <w:top w:val="single" w:sz="4" w:space="0" w:color="auto"/>
              <w:left w:val="single" w:sz="4" w:space="0" w:color="auto"/>
              <w:bottom w:val="nil"/>
              <w:right w:val="single" w:sz="4" w:space="0" w:color="auto"/>
            </w:tcBorders>
          </w:tcPr>
          <w:p w:rsidR="001D155F" w:rsidRPr="00F77C2A" w:rsidRDefault="001D155F" w:rsidP="00D570E4">
            <w:pPr>
              <w:jc w:val="right"/>
              <w:rPr>
                <w:sz w:val="18"/>
                <w:szCs w:val="18"/>
              </w:rPr>
            </w:pPr>
            <w:r w:rsidRPr="00F77C2A">
              <w:rPr>
                <w:color w:val="000000"/>
                <w:sz w:val="18"/>
                <w:szCs w:val="18"/>
              </w:rPr>
              <w:t>1 630 501,54</w:t>
            </w:r>
          </w:p>
        </w:tc>
      </w:tr>
      <w:tr w:rsidR="001D155F" w:rsidRPr="00F77C2A" w:rsidTr="001D155F">
        <w:tblPrEx>
          <w:tblCellMar>
            <w:top w:w="0" w:type="dxa"/>
            <w:bottom w:w="0" w:type="dxa"/>
          </w:tblCellMar>
        </w:tblPrEx>
        <w:trPr>
          <w:tblHeader/>
        </w:trPr>
        <w:tc>
          <w:tcPr>
            <w:tcW w:w="6804"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rPr>
                <w:sz w:val="18"/>
                <w:szCs w:val="18"/>
              </w:rPr>
            </w:pPr>
            <w:r w:rsidRPr="00F77C2A">
              <w:rPr>
                <w:sz w:val="18"/>
                <w:szCs w:val="18"/>
              </w:rPr>
              <w:t>Уменьшение прочих остатков денежных средств бюджетов</w:t>
            </w:r>
          </w:p>
        </w:tc>
        <w:tc>
          <w:tcPr>
            <w:tcW w:w="2410"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sz w:val="18"/>
                <w:szCs w:val="18"/>
              </w:rPr>
            </w:pPr>
            <w:r w:rsidRPr="00F77C2A">
              <w:rPr>
                <w:sz w:val="18"/>
                <w:szCs w:val="18"/>
              </w:rPr>
              <w:t>701 01050201 00 0000 610</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sz w:val="18"/>
                <w:szCs w:val="18"/>
              </w:rPr>
            </w:pPr>
            <w:r w:rsidRPr="00F77C2A">
              <w:rPr>
                <w:color w:val="000000"/>
                <w:sz w:val="18"/>
                <w:szCs w:val="18"/>
              </w:rPr>
              <w:t>1 630 501,54</w:t>
            </w:r>
          </w:p>
        </w:tc>
      </w:tr>
      <w:tr w:rsidR="001D155F" w:rsidRPr="00F77C2A" w:rsidTr="001D155F">
        <w:tblPrEx>
          <w:tblCellMar>
            <w:top w:w="0" w:type="dxa"/>
            <w:bottom w:w="0" w:type="dxa"/>
          </w:tblCellMar>
        </w:tblPrEx>
        <w:trPr>
          <w:tblHeader/>
        </w:trPr>
        <w:tc>
          <w:tcPr>
            <w:tcW w:w="6804"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rPr>
                <w:sz w:val="18"/>
                <w:szCs w:val="18"/>
              </w:rPr>
            </w:pPr>
            <w:r w:rsidRPr="00F77C2A">
              <w:rPr>
                <w:sz w:val="18"/>
                <w:szCs w:val="18"/>
              </w:rPr>
              <w:t>Уменьшение прочих остатков денежных средств бюджетов муниципальных округов</w:t>
            </w:r>
          </w:p>
        </w:tc>
        <w:tc>
          <w:tcPr>
            <w:tcW w:w="2410"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sz w:val="18"/>
                <w:szCs w:val="18"/>
              </w:rPr>
            </w:pPr>
            <w:r w:rsidRPr="00F77C2A">
              <w:rPr>
                <w:sz w:val="18"/>
                <w:szCs w:val="18"/>
              </w:rPr>
              <w:t>701 01050201 14 0000 610</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sz w:val="18"/>
                <w:szCs w:val="18"/>
              </w:rPr>
            </w:pPr>
            <w:r w:rsidRPr="00F77C2A">
              <w:rPr>
                <w:color w:val="000000"/>
                <w:sz w:val="18"/>
                <w:szCs w:val="18"/>
              </w:rPr>
              <w:t>1 630 501,54</w:t>
            </w:r>
          </w:p>
        </w:tc>
      </w:tr>
    </w:tbl>
    <w:p w:rsidR="001D155F" w:rsidRPr="00F77C2A" w:rsidRDefault="001D155F" w:rsidP="001D155F">
      <w:pPr>
        <w:spacing w:line="240" w:lineRule="exact"/>
        <w:ind w:firstLine="709"/>
        <w:rPr>
          <w:rStyle w:val="hl41"/>
          <w:b w:val="0"/>
          <w:bCs w:val="0"/>
          <w:sz w:val="18"/>
          <w:szCs w:val="18"/>
        </w:rPr>
      </w:pPr>
      <w:r w:rsidRPr="00F77C2A">
        <w:rPr>
          <w:rStyle w:val="hl41"/>
          <w:b w:val="0"/>
          <w:bCs w:val="0"/>
          <w:sz w:val="18"/>
          <w:szCs w:val="18"/>
        </w:rPr>
        <w:t>1.6.  Приложение 3 к решению изложить в новой редакции:</w:t>
      </w:r>
    </w:p>
    <w:p w:rsidR="001D155F" w:rsidRPr="00F77C2A" w:rsidRDefault="001D155F" w:rsidP="001D155F">
      <w:pPr>
        <w:widowControl w:val="0"/>
        <w:spacing w:line="240" w:lineRule="exact"/>
        <w:jc w:val="center"/>
        <w:rPr>
          <w:rStyle w:val="hl41"/>
          <w:b w:val="0"/>
          <w:bCs w:val="0"/>
          <w:sz w:val="18"/>
          <w:szCs w:val="18"/>
        </w:rPr>
      </w:pPr>
    </w:p>
    <w:p w:rsidR="001D155F" w:rsidRPr="00F77C2A" w:rsidRDefault="001D155F" w:rsidP="001D155F">
      <w:pPr>
        <w:widowControl w:val="0"/>
        <w:spacing w:line="240" w:lineRule="exact"/>
        <w:jc w:val="center"/>
        <w:rPr>
          <w:rStyle w:val="hl41"/>
          <w:b w:val="0"/>
          <w:bCs w:val="0"/>
          <w:sz w:val="18"/>
          <w:szCs w:val="18"/>
        </w:rPr>
      </w:pPr>
      <w:r w:rsidRPr="00F77C2A">
        <w:rPr>
          <w:rStyle w:val="hl41"/>
          <w:b w:val="0"/>
          <w:bCs w:val="0"/>
          <w:sz w:val="18"/>
          <w:szCs w:val="18"/>
        </w:rPr>
        <w:t>РАСПРЕДЕЛЕНИЕ</w:t>
      </w:r>
    </w:p>
    <w:p w:rsidR="001D155F" w:rsidRPr="00F77C2A" w:rsidRDefault="001D155F" w:rsidP="001D155F">
      <w:pPr>
        <w:widowControl w:val="0"/>
        <w:spacing w:line="240" w:lineRule="exact"/>
        <w:jc w:val="center"/>
        <w:rPr>
          <w:color w:val="000000"/>
          <w:sz w:val="18"/>
          <w:szCs w:val="18"/>
        </w:rPr>
      </w:pPr>
      <w:r w:rsidRPr="00F77C2A">
        <w:rPr>
          <w:color w:val="000000"/>
          <w:sz w:val="18"/>
          <w:szCs w:val="18"/>
        </w:rPr>
        <w:t xml:space="preserve">доходов местного бюджета по группам, подгруппам и статьям </w:t>
      </w:r>
      <w:proofErr w:type="gramStart"/>
      <w:r w:rsidRPr="00F77C2A">
        <w:rPr>
          <w:color w:val="000000"/>
          <w:sz w:val="18"/>
          <w:szCs w:val="18"/>
        </w:rPr>
        <w:t>классификации доходов бюджетов бюджетной классифик</w:t>
      </w:r>
      <w:r w:rsidRPr="00F77C2A">
        <w:rPr>
          <w:color w:val="000000"/>
          <w:sz w:val="18"/>
          <w:szCs w:val="18"/>
        </w:rPr>
        <w:t>а</w:t>
      </w:r>
      <w:r w:rsidRPr="00F77C2A">
        <w:rPr>
          <w:color w:val="000000"/>
          <w:sz w:val="18"/>
          <w:szCs w:val="18"/>
        </w:rPr>
        <w:t>ции Российской Федерации</w:t>
      </w:r>
      <w:proofErr w:type="gramEnd"/>
      <w:r w:rsidRPr="00F77C2A">
        <w:rPr>
          <w:color w:val="000000"/>
          <w:sz w:val="18"/>
          <w:szCs w:val="18"/>
        </w:rPr>
        <w:t xml:space="preserve"> на 2024 год</w:t>
      </w:r>
    </w:p>
    <w:p w:rsidR="001D155F" w:rsidRPr="00F77C2A" w:rsidRDefault="001D155F" w:rsidP="001D155F">
      <w:pPr>
        <w:widowControl w:val="0"/>
        <w:jc w:val="right"/>
        <w:rPr>
          <w:color w:val="000000"/>
          <w:sz w:val="18"/>
          <w:szCs w:val="18"/>
        </w:rPr>
      </w:pPr>
    </w:p>
    <w:p w:rsidR="001D155F" w:rsidRPr="00F77C2A" w:rsidRDefault="001D155F" w:rsidP="001D155F">
      <w:pPr>
        <w:widowControl w:val="0"/>
        <w:jc w:val="right"/>
        <w:rPr>
          <w:color w:val="000000"/>
          <w:sz w:val="18"/>
          <w:szCs w:val="18"/>
        </w:rPr>
      </w:pPr>
      <w:r w:rsidRPr="00F77C2A">
        <w:rPr>
          <w:color w:val="000000"/>
          <w:sz w:val="18"/>
          <w:szCs w:val="18"/>
        </w:rPr>
        <w:t xml:space="preserve">(тыс. рублей)                                                                                                       </w:t>
      </w:r>
    </w:p>
    <w:tbl>
      <w:tblPr>
        <w:tblW w:w="10916" w:type="dxa"/>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2269"/>
        <w:gridCol w:w="7371"/>
        <w:gridCol w:w="1276"/>
      </w:tblGrid>
      <w:tr w:rsidR="001D155F" w:rsidRPr="00F77C2A" w:rsidTr="007B5FA9">
        <w:tblPrEx>
          <w:tblCellMar>
            <w:top w:w="0" w:type="dxa"/>
            <w:bottom w:w="0" w:type="dxa"/>
          </w:tblCellMar>
        </w:tblPrEx>
        <w:trPr>
          <w:trHeight w:val="993"/>
        </w:trPr>
        <w:tc>
          <w:tcPr>
            <w:tcW w:w="2269" w:type="dxa"/>
            <w:tcBorders>
              <w:top w:val="single" w:sz="4" w:space="0" w:color="auto"/>
              <w:bottom w:val="single" w:sz="4" w:space="0" w:color="auto"/>
              <w:right w:val="single" w:sz="4" w:space="0" w:color="auto"/>
            </w:tcBorders>
          </w:tcPr>
          <w:p w:rsidR="001D155F" w:rsidRPr="00F77C2A" w:rsidRDefault="001D155F" w:rsidP="00D570E4">
            <w:pPr>
              <w:widowControl w:val="0"/>
              <w:jc w:val="center"/>
              <w:rPr>
                <w:color w:val="000000"/>
                <w:sz w:val="18"/>
                <w:szCs w:val="18"/>
              </w:rPr>
            </w:pPr>
            <w:r w:rsidRPr="00F77C2A">
              <w:rPr>
                <w:color w:val="000000"/>
                <w:sz w:val="18"/>
                <w:szCs w:val="18"/>
              </w:rPr>
              <w:t>Код</w:t>
            </w:r>
          </w:p>
          <w:p w:rsidR="001D155F" w:rsidRPr="00F77C2A" w:rsidRDefault="001D155F" w:rsidP="00D570E4">
            <w:pPr>
              <w:widowControl w:val="0"/>
              <w:jc w:val="center"/>
              <w:rPr>
                <w:color w:val="000000"/>
                <w:sz w:val="18"/>
                <w:szCs w:val="18"/>
              </w:rPr>
            </w:pPr>
            <w:r w:rsidRPr="00F77C2A">
              <w:rPr>
                <w:color w:val="000000"/>
                <w:sz w:val="18"/>
                <w:szCs w:val="18"/>
              </w:rPr>
              <w:t>бюджетной классификации Российской Федер</w:t>
            </w:r>
            <w:r w:rsidRPr="00F77C2A">
              <w:rPr>
                <w:color w:val="000000"/>
                <w:sz w:val="18"/>
                <w:szCs w:val="18"/>
              </w:rPr>
              <w:t>а</w:t>
            </w:r>
            <w:r w:rsidRPr="00F77C2A">
              <w:rPr>
                <w:color w:val="000000"/>
                <w:sz w:val="18"/>
                <w:szCs w:val="18"/>
              </w:rPr>
              <w:t>ции</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widowControl w:val="0"/>
              <w:jc w:val="center"/>
              <w:rPr>
                <w:color w:val="000000"/>
                <w:sz w:val="18"/>
                <w:szCs w:val="18"/>
              </w:rPr>
            </w:pPr>
            <w:r w:rsidRPr="00F77C2A">
              <w:rPr>
                <w:color w:val="000000"/>
                <w:sz w:val="18"/>
                <w:szCs w:val="18"/>
              </w:rPr>
              <w:t>Наименование</w:t>
            </w:r>
          </w:p>
          <w:p w:rsidR="001D155F" w:rsidRPr="00F77C2A" w:rsidRDefault="001D155F" w:rsidP="00D570E4">
            <w:pPr>
              <w:widowControl w:val="0"/>
              <w:jc w:val="center"/>
              <w:rPr>
                <w:color w:val="000000"/>
                <w:sz w:val="18"/>
                <w:szCs w:val="18"/>
              </w:rPr>
            </w:pPr>
            <w:r w:rsidRPr="00F77C2A">
              <w:rPr>
                <w:color w:val="000000"/>
                <w:sz w:val="18"/>
                <w:szCs w:val="18"/>
              </w:rPr>
              <w:t>дохода</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widowControl w:val="0"/>
              <w:jc w:val="center"/>
              <w:rPr>
                <w:color w:val="000000"/>
                <w:sz w:val="18"/>
                <w:szCs w:val="18"/>
              </w:rPr>
            </w:pPr>
            <w:r w:rsidRPr="00F77C2A">
              <w:rPr>
                <w:color w:val="000000"/>
                <w:sz w:val="18"/>
                <w:szCs w:val="18"/>
              </w:rPr>
              <w:t>Сумма</w:t>
            </w:r>
          </w:p>
        </w:tc>
      </w:tr>
      <w:tr w:rsidR="001D155F" w:rsidRPr="00F77C2A" w:rsidTr="007B5FA9">
        <w:tblPrEx>
          <w:tblCellMar>
            <w:top w:w="0" w:type="dxa"/>
            <w:bottom w:w="0" w:type="dxa"/>
          </w:tblCellMar>
        </w:tblPrEx>
        <w:trPr>
          <w:cantSplit/>
          <w:trHeight w:val="334"/>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widowControl w:val="0"/>
              <w:jc w:val="center"/>
              <w:rPr>
                <w:color w:val="000000"/>
                <w:sz w:val="18"/>
                <w:szCs w:val="18"/>
              </w:rPr>
            </w:pPr>
            <w:r w:rsidRPr="00F77C2A">
              <w:rPr>
                <w:color w:val="000000"/>
                <w:sz w:val="18"/>
                <w:szCs w:val="18"/>
              </w:rPr>
              <w:t>1</w:t>
            </w:r>
          </w:p>
        </w:tc>
        <w:tc>
          <w:tcPr>
            <w:tcW w:w="7371" w:type="dxa"/>
            <w:tcBorders>
              <w:top w:val="single" w:sz="4" w:space="0" w:color="auto"/>
              <w:left w:val="single" w:sz="4" w:space="0" w:color="auto"/>
              <w:bottom w:val="single" w:sz="4" w:space="0" w:color="auto"/>
              <w:right w:val="single" w:sz="4" w:space="0" w:color="auto"/>
            </w:tcBorders>
            <w:vAlign w:val="center"/>
          </w:tcPr>
          <w:p w:rsidR="001D155F" w:rsidRPr="00F77C2A" w:rsidRDefault="001D155F" w:rsidP="00D570E4">
            <w:pPr>
              <w:widowControl w:val="0"/>
              <w:jc w:val="center"/>
              <w:rPr>
                <w:color w:val="000000"/>
                <w:sz w:val="18"/>
                <w:szCs w:val="18"/>
              </w:rPr>
            </w:pPr>
            <w:r w:rsidRPr="00F77C2A">
              <w:rPr>
                <w:color w:val="000000"/>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tcPr>
          <w:p w:rsidR="001D155F" w:rsidRPr="00F77C2A" w:rsidRDefault="001D155F" w:rsidP="00D570E4">
            <w:pPr>
              <w:widowControl w:val="0"/>
              <w:jc w:val="center"/>
              <w:rPr>
                <w:color w:val="000000"/>
                <w:sz w:val="18"/>
                <w:szCs w:val="18"/>
              </w:rPr>
            </w:pPr>
            <w:r w:rsidRPr="00F77C2A">
              <w:rPr>
                <w:color w:val="000000"/>
                <w:sz w:val="18"/>
                <w:szCs w:val="18"/>
              </w:rPr>
              <w:t>3</w:t>
            </w:r>
          </w:p>
        </w:tc>
      </w:tr>
      <w:tr w:rsidR="001D155F" w:rsidRPr="00F77C2A" w:rsidTr="007B5FA9">
        <w:tblPrEx>
          <w:tblCellMar>
            <w:top w:w="0" w:type="dxa"/>
            <w:bottom w:w="0" w:type="dxa"/>
          </w:tblCellMar>
        </w:tblPrEx>
        <w:trPr>
          <w:trHeight w:val="307"/>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1 00 00000 00 0000 000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Налоговые и неналоговые дох</w:t>
            </w:r>
            <w:r w:rsidRPr="00F77C2A">
              <w:rPr>
                <w:color w:val="000000"/>
                <w:sz w:val="18"/>
                <w:szCs w:val="18"/>
              </w:rPr>
              <w:t>о</w:t>
            </w:r>
            <w:r w:rsidRPr="00F77C2A">
              <w:rPr>
                <w:color w:val="000000"/>
                <w:sz w:val="18"/>
                <w:szCs w:val="18"/>
              </w:rPr>
              <w:t xml:space="preserve">ды </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285 757,90</w:t>
            </w:r>
          </w:p>
        </w:tc>
      </w:tr>
      <w:tr w:rsidR="001D155F" w:rsidRPr="00F77C2A" w:rsidTr="007B5FA9">
        <w:tblPrEx>
          <w:tblCellMar>
            <w:top w:w="0" w:type="dxa"/>
            <w:bottom w:w="0" w:type="dxa"/>
          </w:tblCellMar>
        </w:tblPrEx>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1 01 00000 00 0000 000</w:t>
            </w:r>
          </w:p>
        </w:tc>
        <w:tc>
          <w:tcPr>
            <w:tcW w:w="7371" w:type="dxa"/>
            <w:tcBorders>
              <w:top w:val="nil"/>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 xml:space="preserve">Налоги на прибыль, доходы </w:t>
            </w:r>
          </w:p>
        </w:tc>
        <w:tc>
          <w:tcPr>
            <w:tcW w:w="1276" w:type="dxa"/>
            <w:tcBorders>
              <w:top w:val="nil"/>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132 540,00</w:t>
            </w:r>
          </w:p>
        </w:tc>
      </w:tr>
      <w:tr w:rsidR="001D155F" w:rsidRPr="00F77C2A" w:rsidTr="007B5FA9">
        <w:tblPrEx>
          <w:tblCellMar>
            <w:top w:w="0" w:type="dxa"/>
            <w:bottom w:w="0" w:type="dxa"/>
          </w:tblCellMar>
        </w:tblPrEx>
        <w:trPr>
          <w:trHeight w:val="155"/>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1 01 02000 01 0000 110</w:t>
            </w:r>
          </w:p>
        </w:tc>
        <w:tc>
          <w:tcPr>
            <w:tcW w:w="7371" w:type="dxa"/>
            <w:tcBorders>
              <w:top w:val="nil"/>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132 540,00</w:t>
            </w:r>
          </w:p>
        </w:tc>
      </w:tr>
      <w:tr w:rsidR="001D155F" w:rsidRPr="00F77C2A" w:rsidTr="007B5FA9">
        <w:tblPrEx>
          <w:tblCellMar>
            <w:top w:w="0" w:type="dxa"/>
            <w:bottom w:w="0" w:type="dxa"/>
          </w:tblCellMar>
        </w:tblPrEx>
        <w:trPr>
          <w:trHeight w:val="104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1 01 02010 01 1000 110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Налог на доходы физических лиц с доходов, источником которых я</w:t>
            </w:r>
            <w:r w:rsidRPr="00F77C2A">
              <w:rPr>
                <w:color w:val="000000"/>
                <w:sz w:val="18"/>
                <w:szCs w:val="18"/>
              </w:rPr>
              <w:t>в</w:t>
            </w:r>
            <w:r w:rsidRPr="00F77C2A">
              <w:rPr>
                <w:color w:val="000000"/>
                <w:sz w:val="18"/>
                <w:szCs w:val="18"/>
              </w:rPr>
              <w:t>ляется налоговый агент, за исключением доходов, в отношении которых исчисление и уплата налога ос</w:t>
            </w:r>
            <w:r w:rsidRPr="00F77C2A">
              <w:rPr>
                <w:color w:val="000000"/>
                <w:sz w:val="18"/>
                <w:szCs w:val="18"/>
              </w:rPr>
              <w:t>у</w:t>
            </w:r>
            <w:r w:rsidRPr="00F77C2A">
              <w:rPr>
                <w:color w:val="000000"/>
                <w:sz w:val="18"/>
                <w:szCs w:val="18"/>
              </w:rPr>
              <w:t>ществляются в соответствии со статьями 227, 227</w:t>
            </w:r>
            <w:r w:rsidRPr="00F77C2A">
              <w:rPr>
                <w:color w:val="000000"/>
                <w:sz w:val="18"/>
                <w:szCs w:val="18"/>
                <w:vertAlign w:val="superscript"/>
              </w:rPr>
              <w:t>1</w:t>
            </w:r>
            <w:r w:rsidRPr="00F77C2A">
              <w:rPr>
                <w:color w:val="000000"/>
                <w:sz w:val="18"/>
                <w:szCs w:val="18"/>
              </w:rPr>
              <w:t xml:space="preserve"> и 228 Налогового кодекса Российской Федерации, а  также  доходов  от долевого  участия  в  организ</w:t>
            </w:r>
            <w:r w:rsidRPr="00F77C2A">
              <w:rPr>
                <w:color w:val="000000"/>
                <w:sz w:val="18"/>
                <w:szCs w:val="18"/>
              </w:rPr>
              <w:t>а</w:t>
            </w:r>
            <w:r w:rsidRPr="00F77C2A">
              <w:rPr>
                <w:color w:val="000000"/>
                <w:sz w:val="18"/>
                <w:szCs w:val="18"/>
              </w:rPr>
              <w:t xml:space="preserve">ции,  полученных </w:t>
            </w:r>
          </w:p>
          <w:p w:rsidR="001D155F" w:rsidRPr="00F77C2A" w:rsidRDefault="001D155F" w:rsidP="00D570E4">
            <w:pPr>
              <w:jc w:val="both"/>
              <w:rPr>
                <w:color w:val="000000"/>
                <w:sz w:val="18"/>
                <w:szCs w:val="18"/>
              </w:rPr>
            </w:pPr>
            <w:r w:rsidRPr="00F77C2A">
              <w:rPr>
                <w:color w:val="000000"/>
                <w:sz w:val="18"/>
                <w:szCs w:val="18"/>
              </w:rPr>
              <w:t>физическим  лицом  -  налоговым  резидентом Российской  Федерации  в  виде  дивиде</w:t>
            </w:r>
            <w:r w:rsidRPr="00F77C2A">
              <w:rPr>
                <w:color w:val="000000"/>
                <w:sz w:val="18"/>
                <w:szCs w:val="18"/>
              </w:rPr>
              <w:t>н</w:t>
            </w:r>
            <w:r w:rsidRPr="00F77C2A">
              <w:rPr>
                <w:color w:val="000000"/>
                <w:sz w:val="18"/>
                <w:szCs w:val="18"/>
              </w:rPr>
              <w:t xml:space="preserve">дов </w:t>
            </w:r>
          </w:p>
          <w:p w:rsidR="001D155F" w:rsidRPr="00F77C2A" w:rsidRDefault="001D155F" w:rsidP="00D570E4">
            <w:pPr>
              <w:jc w:val="both"/>
              <w:rPr>
                <w:color w:val="000000"/>
                <w:sz w:val="18"/>
                <w:szCs w:val="18"/>
              </w:rPr>
            </w:pPr>
            <w:proofErr w:type="gramStart"/>
            <w:r w:rsidRPr="00F77C2A">
              <w:rPr>
                <w:color w:val="000000"/>
                <w:sz w:val="18"/>
                <w:szCs w:val="18"/>
              </w:rPr>
              <w:t>(сумма  платежа  (перерасчеты,  недоимка  и задолженность по соответствующему пл</w:t>
            </w:r>
            <w:r w:rsidRPr="00F77C2A">
              <w:rPr>
                <w:color w:val="000000"/>
                <w:sz w:val="18"/>
                <w:szCs w:val="18"/>
              </w:rPr>
              <w:t>а</w:t>
            </w:r>
            <w:r w:rsidRPr="00F77C2A">
              <w:rPr>
                <w:color w:val="000000"/>
                <w:sz w:val="18"/>
                <w:szCs w:val="18"/>
              </w:rPr>
              <w:t xml:space="preserve">тежу, </w:t>
            </w:r>
            <w:proofErr w:type="gramEnd"/>
          </w:p>
          <w:p w:rsidR="001D155F" w:rsidRPr="00F77C2A" w:rsidRDefault="001D155F" w:rsidP="00D570E4">
            <w:pPr>
              <w:jc w:val="both"/>
              <w:rPr>
                <w:color w:val="000000"/>
                <w:sz w:val="18"/>
                <w:szCs w:val="18"/>
              </w:rPr>
            </w:pPr>
            <w:r w:rsidRPr="00F77C2A">
              <w:rPr>
                <w:color w:val="000000"/>
                <w:sz w:val="18"/>
                <w:szCs w:val="18"/>
              </w:rPr>
              <w:t xml:space="preserve">в том числе по </w:t>
            </w:r>
            <w:proofErr w:type="gramStart"/>
            <w:r w:rsidRPr="00F77C2A">
              <w:rPr>
                <w:color w:val="000000"/>
                <w:sz w:val="18"/>
                <w:szCs w:val="18"/>
              </w:rPr>
              <w:t>отмененному</w:t>
            </w:r>
            <w:proofErr w:type="gramEnd"/>
            <w:r w:rsidRPr="00F77C2A">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128 709,00</w:t>
            </w:r>
          </w:p>
        </w:tc>
      </w:tr>
      <w:tr w:rsidR="001D155F" w:rsidRPr="00F77C2A" w:rsidTr="007B5FA9">
        <w:tblPrEx>
          <w:tblCellMar>
            <w:top w:w="0" w:type="dxa"/>
            <w:bottom w:w="0" w:type="dxa"/>
          </w:tblCellMar>
        </w:tblPrEx>
        <w:trPr>
          <w:trHeight w:val="897"/>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1 01 02020 01 1000 110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Налог на доходы физических лиц с доходов, полученных от осуществления деятельности ф</w:t>
            </w:r>
            <w:r w:rsidRPr="00F77C2A">
              <w:rPr>
                <w:color w:val="000000"/>
                <w:sz w:val="18"/>
                <w:szCs w:val="18"/>
              </w:rPr>
              <w:t>и</w:t>
            </w:r>
            <w:r w:rsidRPr="00F77C2A">
              <w:rPr>
                <w:color w:val="000000"/>
                <w:sz w:val="18"/>
                <w:szCs w:val="18"/>
              </w:rPr>
              <w:t>зическими лицами, зарегистрированными в качестве индивидуальных предприним</w:t>
            </w:r>
            <w:r w:rsidRPr="00F77C2A">
              <w:rPr>
                <w:color w:val="000000"/>
                <w:sz w:val="18"/>
                <w:szCs w:val="18"/>
              </w:rPr>
              <w:t>а</w:t>
            </w:r>
            <w:r w:rsidRPr="00F77C2A">
              <w:rPr>
                <w:color w:val="000000"/>
                <w:sz w:val="18"/>
                <w:szCs w:val="18"/>
              </w:rPr>
              <w:t>телей, нотариусов, занимающихся частной практикой, адвокатов, учредивших адвока</w:t>
            </w:r>
            <w:r w:rsidRPr="00F77C2A">
              <w:rPr>
                <w:color w:val="000000"/>
                <w:sz w:val="18"/>
                <w:szCs w:val="18"/>
              </w:rPr>
              <w:t>т</w:t>
            </w:r>
            <w:r w:rsidRPr="00F77C2A">
              <w:rPr>
                <w:color w:val="000000"/>
                <w:sz w:val="18"/>
                <w:szCs w:val="18"/>
              </w:rPr>
              <w:t>ские кабинеты и других лиц, занимающихся частной практикой в соответствии со стат</w:t>
            </w:r>
            <w:r w:rsidRPr="00F77C2A">
              <w:rPr>
                <w:color w:val="000000"/>
                <w:sz w:val="18"/>
                <w:szCs w:val="18"/>
              </w:rPr>
              <w:t>ь</w:t>
            </w:r>
            <w:r w:rsidRPr="00F77C2A">
              <w:rPr>
                <w:color w:val="000000"/>
                <w:sz w:val="18"/>
                <w:szCs w:val="18"/>
              </w:rPr>
              <w:t>ей 227 Налогового кодекса Российской Федер</w:t>
            </w:r>
            <w:r w:rsidRPr="00F77C2A">
              <w:rPr>
                <w:color w:val="000000"/>
                <w:sz w:val="18"/>
                <w:szCs w:val="18"/>
              </w:rPr>
              <w:t>а</w:t>
            </w:r>
            <w:r w:rsidRPr="00F77C2A">
              <w:rPr>
                <w:color w:val="000000"/>
                <w:sz w:val="18"/>
                <w:szCs w:val="18"/>
              </w:rPr>
              <w:t>ции</w:t>
            </w:r>
          </w:p>
        </w:tc>
        <w:tc>
          <w:tcPr>
            <w:tcW w:w="1276" w:type="dxa"/>
            <w:tcBorders>
              <w:top w:val="single" w:sz="4" w:space="0" w:color="auto"/>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1 000,00</w:t>
            </w:r>
          </w:p>
        </w:tc>
      </w:tr>
      <w:tr w:rsidR="001D155F" w:rsidRPr="00F77C2A" w:rsidTr="007B5FA9">
        <w:tblPrEx>
          <w:tblCellMar>
            <w:top w:w="0" w:type="dxa"/>
            <w:bottom w:w="0" w:type="dxa"/>
          </w:tblCellMar>
        </w:tblPrEx>
        <w:trPr>
          <w:trHeight w:val="834"/>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lastRenderedPageBreak/>
              <w:t xml:space="preserve">000 </w:t>
            </w:r>
            <w:r w:rsidRPr="00F77C2A">
              <w:rPr>
                <w:color w:val="000000"/>
                <w:sz w:val="18"/>
                <w:szCs w:val="18"/>
              </w:rPr>
              <w:t>1 01 02040 01 1000 110</w:t>
            </w:r>
          </w:p>
        </w:tc>
        <w:tc>
          <w:tcPr>
            <w:tcW w:w="7371" w:type="dxa"/>
            <w:tcBorders>
              <w:left w:val="single" w:sz="4" w:space="0" w:color="auto"/>
              <w:bottom w:val="single" w:sz="4" w:space="0" w:color="auto"/>
              <w:right w:val="single" w:sz="4" w:space="0" w:color="auto"/>
            </w:tcBorders>
          </w:tcPr>
          <w:p w:rsidR="001D155F" w:rsidRPr="00F77C2A" w:rsidRDefault="001D155F" w:rsidP="00D570E4">
            <w:pPr>
              <w:rPr>
                <w:color w:val="000000"/>
                <w:sz w:val="18"/>
                <w:szCs w:val="18"/>
              </w:rPr>
            </w:pPr>
            <w:r w:rsidRPr="00F77C2A">
              <w:rPr>
                <w:color w:val="000000"/>
                <w:sz w:val="18"/>
                <w:szCs w:val="18"/>
              </w:rPr>
              <w:t>Налог на доходы физических лиц в виде фиксированных авансовых платежей с доходов, п</w:t>
            </w:r>
            <w:r w:rsidRPr="00F77C2A">
              <w:rPr>
                <w:color w:val="000000"/>
                <w:sz w:val="18"/>
                <w:szCs w:val="18"/>
              </w:rPr>
              <w:t>о</w:t>
            </w:r>
            <w:r w:rsidRPr="00F77C2A">
              <w:rPr>
                <w:color w:val="000000"/>
                <w:sz w:val="18"/>
                <w:szCs w:val="18"/>
              </w:rPr>
              <w:t>лученных физическими лицами, являющимися иностранными гражданами, осущест</w:t>
            </w:r>
            <w:r w:rsidRPr="00F77C2A">
              <w:rPr>
                <w:color w:val="000000"/>
                <w:sz w:val="18"/>
                <w:szCs w:val="18"/>
              </w:rPr>
              <w:t>в</w:t>
            </w:r>
            <w:r w:rsidRPr="00F77C2A">
              <w:rPr>
                <w:color w:val="000000"/>
                <w:sz w:val="18"/>
                <w:szCs w:val="18"/>
              </w:rPr>
              <w:t>ляющими трудовую деятельность по найму на основании патента в соответствии со статьей 227</w:t>
            </w:r>
            <w:r w:rsidRPr="00F77C2A">
              <w:rPr>
                <w:color w:val="000000"/>
                <w:sz w:val="18"/>
                <w:szCs w:val="18"/>
                <w:vertAlign w:val="superscript"/>
              </w:rPr>
              <w:t>1</w:t>
            </w:r>
            <w:r w:rsidRPr="00F77C2A">
              <w:rPr>
                <w:color w:val="000000"/>
                <w:sz w:val="18"/>
                <w:szCs w:val="18"/>
              </w:rPr>
              <w:t xml:space="preserve"> Нал</w:t>
            </w:r>
            <w:r w:rsidRPr="00F77C2A">
              <w:rPr>
                <w:color w:val="000000"/>
                <w:sz w:val="18"/>
                <w:szCs w:val="18"/>
              </w:rPr>
              <w:t>о</w:t>
            </w:r>
            <w:r w:rsidRPr="00F77C2A">
              <w:rPr>
                <w:color w:val="000000"/>
                <w:sz w:val="18"/>
                <w:szCs w:val="18"/>
              </w:rPr>
              <w:t>гового кодекса Российской Федер</w:t>
            </w:r>
            <w:r w:rsidRPr="00F77C2A">
              <w:rPr>
                <w:color w:val="000000"/>
                <w:sz w:val="18"/>
                <w:szCs w:val="18"/>
              </w:rPr>
              <w:t>а</w:t>
            </w:r>
            <w:r w:rsidRPr="00F77C2A">
              <w:rPr>
                <w:color w:val="000000"/>
                <w:sz w:val="18"/>
                <w:szCs w:val="18"/>
              </w:rPr>
              <w:t>ции</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956,00</w:t>
            </w:r>
          </w:p>
        </w:tc>
      </w:tr>
      <w:tr w:rsidR="001D155F" w:rsidRPr="00F77C2A" w:rsidTr="007B5FA9">
        <w:tblPrEx>
          <w:tblCellMar>
            <w:top w:w="0" w:type="dxa"/>
            <w:bottom w:w="0" w:type="dxa"/>
          </w:tblCellMar>
        </w:tblPrEx>
        <w:trPr>
          <w:trHeight w:val="1683"/>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1 01 02080 01 1000 110</w:t>
            </w:r>
          </w:p>
        </w:tc>
        <w:tc>
          <w:tcPr>
            <w:tcW w:w="7371" w:type="dxa"/>
            <w:tcBorders>
              <w:left w:val="single" w:sz="4" w:space="0" w:color="auto"/>
              <w:bottom w:val="single" w:sz="4" w:space="0" w:color="auto"/>
              <w:right w:val="single" w:sz="4" w:space="0" w:color="auto"/>
            </w:tcBorders>
          </w:tcPr>
          <w:p w:rsidR="001D155F" w:rsidRPr="00F77C2A" w:rsidRDefault="001D155F" w:rsidP="00D570E4">
            <w:pPr>
              <w:rPr>
                <w:color w:val="000000"/>
                <w:sz w:val="18"/>
                <w:szCs w:val="18"/>
              </w:rPr>
            </w:pPr>
            <w:proofErr w:type="gramStart"/>
            <w:r w:rsidRPr="00F77C2A">
              <w:rPr>
                <w:color w:val="000000"/>
                <w:sz w:val="18"/>
                <w:szCs w:val="18"/>
              </w:rPr>
              <w:t>Налог на доходы физических лиц части суммы налога, превышающей 650 000 рублей, отн</w:t>
            </w:r>
            <w:r w:rsidRPr="00F77C2A">
              <w:rPr>
                <w:color w:val="000000"/>
                <w:sz w:val="18"/>
                <w:szCs w:val="18"/>
              </w:rPr>
              <w:t>о</w:t>
            </w:r>
            <w:r w:rsidRPr="00F77C2A">
              <w:rPr>
                <w:color w:val="000000"/>
                <w:sz w:val="18"/>
                <w:szCs w:val="18"/>
              </w:rPr>
              <w:t>сяще</w:t>
            </w:r>
            <w:r w:rsidRPr="00F77C2A">
              <w:rPr>
                <w:color w:val="000000"/>
                <w:sz w:val="18"/>
                <w:szCs w:val="18"/>
              </w:rPr>
              <w:t>й</w:t>
            </w:r>
            <w:r w:rsidRPr="00F77C2A">
              <w:rPr>
                <w:color w:val="000000"/>
                <w:sz w:val="18"/>
                <w:szCs w:val="18"/>
              </w:rPr>
              <w:t xml:space="preserve">ся к части налоговой базы, превышающей 5 000 </w:t>
            </w:r>
            <w:proofErr w:type="spellStart"/>
            <w:r w:rsidRPr="00F77C2A">
              <w:rPr>
                <w:color w:val="000000"/>
                <w:sz w:val="18"/>
                <w:szCs w:val="18"/>
              </w:rPr>
              <w:t>000</w:t>
            </w:r>
            <w:proofErr w:type="spellEnd"/>
            <w:r w:rsidRPr="00F77C2A">
              <w:rPr>
                <w:color w:val="000000"/>
                <w:sz w:val="18"/>
                <w:szCs w:val="18"/>
              </w:rPr>
              <w:t xml:space="preserve"> рублей</w:t>
            </w:r>
            <w:r w:rsidRPr="00F77C2A">
              <w:rPr>
                <w:sz w:val="18"/>
                <w:szCs w:val="18"/>
              </w:rPr>
              <w:t xml:space="preserve"> </w:t>
            </w:r>
            <w:r w:rsidRPr="00F77C2A">
              <w:rPr>
                <w:color w:val="000000"/>
                <w:sz w:val="18"/>
                <w:szCs w:val="18"/>
              </w:rPr>
              <w:t>(за исключением  налога  на  доходы  физических лиц  с  сумм  прибыли  контр</w:t>
            </w:r>
            <w:r w:rsidRPr="00F77C2A">
              <w:rPr>
                <w:color w:val="000000"/>
                <w:sz w:val="18"/>
                <w:szCs w:val="18"/>
              </w:rPr>
              <w:t>о</w:t>
            </w:r>
            <w:r w:rsidRPr="00F77C2A">
              <w:rPr>
                <w:color w:val="000000"/>
                <w:sz w:val="18"/>
                <w:szCs w:val="18"/>
              </w:rPr>
              <w:t xml:space="preserve">лируемой </w:t>
            </w:r>
            <w:proofErr w:type="gramEnd"/>
          </w:p>
          <w:p w:rsidR="001D155F" w:rsidRPr="00F77C2A" w:rsidRDefault="001D155F" w:rsidP="00D570E4">
            <w:pPr>
              <w:rPr>
                <w:color w:val="000000"/>
                <w:sz w:val="18"/>
                <w:szCs w:val="18"/>
              </w:rPr>
            </w:pPr>
            <w:r w:rsidRPr="00F77C2A">
              <w:rPr>
                <w:color w:val="000000"/>
                <w:sz w:val="18"/>
                <w:szCs w:val="18"/>
              </w:rPr>
              <w:t>иностранной  компании,  в  том  числе фиксированной  прибыли  контролируемой иностра</w:t>
            </w:r>
            <w:r w:rsidRPr="00F77C2A">
              <w:rPr>
                <w:color w:val="000000"/>
                <w:sz w:val="18"/>
                <w:szCs w:val="18"/>
              </w:rPr>
              <w:t>н</w:t>
            </w:r>
            <w:r w:rsidRPr="00F77C2A">
              <w:rPr>
                <w:color w:val="000000"/>
                <w:sz w:val="18"/>
                <w:szCs w:val="18"/>
              </w:rPr>
              <w:t>ной  компании,  а  та</w:t>
            </w:r>
            <w:r w:rsidRPr="00F77C2A">
              <w:rPr>
                <w:color w:val="000000"/>
                <w:sz w:val="18"/>
                <w:szCs w:val="18"/>
              </w:rPr>
              <w:t>к</w:t>
            </w:r>
            <w:r w:rsidRPr="00F77C2A">
              <w:rPr>
                <w:color w:val="000000"/>
                <w:sz w:val="18"/>
                <w:szCs w:val="18"/>
              </w:rPr>
              <w:t xml:space="preserve">же  налога  </w:t>
            </w:r>
            <w:proofErr w:type="gramStart"/>
            <w:r w:rsidRPr="00F77C2A">
              <w:rPr>
                <w:color w:val="000000"/>
                <w:sz w:val="18"/>
                <w:szCs w:val="18"/>
              </w:rPr>
              <w:t>на</w:t>
            </w:r>
            <w:proofErr w:type="gramEnd"/>
            <w:r w:rsidRPr="00F77C2A">
              <w:rPr>
                <w:color w:val="000000"/>
                <w:sz w:val="18"/>
                <w:szCs w:val="18"/>
              </w:rPr>
              <w:t xml:space="preserve"> </w:t>
            </w:r>
          </w:p>
          <w:p w:rsidR="001D155F" w:rsidRPr="00F77C2A" w:rsidRDefault="001D155F" w:rsidP="00D570E4">
            <w:pPr>
              <w:rPr>
                <w:color w:val="000000"/>
                <w:sz w:val="18"/>
                <w:szCs w:val="18"/>
              </w:rPr>
            </w:pPr>
            <w:r w:rsidRPr="00F77C2A">
              <w:rPr>
                <w:color w:val="000000"/>
                <w:sz w:val="18"/>
                <w:szCs w:val="18"/>
              </w:rPr>
              <w:t>доходы физических лиц в отношении доходов от  долевого  участия  в  орган</w:t>
            </w:r>
            <w:r w:rsidRPr="00F77C2A">
              <w:rPr>
                <w:color w:val="000000"/>
                <w:sz w:val="18"/>
                <w:szCs w:val="18"/>
              </w:rPr>
              <w:t>и</w:t>
            </w:r>
            <w:r w:rsidRPr="00F77C2A">
              <w:rPr>
                <w:color w:val="000000"/>
                <w:sz w:val="18"/>
                <w:szCs w:val="18"/>
              </w:rPr>
              <w:t xml:space="preserve">зации, </w:t>
            </w:r>
          </w:p>
          <w:p w:rsidR="001D155F" w:rsidRPr="00F77C2A" w:rsidRDefault="001D155F" w:rsidP="00D570E4">
            <w:pPr>
              <w:rPr>
                <w:color w:val="000000"/>
                <w:sz w:val="18"/>
                <w:szCs w:val="18"/>
              </w:rPr>
            </w:pPr>
            <w:proofErr w:type="gramStart"/>
            <w:r w:rsidRPr="00F77C2A">
              <w:rPr>
                <w:color w:val="000000"/>
                <w:sz w:val="18"/>
                <w:szCs w:val="18"/>
              </w:rPr>
              <w:t>полученных</w:t>
            </w:r>
            <w:proofErr w:type="gramEnd"/>
            <w:r w:rsidRPr="00F77C2A">
              <w:rPr>
                <w:color w:val="000000"/>
                <w:sz w:val="18"/>
                <w:szCs w:val="18"/>
              </w:rPr>
              <w:t xml:space="preserve">  физическим  лицом  -  налоговым резидентом  Российской  Фед</w:t>
            </w:r>
            <w:r w:rsidRPr="00F77C2A">
              <w:rPr>
                <w:color w:val="000000"/>
                <w:sz w:val="18"/>
                <w:szCs w:val="18"/>
              </w:rPr>
              <w:t>е</w:t>
            </w:r>
            <w:r w:rsidRPr="00F77C2A">
              <w:rPr>
                <w:color w:val="000000"/>
                <w:sz w:val="18"/>
                <w:szCs w:val="18"/>
              </w:rPr>
              <w:t xml:space="preserve">рации  в  виде </w:t>
            </w:r>
          </w:p>
          <w:p w:rsidR="001D155F" w:rsidRPr="00F77C2A" w:rsidRDefault="001D155F" w:rsidP="00D570E4">
            <w:pPr>
              <w:rPr>
                <w:color w:val="000000"/>
                <w:sz w:val="18"/>
                <w:szCs w:val="18"/>
              </w:rPr>
            </w:pPr>
            <w:proofErr w:type="gramStart"/>
            <w:r w:rsidRPr="00F77C2A">
              <w:rPr>
                <w:color w:val="000000"/>
                <w:sz w:val="18"/>
                <w:szCs w:val="18"/>
              </w:rPr>
              <w:t>дивидендов)  (сумма  платежа (перерасчеты, недоимка  и  задолженность  по соответствующ</w:t>
            </w:r>
            <w:r w:rsidRPr="00F77C2A">
              <w:rPr>
                <w:color w:val="000000"/>
                <w:sz w:val="18"/>
                <w:szCs w:val="18"/>
              </w:rPr>
              <w:t>е</w:t>
            </w:r>
            <w:r w:rsidRPr="00F77C2A">
              <w:rPr>
                <w:color w:val="000000"/>
                <w:sz w:val="18"/>
                <w:szCs w:val="18"/>
              </w:rPr>
              <w:t xml:space="preserve">му  платежу,  в  том  числе  по </w:t>
            </w:r>
            <w:proofErr w:type="gramEnd"/>
          </w:p>
          <w:p w:rsidR="001D155F" w:rsidRPr="00F77C2A" w:rsidRDefault="001D155F" w:rsidP="00D570E4">
            <w:pPr>
              <w:rPr>
                <w:sz w:val="18"/>
                <w:szCs w:val="18"/>
              </w:rPr>
            </w:pPr>
            <w:r w:rsidRPr="00F77C2A">
              <w:rPr>
                <w:color w:val="000000"/>
                <w:sz w:val="18"/>
                <w:szCs w:val="18"/>
              </w:rPr>
              <w:t>отмененному)</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1 875,00</w:t>
            </w:r>
          </w:p>
        </w:tc>
      </w:tr>
      <w:tr w:rsidR="001D155F" w:rsidRPr="00F77C2A" w:rsidTr="007B5FA9">
        <w:tblPrEx>
          <w:tblCellMar>
            <w:top w:w="0" w:type="dxa"/>
            <w:bottom w:w="0" w:type="dxa"/>
          </w:tblCellMar>
        </w:tblPrEx>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000 1 03 00000 00 0000 000</w:t>
            </w:r>
          </w:p>
        </w:tc>
        <w:tc>
          <w:tcPr>
            <w:tcW w:w="7371" w:type="dxa"/>
            <w:tcBorders>
              <w:top w:val="nil"/>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Налоги на товары  (работы, услуги), реализуемые на территории Российской Федер</w:t>
            </w:r>
            <w:r w:rsidRPr="00F77C2A">
              <w:rPr>
                <w:color w:val="000000"/>
                <w:sz w:val="18"/>
                <w:szCs w:val="18"/>
              </w:rPr>
              <w:t>а</w:t>
            </w:r>
            <w:r w:rsidRPr="00F77C2A">
              <w:rPr>
                <w:color w:val="000000"/>
                <w:sz w:val="18"/>
                <w:szCs w:val="18"/>
              </w:rPr>
              <w:t>ции</w:t>
            </w:r>
          </w:p>
        </w:tc>
        <w:tc>
          <w:tcPr>
            <w:tcW w:w="1276" w:type="dxa"/>
            <w:tcBorders>
              <w:top w:val="nil"/>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14 420,34</w:t>
            </w:r>
          </w:p>
        </w:tc>
      </w:tr>
      <w:tr w:rsidR="001D155F" w:rsidRPr="00F77C2A" w:rsidTr="007B5FA9">
        <w:tblPrEx>
          <w:tblCellMar>
            <w:top w:w="0" w:type="dxa"/>
            <w:bottom w:w="0" w:type="dxa"/>
          </w:tblCellMar>
        </w:tblPrEx>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000 1 03 02000 01 0000 110</w:t>
            </w:r>
          </w:p>
        </w:tc>
        <w:tc>
          <w:tcPr>
            <w:tcW w:w="7371" w:type="dxa"/>
            <w:tcBorders>
              <w:top w:val="nil"/>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Акцизы по подакцизным товарам (продукции), производимым на территории Российской Ф</w:t>
            </w:r>
            <w:r w:rsidRPr="00F77C2A">
              <w:rPr>
                <w:color w:val="000000"/>
                <w:sz w:val="18"/>
                <w:szCs w:val="18"/>
              </w:rPr>
              <w:t>е</w:t>
            </w:r>
            <w:r w:rsidRPr="00F77C2A">
              <w:rPr>
                <w:color w:val="000000"/>
                <w:sz w:val="18"/>
                <w:szCs w:val="18"/>
              </w:rPr>
              <w:t>дер</w:t>
            </w:r>
            <w:r w:rsidRPr="00F77C2A">
              <w:rPr>
                <w:color w:val="000000"/>
                <w:sz w:val="18"/>
                <w:szCs w:val="18"/>
              </w:rPr>
              <w:t>а</w:t>
            </w:r>
            <w:r w:rsidRPr="00F77C2A">
              <w:rPr>
                <w:color w:val="000000"/>
                <w:sz w:val="18"/>
                <w:szCs w:val="18"/>
              </w:rPr>
              <w:t>ции</w:t>
            </w:r>
          </w:p>
        </w:tc>
        <w:tc>
          <w:tcPr>
            <w:tcW w:w="1276" w:type="dxa"/>
            <w:tcBorders>
              <w:top w:val="nil"/>
              <w:left w:val="single" w:sz="4" w:space="0" w:color="auto"/>
              <w:bottom w:val="single" w:sz="4" w:space="0" w:color="auto"/>
              <w:right w:val="single" w:sz="4" w:space="0" w:color="auto"/>
            </w:tcBorders>
          </w:tcPr>
          <w:p w:rsidR="001D155F" w:rsidRPr="00F77C2A" w:rsidRDefault="001D155F" w:rsidP="00D570E4">
            <w:pPr>
              <w:jc w:val="right"/>
              <w:rPr>
                <w:sz w:val="18"/>
                <w:szCs w:val="18"/>
              </w:rPr>
            </w:pPr>
            <w:r w:rsidRPr="00F77C2A">
              <w:rPr>
                <w:color w:val="000000"/>
                <w:sz w:val="18"/>
                <w:szCs w:val="18"/>
              </w:rPr>
              <w:t>14 420,34</w:t>
            </w:r>
          </w:p>
        </w:tc>
      </w:tr>
      <w:tr w:rsidR="001D155F" w:rsidRPr="00F77C2A" w:rsidTr="007B5FA9">
        <w:tblPrEx>
          <w:tblCellMar>
            <w:top w:w="0" w:type="dxa"/>
            <w:bottom w:w="0" w:type="dxa"/>
          </w:tblCellMar>
        </w:tblPrEx>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000 1 03 02251 01 0000 110</w:t>
            </w:r>
          </w:p>
        </w:tc>
        <w:tc>
          <w:tcPr>
            <w:tcW w:w="7371" w:type="dxa"/>
            <w:tcBorders>
              <w:top w:val="nil"/>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Доходы от уплаты акцизов на автомобильный бензин, подлежащие распределению ме</w:t>
            </w:r>
            <w:r w:rsidRPr="00F77C2A">
              <w:rPr>
                <w:color w:val="000000"/>
                <w:sz w:val="18"/>
                <w:szCs w:val="18"/>
              </w:rPr>
              <w:t>ж</w:t>
            </w:r>
            <w:r w:rsidRPr="00F77C2A">
              <w:rPr>
                <w:color w:val="000000"/>
                <w:sz w:val="18"/>
                <w:szCs w:val="18"/>
              </w:rPr>
              <w:t>ду бюджетами субъектов Российской Федерации и местными бюджетами с учетом установле</w:t>
            </w:r>
            <w:r w:rsidRPr="00F77C2A">
              <w:rPr>
                <w:color w:val="000000"/>
                <w:sz w:val="18"/>
                <w:szCs w:val="18"/>
              </w:rPr>
              <w:t>н</w:t>
            </w:r>
            <w:r w:rsidRPr="00F77C2A">
              <w:rPr>
                <w:color w:val="000000"/>
                <w:sz w:val="18"/>
                <w:szCs w:val="18"/>
              </w:rPr>
              <w:t>ных дифференцированных нормативов отчислений в местные бю</w:t>
            </w:r>
            <w:r w:rsidRPr="00F77C2A">
              <w:rPr>
                <w:color w:val="000000"/>
                <w:sz w:val="18"/>
                <w:szCs w:val="18"/>
              </w:rPr>
              <w:t>д</w:t>
            </w:r>
            <w:r w:rsidRPr="00F77C2A">
              <w:rPr>
                <w:color w:val="000000"/>
                <w:sz w:val="18"/>
                <w:szCs w:val="18"/>
              </w:rPr>
              <w:t>жеты</w:t>
            </w:r>
          </w:p>
        </w:tc>
        <w:tc>
          <w:tcPr>
            <w:tcW w:w="1276" w:type="dxa"/>
            <w:tcBorders>
              <w:top w:val="nil"/>
              <w:left w:val="single" w:sz="4" w:space="0" w:color="auto"/>
              <w:bottom w:val="single" w:sz="4" w:space="0" w:color="auto"/>
              <w:right w:val="single" w:sz="4" w:space="0" w:color="auto"/>
            </w:tcBorders>
          </w:tcPr>
          <w:p w:rsidR="001D155F" w:rsidRPr="00F77C2A" w:rsidRDefault="001D155F" w:rsidP="00D570E4">
            <w:pPr>
              <w:jc w:val="right"/>
              <w:rPr>
                <w:sz w:val="18"/>
                <w:szCs w:val="18"/>
              </w:rPr>
            </w:pPr>
            <w:r w:rsidRPr="00F77C2A">
              <w:rPr>
                <w:color w:val="000000"/>
                <w:sz w:val="18"/>
                <w:szCs w:val="18"/>
              </w:rPr>
              <w:t>14 420,34</w:t>
            </w:r>
          </w:p>
        </w:tc>
      </w:tr>
      <w:tr w:rsidR="001D155F" w:rsidRPr="00F77C2A" w:rsidTr="007B5FA9">
        <w:tblPrEx>
          <w:tblCellMar>
            <w:top w:w="0" w:type="dxa"/>
            <w:bottom w:w="0" w:type="dxa"/>
          </w:tblCellMar>
        </w:tblPrEx>
        <w:trPr>
          <w:trHeight w:val="105"/>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1 05 00000 00 0000 000</w:t>
            </w:r>
          </w:p>
        </w:tc>
        <w:tc>
          <w:tcPr>
            <w:tcW w:w="7371" w:type="dxa"/>
            <w:tcBorders>
              <w:top w:val="nil"/>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Налоги на совокупный доход</w:t>
            </w:r>
          </w:p>
        </w:tc>
        <w:tc>
          <w:tcPr>
            <w:tcW w:w="1276" w:type="dxa"/>
            <w:tcBorders>
              <w:top w:val="nil"/>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36 234,40</w:t>
            </w:r>
          </w:p>
        </w:tc>
      </w:tr>
      <w:tr w:rsidR="001D155F" w:rsidRPr="00F77C2A" w:rsidTr="007B5FA9">
        <w:tblPrEx>
          <w:tblCellMar>
            <w:top w:w="0" w:type="dxa"/>
            <w:bottom w:w="0" w:type="dxa"/>
          </w:tblCellMar>
        </w:tblPrEx>
        <w:trPr>
          <w:trHeight w:val="105"/>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autoSpaceDE w:val="0"/>
              <w:autoSpaceDN w:val="0"/>
              <w:adjustRightInd w:val="0"/>
              <w:jc w:val="center"/>
              <w:rPr>
                <w:color w:val="000000"/>
                <w:sz w:val="18"/>
                <w:szCs w:val="18"/>
              </w:rPr>
            </w:pPr>
            <w:r w:rsidRPr="00F77C2A">
              <w:rPr>
                <w:color w:val="000000"/>
                <w:sz w:val="18"/>
                <w:szCs w:val="18"/>
              </w:rPr>
              <w:t>000 105 01000 00 0000 110</w:t>
            </w:r>
          </w:p>
        </w:tc>
        <w:tc>
          <w:tcPr>
            <w:tcW w:w="7371" w:type="dxa"/>
            <w:tcBorders>
              <w:left w:val="single" w:sz="4" w:space="0" w:color="auto"/>
              <w:right w:val="single" w:sz="4" w:space="0" w:color="auto"/>
            </w:tcBorders>
          </w:tcPr>
          <w:p w:rsidR="001D155F" w:rsidRPr="00F77C2A" w:rsidRDefault="001D155F" w:rsidP="00D570E4">
            <w:pPr>
              <w:autoSpaceDE w:val="0"/>
              <w:autoSpaceDN w:val="0"/>
              <w:adjustRightInd w:val="0"/>
              <w:rPr>
                <w:color w:val="000000"/>
                <w:sz w:val="18"/>
                <w:szCs w:val="18"/>
              </w:rPr>
            </w:pPr>
            <w:r w:rsidRPr="00F77C2A">
              <w:rPr>
                <w:color w:val="000000"/>
                <w:sz w:val="18"/>
                <w:szCs w:val="18"/>
              </w:rPr>
              <w:t>Налог, взимаемый в связи с применением упрощенной системы нал</w:t>
            </w:r>
            <w:r w:rsidRPr="00F77C2A">
              <w:rPr>
                <w:color w:val="000000"/>
                <w:sz w:val="18"/>
                <w:szCs w:val="18"/>
              </w:rPr>
              <w:t>о</w:t>
            </w:r>
            <w:r w:rsidRPr="00F77C2A">
              <w:rPr>
                <w:color w:val="000000"/>
                <w:sz w:val="18"/>
                <w:szCs w:val="18"/>
              </w:rPr>
              <w:t>гообложения</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11 012,39</w:t>
            </w:r>
          </w:p>
        </w:tc>
      </w:tr>
      <w:tr w:rsidR="001D155F" w:rsidRPr="00F77C2A" w:rsidTr="007B5FA9">
        <w:tblPrEx>
          <w:tblCellMar>
            <w:top w:w="0" w:type="dxa"/>
            <w:bottom w:w="0" w:type="dxa"/>
          </w:tblCellMar>
        </w:tblPrEx>
        <w:trPr>
          <w:trHeight w:val="459"/>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1 05 01010 01 0000 110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Налог, взимаемый с налогоплательщиков, выбравших в качестве объекта налогообложения д</w:t>
            </w:r>
            <w:r w:rsidRPr="00F77C2A">
              <w:rPr>
                <w:color w:val="000000"/>
                <w:sz w:val="18"/>
                <w:szCs w:val="18"/>
              </w:rPr>
              <w:t>о</w:t>
            </w:r>
            <w:r w:rsidRPr="00F77C2A">
              <w:rPr>
                <w:color w:val="000000"/>
                <w:sz w:val="18"/>
                <w:szCs w:val="18"/>
              </w:rPr>
              <w:t>ходы</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6 791,70</w:t>
            </w:r>
          </w:p>
        </w:tc>
      </w:tr>
      <w:tr w:rsidR="001D155F" w:rsidRPr="00F77C2A" w:rsidTr="007B5FA9">
        <w:tblPrEx>
          <w:tblCellMar>
            <w:top w:w="0" w:type="dxa"/>
            <w:bottom w:w="0" w:type="dxa"/>
          </w:tblCellMar>
        </w:tblPrEx>
        <w:trPr>
          <w:trHeight w:val="282"/>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1 05 01020 01 0000 110</w:t>
            </w:r>
          </w:p>
        </w:tc>
        <w:tc>
          <w:tcPr>
            <w:tcW w:w="7371" w:type="dxa"/>
            <w:tcBorders>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Налог, взимаемый с налогоплательщиков, выбравших в качестве объекта налогообложения д</w:t>
            </w:r>
            <w:r w:rsidRPr="00F77C2A">
              <w:rPr>
                <w:color w:val="000000"/>
                <w:sz w:val="18"/>
                <w:szCs w:val="18"/>
              </w:rPr>
              <w:t>о</w:t>
            </w:r>
            <w:r w:rsidRPr="00F77C2A">
              <w:rPr>
                <w:color w:val="000000"/>
                <w:sz w:val="18"/>
                <w:szCs w:val="18"/>
              </w:rPr>
              <w:t>ходы, уменьшенные на величину расходов</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4 220,69</w:t>
            </w:r>
          </w:p>
        </w:tc>
      </w:tr>
      <w:tr w:rsidR="001D155F" w:rsidRPr="00F77C2A" w:rsidTr="007B5FA9">
        <w:tblPrEx>
          <w:tblCellMar>
            <w:top w:w="0" w:type="dxa"/>
            <w:bottom w:w="0" w:type="dxa"/>
          </w:tblCellMar>
        </w:tblPrEx>
        <w:trPr>
          <w:trHeight w:val="287"/>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1 05 02000 02 0000 110</w:t>
            </w:r>
          </w:p>
        </w:tc>
        <w:tc>
          <w:tcPr>
            <w:tcW w:w="7371" w:type="dxa"/>
            <w:tcBorders>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Единый налог на вмененный доход для отдельных видов де</w:t>
            </w:r>
            <w:r w:rsidRPr="00F77C2A">
              <w:rPr>
                <w:color w:val="000000"/>
                <w:sz w:val="18"/>
                <w:szCs w:val="18"/>
              </w:rPr>
              <w:t>я</w:t>
            </w:r>
            <w:r w:rsidRPr="00F77C2A">
              <w:rPr>
                <w:color w:val="000000"/>
                <w:sz w:val="18"/>
                <w:szCs w:val="18"/>
              </w:rPr>
              <w:t>тельности</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29,01</w:t>
            </w:r>
          </w:p>
        </w:tc>
      </w:tr>
      <w:tr w:rsidR="001D155F" w:rsidRPr="00F77C2A" w:rsidTr="007B5FA9">
        <w:tblPrEx>
          <w:tblCellMar>
            <w:top w:w="0" w:type="dxa"/>
            <w:bottom w:w="0" w:type="dxa"/>
          </w:tblCellMar>
        </w:tblPrEx>
        <w:trPr>
          <w:trHeight w:val="7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1 05 02010 02 1000 110</w:t>
            </w:r>
          </w:p>
        </w:tc>
        <w:tc>
          <w:tcPr>
            <w:tcW w:w="7371" w:type="dxa"/>
            <w:tcBorders>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Единый налог на вмененный доход для отдельных видов де</w:t>
            </w:r>
            <w:r w:rsidRPr="00F77C2A">
              <w:rPr>
                <w:color w:val="000000"/>
                <w:sz w:val="18"/>
                <w:szCs w:val="18"/>
              </w:rPr>
              <w:t>я</w:t>
            </w:r>
            <w:r w:rsidRPr="00F77C2A">
              <w:rPr>
                <w:color w:val="000000"/>
                <w:sz w:val="18"/>
                <w:szCs w:val="18"/>
              </w:rPr>
              <w:t>тельности</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29,01</w:t>
            </w:r>
          </w:p>
        </w:tc>
      </w:tr>
      <w:tr w:rsidR="001D155F" w:rsidRPr="00F77C2A" w:rsidTr="007B5FA9">
        <w:tblPrEx>
          <w:tblCellMar>
            <w:top w:w="0" w:type="dxa"/>
            <w:bottom w:w="0" w:type="dxa"/>
          </w:tblCellMar>
        </w:tblPrEx>
        <w:trPr>
          <w:trHeight w:val="196"/>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1 05 03000 01 0000 110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22 155,00</w:t>
            </w:r>
          </w:p>
        </w:tc>
      </w:tr>
      <w:tr w:rsidR="001D155F" w:rsidRPr="00F77C2A" w:rsidTr="007B5FA9">
        <w:tblPrEx>
          <w:tblCellMar>
            <w:top w:w="0" w:type="dxa"/>
            <w:bottom w:w="0" w:type="dxa"/>
          </w:tblCellMar>
        </w:tblPrEx>
        <w:trPr>
          <w:trHeight w:val="256"/>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1 05 03010 01 1000 110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22 155,00</w:t>
            </w:r>
          </w:p>
        </w:tc>
      </w:tr>
      <w:tr w:rsidR="001D155F" w:rsidRPr="00F77C2A" w:rsidTr="007B5FA9">
        <w:tblPrEx>
          <w:tblCellMar>
            <w:top w:w="0" w:type="dxa"/>
            <w:bottom w:w="0" w:type="dxa"/>
          </w:tblCellMar>
        </w:tblPrEx>
        <w:trPr>
          <w:trHeight w:val="132"/>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1 05 04000 02 0000 110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Налог, взимаемый в связи с применением  патентной системы налог</w:t>
            </w:r>
            <w:r w:rsidRPr="00F77C2A">
              <w:rPr>
                <w:color w:val="000000"/>
                <w:sz w:val="18"/>
                <w:szCs w:val="18"/>
              </w:rPr>
              <w:t>о</w:t>
            </w:r>
            <w:r w:rsidRPr="00F77C2A">
              <w:rPr>
                <w:color w:val="000000"/>
                <w:sz w:val="18"/>
                <w:szCs w:val="18"/>
              </w:rPr>
              <w:t>обложения</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3 038,00</w:t>
            </w:r>
          </w:p>
        </w:tc>
      </w:tr>
      <w:tr w:rsidR="001D155F" w:rsidRPr="00F77C2A" w:rsidTr="007B5FA9">
        <w:tblPrEx>
          <w:tblCellMar>
            <w:top w:w="0" w:type="dxa"/>
            <w:bottom w:w="0" w:type="dxa"/>
          </w:tblCellMar>
        </w:tblPrEx>
        <w:trPr>
          <w:trHeight w:val="348"/>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1 05 04060 02 1000 110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Налог, взимаемый в связи с применением патентной системы налогообложения, зачи</w:t>
            </w:r>
            <w:r w:rsidRPr="00F77C2A">
              <w:rPr>
                <w:color w:val="000000"/>
                <w:sz w:val="18"/>
                <w:szCs w:val="18"/>
              </w:rPr>
              <w:t>с</w:t>
            </w:r>
            <w:r w:rsidRPr="00F77C2A">
              <w:rPr>
                <w:color w:val="000000"/>
                <w:sz w:val="18"/>
                <w:szCs w:val="18"/>
              </w:rPr>
              <w:t>ляемый в бюджеты муниципальных о</w:t>
            </w:r>
            <w:r w:rsidRPr="00F77C2A">
              <w:rPr>
                <w:color w:val="000000"/>
                <w:sz w:val="18"/>
                <w:szCs w:val="18"/>
              </w:rPr>
              <w:t>к</w:t>
            </w:r>
            <w:r w:rsidRPr="00F77C2A">
              <w:rPr>
                <w:color w:val="000000"/>
                <w:sz w:val="18"/>
                <w:szCs w:val="18"/>
              </w:rPr>
              <w:t>ругов</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3 038,00</w:t>
            </w:r>
          </w:p>
        </w:tc>
      </w:tr>
      <w:tr w:rsidR="001D155F" w:rsidRPr="00F77C2A" w:rsidTr="007B5FA9">
        <w:tblPrEx>
          <w:tblCellMar>
            <w:top w:w="0" w:type="dxa"/>
            <w:bottom w:w="0" w:type="dxa"/>
          </w:tblCellMar>
        </w:tblPrEx>
        <w:trPr>
          <w:trHeight w:val="90"/>
        </w:trPr>
        <w:tc>
          <w:tcPr>
            <w:tcW w:w="2269" w:type="dxa"/>
            <w:tcBorders>
              <w:top w:val="nil"/>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1 06 00000 00 0000 000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 xml:space="preserve">Налог на имущество </w:t>
            </w:r>
          </w:p>
        </w:tc>
        <w:tc>
          <w:tcPr>
            <w:tcW w:w="1276" w:type="dxa"/>
            <w:tcBorders>
              <w:top w:val="nil"/>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24 950,50</w:t>
            </w:r>
          </w:p>
        </w:tc>
      </w:tr>
      <w:tr w:rsidR="001D155F" w:rsidRPr="00F77C2A" w:rsidTr="007B5FA9">
        <w:tblPrEx>
          <w:tblCellMar>
            <w:top w:w="0" w:type="dxa"/>
            <w:bottom w:w="0" w:type="dxa"/>
          </w:tblCellMar>
        </w:tblPrEx>
        <w:trPr>
          <w:trHeight w:val="258"/>
        </w:trPr>
        <w:tc>
          <w:tcPr>
            <w:tcW w:w="2269" w:type="dxa"/>
            <w:tcBorders>
              <w:top w:val="nil"/>
              <w:left w:val="single" w:sz="4" w:space="0" w:color="auto"/>
              <w:bottom w:val="single" w:sz="4" w:space="0" w:color="auto"/>
              <w:right w:val="single" w:sz="4" w:space="0" w:color="auto"/>
            </w:tcBorders>
          </w:tcPr>
          <w:p w:rsidR="001D155F" w:rsidRPr="00F77C2A" w:rsidRDefault="001D155F" w:rsidP="007B5FA9">
            <w:pPr>
              <w:jc w:val="center"/>
              <w:rPr>
                <w:color w:val="000000"/>
                <w:sz w:val="18"/>
                <w:szCs w:val="18"/>
              </w:rPr>
            </w:pPr>
            <w:r w:rsidRPr="00F77C2A">
              <w:rPr>
                <w:color w:val="000000"/>
                <w:sz w:val="18"/>
                <w:szCs w:val="18"/>
                <w:lang w:val="en-US"/>
              </w:rPr>
              <w:t xml:space="preserve">000 </w:t>
            </w:r>
            <w:r w:rsidRPr="00F77C2A">
              <w:rPr>
                <w:color w:val="000000"/>
                <w:sz w:val="18"/>
                <w:szCs w:val="18"/>
              </w:rPr>
              <w:t>1 06 01000 00 0000 110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 xml:space="preserve">Налог на имущество физических лиц </w:t>
            </w:r>
          </w:p>
        </w:tc>
        <w:tc>
          <w:tcPr>
            <w:tcW w:w="1276" w:type="dxa"/>
            <w:tcBorders>
              <w:top w:val="nil"/>
              <w:left w:val="single" w:sz="4" w:space="0" w:color="auto"/>
              <w:bottom w:val="single" w:sz="4" w:space="0" w:color="auto"/>
              <w:right w:val="single" w:sz="4" w:space="0" w:color="auto"/>
            </w:tcBorders>
          </w:tcPr>
          <w:p w:rsidR="001D155F" w:rsidRPr="00F77C2A" w:rsidRDefault="007B5FA9" w:rsidP="007B5FA9">
            <w:pPr>
              <w:jc w:val="right"/>
              <w:rPr>
                <w:color w:val="000000"/>
                <w:sz w:val="18"/>
                <w:szCs w:val="18"/>
              </w:rPr>
            </w:pPr>
            <w:r>
              <w:rPr>
                <w:color w:val="000000"/>
                <w:sz w:val="18"/>
                <w:szCs w:val="18"/>
              </w:rPr>
              <w:t>5 </w:t>
            </w:r>
            <w:r w:rsidR="001D155F" w:rsidRPr="00F77C2A">
              <w:rPr>
                <w:color w:val="000000"/>
                <w:sz w:val="18"/>
                <w:szCs w:val="18"/>
              </w:rPr>
              <w:t>645</w:t>
            </w:r>
            <w:r>
              <w:rPr>
                <w:color w:val="000000"/>
                <w:sz w:val="18"/>
                <w:szCs w:val="18"/>
              </w:rPr>
              <w:t>,</w:t>
            </w:r>
            <w:r w:rsidR="001D155F" w:rsidRPr="00F77C2A">
              <w:rPr>
                <w:color w:val="000000"/>
                <w:sz w:val="18"/>
                <w:szCs w:val="18"/>
              </w:rPr>
              <w:t>00</w:t>
            </w:r>
          </w:p>
        </w:tc>
      </w:tr>
      <w:tr w:rsidR="001D155F" w:rsidRPr="00F77C2A" w:rsidTr="007B5FA9">
        <w:tblPrEx>
          <w:tblCellMar>
            <w:top w:w="0" w:type="dxa"/>
            <w:bottom w:w="0" w:type="dxa"/>
          </w:tblCellMar>
        </w:tblPrEx>
        <w:trPr>
          <w:trHeight w:val="524"/>
        </w:trPr>
        <w:tc>
          <w:tcPr>
            <w:tcW w:w="2269" w:type="dxa"/>
            <w:tcBorders>
              <w:top w:val="nil"/>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1 06 01020 14 0000 110</w:t>
            </w:r>
          </w:p>
          <w:p w:rsidR="001D155F" w:rsidRPr="00F77C2A" w:rsidRDefault="001D155F" w:rsidP="00D570E4">
            <w:pPr>
              <w:jc w:val="center"/>
              <w:rPr>
                <w:color w:val="000000"/>
                <w:sz w:val="18"/>
                <w:szCs w:val="18"/>
              </w:rPr>
            </w:pP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Налог на имущество физических лиц, взимаемый по ставкам, применяемым к объектам нал</w:t>
            </w:r>
            <w:r w:rsidRPr="00F77C2A">
              <w:rPr>
                <w:color w:val="000000"/>
                <w:sz w:val="18"/>
                <w:szCs w:val="18"/>
              </w:rPr>
              <w:t>о</w:t>
            </w:r>
            <w:r w:rsidRPr="00F77C2A">
              <w:rPr>
                <w:color w:val="000000"/>
                <w:sz w:val="18"/>
                <w:szCs w:val="18"/>
              </w:rPr>
              <w:t>гообложения, расположенным в границах муниципальных окр</w:t>
            </w:r>
            <w:r w:rsidRPr="00F77C2A">
              <w:rPr>
                <w:color w:val="000000"/>
                <w:sz w:val="18"/>
                <w:szCs w:val="18"/>
              </w:rPr>
              <w:t>у</w:t>
            </w:r>
            <w:r w:rsidRPr="00F77C2A">
              <w:rPr>
                <w:color w:val="000000"/>
                <w:sz w:val="18"/>
                <w:szCs w:val="18"/>
              </w:rPr>
              <w:t>гов</w:t>
            </w:r>
          </w:p>
        </w:tc>
        <w:tc>
          <w:tcPr>
            <w:tcW w:w="1276" w:type="dxa"/>
            <w:tcBorders>
              <w:top w:val="nil"/>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5 645,00</w:t>
            </w:r>
          </w:p>
        </w:tc>
      </w:tr>
      <w:tr w:rsidR="001D155F" w:rsidRPr="00F77C2A" w:rsidTr="007B5FA9">
        <w:tblPrEx>
          <w:tblCellMar>
            <w:top w:w="0" w:type="dxa"/>
            <w:bottom w:w="0" w:type="dxa"/>
          </w:tblCellMar>
        </w:tblPrEx>
        <w:trPr>
          <w:trHeight w:val="184"/>
        </w:trPr>
        <w:tc>
          <w:tcPr>
            <w:tcW w:w="2269" w:type="dxa"/>
            <w:tcBorders>
              <w:top w:val="nil"/>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1 06 06000 00 0000 110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Земельный налог</w:t>
            </w:r>
          </w:p>
        </w:tc>
        <w:tc>
          <w:tcPr>
            <w:tcW w:w="1276" w:type="dxa"/>
            <w:tcBorders>
              <w:top w:val="nil"/>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19 305,50</w:t>
            </w:r>
          </w:p>
        </w:tc>
      </w:tr>
      <w:tr w:rsidR="001D155F" w:rsidRPr="00F77C2A" w:rsidTr="007B5FA9">
        <w:tblPrEx>
          <w:tblCellMar>
            <w:top w:w="0" w:type="dxa"/>
            <w:bottom w:w="0" w:type="dxa"/>
          </w:tblCellMar>
        </w:tblPrEx>
        <w:trPr>
          <w:trHeight w:val="230"/>
        </w:trPr>
        <w:tc>
          <w:tcPr>
            <w:tcW w:w="2269" w:type="dxa"/>
            <w:tcBorders>
              <w:top w:val="nil"/>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1 06 06030 00 0000 110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 xml:space="preserve">Земельный налог с организаций </w:t>
            </w:r>
          </w:p>
        </w:tc>
        <w:tc>
          <w:tcPr>
            <w:tcW w:w="1276" w:type="dxa"/>
            <w:tcBorders>
              <w:top w:val="nil"/>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5 500,00</w:t>
            </w:r>
          </w:p>
        </w:tc>
      </w:tr>
      <w:tr w:rsidR="001D155F" w:rsidRPr="00F77C2A" w:rsidTr="007B5FA9">
        <w:tblPrEx>
          <w:tblCellMar>
            <w:top w:w="0" w:type="dxa"/>
            <w:bottom w:w="0" w:type="dxa"/>
          </w:tblCellMar>
        </w:tblPrEx>
        <w:trPr>
          <w:trHeight w:val="524"/>
        </w:trPr>
        <w:tc>
          <w:tcPr>
            <w:tcW w:w="2269" w:type="dxa"/>
            <w:tcBorders>
              <w:top w:val="nil"/>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p>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1 06 06032 14 0000 110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Земельный налог с организаций, обладающих земельным участком, расположенным в гран</w:t>
            </w:r>
            <w:r w:rsidRPr="00F77C2A">
              <w:rPr>
                <w:color w:val="000000"/>
                <w:sz w:val="18"/>
                <w:szCs w:val="18"/>
              </w:rPr>
              <w:t>и</w:t>
            </w:r>
            <w:r w:rsidRPr="00F77C2A">
              <w:rPr>
                <w:color w:val="000000"/>
                <w:sz w:val="18"/>
                <w:szCs w:val="18"/>
              </w:rPr>
              <w:t>цах муниципальных окр</w:t>
            </w:r>
            <w:r w:rsidRPr="00F77C2A">
              <w:rPr>
                <w:color w:val="000000"/>
                <w:sz w:val="18"/>
                <w:szCs w:val="18"/>
              </w:rPr>
              <w:t>у</w:t>
            </w:r>
            <w:r w:rsidRPr="00F77C2A">
              <w:rPr>
                <w:color w:val="000000"/>
                <w:sz w:val="18"/>
                <w:szCs w:val="18"/>
              </w:rPr>
              <w:t>гов</w:t>
            </w:r>
          </w:p>
        </w:tc>
        <w:tc>
          <w:tcPr>
            <w:tcW w:w="1276" w:type="dxa"/>
            <w:tcBorders>
              <w:top w:val="nil"/>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5 500,00</w:t>
            </w:r>
          </w:p>
        </w:tc>
      </w:tr>
      <w:tr w:rsidR="001D155F" w:rsidRPr="00F77C2A" w:rsidTr="007B5FA9">
        <w:tblPrEx>
          <w:tblCellMar>
            <w:top w:w="0" w:type="dxa"/>
            <w:bottom w:w="0" w:type="dxa"/>
          </w:tblCellMar>
        </w:tblPrEx>
        <w:trPr>
          <w:trHeight w:val="184"/>
        </w:trPr>
        <w:tc>
          <w:tcPr>
            <w:tcW w:w="2269" w:type="dxa"/>
            <w:tcBorders>
              <w:top w:val="nil"/>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1 06 06040 00 0000 110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Земельный налог с физических лиц</w:t>
            </w:r>
          </w:p>
        </w:tc>
        <w:tc>
          <w:tcPr>
            <w:tcW w:w="1276" w:type="dxa"/>
            <w:tcBorders>
              <w:top w:val="nil"/>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13 805,50</w:t>
            </w:r>
          </w:p>
        </w:tc>
      </w:tr>
      <w:tr w:rsidR="001D155F" w:rsidRPr="00F77C2A" w:rsidTr="007B5FA9">
        <w:tblPrEx>
          <w:tblCellMar>
            <w:top w:w="0" w:type="dxa"/>
            <w:bottom w:w="0" w:type="dxa"/>
          </w:tblCellMar>
        </w:tblPrEx>
        <w:trPr>
          <w:trHeight w:val="385"/>
        </w:trPr>
        <w:tc>
          <w:tcPr>
            <w:tcW w:w="2269" w:type="dxa"/>
            <w:tcBorders>
              <w:top w:val="nil"/>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1 06 06042 14 0000 110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Земельный налог ос физических лиц, обладающих земельным учас</w:t>
            </w:r>
            <w:r w:rsidRPr="00F77C2A">
              <w:rPr>
                <w:color w:val="000000"/>
                <w:sz w:val="18"/>
                <w:szCs w:val="18"/>
              </w:rPr>
              <w:t>т</w:t>
            </w:r>
            <w:r w:rsidRPr="00F77C2A">
              <w:rPr>
                <w:color w:val="000000"/>
                <w:sz w:val="18"/>
                <w:szCs w:val="18"/>
              </w:rPr>
              <w:t>ком, расположенным в границах муниципальных окр</w:t>
            </w:r>
            <w:r w:rsidRPr="00F77C2A">
              <w:rPr>
                <w:color w:val="000000"/>
                <w:sz w:val="18"/>
                <w:szCs w:val="18"/>
              </w:rPr>
              <w:t>у</w:t>
            </w:r>
            <w:r w:rsidRPr="00F77C2A">
              <w:rPr>
                <w:color w:val="000000"/>
                <w:sz w:val="18"/>
                <w:szCs w:val="18"/>
              </w:rPr>
              <w:t>гов</w:t>
            </w:r>
          </w:p>
        </w:tc>
        <w:tc>
          <w:tcPr>
            <w:tcW w:w="1276" w:type="dxa"/>
            <w:tcBorders>
              <w:top w:val="nil"/>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13 805,50</w:t>
            </w:r>
          </w:p>
        </w:tc>
      </w:tr>
      <w:tr w:rsidR="001D155F" w:rsidRPr="00F77C2A" w:rsidTr="007B5FA9">
        <w:tblPrEx>
          <w:tblCellMar>
            <w:top w:w="0" w:type="dxa"/>
            <w:bottom w:w="0" w:type="dxa"/>
          </w:tblCellMar>
        </w:tblPrEx>
        <w:trPr>
          <w:trHeight w:val="138"/>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1 08 00000 00 0000 000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Государственная пошлина</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3 261,00</w:t>
            </w:r>
          </w:p>
        </w:tc>
      </w:tr>
      <w:tr w:rsidR="001D155F" w:rsidRPr="00F77C2A" w:rsidTr="007B5FA9">
        <w:tblPrEx>
          <w:tblCellMar>
            <w:top w:w="0" w:type="dxa"/>
            <w:bottom w:w="0" w:type="dxa"/>
          </w:tblCellMar>
        </w:tblPrEx>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1 08 03000 01 0000 110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Государственная пошлина по делам, рассматриваемым в судах общей юрисдикции, м</w:t>
            </w:r>
            <w:r w:rsidRPr="00F77C2A">
              <w:rPr>
                <w:color w:val="000000"/>
                <w:sz w:val="18"/>
                <w:szCs w:val="18"/>
              </w:rPr>
              <w:t>и</w:t>
            </w:r>
            <w:r w:rsidRPr="00F77C2A">
              <w:rPr>
                <w:color w:val="000000"/>
                <w:sz w:val="18"/>
                <w:szCs w:val="18"/>
              </w:rPr>
              <w:t>ровыми судь</w:t>
            </w:r>
            <w:r w:rsidRPr="00F77C2A">
              <w:rPr>
                <w:color w:val="000000"/>
                <w:sz w:val="18"/>
                <w:szCs w:val="18"/>
              </w:rPr>
              <w:t>я</w:t>
            </w:r>
            <w:r w:rsidRPr="00F77C2A">
              <w:rPr>
                <w:color w:val="000000"/>
                <w:sz w:val="18"/>
                <w:szCs w:val="18"/>
              </w:rPr>
              <w:t>ми</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sz w:val="18"/>
                <w:szCs w:val="18"/>
              </w:rPr>
            </w:pPr>
            <w:r w:rsidRPr="00F77C2A">
              <w:rPr>
                <w:color w:val="000000"/>
                <w:sz w:val="18"/>
                <w:szCs w:val="18"/>
              </w:rPr>
              <w:t>3 261,00</w:t>
            </w:r>
          </w:p>
        </w:tc>
      </w:tr>
      <w:tr w:rsidR="001D155F" w:rsidRPr="00F77C2A" w:rsidTr="007B5FA9">
        <w:tblPrEx>
          <w:tblCellMar>
            <w:top w:w="0" w:type="dxa"/>
            <w:bottom w:w="0" w:type="dxa"/>
          </w:tblCellMar>
        </w:tblPrEx>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1 08 03010 01 1050 110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Государственная пошлина по делам, рассматриваемым в судах общей юрисдикции, м</w:t>
            </w:r>
            <w:r w:rsidRPr="00F77C2A">
              <w:rPr>
                <w:color w:val="000000"/>
                <w:sz w:val="18"/>
                <w:szCs w:val="18"/>
              </w:rPr>
              <w:t>и</w:t>
            </w:r>
            <w:r w:rsidRPr="00F77C2A">
              <w:rPr>
                <w:color w:val="000000"/>
                <w:sz w:val="18"/>
                <w:szCs w:val="18"/>
              </w:rPr>
              <w:t>ровыми судьями (за исключением Верховного Суда Российской Федерации), (государственная пошл</w:t>
            </w:r>
            <w:r w:rsidRPr="00F77C2A">
              <w:rPr>
                <w:color w:val="000000"/>
                <w:sz w:val="18"/>
                <w:szCs w:val="18"/>
              </w:rPr>
              <w:t>и</w:t>
            </w:r>
            <w:r w:rsidRPr="00F77C2A">
              <w:rPr>
                <w:color w:val="000000"/>
                <w:sz w:val="18"/>
                <w:szCs w:val="18"/>
              </w:rPr>
              <w:t>на, уплачиваемая при обр</w:t>
            </w:r>
            <w:r w:rsidRPr="00F77C2A">
              <w:rPr>
                <w:color w:val="000000"/>
                <w:sz w:val="18"/>
                <w:szCs w:val="18"/>
              </w:rPr>
              <w:t>а</w:t>
            </w:r>
            <w:r w:rsidRPr="00F77C2A">
              <w:rPr>
                <w:color w:val="000000"/>
                <w:sz w:val="18"/>
                <w:szCs w:val="18"/>
              </w:rPr>
              <w:t>щении в суды)</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sz w:val="18"/>
                <w:szCs w:val="18"/>
              </w:rPr>
            </w:pPr>
            <w:r w:rsidRPr="00F77C2A">
              <w:rPr>
                <w:color w:val="000000"/>
                <w:sz w:val="18"/>
                <w:szCs w:val="18"/>
              </w:rPr>
              <w:t>3 261,00</w:t>
            </w:r>
          </w:p>
        </w:tc>
      </w:tr>
      <w:tr w:rsidR="001D155F" w:rsidRPr="00F77C2A" w:rsidTr="007B5FA9">
        <w:tblPrEx>
          <w:tblCellMar>
            <w:top w:w="0" w:type="dxa"/>
            <w:bottom w:w="0" w:type="dxa"/>
          </w:tblCellMar>
        </w:tblPrEx>
        <w:trPr>
          <w:trHeight w:val="324"/>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1 11 00000 00 0000 000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Доходы от использования имущества, находящегося в государственной и муниципальной со</w:t>
            </w:r>
            <w:r w:rsidRPr="00F77C2A">
              <w:rPr>
                <w:color w:val="000000"/>
                <w:sz w:val="18"/>
                <w:szCs w:val="18"/>
              </w:rPr>
              <w:t>б</w:t>
            </w:r>
            <w:r w:rsidRPr="00F77C2A">
              <w:rPr>
                <w:color w:val="000000"/>
                <w:sz w:val="18"/>
                <w:szCs w:val="18"/>
              </w:rPr>
              <w:t>стве</w:t>
            </w:r>
            <w:r w:rsidRPr="00F77C2A">
              <w:rPr>
                <w:color w:val="000000"/>
                <w:sz w:val="18"/>
                <w:szCs w:val="18"/>
              </w:rPr>
              <w:t>н</w:t>
            </w:r>
            <w:r w:rsidRPr="00F77C2A">
              <w:rPr>
                <w:color w:val="000000"/>
                <w:sz w:val="18"/>
                <w:szCs w:val="18"/>
              </w:rPr>
              <w:t>ности</w:t>
            </w:r>
          </w:p>
        </w:tc>
        <w:tc>
          <w:tcPr>
            <w:tcW w:w="1276" w:type="dxa"/>
            <w:tcBorders>
              <w:top w:val="single" w:sz="4" w:space="0" w:color="auto"/>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60 852,97</w:t>
            </w:r>
          </w:p>
        </w:tc>
      </w:tr>
      <w:tr w:rsidR="001D155F" w:rsidRPr="00F77C2A" w:rsidTr="007B5FA9">
        <w:tblPrEx>
          <w:tblCellMar>
            <w:top w:w="0" w:type="dxa"/>
            <w:bottom w:w="0" w:type="dxa"/>
          </w:tblCellMar>
        </w:tblPrEx>
        <w:trPr>
          <w:trHeight w:val="322"/>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rPr>
              <w:t>000 1 11 01000 00 0000 120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Доходы в виде прибыли, приходящейся на доли в уставных (складочных) капиталах хозяйс</w:t>
            </w:r>
            <w:r w:rsidRPr="00F77C2A">
              <w:rPr>
                <w:color w:val="000000"/>
                <w:sz w:val="18"/>
                <w:szCs w:val="18"/>
              </w:rPr>
              <w:t>т</w:t>
            </w:r>
            <w:r w:rsidRPr="00F77C2A">
              <w:rPr>
                <w:color w:val="000000"/>
                <w:sz w:val="18"/>
                <w:szCs w:val="18"/>
              </w:rPr>
              <w:t>венных товариществ и обществ, или дивидендов по акциям, принадлежащим Российской Ф</w:t>
            </w:r>
            <w:r w:rsidRPr="00F77C2A">
              <w:rPr>
                <w:color w:val="000000"/>
                <w:sz w:val="18"/>
                <w:szCs w:val="18"/>
              </w:rPr>
              <w:t>е</w:t>
            </w:r>
            <w:r w:rsidRPr="00F77C2A">
              <w:rPr>
                <w:color w:val="000000"/>
                <w:sz w:val="18"/>
                <w:szCs w:val="18"/>
              </w:rPr>
              <w:t>дерации, субъектам Российской Федерации или муниципальным образован</w:t>
            </w:r>
            <w:r w:rsidRPr="00F77C2A">
              <w:rPr>
                <w:color w:val="000000"/>
                <w:sz w:val="18"/>
                <w:szCs w:val="18"/>
              </w:rPr>
              <w:t>и</w:t>
            </w:r>
            <w:r w:rsidRPr="00F77C2A">
              <w:rPr>
                <w:color w:val="000000"/>
                <w:sz w:val="18"/>
                <w:szCs w:val="18"/>
              </w:rPr>
              <w:t>ям</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10,50</w:t>
            </w:r>
          </w:p>
        </w:tc>
      </w:tr>
      <w:tr w:rsidR="001D155F" w:rsidRPr="00F77C2A" w:rsidTr="007B5FA9">
        <w:tblPrEx>
          <w:tblCellMar>
            <w:top w:w="0" w:type="dxa"/>
            <w:bottom w:w="0" w:type="dxa"/>
          </w:tblCellMar>
        </w:tblPrEx>
        <w:trPr>
          <w:trHeight w:val="322"/>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rPr>
              <w:t>000 1 11 01040 14 0000 120</w:t>
            </w:r>
          </w:p>
        </w:tc>
        <w:tc>
          <w:tcPr>
            <w:tcW w:w="7371" w:type="dxa"/>
            <w:tcBorders>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Доходы в виде прибыли, приходящейся на доли в уставных (складочных) капиталах хозяйс</w:t>
            </w:r>
            <w:r w:rsidRPr="00F77C2A">
              <w:rPr>
                <w:color w:val="000000"/>
                <w:sz w:val="18"/>
                <w:szCs w:val="18"/>
              </w:rPr>
              <w:t>т</w:t>
            </w:r>
            <w:r w:rsidRPr="00F77C2A">
              <w:rPr>
                <w:color w:val="000000"/>
                <w:sz w:val="18"/>
                <w:szCs w:val="18"/>
              </w:rPr>
              <w:t>венных товариществ и обществ, или дивидендов по акциям, принадлежащим мун</w:t>
            </w:r>
            <w:r w:rsidRPr="00F77C2A">
              <w:rPr>
                <w:color w:val="000000"/>
                <w:sz w:val="18"/>
                <w:szCs w:val="18"/>
              </w:rPr>
              <w:t>и</w:t>
            </w:r>
            <w:r w:rsidRPr="00F77C2A">
              <w:rPr>
                <w:color w:val="000000"/>
                <w:sz w:val="18"/>
                <w:szCs w:val="18"/>
              </w:rPr>
              <w:t>ципальным округам</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10,50</w:t>
            </w:r>
          </w:p>
        </w:tc>
      </w:tr>
      <w:tr w:rsidR="001D155F" w:rsidRPr="00F77C2A" w:rsidTr="007B5FA9">
        <w:tblPrEx>
          <w:tblCellMar>
            <w:top w:w="0" w:type="dxa"/>
            <w:bottom w:w="0" w:type="dxa"/>
          </w:tblCellMar>
        </w:tblPrEx>
        <w:trPr>
          <w:trHeight w:val="834"/>
        </w:trPr>
        <w:tc>
          <w:tcPr>
            <w:tcW w:w="2269" w:type="dxa"/>
            <w:tcBorders>
              <w:top w:val="single" w:sz="4" w:space="0" w:color="auto"/>
              <w:left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1 11 05000 00 0000 120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Доходы, получаемые в виде арендной  либо иной платы  за передачу в возмездное пользов</w:t>
            </w:r>
            <w:r w:rsidRPr="00F77C2A">
              <w:rPr>
                <w:color w:val="000000"/>
                <w:sz w:val="18"/>
                <w:szCs w:val="18"/>
              </w:rPr>
              <w:t>а</w:t>
            </w:r>
            <w:r w:rsidRPr="00F77C2A">
              <w:rPr>
                <w:color w:val="000000"/>
                <w:sz w:val="18"/>
                <w:szCs w:val="18"/>
              </w:rPr>
              <w:t>ние государственного и муниципального  имущества (за исключением имущества бюджетных и автономных учреждений, а также имущества государственных и муниц</w:t>
            </w:r>
            <w:r w:rsidRPr="00F77C2A">
              <w:rPr>
                <w:color w:val="000000"/>
                <w:sz w:val="18"/>
                <w:szCs w:val="18"/>
              </w:rPr>
              <w:t>и</w:t>
            </w:r>
            <w:r w:rsidRPr="00F77C2A">
              <w:rPr>
                <w:color w:val="000000"/>
                <w:sz w:val="18"/>
                <w:szCs w:val="18"/>
              </w:rPr>
              <w:t>пальных унитарных предприятий, в том числе  к</w:t>
            </w:r>
            <w:r w:rsidRPr="00F77C2A">
              <w:rPr>
                <w:color w:val="000000"/>
                <w:sz w:val="18"/>
                <w:szCs w:val="18"/>
              </w:rPr>
              <w:t>а</w:t>
            </w:r>
            <w:r w:rsidRPr="00F77C2A">
              <w:rPr>
                <w:color w:val="000000"/>
                <w:sz w:val="18"/>
                <w:szCs w:val="18"/>
              </w:rPr>
              <w:t>зенных)</w:t>
            </w:r>
          </w:p>
        </w:tc>
        <w:tc>
          <w:tcPr>
            <w:tcW w:w="1276" w:type="dxa"/>
            <w:tcBorders>
              <w:top w:val="single" w:sz="4" w:space="0" w:color="auto"/>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60 782,09</w:t>
            </w:r>
          </w:p>
        </w:tc>
      </w:tr>
      <w:tr w:rsidR="001D155F" w:rsidRPr="00F77C2A" w:rsidTr="007B5FA9">
        <w:tblPrEx>
          <w:tblCellMar>
            <w:top w:w="0" w:type="dxa"/>
            <w:bottom w:w="0" w:type="dxa"/>
          </w:tblCellMar>
        </w:tblPrEx>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1 11 05010 00 0000 120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Доходы, получаемые  в виде арендной платы за земельные участки, государственная собс</w:t>
            </w:r>
            <w:r w:rsidRPr="00F77C2A">
              <w:rPr>
                <w:color w:val="000000"/>
                <w:sz w:val="18"/>
                <w:szCs w:val="18"/>
              </w:rPr>
              <w:t>т</w:t>
            </w:r>
            <w:r w:rsidRPr="00F77C2A">
              <w:rPr>
                <w:color w:val="000000"/>
                <w:sz w:val="18"/>
                <w:szCs w:val="18"/>
              </w:rPr>
              <w:lastRenderedPageBreak/>
              <w:t>венность на которые не разграничена, а также средства от продажи права на заключение дог</w:t>
            </w:r>
            <w:r w:rsidRPr="00F77C2A">
              <w:rPr>
                <w:color w:val="000000"/>
                <w:sz w:val="18"/>
                <w:szCs w:val="18"/>
              </w:rPr>
              <w:t>о</w:t>
            </w:r>
            <w:r w:rsidRPr="00F77C2A">
              <w:rPr>
                <w:color w:val="000000"/>
                <w:sz w:val="18"/>
                <w:szCs w:val="18"/>
              </w:rPr>
              <w:t>воров аренды указанных земел</w:t>
            </w:r>
            <w:r w:rsidRPr="00F77C2A">
              <w:rPr>
                <w:color w:val="000000"/>
                <w:sz w:val="18"/>
                <w:szCs w:val="18"/>
              </w:rPr>
              <w:t>ь</w:t>
            </w:r>
            <w:r w:rsidRPr="00F77C2A">
              <w:rPr>
                <w:color w:val="000000"/>
                <w:sz w:val="18"/>
                <w:szCs w:val="18"/>
              </w:rPr>
              <w:t>ных участков</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lastRenderedPageBreak/>
              <w:t>50 134,09</w:t>
            </w:r>
          </w:p>
        </w:tc>
      </w:tr>
      <w:tr w:rsidR="001D155F" w:rsidRPr="00F77C2A" w:rsidTr="007B5FA9">
        <w:tblPrEx>
          <w:tblCellMar>
            <w:top w:w="0" w:type="dxa"/>
            <w:bottom w:w="0" w:type="dxa"/>
          </w:tblCellMar>
        </w:tblPrEx>
        <w:trPr>
          <w:trHeight w:val="839"/>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lastRenderedPageBreak/>
              <w:t xml:space="preserve">000 </w:t>
            </w:r>
            <w:r w:rsidRPr="00F77C2A">
              <w:rPr>
                <w:color w:val="000000"/>
                <w:sz w:val="18"/>
                <w:szCs w:val="18"/>
              </w:rPr>
              <w:t>1 11 05012 14 0000 120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7B5FA9">
            <w:pPr>
              <w:jc w:val="both"/>
              <w:rPr>
                <w:color w:val="000000"/>
                <w:sz w:val="18"/>
                <w:szCs w:val="18"/>
              </w:rPr>
            </w:pPr>
            <w:r w:rsidRPr="00F77C2A">
              <w:rPr>
                <w:color w:val="000000"/>
                <w:sz w:val="18"/>
                <w:szCs w:val="18"/>
              </w:rPr>
              <w:t>Доходы, получаемые  в виде арендной платы за земельные участки, государственная собс</w:t>
            </w:r>
            <w:r w:rsidRPr="00F77C2A">
              <w:rPr>
                <w:color w:val="000000"/>
                <w:sz w:val="18"/>
                <w:szCs w:val="18"/>
              </w:rPr>
              <w:t>т</w:t>
            </w:r>
            <w:r w:rsidRPr="00F77C2A">
              <w:rPr>
                <w:color w:val="000000"/>
                <w:sz w:val="18"/>
                <w:szCs w:val="18"/>
              </w:rPr>
              <w:t>венность на которые не  разграничена и которые расположены в границах муниципал</w:t>
            </w:r>
            <w:r w:rsidRPr="00F77C2A">
              <w:rPr>
                <w:color w:val="000000"/>
                <w:sz w:val="18"/>
                <w:szCs w:val="18"/>
              </w:rPr>
              <w:t>ь</w:t>
            </w:r>
            <w:r w:rsidRPr="00F77C2A">
              <w:rPr>
                <w:color w:val="000000"/>
                <w:sz w:val="18"/>
                <w:szCs w:val="18"/>
              </w:rPr>
              <w:t>ных округов, а также средства от продажи права на заключение договоров аренды указанных з</w:t>
            </w:r>
            <w:r w:rsidRPr="00F77C2A">
              <w:rPr>
                <w:color w:val="000000"/>
                <w:sz w:val="18"/>
                <w:szCs w:val="18"/>
              </w:rPr>
              <w:t>е</w:t>
            </w:r>
            <w:r w:rsidRPr="00F77C2A">
              <w:rPr>
                <w:color w:val="000000"/>
                <w:sz w:val="18"/>
                <w:szCs w:val="18"/>
              </w:rPr>
              <w:t>мельных учас</w:t>
            </w:r>
            <w:r w:rsidRPr="00F77C2A">
              <w:rPr>
                <w:color w:val="000000"/>
                <w:sz w:val="18"/>
                <w:szCs w:val="18"/>
              </w:rPr>
              <w:t>т</w:t>
            </w:r>
            <w:r w:rsidRPr="00F77C2A">
              <w:rPr>
                <w:color w:val="000000"/>
                <w:sz w:val="18"/>
                <w:szCs w:val="18"/>
              </w:rPr>
              <w:t>ков</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50 134,09</w:t>
            </w:r>
          </w:p>
        </w:tc>
      </w:tr>
      <w:tr w:rsidR="001D155F" w:rsidRPr="00F77C2A" w:rsidTr="007B5FA9">
        <w:tblPrEx>
          <w:tblCellMar>
            <w:top w:w="0" w:type="dxa"/>
            <w:bottom w:w="0" w:type="dxa"/>
          </w:tblCellMar>
        </w:tblPrEx>
        <w:trPr>
          <w:trHeight w:val="509"/>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1 11 05020 00 0000 120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proofErr w:type="gramStart"/>
            <w:r w:rsidRPr="00F77C2A">
              <w:rPr>
                <w:color w:val="000000"/>
                <w:sz w:val="18"/>
                <w:szCs w:val="18"/>
              </w:rPr>
              <w:t>Доходы, получаемые в виде арендной платы за земли после разграничения государс</w:t>
            </w:r>
            <w:r w:rsidRPr="00F77C2A">
              <w:rPr>
                <w:color w:val="000000"/>
                <w:sz w:val="18"/>
                <w:szCs w:val="18"/>
              </w:rPr>
              <w:t>т</w:t>
            </w:r>
            <w:r w:rsidRPr="00F77C2A">
              <w:rPr>
                <w:color w:val="000000"/>
                <w:sz w:val="18"/>
                <w:szCs w:val="18"/>
              </w:rPr>
              <w:t>венной собственности на землю, а также средства от продажи права на заключение дог</w:t>
            </w:r>
            <w:r w:rsidRPr="00F77C2A">
              <w:rPr>
                <w:color w:val="000000"/>
                <w:sz w:val="18"/>
                <w:szCs w:val="18"/>
              </w:rPr>
              <w:t>о</w:t>
            </w:r>
            <w:r w:rsidRPr="00F77C2A">
              <w:rPr>
                <w:color w:val="000000"/>
                <w:sz w:val="18"/>
                <w:szCs w:val="18"/>
              </w:rPr>
              <w:t>воров аренды  указанных земельных участков (за исключением земельных участков бюджетных и автоно</w:t>
            </w:r>
            <w:r w:rsidRPr="00F77C2A">
              <w:rPr>
                <w:color w:val="000000"/>
                <w:sz w:val="18"/>
                <w:szCs w:val="18"/>
              </w:rPr>
              <w:t>м</w:t>
            </w:r>
            <w:r w:rsidRPr="00F77C2A">
              <w:rPr>
                <w:color w:val="000000"/>
                <w:sz w:val="18"/>
                <w:szCs w:val="18"/>
              </w:rPr>
              <w:t>ных учреждений)</w:t>
            </w:r>
            <w:proofErr w:type="gramEnd"/>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10 369,00</w:t>
            </w:r>
          </w:p>
        </w:tc>
      </w:tr>
      <w:tr w:rsidR="001D155F" w:rsidRPr="00F77C2A" w:rsidTr="007B5FA9">
        <w:tblPrEx>
          <w:tblCellMar>
            <w:top w:w="0" w:type="dxa"/>
            <w:bottom w:w="0" w:type="dxa"/>
          </w:tblCellMar>
        </w:tblPrEx>
        <w:trPr>
          <w:trHeight w:val="565"/>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1 11 05024 14 0000 120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proofErr w:type="gramStart"/>
            <w:r w:rsidRPr="00F77C2A">
              <w:rPr>
                <w:color w:val="000000"/>
                <w:sz w:val="18"/>
                <w:szCs w:val="18"/>
              </w:rPr>
              <w:t>Доходы, получаемые в виде арендной платы, а также средства от продажи права на заключ</w:t>
            </w:r>
            <w:r w:rsidRPr="00F77C2A">
              <w:rPr>
                <w:color w:val="000000"/>
                <w:sz w:val="18"/>
                <w:szCs w:val="18"/>
              </w:rPr>
              <w:t>е</w:t>
            </w:r>
            <w:r w:rsidRPr="00F77C2A">
              <w:rPr>
                <w:color w:val="000000"/>
                <w:sz w:val="18"/>
                <w:szCs w:val="18"/>
              </w:rPr>
              <w:t>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w:t>
            </w:r>
            <w:r w:rsidRPr="00F77C2A">
              <w:rPr>
                <w:color w:val="000000"/>
                <w:sz w:val="18"/>
                <w:szCs w:val="18"/>
              </w:rPr>
              <w:t>е</w:t>
            </w:r>
            <w:r w:rsidRPr="00F77C2A">
              <w:rPr>
                <w:color w:val="000000"/>
                <w:sz w:val="18"/>
                <w:szCs w:val="18"/>
              </w:rPr>
              <w:t xml:space="preserve">ний) </w:t>
            </w:r>
            <w:proofErr w:type="gramEnd"/>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10 369,00</w:t>
            </w:r>
          </w:p>
        </w:tc>
      </w:tr>
      <w:tr w:rsidR="001D155F" w:rsidRPr="00F77C2A" w:rsidTr="007B5FA9">
        <w:tblPrEx>
          <w:tblCellMar>
            <w:top w:w="0" w:type="dxa"/>
            <w:bottom w:w="0" w:type="dxa"/>
          </w:tblCellMar>
        </w:tblPrEx>
        <w:trPr>
          <w:trHeight w:val="787"/>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1 11 05030 00 0000 120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Доходы от сдачи в аренду имущества, находящегося в оперативном управлении органов гос</w:t>
            </w:r>
            <w:r w:rsidRPr="00F77C2A">
              <w:rPr>
                <w:color w:val="000000"/>
                <w:sz w:val="18"/>
                <w:szCs w:val="18"/>
              </w:rPr>
              <w:t>у</w:t>
            </w:r>
            <w:r w:rsidRPr="00F77C2A">
              <w:rPr>
                <w:color w:val="000000"/>
                <w:sz w:val="18"/>
                <w:szCs w:val="18"/>
              </w:rPr>
              <w:t>дарственной власти, органов местного самоуправления, государственных внебюджетных фо</w:t>
            </w:r>
            <w:r w:rsidRPr="00F77C2A">
              <w:rPr>
                <w:color w:val="000000"/>
                <w:sz w:val="18"/>
                <w:szCs w:val="18"/>
              </w:rPr>
              <w:t>н</w:t>
            </w:r>
            <w:r w:rsidRPr="00F77C2A">
              <w:rPr>
                <w:color w:val="000000"/>
                <w:sz w:val="18"/>
                <w:szCs w:val="18"/>
              </w:rPr>
              <w:t>дов и созданных ими учреждений (за исключением имущества бюджетных и автономных у</w:t>
            </w:r>
            <w:r w:rsidRPr="00F77C2A">
              <w:rPr>
                <w:color w:val="000000"/>
                <w:sz w:val="18"/>
                <w:szCs w:val="18"/>
              </w:rPr>
              <w:t>ч</w:t>
            </w:r>
            <w:r w:rsidRPr="00F77C2A">
              <w:rPr>
                <w:color w:val="000000"/>
                <w:sz w:val="18"/>
                <w:szCs w:val="18"/>
              </w:rPr>
              <w:t>реждений)</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279,00</w:t>
            </w:r>
          </w:p>
        </w:tc>
      </w:tr>
      <w:tr w:rsidR="001D155F" w:rsidRPr="00F77C2A" w:rsidTr="007B5FA9">
        <w:tblPrEx>
          <w:tblCellMar>
            <w:top w:w="0" w:type="dxa"/>
            <w:bottom w:w="0" w:type="dxa"/>
          </w:tblCellMar>
        </w:tblPrEx>
        <w:trPr>
          <w:trHeight w:val="34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1 11 05034 14 0000 120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w:t>
            </w:r>
            <w:r w:rsidRPr="00F77C2A">
              <w:rPr>
                <w:color w:val="000000"/>
                <w:sz w:val="18"/>
                <w:szCs w:val="18"/>
              </w:rPr>
              <w:t>т</w:t>
            </w:r>
            <w:r w:rsidRPr="00F77C2A">
              <w:rPr>
                <w:color w:val="000000"/>
                <w:sz w:val="18"/>
                <w:szCs w:val="18"/>
              </w:rPr>
              <w:t>ва муниципальных бюджетных и автономных учрежд</w:t>
            </w:r>
            <w:r w:rsidRPr="00F77C2A">
              <w:rPr>
                <w:color w:val="000000"/>
                <w:sz w:val="18"/>
                <w:szCs w:val="18"/>
              </w:rPr>
              <w:t>е</w:t>
            </w:r>
            <w:r w:rsidRPr="00F77C2A">
              <w:rPr>
                <w:color w:val="000000"/>
                <w:sz w:val="18"/>
                <w:szCs w:val="18"/>
              </w:rPr>
              <w:t>ний)</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279,00</w:t>
            </w:r>
          </w:p>
        </w:tc>
      </w:tr>
      <w:tr w:rsidR="001D155F" w:rsidRPr="00F77C2A" w:rsidTr="007B5FA9">
        <w:tblPrEx>
          <w:tblCellMar>
            <w:top w:w="0" w:type="dxa"/>
            <w:bottom w:w="0" w:type="dxa"/>
          </w:tblCellMar>
        </w:tblPrEx>
        <w:trPr>
          <w:trHeight w:val="34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sz w:val="18"/>
                <w:szCs w:val="18"/>
              </w:rPr>
              <w:t>000 1 11 09000 00 0000 120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Прочие доходы от использования имущества и прав, находящихся в государственной и мун</w:t>
            </w:r>
            <w:r w:rsidRPr="00F77C2A">
              <w:rPr>
                <w:color w:val="000000"/>
                <w:sz w:val="18"/>
                <w:szCs w:val="18"/>
              </w:rPr>
              <w:t>и</w:t>
            </w:r>
            <w:r w:rsidRPr="00F77C2A">
              <w:rPr>
                <w:color w:val="000000"/>
                <w:sz w:val="18"/>
                <w:szCs w:val="18"/>
              </w:rPr>
              <w:t>ципальной собственности (за исключением имущества бюджетных и автономных учреждений, а также имущества государственных и муниципальных унитарных пре</w:t>
            </w:r>
            <w:r w:rsidRPr="00F77C2A">
              <w:rPr>
                <w:color w:val="000000"/>
                <w:sz w:val="18"/>
                <w:szCs w:val="18"/>
              </w:rPr>
              <w:t>д</w:t>
            </w:r>
            <w:r w:rsidRPr="00F77C2A">
              <w:rPr>
                <w:color w:val="000000"/>
                <w:sz w:val="18"/>
                <w:szCs w:val="18"/>
              </w:rPr>
              <w:t>приятий, в том числе казе</w:t>
            </w:r>
            <w:r w:rsidRPr="00F77C2A">
              <w:rPr>
                <w:color w:val="000000"/>
                <w:sz w:val="18"/>
                <w:szCs w:val="18"/>
              </w:rPr>
              <w:t>н</w:t>
            </w:r>
            <w:r w:rsidRPr="00F77C2A">
              <w:rPr>
                <w:color w:val="000000"/>
                <w:sz w:val="18"/>
                <w:szCs w:val="18"/>
              </w:rPr>
              <w:t>ных)</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60,38</w:t>
            </w:r>
          </w:p>
        </w:tc>
      </w:tr>
      <w:tr w:rsidR="001D155F" w:rsidRPr="00F77C2A" w:rsidTr="007B5FA9">
        <w:tblPrEx>
          <w:tblCellMar>
            <w:top w:w="0" w:type="dxa"/>
            <w:bottom w:w="0" w:type="dxa"/>
          </w:tblCellMar>
        </w:tblPrEx>
        <w:trPr>
          <w:trHeight w:val="34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pStyle w:val="af9"/>
              <w:spacing w:before="0" w:after="0" w:line="235" w:lineRule="auto"/>
              <w:jc w:val="center"/>
              <w:rPr>
                <w:sz w:val="18"/>
                <w:szCs w:val="18"/>
              </w:rPr>
            </w:pPr>
            <w:r w:rsidRPr="00F77C2A">
              <w:rPr>
                <w:sz w:val="18"/>
                <w:szCs w:val="18"/>
              </w:rPr>
              <w:t>000 1 11 09044 14 0000 120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pStyle w:val="af9"/>
              <w:spacing w:before="0" w:after="0" w:line="235" w:lineRule="auto"/>
              <w:jc w:val="both"/>
              <w:rPr>
                <w:sz w:val="18"/>
                <w:szCs w:val="18"/>
              </w:rPr>
            </w:pPr>
            <w:r w:rsidRPr="00F77C2A">
              <w:rPr>
                <w:bCs/>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pStyle w:val="af9"/>
              <w:spacing w:before="0" w:after="0" w:line="235" w:lineRule="auto"/>
              <w:jc w:val="right"/>
              <w:rPr>
                <w:sz w:val="18"/>
                <w:szCs w:val="18"/>
              </w:rPr>
            </w:pPr>
            <w:r w:rsidRPr="00F77C2A">
              <w:rPr>
                <w:color w:val="000000"/>
                <w:sz w:val="18"/>
                <w:szCs w:val="18"/>
              </w:rPr>
              <w:t>60,38</w:t>
            </w:r>
          </w:p>
        </w:tc>
      </w:tr>
      <w:tr w:rsidR="001D155F" w:rsidRPr="00F77C2A" w:rsidTr="007B5FA9">
        <w:tblPrEx>
          <w:tblCellMar>
            <w:top w:w="0" w:type="dxa"/>
            <w:bottom w:w="0" w:type="dxa"/>
          </w:tblCellMar>
        </w:tblPrEx>
        <w:trPr>
          <w:trHeight w:val="222"/>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1 12 00000 00 0000 000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Платежи при пользовании природными р</w:t>
            </w:r>
            <w:r w:rsidRPr="00F77C2A">
              <w:rPr>
                <w:color w:val="000000"/>
                <w:sz w:val="18"/>
                <w:szCs w:val="18"/>
              </w:rPr>
              <w:t>е</w:t>
            </w:r>
            <w:r w:rsidRPr="00F77C2A">
              <w:rPr>
                <w:color w:val="000000"/>
                <w:sz w:val="18"/>
                <w:szCs w:val="18"/>
              </w:rPr>
              <w:t>сурсами</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1,00</w:t>
            </w:r>
          </w:p>
        </w:tc>
      </w:tr>
      <w:tr w:rsidR="001D155F" w:rsidRPr="00F77C2A" w:rsidTr="007B5FA9">
        <w:tblPrEx>
          <w:tblCellMar>
            <w:top w:w="0" w:type="dxa"/>
            <w:bottom w:w="0" w:type="dxa"/>
          </w:tblCellMar>
        </w:tblPrEx>
        <w:trPr>
          <w:trHeight w:val="126"/>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1 12 01000 01 0000 120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Плата за негативное воздействие на окр</w:t>
            </w:r>
            <w:r w:rsidRPr="00F77C2A">
              <w:rPr>
                <w:color w:val="000000"/>
                <w:sz w:val="18"/>
                <w:szCs w:val="18"/>
              </w:rPr>
              <w:t>у</w:t>
            </w:r>
            <w:r w:rsidRPr="00F77C2A">
              <w:rPr>
                <w:color w:val="000000"/>
                <w:sz w:val="18"/>
                <w:szCs w:val="18"/>
              </w:rPr>
              <w:t>жающую среду</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sz w:val="18"/>
                <w:szCs w:val="18"/>
              </w:rPr>
            </w:pPr>
            <w:r w:rsidRPr="00F77C2A">
              <w:rPr>
                <w:color w:val="000000"/>
                <w:sz w:val="18"/>
                <w:szCs w:val="18"/>
              </w:rPr>
              <w:t>1,00</w:t>
            </w:r>
          </w:p>
        </w:tc>
      </w:tr>
      <w:tr w:rsidR="001D155F" w:rsidRPr="00F77C2A" w:rsidTr="007B5FA9">
        <w:tblPrEx>
          <w:tblCellMar>
            <w:top w:w="0" w:type="dxa"/>
            <w:bottom w:w="0" w:type="dxa"/>
          </w:tblCellMar>
        </w:tblPrEx>
        <w:trPr>
          <w:trHeight w:val="20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1 12 01010 01 6000 120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Плата за выбросы загрязняющих веществ в атмосферный воздух стационарными объе</w:t>
            </w:r>
            <w:r w:rsidRPr="00F77C2A">
              <w:rPr>
                <w:color w:val="000000"/>
                <w:sz w:val="18"/>
                <w:szCs w:val="18"/>
              </w:rPr>
              <w:t>к</w:t>
            </w:r>
            <w:r w:rsidRPr="00F77C2A">
              <w:rPr>
                <w:color w:val="000000"/>
                <w:sz w:val="18"/>
                <w:szCs w:val="18"/>
              </w:rPr>
              <w:t>тами</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sz w:val="18"/>
                <w:szCs w:val="18"/>
              </w:rPr>
            </w:pPr>
            <w:r w:rsidRPr="00F77C2A">
              <w:rPr>
                <w:color w:val="000000"/>
                <w:sz w:val="18"/>
                <w:szCs w:val="18"/>
              </w:rPr>
              <w:t>1,00</w:t>
            </w:r>
          </w:p>
        </w:tc>
      </w:tr>
      <w:tr w:rsidR="001D155F" w:rsidRPr="00F77C2A" w:rsidTr="007B5FA9">
        <w:tblPrEx>
          <w:tblCellMar>
            <w:top w:w="0" w:type="dxa"/>
            <w:bottom w:w="0" w:type="dxa"/>
          </w:tblCellMar>
        </w:tblPrEx>
        <w:trPr>
          <w:trHeight w:val="118"/>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1 13 00000 00 0000 000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Доходы от оказания платных услуг (работ) и компенсации затрат гос</w:t>
            </w:r>
            <w:r w:rsidRPr="00F77C2A">
              <w:rPr>
                <w:color w:val="000000"/>
                <w:sz w:val="18"/>
                <w:szCs w:val="18"/>
              </w:rPr>
              <w:t>у</w:t>
            </w:r>
            <w:r w:rsidRPr="00F77C2A">
              <w:rPr>
                <w:color w:val="000000"/>
                <w:sz w:val="18"/>
                <w:szCs w:val="18"/>
              </w:rPr>
              <w:t>дарства</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sz w:val="18"/>
                <w:szCs w:val="18"/>
              </w:rPr>
            </w:pPr>
            <w:r w:rsidRPr="00F77C2A">
              <w:rPr>
                <w:color w:val="000000"/>
                <w:sz w:val="18"/>
                <w:szCs w:val="18"/>
              </w:rPr>
              <w:t>9 439,07</w:t>
            </w:r>
          </w:p>
        </w:tc>
      </w:tr>
      <w:tr w:rsidR="001D155F" w:rsidRPr="00F77C2A" w:rsidTr="007B5FA9">
        <w:tblPrEx>
          <w:tblCellMar>
            <w:top w:w="0" w:type="dxa"/>
            <w:bottom w:w="0" w:type="dxa"/>
          </w:tblCellMar>
        </w:tblPrEx>
        <w:trPr>
          <w:trHeight w:val="7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1 13 01000 00 0000 130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Доходы от оказания платных у</w:t>
            </w:r>
            <w:r w:rsidRPr="00F77C2A">
              <w:rPr>
                <w:color w:val="000000"/>
                <w:sz w:val="18"/>
                <w:szCs w:val="18"/>
              </w:rPr>
              <w:t>с</w:t>
            </w:r>
            <w:r w:rsidRPr="00F77C2A">
              <w:rPr>
                <w:color w:val="000000"/>
                <w:sz w:val="18"/>
                <w:szCs w:val="18"/>
              </w:rPr>
              <w:t>луг (работ)</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sz w:val="18"/>
                <w:szCs w:val="18"/>
              </w:rPr>
            </w:pPr>
            <w:r w:rsidRPr="00F77C2A">
              <w:rPr>
                <w:color w:val="000000"/>
                <w:sz w:val="18"/>
                <w:szCs w:val="18"/>
              </w:rPr>
              <w:t>9 439,07</w:t>
            </w:r>
          </w:p>
        </w:tc>
      </w:tr>
      <w:tr w:rsidR="001D155F" w:rsidRPr="00F77C2A" w:rsidTr="007B5FA9">
        <w:tblPrEx>
          <w:tblCellMar>
            <w:top w:w="0" w:type="dxa"/>
            <w:bottom w:w="0" w:type="dxa"/>
          </w:tblCellMar>
        </w:tblPrEx>
        <w:trPr>
          <w:trHeight w:val="96"/>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1 13 01990 00 0000 130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Прочие доходы от оказания платных услуг (работ)</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sz w:val="18"/>
                <w:szCs w:val="18"/>
              </w:rPr>
            </w:pPr>
            <w:r w:rsidRPr="00F77C2A">
              <w:rPr>
                <w:color w:val="000000"/>
                <w:sz w:val="18"/>
                <w:szCs w:val="18"/>
              </w:rPr>
              <w:t>9 439,07</w:t>
            </w:r>
          </w:p>
        </w:tc>
      </w:tr>
      <w:tr w:rsidR="001D155F" w:rsidRPr="00F77C2A" w:rsidTr="00A63DBF">
        <w:tblPrEx>
          <w:tblCellMar>
            <w:top w:w="0" w:type="dxa"/>
            <w:bottom w:w="0" w:type="dxa"/>
          </w:tblCellMar>
        </w:tblPrEx>
        <w:trPr>
          <w:trHeight w:val="31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1 13 01994 14 0000 130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Прочие доходы от оказания платных услуг (работ) получателями средств бюджетов муниц</w:t>
            </w:r>
            <w:r w:rsidRPr="00F77C2A">
              <w:rPr>
                <w:color w:val="000000"/>
                <w:sz w:val="18"/>
                <w:szCs w:val="18"/>
              </w:rPr>
              <w:t>и</w:t>
            </w:r>
            <w:r w:rsidRPr="00F77C2A">
              <w:rPr>
                <w:color w:val="000000"/>
                <w:sz w:val="18"/>
                <w:szCs w:val="18"/>
              </w:rPr>
              <w:t xml:space="preserve">пальных округов </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sz w:val="18"/>
                <w:szCs w:val="18"/>
              </w:rPr>
            </w:pPr>
            <w:r w:rsidRPr="00F77C2A">
              <w:rPr>
                <w:color w:val="000000"/>
                <w:sz w:val="18"/>
                <w:szCs w:val="18"/>
              </w:rPr>
              <w:t>9 439,07</w:t>
            </w:r>
          </w:p>
        </w:tc>
      </w:tr>
      <w:tr w:rsidR="001D155F" w:rsidRPr="00F77C2A" w:rsidTr="007B5FA9">
        <w:tblPrEx>
          <w:tblCellMar>
            <w:top w:w="0" w:type="dxa"/>
            <w:bottom w:w="0" w:type="dxa"/>
          </w:tblCellMar>
        </w:tblPrEx>
        <w:trPr>
          <w:trHeight w:val="54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1 13 01994 14 2000 130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Прочие доходы от оказания платных услуг (работ) получателями средств бюджетов муниц</w:t>
            </w:r>
            <w:r w:rsidRPr="00F77C2A">
              <w:rPr>
                <w:color w:val="000000"/>
                <w:sz w:val="18"/>
                <w:szCs w:val="18"/>
              </w:rPr>
              <w:t>и</w:t>
            </w:r>
            <w:r w:rsidRPr="00F77C2A">
              <w:rPr>
                <w:color w:val="000000"/>
                <w:sz w:val="18"/>
                <w:szCs w:val="18"/>
              </w:rPr>
              <w:t>пальных округов (по средствам от предпринимательской деятельности в части доходов казё</w:t>
            </w:r>
            <w:r w:rsidRPr="00F77C2A">
              <w:rPr>
                <w:color w:val="000000"/>
                <w:sz w:val="18"/>
                <w:szCs w:val="18"/>
              </w:rPr>
              <w:t>н</w:t>
            </w:r>
            <w:r w:rsidRPr="00F77C2A">
              <w:rPr>
                <w:color w:val="000000"/>
                <w:sz w:val="18"/>
                <w:szCs w:val="18"/>
              </w:rPr>
              <w:t>ных учрежд</w:t>
            </w:r>
            <w:r w:rsidRPr="00F77C2A">
              <w:rPr>
                <w:color w:val="000000"/>
                <w:sz w:val="18"/>
                <w:szCs w:val="18"/>
              </w:rPr>
              <w:t>е</w:t>
            </w:r>
            <w:r w:rsidRPr="00F77C2A">
              <w:rPr>
                <w:color w:val="000000"/>
                <w:sz w:val="18"/>
                <w:szCs w:val="18"/>
              </w:rPr>
              <w:t>ний)</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478,00</w:t>
            </w:r>
          </w:p>
        </w:tc>
      </w:tr>
      <w:tr w:rsidR="001D155F" w:rsidRPr="00F77C2A" w:rsidTr="007B5FA9">
        <w:tblPrEx>
          <w:tblCellMar>
            <w:top w:w="0" w:type="dxa"/>
            <w:bottom w:w="0" w:type="dxa"/>
          </w:tblCellMar>
        </w:tblPrEx>
        <w:trPr>
          <w:trHeight w:val="54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1 13 01994 14 2001 130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sz w:val="18"/>
                <w:szCs w:val="18"/>
              </w:rPr>
              <w:t>Прочие доходы от оказания платных услуг (работ) получателями средств бюджетов муниц</w:t>
            </w:r>
            <w:r w:rsidRPr="00F77C2A">
              <w:rPr>
                <w:sz w:val="18"/>
                <w:szCs w:val="18"/>
              </w:rPr>
              <w:t>и</w:t>
            </w:r>
            <w:r w:rsidRPr="00F77C2A">
              <w:rPr>
                <w:sz w:val="18"/>
                <w:szCs w:val="18"/>
              </w:rPr>
              <w:t>пальных округов (по средствам от предпринимательской деятельности в части доходов казё</w:t>
            </w:r>
            <w:r w:rsidRPr="00F77C2A">
              <w:rPr>
                <w:sz w:val="18"/>
                <w:szCs w:val="18"/>
              </w:rPr>
              <w:t>н</w:t>
            </w:r>
            <w:r w:rsidRPr="00F77C2A">
              <w:rPr>
                <w:sz w:val="18"/>
                <w:szCs w:val="18"/>
              </w:rPr>
              <w:t>ных учрежд</w:t>
            </w:r>
            <w:r w:rsidRPr="00F77C2A">
              <w:rPr>
                <w:sz w:val="18"/>
                <w:szCs w:val="18"/>
              </w:rPr>
              <w:t>е</w:t>
            </w:r>
            <w:r w:rsidRPr="00F77C2A">
              <w:rPr>
                <w:sz w:val="18"/>
                <w:szCs w:val="18"/>
              </w:rPr>
              <w:t>ний)</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1 486,35</w:t>
            </w:r>
          </w:p>
        </w:tc>
      </w:tr>
      <w:tr w:rsidR="001D155F" w:rsidRPr="00F77C2A" w:rsidTr="00A63DBF">
        <w:tblPrEx>
          <w:tblCellMar>
            <w:top w:w="0" w:type="dxa"/>
            <w:bottom w:w="0" w:type="dxa"/>
          </w:tblCellMar>
        </w:tblPrEx>
        <w:trPr>
          <w:trHeight w:val="335"/>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1 13 01994 14 2003 130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Прочие доходы от оказания платных услуг (работ) получателями средств бюджетов муниц</w:t>
            </w:r>
            <w:r w:rsidRPr="00F77C2A">
              <w:rPr>
                <w:color w:val="000000"/>
                <w:sz w:val="18"/>
                <w:szCs w:val="18"/>
              </w:rPr>
              <w:t>и</w:t>
            </w:r>
            <w:r w:rsidRPr="00F77C2A">
              <w:rPr>
                <w:color w:val="000000"/>
                <w:sz w:val="18"/>
                <w:szCs w:val="18"/>
              </w:rPr>
              <w:t>пальных округов (по средствам от родительской платы в части доходов казённых учр</w:t>
            </w:r>
            <w:r w:rsidRPr="00F77C2A">
              <w:rPr>
                <w:color w:val="000000"/>
                <w:sz w:val="18"/>
                <w:szCs w:val="18"/>
              </w:rPr>
              <w:t>е</w:t>
            </w:r>
            <w:r w:rsidRPr="00F77C2A">
              <w:rPr>
                <w:color w:val="000000"/>
                <w:sz w:val="18"/>
                <w:szCs w:val="18"/>
              </w:rPr>
              <w:t>ждений)</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7 474,72</w:t>
            </w:r>
          </w:p>
        </w:tc>
      </w:tr>
      <w:tr w:rsidR="001D155F" w:rsidRPr="00F77C2A" w:rsidTr="00A63DBF">
        <w:tblPrEx>
          <w:tblCellMar>
            <w:top w:w="0" w:type="dxa"/>
            <w:bottom w:w="0" w:type="dxa"/>
          </w:tblCellMar>
        </w:tblPrEx>
        <w:trPr>
          <w:trHeight w:val="202"/>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A63DBF">
            <w:pPr>
              <w:jc w:val="center"/>
              <w:rPr>
                <w:color w:val="000000"/>
                <w:sz w:val="18"/>
                <w:szCs w:val="18"/>
              </w:rPr>
            </w:pPr>
            <w:r w:rsidRPr="00F77C2A">
              <w:rPr>
                <w:color w:val="000000"/>
                <w:sz w:val="18"/>
                <w:szCs w:val="18"/>
              </w:rPr>
              <w:t>000 1 14 00000 00 0000 000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Доходы от продажи материальных и нематериал</w:t>
            </w:r>
            <w:r w:rsidRPr="00F77C2A">
              <w:rPr>
                <w:color w:val="000000"/>
                <w:sz w:val="18"/>
                <w:szCs w:val="18"/>
              </w:rPr>
              <w:t>ь</w:t>
            </w:r>
            <w:r w:rsidRPr="00F77C2A">
              <w:rPr>
                <w:color w:val="000000"/>
                <w:sz w:val="18"/>
                <w:szCs w:val="18"/>
              </w:rPr>
              <w:t>ных активов</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540,35</w:t>
            </w:r>
          </w:p>
        </w:tc>
      </w:tr>
      <w:tr w:rsidR="001D155F" w:rsidRPr="00F77C2A" w:rsidTr="007B5FA9">
        <w:tblPrEx>
          <w:tblCellMar>
            <w:top w:w="0" w:type="dxa"/>
            <w:bottom w:w="0" w:type="dxa"/>
          </w:tblCellMar>
        </w:tblPrEx>
        <w:trPr>
          <w:trHeight w:val="64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000 1 14 02000 00 0000 440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Доходы от реализации имущества, находящегося в государственной и муниципальной собс</w:t>
            </w:r>
            <w:r w:rsidRPr="00F77C2A">
              <w:rPr>
                <w:color w:val="000000"/>
                <w:sz w:val="18"/>
                <w:szCs w:val="18"/>
              </w:rPr>
              <w:t>т</w:t>
            </w:r>
            <w:r w:rsidRPr="00F77C2A">
              <w:rPr>
                <w:color w:val="000000"/>
                <w:sz w:val="18"/>
                <w:szCs w:val="18"/>
              </w:rPr>
              <w:t>венности (за исключением движимого имущества бюджетных и автономных учр</w:t>
            </w:r>
            <w:r w:rsidRPr="00F77C2A">
              <w:rPr>
                <w:color w:val="000000"/>
                <w:sz w:val="18"/>
                <w:szCs w:val="18"/>
              </w:rPr>
              <w:t>е</w:t>
            </w:r>
            <w:r w:rsidRPr="00F77C2A">
              <w:rPr>
                <w:color w:val="000000"/>
                <w:sz w:val="18"/>
                <w:szCs w:val="18"/>
              </w:rPr>
              <w:t>ждений, а также имущества государственных и муниципальных унитарных предприятий, в том числе к</w:t>
            </w:r>
            <w:r w:rsidRPr="00F77C2A">
              <w:rPr>
                <w:color w:val="000000"/>
                <w:sz w:val="18"/>
                <w:szCs w:val="18"/>
              </w:rPr>
              <w:t>а</w:t>
            </w:r>
            <w:r w:rsidRPr="00F77C2A">
              <w:rPr>
                <w:color w:val="000000"/>
                <w:sz w:val="18"/>
                <w:szCs w:val="18"/>
              </w:rPr>
              <w:t>зенных)</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25,62</w:t>
            </w:r>
          </w:p>
        </w:tc>
      </w:tr>
      <w:tr w:rsidR="001D155F" w:rsidRPr="00F77C2A" w:rsidTr="007B5FA9">
        <w:tblPrEx>
          <w:tblCellMar>
            <w:top w:w="0" w:type="dxa"/>
            <w:bottom w:w="0" w:type="dxa"/>
          </w:tblCellMar>
        </w:tblPrEx>
        <w:trPr>
          <w:trHeight w:val="64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000 1 14 02042 14 0000 440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Доходы от реализации имущества, находящегося в оперативном управлении учреждений, н</w:t>
            </w:r>
            <w:r w:rsidRPr="00F77C2A">
              <w:rPr>
                <w:color w:val="000000"/>
                <w:sz w:val="18"/>
                <w:szCs w:val="18"/>
              </w:rPr>
              <w:t>а</w:t>
            </w:r>
            <w:r w:rsidRPr="00F77C2A">
              <w:rPr>
                <w:color w:val="000000"/>
                <w:sz w:val="18"/>
                <w:szCs w:val="18"/>
              </w:rPr>
              <w:t>ходящихся в ведении органов управления муниципальных округов (за исключением имущес</w:t>
            </w:r>
            <w:r w:rsidRPr="00F77C2A">
              <w:rPr>
                <w:color w:val="000000"/>
                <w:sz w:val="18"/>
                <w:szCs w:val="18"/>
              </w:rPr>
              <w:t>т</w:t>
            </w:r>
            <w:r w:rsidRPr="00F77C2A">
              <w:rPr>
                <w:color w:val="000000"/>
                <w:sz w:val="18"/>
                <w:szCs w:val="18"/>
              </w:rPr>
              <w:t>ва муниципальных бюджетных и автономных учреждений), в части реал</w:t>
            </w:r>
            <w:r w:rsidRPr="00F77C2A">
              <w:rPr>
                <w:color w:val="000000"/>
                <w:sz w:val="18"/>
                <w:szCs w:val="18"/>
              </w:rPr>
              <w:t>и</w:t>
            </w:r>
            <w:r w:rsidRPr="00F77C2A">
              <w:rPr>
                <w:color w:val="000000"/>
                <w:sz w:val="18"/>
                <w:szCs w:val="18"/>
              </w:rPr>
              <w:t>зации материальных запасов по указанному имущес</w:t>
            </w:r>
            <w:r w:rsidRPr="00F77C2A">
              <w:rPr>
                <w:color w:val="000000"/>
                <w:sz w:val="18"/>
                <w:szCs w:val="18"/>
              </w:rPr>
              <w:t>т</w:t>
            </w:r>
            <w:r w:rsidRPr="00F77C2A">
              <w:rPr>
                <w:color w:val="000000"/>
                <w:sz w:val="18"/>
                <w:szCs w:val="18"/>
              </w:rPr>
              <w:t>ву</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25,62</w:t>
            </w:r>
          </w:p>
        </w:tc>
      </w:tr>
      <w:tr w:rsidR="001D155F" w:rsidRPr="00F77C2A" w:rsidTr="00A63DBF">
        <w:tblPrEx>
          <w:tblCellMar>
            <w:top w:w="0" w:type="dxa"/>
            <w:bottom w:w="0" w:type="dxa"/>
          </w:tblCellMar>
        </w:tblPrEx>
        <w:trPr>
          <w:trHeight w:val="283"/>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000 1 14 06000 00 0000 430</w:t>
            </w:r>
          </w:p>
          <w:p w:rsidR="001D155F" w:rsidRPr="00F77C2A" w:rsidRDefault="001D155F" w:rsidP="00D570E4">
            <w:pPr>
              <w:jc w:val="center"/>
              <w:rPr>
                <w:color w:val="000000"/>
                <w:sz w:val="18"/>
                <w:szCs w:val="18"/>
              </w:rPr>
            </w:pP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Доходы от продажи земельных участков, находящихся в государственной и муниц</w:t>
            </w:r>
            <w:r w:rsidRPr="00F77C2A">
              <w:rPr>
                <w:color w:val="000000"/>
                <w:sz w:val="18"/>
                <w:szCs w:val="18"/>
              </w:rPr>
              <w:t>и</w:t>
            </w:r>
            <w:r w:rsidRPr="00F77C2A">
              <w:rPr>
                <w:color w:val="000000"/>
                <w:sz w:val="18"/>
                <w:szCs w:val="18"/>
              </w:rPr>
              <w:t>пальной   собс</w:t>
            </w:r>
            <w:r w:rsidRPr="00F77C2A">
              <w:rPr>
                <w:color w:val="000000"/>
                <w:sz w:val="18"/>
                <w:szCs w:val="18"/>
              </w:rPr>
              <w:t>т</w:t>
            </w:r>
            <w:r w:rsidRPr="00F77C2A">
              <w:rPr>
                <w:color w:val="000000"/>
                <w:sz w:val="18"/>
                <w:szCs w:val="18"/>
              </w:rPr>
              <w:t xml:space="preserve">венности </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sz w:val="18"/>
                <w:szCs w:val="18"/>
              </w:rPr>
            </w:pPr>
            <w:r w:rsidRPr="00F77C2A">
              <w:rPr>
                <w:color w:val="000000"/>
                <w:sz w:val="18"/>
                <w:szCs w:val="18"/>
              </w:rPr>
              <w:t>514,73</w:t>
            </w:r>
          </w:p>
        </w:tc>
      </w:tr>
      <w:tr w:rsidR="001D155F" w:rsidRPr="00F77C2A" w:rsidTr="007B5FA9">
        <w:tblPrEx>
          <w:tblCellMar>
            <w:top w:w="0" w:type="dxa"/>
            <w:bottom w:w="0" w:type="dxa"/>
          </w:tblCellMar>
        </w:tblPrEx>
        <w:trPr>
          <w:trHeight w:val="35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000 1 14 06012 14 0000 430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Доходы от продажи земельных участков, государственная собственность на которые не ра</w:t>
            </w:r>
            <w:r w:rsidRPr="00F77C2A">
              <w:rPr>
                <w:color w:val="000000"/>
                <w:sz w:val="18"/>
                <w:szCs w:val="18"/>
              </w:rPr>
              <w:t>з</w:t>
            </w:r>
            <w:r w:rsidRPr="00F77C2A">
              <w:rPr>
                <w:color w:val="000000"/>
                <w:sz w:val="18"/>
                <w:szCs w:val="18"/>
              </w:rPr>
              <w:t>граничена и которые расположены в границах муниц</w:t>
            </w:r>
            <w:r w:rsidRPr="00F77C2A">
              <w:rPr>
                <w:color w:val="000000"/>
                <w:sz w:val="18"/>
                <w:szCs w:val="18"/>
              </w:rPr>
              <w:t>и</w:t>
            </w:r>
            <w:r w:rsidRPr="00F77C2A">
              <w:rPr>
                <w:color w:val="000000"/>
                <w:sz w:val="18"/>
                <w:szCs w:val="18"/>
              </w:rPr>
              <w:t>пальных округов</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sz w:val="18"/>
                <w:szCs w:val="18"/>
              </w:rPr>
            </w:pPr>
            <w:r w:rsidRPr="00F77C2A">
              <w:rPr>
                <w:color w:val="000000"/>
                <w:sz w:val="18"/>
                <w:szCs w:val="18"/>
              </w:rPr>
              <w:t>514,73</w:t>
            </w:r>
          </w:p>
        </w:tc>
      </w:tr>
      <w:tr w:rsidR="001D155F" w:rsidRPr="00F77C2A" w:rsidTr="00A63DBF">
        <w:tblPrEx>
          <w:tblCellMar>
            <w:top w:w="0" w:type="dxa"/>
            <w:bottom w:w="0" w:type="dxa"/>
          </w:tblCellMar>
        </w:tblPrEx>
        <w:trPr>
          <w:trHeight w:val="154"/>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1 16 00000 00 0000 000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1 308,27</w:t>
            </w:r>
          </w:p>
        </w:tc>
      </w:tr>
      <w:tr w:rsidR="001D155F" w:rsidRPr="00F77C2A" w:rsidTr="007B5FA9">
        <w:tblPrEx>
          <w:tblCellMar>
            <w:top w:w="0" w:type="dxa"/>
            <w:bottom w:w="0" w:type="dxa"/>
          </w:tblCellMar>
        </w:tblPrEx>
        <w:trPr>
          <w:trHeight w:val="347"/>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1 16 01053 01 0059 140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w:t>
            </w:r>
          </w:p>
          <w:p w:rsidR="001D155F" w:rsidRPr="00F77C2A" w:rsidRDefault="001D155F" w:rsidP="00D570E4">
            <w:pPr>
              <w:jc w:val="both"/>
              <w:rPr>
                <w:color w:val="000000"/>
                <w:sz w:val="18"/>
                <w:szCs w:val="18"/>
              </w:rPr>
            </w:pPr>
            <w:proofErr w:type="gramStart"/>
            <w:r w:rsidRPr="00F77C2A">
              <w:rPr>
                <w:color w:val="000000"/>
                <w:sz w:val="18"/>
                <w:szCs w:val="18"/>
              </w:rPr>
              <w:t>установленные</w:t>
            </w:r>
            <w:proofErr w:type="gramEnd"/>
            <w:r w:rsidRPr="00F77C2A">
              <w:rPr>
                <w:color w:val="000000"/>
                <w:sz w:val="18"/>
                <w:szCs w:val="18"/>
              </w:rPr>
              <w:t xml:space="preserve"> главой 5 Кодекса</w:t>
            </w:r>
          </w:p>
          <w:p w:rsidR="001D155F" w:rsidRPr="00F77C2A" w:rsidRDefault="001D155F" w:rsidP="00D570E4">
            <w:pPr>
              <w:jc w:val="both"/>
              <w:rPr>
                <w:color w:val="000000"/>
                <w:sz w:val="18"/>
                <w:szCs w:val="18"/>
              </w:rPr>
            </w:pPr>
            <w:r w:rsidRPr="00F77C2A">
              <w:rPr>
                <w:color w:val="000000"/>
                <w:sz w:val="18"/>
                <w:szCs w:val="18"/>
              </w:rPr>
              <w:t>Российской Федерации об административных правонарушениях, за административные прав</w:t>
            </w:r>
            <w:r w:rsidRPr="00F77C2A">
              <w:rPr>
                <w:color w:val="000000"/>
                <w:sz w:val="18"/>
                <w:szCs w:val="18"/>
              </w:rPr>
              <w:t>о</w:t>
            </w:r>
            <w:r w:rsidRPr="00F77C2A">
              <w:rPr>
                <w:color w:val="000000"/>
                <w:sz w:val="18"/>
                <w:szCs w:val="18"/>
              </w:rPr>
              <w:t>нарушения, посягающие на права граждан, налагаемые мировыми судьями, коми</w:t>
            </w:r>
            <w:r w:rsidRPr="00F77C2A">
              <w:rPr>
                <w:color w:val="000000"/>
                <w:sz w:val="18"/>
                <w:szCs w:val="18"/>
              </w:rPr>
              <w:t>с</w:t>
            </w:r>
            <w:r w:rsidRPr="00F77C2A">
              <w:rPr>
                <w:color w:val="000000"/>
                <w:sz w:val="18"/>
                <w:szCs w:val="18"/>
              </w:rPr>
              <w:t>сиями по делам</w:t>
            </w:r>
          </w:p>
          <w:p w:rsidR="001D155F" w:rsidRPr="00F77C2A" w:rsidRDefault="001D155F" w:rsidP="00D570E4">
            <w:pPr>
              <w:jc w:val="both"/>
              <w:rPr>
                <w:color w:val="000000"/>
                <w:sz w:val="18"/>
                <w:szCs w:val="18"/>
              </w:rPr>
            </w:pPr>
            <w:r w:rsidRPr="00F77C2A">
              <w:rPr>
                <w:color w:val="000000"/>
                <w:sz w:val="18"/>
                <w:szCs w:val="18"/>
              </w:rPr>
              <w:t>несовершеннолетних и защите их прав (штрафы за нарушение порядка рассмотрения обращ</w:t>
            </w:r>
            <w:r w:rsidRPr="00F77C2A">
              <w:rPr>
                <w:color w:val="000000"/>
                <w:sz w:val="18"/>
                <w:szCs w:val="18"/>
              </w:rPr>
              <w:t>е</w:t>
            </w:r>
            <w:r w:rsidRPr="00F77C2A">
              <w:rPr>
                <w:color w:val="000000"/>
                <w:sz w:val="18"/>
                <w:szCs w:val="18"/>
              </w:rPr>
              <w:t>ний гр</w:t>
            </w:r>
            <w:r w:rsidRPr="00F77C2A">
              <w:rPr>
                <w:color w:val="000000"/>
                <w:sz w:val="18"/>
                <w:szCs w:val="18"/>
              </w:rPr>
              <w:t>а</w:t>
            </w:r>
            <w:r w:rsidRPr="00F77C2A">
              <w:rPr>
                <w:color w:val="000000"/>
                <w:sz w:val="18"/>
                <w:szCs w:val="18"/>
              </w:rPr>
              <w:t>ждан)</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15,82</w:t>
            </w:r>
          </w:p>
        </w:tc>
      </w:tr>
      <w:tr w:rsidR="001D155F" w:rsidRPr="00F77C2A" w:rsidTr="007B5FA9">
        <w:tblPrEx>
          <w:tblCellMar>
            <w:top w:w="0" w:type="dxa"/>
            <w:bottom w:w="0" w:type="dxa"/>
          </w:tblCellMar>
        </w:tblPrEx>
        <w:trPr>
          <w:trHeight w:val="347"/>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lastRenderedPageBreak/>
              <w:t xml:space="preserve">000 </w:t>
            </w:r>
            <w:r w:rsidRPr="00F77C2A">
              <w:rPr>
                <w:color w:val="000000"/>
                <w:sz w:val="18"/>
                <w:szCs w:val="18"/>
              </w:rPr>
              <w:t>1 16 01053 01 9000 140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 установленные Главой 5 Кодекса Российской Федерации об а</w:t>
            </w:r>
            <w:r w:rsidRPr="00F77C2A">
              <w:rPr>
                <w:color w:val="000000"/>
                <w:sz w:val="18"/>
                <w:szCs w:val="18"/>
              </w:rPr>
              <w:t>д</w:t>
            </w:r>
            <w:r w:rsidRPr="00F77C2A">
              <w:rPr>
                <w:color w:val="000000"/>
                <w:sz w:val="18"/>
                <w:szCs w:val="18"/>
              </w:rPr>
              <w:t>министративных правонарушениях, за административные правонарушения, посяга</w:t>
            </w:r>
            <w:r w:rsidRPr="00F77C2A">
              <w:rPr>
                <w:color w:val="000000"/>
                <w:sz w:val="18"/>
                <w:szCs w:val="18"/>
              </w:rPr>
              <w:t>ю</w:t>
            </w:r>
            <w:r w:rsidRPr="00F77C2A">
              <w:rPr>
                <w:color w:val="000000"/>
                <w:sz w:val="18"/>
                <w:szCs w:val="18"/>
              </w:rPr>
              <w:t>щие на права граждан, налагаемые мировыми судьями, комиссиями по делам несовершенн</w:t>
            </w:r>
            <w:r w:rsidRPr="00F77C2A">
              <w:rPr>
                <w:color w:val="000000"/>
                <w:sz w:val="18"/>
                <w:szCs w:val="18"/>
              </w:rPr>
              <w:t>о</w:t>
            </w:r>
            <w:r w:rsidRPr="00F77C2A">
              <w:rPr>
                <w:color w:val="000000"/>
                <w:sz w:val="18"/>
                <w:szCs w:val="18"/>
              </w:rPr>
              <w:t>летних и защите их прав (иные штрафы)</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26,96</w:t>
            </w:r>
          </w:p>
        </w:tc>
      </w:tr>
      <w:tr w:rsidR="001D155F" w:rsidRPr="00F77C2A" w:rsidTr="007B5FA9">
        <w:tblPrEx>
          <w:tblCellMar>
            <w:top w:w="0" w:type="dxa"/>
            <w:bottom w:w="0" w:type="dxa"/>
          </w:tblCellMar>
        </w:tblPrEx>
        <w:trPr>
          <w:trHeight w:val="347"/>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1 16 01063 01 0009 140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 установленные Главой 6 Кодекса Российской Федерации об а</w:t>
            </w:r>
            <w:r w:rsidRPr="00F77C2A">
              <w:rPr>
                <w:color w:val="000000"/>
                <w:sz w:val="18"/>
                <w:szCs w:val="18"/>
              </w:rPr>
              <w:t>д</w:t>
            </w:r>
            <w:r w:rsidRPr="00F77C2A">
              <w:rPr>
                <w:color w:val="000000"/>
                <w:sz w:val="18"/>
                <w:szCs w:val="18"/>
              </w:rPr>
              <w:t>министративных правонарушениях, за административные правонарушения, посяга</w:t>
            </w:r>
            <w:r w:rsidRPr="00F77C2A">
              <w:rPr>
                <w:color w:val="000000"/>
                <w:sz w:val="18"/>
                <w:szCs w:val="18"/>
              </w:rPr>
              <w:t>ю</w:t>
            </w:r>
            <w:r w:rsidRPr="00F77C2A">
              <w:rPr>
                <w:color w:val="000000"/>
                <w:sz w:val="18"/>
                <w:szCs w:val="18"/>
              </w:rPr>
              <w:t>щие на здоровье, санитарно-эпидемиологическое благополучие населения и общественную нравс</w:t>
            </w:r>
            <w:r w:rsidRPr="00F77C2A">
              <w:rPr>
                <w:color w:val="000000"/>
                <w:sz w:val="18"/>
                <w:szCs w:val="18"/>
              </w:rPr>
              <w:t>т</w:t>
            </w:r>
            <w:r w:rsidRPr="00F77C2A">
              <w:rPr>
                <w:color w:val="000000"/>
                <w:sz w:val="18"/>
                <w:szCs w:val="18"/>
              </w:rPr>
              <w:t>венность, налагаемые мировыми судьями, комиссиями по делам несовершеннолетних и защ</w:t>
            </w:r>
            <w:r w:rsidRPr="00F77C2A">
              <w:rPr>
                <w:color w:val="000000"/>
                <w:sz w:val="18"/>
                <w:szCs w:val="18"/>
              </w:rPr>
              <w:t>и</w:t>
            </w:r>
            <w:r w:rsidRPr="00F77C2A">
              <w:rPr>
                <w:color w:val="000000"/>
                <w:sz w:val="18"/>
                <w:szCs w:val="18"/>
              </w:rPr>
              <w:t>те их прав (иные штр</w:t>
            </w:r>
            <w:r w:rsidRPr="00F77C2A">
              <w:rPr>
                <w:color w:val="000000"/>
                <w:sz w:val="18"/>
                <w:szCs w:val="18"/>
              </w:rPr>
              <w:t>а</w:t>
            </w:r>
            <w:r w:rsidRPr="00F77C2A">
              <w:rPr>
                <w:color w:val="000000"/>
                <w:sz w:val="18"/>
                <w:szCs w:val="18"/>
              </w:rPr>
              <w:t>фы)</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28,89</w:t>
            </w:r>
          </w:p>
        </w:tc>
      </w:tr>
      <w:tr w:rsidR="001D155F" w:rsidRPr="00F77C2A" w:rsidTr="007B5FA9">
        <w:tblPrEx>
          <w:tblCellMar>
            <w:top w:w="0" w:type="dxa"/>
            <w:bottom w:w="0" w:type="dxa"/>
          </w:tblCellMar>
        </w:tblPrEx>
        <w:trPr>
          <w:trHeight w:val="347"/>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1 16 01063 01 0101 140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 установленные главой 6 Кодекса Российской Федерации об а</w:t>
            </w:r>
            <w:r w:rsidRPr="00F77C2A">
              <w:rPr>
                <w:color w:val="000000"/>
                <w:sz w:val="18"/>
                <w:szCs w:val="18"/>
              </w:rPr>
              <w:t>д</w:t>
            </w:r>
            <w:r w:rsidRPr="00F77C2A">
              <w:rPr>
                <w:color w:val="000000"/>
                <w:sz w:val="18"/>
                <w:szCs w:val="18"/>
              </w:rPr>
              <w:t>министративных правонарушениях, за административные правонарушения, посяга</w:t>
            </w:r>
            <w:r w:rsidRPr="00F77C2A">
              <w:rPr>
                <w:color w:val="000000"/>
                <w:sz w:val="18"/>
                <w:szCs w:val="18"/>
              </w:rPr>
              <w:t>ю</w:t>
            </w:r>
            <w:r w:rsidRPr="00F77C2A">
              <w:rPr>
                <w:color w:val="000000"/>
                <w:sz w:val="18"/>
                <w:szCs w:val="18"/>
              </w:rPr>
              <w:t>щие на здоровье, санитарно-эпидемиологическое благополучие населения и общественную нравс</w:t>
            </w:r>
            <w:r w:rsidRPr="00F77C2A">
              <w:rPr>
                <w:color w:val="000000"/>
                <w:sz w:val="18"/>
                <w:szCs w:val="18"/>
              </w:rPr>
              <w:t>т</w:t>
            </w:r>
            <w:r w:rsidRPr="00F77C2A">
              <w:rPr>
                <w:color w:val="000000"/>
                <w:sz w:val="18"/>
                <w:szCs w:val="18"/>
              </w:rPr>
              <w:t>венность, налагаемые мировыми судьями, комиссиями по делам несовершеннолетних и защ</w:t>
            </w:r>
            <w:r w:rsidRPr="00F77C2A">
              <w:rPr>
                <w:color w:val="000000"/>
                <w:sz w:val="18"/>
                <w:szCs w:val="18"/>
              </w:rPr>
              <w:t>и</w:t>
            </w:r>
            <w:r w:rsidRPr="00F77C2A">
              <w:rPr>
                <w:color w:val="000000"/>
                <w:sz w:val="18"/>
                <w:szCs w:val="18"/>
              </w:rPr>
              <w:t>те их прав (штрафы за п</w:t>
            </w:r>
            <w:r w:rsidRPr="00F77C2A">
              <w:rPr>
                <w:color w:val="000000"/>
                <w:sz w:val="18"/>
                <w:szCs w:val="18"/>
              </w:rPr>
              <w:t>о</w:t>
            </w:r>
            <w:r w:rsidRPr="00F77C2A">
              <w:rPr>
                <w:color w:val="000000"/>
                <w:sz w:val="18"/>
                <w:szCs w:val="18"/>
              </w:rPr>
              <w:t>бои)</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47,60</w:t>
            </w:r>
          </w:p>
        </w:tc>
      </w:tr>
      <w:tr w:rsidR="001D155F" w:rsidRPr="00F77C2A" w:rsidTr="007B5FA9">
        <w:tblPrEx>
          <w:tblCellMar>
            <w:top w:w="0" w:type="dxa"/>
            <w:bottom w:w="0" w:type="dxa"/>
          </w:tblCellMar>
        </w:tblPrEx>
        <w:trPr>
          <w:trHeight w:val="347"/>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1 16 01073 01 0017 140</w:t>
            </w:r>
          </w:p>
        </w:tc>
        <w:tc>
          <w:tcPr>
            <w:tcW w:w="7371" w:type="dxa"/>
            <w:tcBorders>
              <w:left w:val="single" w:sz="4" w:space="0" w:color="auto"/>
              <w:right w:val="single" w:sz="4" w:space="0" w:color="auto"/>
            </w:tcBorders>
          </w:tcPr>
          <w:p w:rsidR="001D155F" w:rsidRPr="00F77C2A" w:rsidRDefault="001D155F" w:rsidP="00D570E4">
            <w:pPr>
              <w:tabs>
                <w:tab w:val="left" w:pos="945"/>
              </w:tabs>
              <w:jc w:val="both"/>
              <w:rPr>
                <w:color w:val="000000"/>
                <w:sz w:val="18"/>
                <w:szCs w:val="18"/>
              </w:rPr>
            </w:pPr>
            <w:r w:rsidRPr="00F77C2A">
              <w:rPr>
                <w:color w:val="000000"/>
                <w:sz w:val="18"/>
                <w:szCs w:val="18"/>
              </w:rPr>
              <w:t>Административные штрафы, установленные Главой 7 Кодекса Российской Федерации об а</w:t>
            </w:r>
            <w:r w:rsidRPr="00F77C2A">
              <w:rPr>
                <w:color w:val="000000"/>
                <w:sz w:val="18"/>
                <w:szCs w:val="18"/>
              </w:rPr>
              <w:t>д</w:t>
            </w:r>
            <w:r w:rsidRPr="00F77C2A">
              <w:rPr>
                <w:color w:val="000000"/>
                <w:sz w:val="18"/>
                <w:szCs w:val="18"/>
              </w:rPr>
              <w:t>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w:t>
            </w:r>
            <w:r w:rsidRPr="00F77C2A">
              <w:rPr>
                <w:color w:val="000000"/>
                <w:sz w:val="18"/>
                <w:szCs w:val="18"/>
              </w:rPr>
              <w:t>р</w:t>
            </w:r>
            <w:r w:rsidRPr="00F77C2A">
              <w:rPr>
                <w:color w:val="000000"/>
                <w:sz w:val="18"/>
                <w:szCs w:val="18"/>
              </w:rPr>
              <w:t>шеннолетних и защите их прав (штрафы за уничтожение или повреждение чужого им</w:t>
            </w:r>
            <w:r w:rsidRPr="00F77C2A">
              <w:rPr>
                <w:color w:val="000000"/>
                <w:sz w:val="18"/>
                <w:szCs w:val="18"/>
              </w:rPr>
              <w:t>у</w:t>
            </w:r>
            <w:r w:rsidRPr="00F77C2A">
              <w:rPr>
                <w:color w:val="000000"/>
                <w:sz w:val="18"/>
                <w:szCs w:val="18"/>
              </w:rPr>
              <w:t>щества)</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1,65</w:t>
            </w:r>
          </w:p>
        </w:tc>
      </w:tr>
      <w:tr w:rsidR="001D155F" w:rsidRPr="00F77C2A" w:rsidTr="007B5FA9">
        <w:tblPrEx>
          <w:tblCellMar>
            <w:top w:w="0" w:type="dxa"/>
            <w:bottom w:w="0" w:type="dxa"/>
          </w:tblCellMar>
        </w:tblPrEx>
        <w:trPr>
          <w:trHeight w:val="347"/>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1 16 01073 01 0019 140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 установленные Главой 7 Кодекса Российской Федерации об а</w:t>
            </w:r>
            <w:r w:rsidRPr="00F77C2A">
              <w:rPr>
                <w:color w:val="000000"/>
                <w:sz w:val="18"/>
                <w:szCs w:val="18"/>
              </w:rPr>
              <w:t>д</w:t>
            </w:r>
            <w:r w:rsidRPr="00F77C2A">
              <w:rPr>
                <w:color w:val="000000"/>
                <w:sz w:val="18"/>
                <w:szCs w:val="18"/>
              </w:rPr>
              <w:t>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w:t>
            </w:r>
            <w:r w:rsidRPr="00F77C2A">
              <w:rPr>
                <w:color w:val="000000"/>
                <w:sz w:val="18"/>
                <w:szCs w:val="18"/>
              </w:rPr>
              <w:t>р</w:t>
            </w:r>
            <w:r w:rsidRPr="00F77C2A">
              <w:rPr>
                <w:color w:val="000000"/>
                <w:sz w:val="18"/>
                <w:szCs w:val="18"/>
              </w:rPr>
              <w:t>шеннолетних и защите их прав (штрафы за уничтожение или повреждение чужого им</w:t>
            </w:r>
            <w:r w:rsidRPr="00F77C2A">
              <w:rPr>
                <w:color w:val="000000"/>
                <w:sz w:val="18"/>
                <w:szCs w:val="18"/>
              </w:rPr>
              <w:t>у</w:t>
            </w:r>
            <w:r w:rsidRPr="00F77C2A">
              <w:rPr>
                <w:color w:val="000000"/>
                <w:sz w:val="18"/>
                <w:szCs w:val="18"/>
              </w:rPr>
              <w:t>щества)</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27,37</w:t>
            </w:r>
          </w:p>
          <w:p w:rsidR="001D155F" w:rsidRPr="00F77C2A" w:rsidRDefault="001D155F" w:rsidP="00D570E4">
            <w:pPr>
              <w:jc w:val="right"/>
              <w:rPr>
                <w:color w:val="000000"/>
                <w:sz w:val="18"/>
                <w:szCs w:val="18"/>
              </w:rPr>
            </w:pPr>
          </w:p>
        </w:tc>
      </w:tr>
      <w:tr w:rsidR="001D155F" w:rsidRPr="00F77C2A" w:rsidTr="007B5FA9">
        <w:tblPrEx>
          <w:tblCellMar>
            <w:top w:w="0" w:type="dxa"/>
            <w:bottom w:w="0" w:type="dxa"/>
          </w:tblCellMar>
        </w:tblPrEx>
        <w:trPr>
          <w:trHeight w:val="347"/>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1 16 01073 01 0027 140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 установленные главой 7 Кодекса Российской Федерации об а</w:t>
            </w:r>
            <w:r w:rsidRPr="00F77C2A">
              <w:rPr>
                <w:color w:val="000000"/>
                <w:sz w:val="18"/>
                <w:szCs w:val="18"/>
              </w:rPr>
              <w:t>д</w:t>
            </w:r>
            <w:r w:rsidRPr="00F77C2A">
              <w:rPr>
                <w:color w:val="000000"/>
                <w:sz w:val="18"/>
                <w:szCs w:val="18"/>
              </w:rPr>
              <w:t>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w:t>
            </w:r>
            <w:r w:rsidRPr="00F77C2A">
              <w:rPr>
                <w:color w:val="000000"/>
                <w:sz w:val="18"/>
                <w:szCs w:val="18"/>
              </w:rPr>
              <w:t>р</w:t>
            </w:r>
            <w:r w:rsidRPr="00F77C2A">
              <w:rPr>
                <w:color w:val="000000"/>
                <w:sz w:val="18"/>
                <w:szCs w:val="18"/>
              </w:rPr>
              <w:t>шеннолетних и защите их прав (штрафы за ме</w:t>
            </w:r>
            <w:r w:rsidRPr="00F77C2A">
              <w:rPr>
                <w:color w:val="000000"/>
                <w:sz w:val="18"/>
                <w:szCs w:val="18"/>
              </w:rPr>
              <w:t>л</w:t>
            </w:r>
            <w:r w:rsidRPr="00F77C2A">
              <w:rPr>
                <w:color w:val="000000"/>
                <w:sz w:val="18"/>
                <w:szCs w:val="18"/>
              </w:rPr>
              <w:t>кое хищение)</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2,25</w:t>
            </w:r>
          </w:p>
        </w:tc>
      </w:tr>
      <w:tr w:rsidR="001D155F" w:rsidRPr="00F77C2A" w:rsidTr="00A63DBF">
        <w:tblPrEx>
          <w:tblCellMar>
            <w:top w:w="0" w:type="dxa"/>
            <w:bottom w:w="0" w:type="dxa"/>
          </w:tblCellMar>
        </w:tblPrEx>
        <w:trPr>
          <w:trHeight w:val="783"/>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1 16 01083 01 0037 140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 установленные главой 8 Кодекса Российской Федерации об а</w:t>
            </w:r>
            <w:r w:rsidRPr="00F77C2A">
              <w:rPr>
                <w:color w:val="000000"/>
                <w:sz w:val="18"/>
                <w:szCs w:val="18"/>
              </w:rPr>
              <w:t>д</w:t>
            </w:r>
            <w:r w:rsidRPr="00F77C2A">
              <w:rPr>
                <w:color w:val="000000"/>
                <w:sz w:val="18"/>
                <w:szCs w:val="18"/>
              </w:rPr>
              <w:t>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w:t>
            </w:r>
            <w:r w:rsidRPr="00F77C2A">
              <w:rPr>
                <w:color w:val="000000"/>
                <w:sz w:val="18"/>
                <w:szCs w:val="18"/>
              </w:rPr>
              <w:t>о</w:t>
            </w:r>
            <w:r w:rsidRPr="00F77C2A">
              <w:rPr>
                <w:color w:val="000000"/>
                <w:sz w:val="18"/>
                <w:szCs w:val="18"/>
              </w:rPr>
              <w:t>миссиями по делам несовершеннолетних и защите их прав (штрафы за порчу з</w:t>
            </w:r>
            <w:r w:rsidRPr="00F77C2A">
              <w:rPr>
                <w:color w:val="000000"/>
                <w:sz w:val="18"/>
                <w:szCs w:val="18"/>
              </w:rPr>
              <w:t>е</w:t>
            </w:r>
            <w:r w:rsidRPr="00F77C2A">
              <w:rPr>
                <w:color w:val="000000"/>
                <w:sz w:val="18"/>
                <w:szCs w:val="18"/>
              </w:rPr>
              <w:t>мель)</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16,50</w:t>
            </w:r>
          </w:p>
        </w:tc>
      </w:tr>
      <w:tr w:rsidR="001D155F" w:rsidRPr="00F77C2A" w:rsidTr="007B5FA9">
        <w:tblPrEx>
          <w:tblCellMar>
            <w:top w:w="0" w:type="dxa"/>
            <w:bottom w:w="0" w:type="dxa"/>
          </w:tblCellMar>
        </w:tblPrEx>
        <w:trPr>
          <w:trHeight w:val="814"/>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1 16 01103 01 9000 140</w:t>
            </w:r>
          </w:p>
        </w:tc>
        <w:tc>
          <w:tcPr>
            <w:tcW w:w="7371" w:type="dxa"/>
            <w:tcBorders>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w:t>
            </w:r>
          </w:p>
          <w:p w:rsidR="001D155F" w:rsidRPr="00F77C2A" w:rsidRDefault="001D155F" w:rsidP="00D570E4">
            <w:pPr>
              <w:jc w:val="both"/>
              <w:rPr>
                <w:color w:val="000000"/>
                <w:sz w:val="18"/>
                <w:szCs w:val="18"/>
              </w:rPr>
            </w:pPr>
            <w:r w:rsidRPr="00F77C2A">
              <w:rPr>
                <w:color w:val="000000"/>
                <w:sz w:val="18"/>
                <w:szCs w:val="18"/>
              </w:rPr>
              <w:t>установленные главой 10 Кодекса Российской Федерации об административных правонар</w:t>
            </w:r>
            <w:r w:rsidRPr="00F77C2A">
              <w:rPr>
                <w:color w:val="000000"/>
                <w:sz w:val="18"/>
                <w:szCs w:val="18"/>
              </w:rPr>
              <w:t>у</w:t>
            </w:r>
            <w:r w:rsidRPr="00F77C2A">
              <w:rPr>
                <w:color w:val="000000"/>
                <w:sz w:val="18"/>
                <w:szCs w:val="18"/>
              </w:rPr>
              <w:t>шениях, за административные правонарушения в сельском хозяйстве, ветеринарии и мелиор</w:t>
            </w:r>
            <w:r w:rsidRPr="00F77C2A">
              <w:rPr>
                <w:color w:val="000000"/>
                <w:sz w:val="18"/>
                <w:szCs w:val="18"/>
              </w:rPr>
              <w:t>а</w:t>
            </w:r>
            <w:r w:rsidRPr="00F77C2A">
              <w:rPr>
                <w:color w:val="000000"/>
                <w:sz w:val="18"/>
                <w:szCs w:val="18"/>
              </w:rPr>
              <w:t>ции земель, налагаемые мировыми судьями, комиссиями по делам несовершеннолетних и з</w:t>
            </w:r>
            <w:r w:rsidRPr="00F77C2A">
              <w:rPr>
                <w:color w:val="000000"/>
                <w:sz w:val="18"/>
                <w:szCs w:val="18"/>
              </w:rPr>
              <w:t>а</w:t>
            </w:r>
            <w:r w:rsidRPr="00F77C2A">
              <w:rPr>
                <w:color w:val="000000"/>
                <w:sz w:val="18"/>
                <w:szCs w:val="18"/>
              </w:rPr>
              <w:t>щите их прав (иные штрафы)</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2,25</w:t>
            </w:r>
          </w:p>
        </w:tc>
      </w:tr>
      <w:tr w:rsidR="001D155F" w:rsidRPr="00F77C2A" w:rsidTr="00A63DBF">
        <w:tblPrEx>
          <w:tblCellMar>
            <w:top w:w="0" w:type="dxa"/>
            <w:bottom w:w="0" w:type="dxa"/>
          </w:tblCellMar>
        </w:tblPrEx>
        <w:trPr>
          <w:trHeight w:val="612"/>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1 16 01123 01 0021 140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w:t>
            </w:r>
            <w:proofErr w:type="gramStart"/>
            <w:r w:rsidRPr="00F77C2A">
              <w:rPr>
                <w:color w:val="000000"/>
                <w:sz w:val="18"/>
                <w:szCs w:val="18"/>
              </w:rPr>
              <w:t xml:space="preserve"> ,</w:t>
            </w:r>
            <w:proofErr w:type="gramEnd"/>
            <w:r w:rsidRPr="00F77C2A">
              <w:rPr>
                <w:color w:val="000000"/>
                <w:sz w:val="18"/>
                <w:szCs w:val="18"/>
              </w:rPr>
              <w:t xml:space="preserve"> установленные главой 12 Кодекса РФ об администрати</w:t>
            </w:r>
            <w:r w:rsidRPr="00F77C2A">
              <w:rPr>
                <w:color w:val="000000"/>
                <w:sz w:val="18"/>
                <w:szCs w:val="18"/>
              </w:rPr>
              <w:t>в</w:t>
            </w:r>
            <w:r w:rsidRPr="00F77C2A">
              <w:rPr>
                <w:color w:val="000000"/>
                <w:sz w:val="18"/>
                <w:szCs w:val="18"/>
              </w:rPr>
              <w:t>ных правонарушениях  за  административные правон</w:t>
            </w:r>
            <w:r w:rsidRPr="00F77C2A">
              <w:rPr>
                <w:color w:val="000000"/>
                <w:sz w:val="18"/>
                <w:szCs w:val="18"/>
              </w:rPr>
              <w:t>а</w:t>
            </w:r>
            <w:r w:rsidRPr="00F77C2A">
              <w:rPr>
                <w:color w:val="000000"/>
                <w:sz w:val="18"/>
                <w:szCs w:val="18"/>
              </w:rPr>
              <w:t>рушения в области дорожного движения, налагаемые мировыми судьями, комиссиями по делам несовершеннолетних и з</w:t>
            </w:r>
            <w:r w:rsidRPr="00F77C2A">
              <w:rPr>
                <w:color w:val="000000"/>
                <w:sz w:val="18"/>
                <w:szCs w:val="18"/>
              </w:rPr>
              <w:t>а</w:t>
            </w:r>
            <w:r w:rsidRPr="00F77C2A">
              <w:rPr>
                <w:color w:val="000000"/>
                <w:sz w:val="18"/>
                <w:szCs w:val="18"/>
              </w:rPr>
              <w:t>щите их прав</w:t>
            </w:r>
          </w:p>
        </w:tc>
        <w:tc>
          <w:tcPr>
            <w:tcW w:w="1276" w:type="dxa"/>
            <w:tcBorders>
              <w:top w:val="single" w:sz="4" w:space="0" w:color="auto"/>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9,45</w:t>
            </w:r>
          </w:p>
        </w:tc>
      </w:tr>
      <w:tr w:rsidR="001D155F" w:rsidRPr="00F77C2A" w:rsidTr="00A63DBF">
        <w:tblPrEx>
          <w:tblCellMar>
            <w:top w:w="0" w:type="dxa"/>
            <w:bottom w:w="0" w:type="dxa"/>
          </w:tblCellMar>
        </w:tblPrEx>
        <w:trPr>
          <w:trHeight w:val="1258"/>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1 16 01123 01 0024 140</w:t>
            </w:r>
          </w:p>
        </w:tc>
        <w:tc>
          <w:tcPr>
            <w:tcW w:w="7371" w:type="dxa"/>
            <w:tcBorders>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proofErr w:type="gramStart"/>
            <w:r w:rsidRPr="00F77C2A">
              <w:rPr>
                <w:color w:val="000000"/>
                <w:sz w:val="18"/>
                <w:szCs w:val="18"/>
              </w:rPr>
              <w:t>Административные штрафы, установленные главой 12 Кодекса Ро</w:t>
            </w:r>
            <w:r w:rsidRPr="00F77C2A">
              <w:rPr>
                <w:color w:val="000000"/>
                <w:sz w:val="18"/>
                <w:szCs w:val="18"/>
              </w:rPr>
              <w:t>с</w:t>
            </w:r>
            <w:r w:rsidRPr="00F77C2A">
              <w:rPr>
                <w:color w:val="000000"/>
                <w:sz w:val="18"/>
                <w:szCs w:val="18"/>
              </w:rPr>
              <w:t>сийской Федерации об административных правонарушениях, за административные правонарушения в области д</w:t>
            </w:r>
            <w:r w:rsidRPr="00F77C2A">
              <w:rPr>
                <w:color w:val="000000"/>
                <w:sz w:val="18"/>
                <w:szCs w:val="18"/>
              </w:rPr>
              <w:t>о</w:t>
            </w:r>
            <w:r w:rsidRPr="00F77C2A">
              <w:rPr>
                <w:color w:val="000000"/>
                <w:sz w:val="18"/>
                <w:szCs w:val="18"/>
              </w:rPr>
              <w:t>рожного движения, налагаемые мировыми судьями, комиссиями по делам несовершенноле</w:t>
            </w:r>
            <w:r w:rsidRPr="00F77C2A">
              <w:rPr>
                <w:color w:val="000000"/>
                <w:sz w:val="18"/>
                <w:szCs w:val="18"/>
              </w:rPr>
              <w:t>т</w:t>
            </w:r>
            <w:r w:rsidRPr="00F77C2A">
              <w:rPr>
                <w:color w:val="000000"/>
                <w:sz w:val="18"/>
                <w:szCs w:val="18"/>
              </w:rPr>
              <w:t>них и защите их прав (штрафы за нарушение правил перевозки опасных грузов, налагаемые комиссиями по делам несовершеннолетних и защите их прав, образованными в муниципал</w:t>
            </w:r>
            <w:r w:rsidRPr="00F77C2A">
              <w:rPr>
                <w:color w:val="000000"/>
                <w:sz w:val="18"/>
                <w:szCs w:val="18"/>
              </w:rPr>
              <w:t>ь</w:t>
            </w:r>
            <w:r w:rsidRPr="00F77C2A">
              <w:rPr>
                <w:color w:val="000000"/>
                <w:sz w:val="18"/>
                <w:szCs w:val="18"/>
              </w:rPr>
              <w:t>ных округах (городских округах) Ста</w:t>
            </w:r>
            <w:r w:rsidRPr="00F77C2A">
              <w:rPr>
                <w:color w:val="000000"/>
                <w:sz w:val="18"/>
                <w:szCs w:val="18"/>
              </w:rPr>
              <w:t>в</w:t>
            </w:r>
            <w:r w:rsidRPr="00F77C2A">
              <w:rPr>
                <w:color w:val="000000"/>
                <w:sz w:val="18"/>
                <w:szCs w:val="18"/>
              </w:rPr>
              <w:t>ропольского края)</w:t>
            </w:r>
            <w:proofErr w:type="gramEnd"/>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16,76</w:t>
            </w:r>
          </w:p>
        </w:tc>
      </w:tr>
      <w:tr w:rsidR="001D155F" w:rsidRPr="00F77C2A" w:rsidTr="007B5FA9">
        <w:tblPrEx>
          <w:tblCellMar>
            <w:top w:w="0" w:type="dxa"/>
            <w:bottom w:w="0" w:type="dxa"/>
          </w:tblCellMar>
        </w:tblPrEx>
        <w:trPr>
          <w:trHeight w:val="43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1 16 01133 01 9000 140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 установленные главой 13 Кодекса Ро</w:t>
            </w:r>
            <w:r w:rsidRPr="00F77C2A">
              <w:rPr>
                <w:color w:val="000000"/>
                <w:sz w:val="18"/>
                <w:szCs w:val="18"/>
              </w:rPr>
              <w:t>с</w:t>
            </w:r>
            <w:r w:rsidRPr="00F77C2A">
              <w:rPr>
                <w:color w:val="000000"/>
                <w:sz w:val="18"/>
                <w:szCs w:val="18"/>
              </w:rPr>
              <w:t>сийской Федерации об административных правонарушениях, за административные правонарушения в обла</w:t>
            </w:r>
            <w:r w:rsidRPr="00F77C2A">
              <w:rPr>
                <w:color w:val="000000"/>
                <w:sz w:val="18"/>
                <w:szCs w:val="18"/>
              </w:rPr>
              <w:t>с</w:t>
            </w:r>
            <w:r w:rsidRPr="00F77C2A">
              <w:rPr>
                <w:color w:val="000000"/>
                <w:sz w:val="18"/>
                <w:szCs w:val="18"/>
              </w:rPr>
              <w:t>ти связи и информации, налагаемые мировыми судьями, комиссиями по делам несовершеннолетних и з</w:t>
            </w:r>
            <w:r w:rsidRPr="00F77C2A">
              <w:rPr>
                <w:color w:val="000000"/>
                <w:sz w:val="18"/>
                <w:szCs w:val="18"/>
              </w:rPr>
              <w:t>а</w:t>
            </w:r>
            <w:r w:rsidRPr="00F77C2A">
              <w:rPr>
                <w:color w:val="000000"/>
                <w:sz w:val="18"/>
                <w:szCs w:val="18"/>
              </w:rPr>
              <w:t>щите их прав (иные штрафы)</w:t>
            </w:r>
          </w:p>
        </w:tc>
        <w:tc>
          <w:tcPr>
            <w:tcW w:w="1276" w:type="dxa"/>
            <w:tcBorders>
              <w:top w:val="single" w:sz="4" w:space="0" w:color="auto"/>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2,25</w:t>
            </w:r>
          </w:p>
        </w:tc>
      </w:tr>
      <w:tr w:rsidR="001D155F" w:rsidRPr="00F77C2A" w:rsidTr="007B5FA9">
        <w:tblPrEx>
          <w:tblCellMar>
            <w:top w:w="0" w:type="dxa"/>
            <w:bottom w:w="0" w:type="dxa"/>
          </w:tblCellMar>
        </w:tblPrEx>
        <w:trPr>
          <w:trHeight w:val="43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1 16 01143 01 9000 140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 установленные главой 14 Кодекса Ро</w:t>
            </w:r>
            <w:r w:rsidRPr="00F77C2A">
              <w:rPr>
                <w:color w:val="000000"/>
                <w:sz w:val="18"/>
                <w:szCs w:val="18"/>
              </w:rPr>
              <w:t>с</w:t>
            </w:r>
            <w:r w:rsidRPr="00F77C2A">
              <w:rPr>
                <w:color w:val="000000"/>
                <w:sz w:val="18"/>
                <w:szCs w:val="18"/>
              </w:rPr>
              <w:t>сийской Федерации об административных правонарушениях, за административные правонарушения в области пре</w:t>
            </w:r>
            <w:r w:rsidRPr="00F77C2A">
              <w:rPr>
                <w:color w:val="000000"/>
                <w:sz w:val="18"/>
                <w:szCs w:val="18"/>
              </w:rPr>
              <w:t>д</w:t>
            </w:r>
            <w:r w:rsidRPr="00F77C2A">
              <w:rPr>
                <w:color w:val="000000"/>
                <w:sz w:val="18"/>
                <w:szCs w:val="18"/>
              </w:rPr>
              <w:t xml:space="preserve">принимательской деятельности и деятельности </w:t>
            </w:r>
            <w:proofErr w:type="spellStart"/>
            <w:r w:rsidRPr="00F77C2A">
              <w:rPr>
                <w:color w:val="000000"/>
                <w:sz w:val="18"/>
                <w:szCs w:val="18"/>
              </w:rPr>
              <w:t>саморегулируемых</w:t>
            </w:r>
            <w:proofErr w:type="spellEnd"/>
            <w:r w:rsidRPr="00F77C2A">
              <w:rPr>
                <w:color w:val="000000"/>
                <w:sz w:val="18"/>
                <w:szCs w:val="18"/>
              </w:rPr>
              <w:t xml:space="preserve"> организаций, налагаемые мировыми судьями, комиссиями по делам несовершеннолетних и защите их прав (</w:t>
            </w:r>
            <w:r w:rsidRPr="00F77C2A">
              <w:rPr>
                <w:color w:val="000000"/>
                <w:sz w:val="18"/>
                <w:szCs w:val="18"/>
                <w:lang w:bidi="ru-RU"/>
              </w:rPr>
              <w:t>иные штр</w:t>
            </w:r>
            <w:r w:rsidRPr="00F77C2A">
              <w:rPr>
                <w:color w:val="000000"/>
                <w:sz w:val="18"/>
                <w:szCs w:val="18"/>
                <w:lang w:bidi="ru-RU"/>
              </w:rPr>
              <w:t>а</w:t>
            </w:r>
            <w:r w:rsidRPr="00F77C2A">
              <w:rPr>
                <w:color w:val="000000"/>
                <w:sz w:val="18"/>
                <w:szCs w:val="18"/>
                <w:lang w:bidi="ru-RU"/>
              </w:rPr>
              <w:t>фы</w:t>
            </w:r>
            <w:r w:rsidRPr="00F77C2A">
              <w:rPr>
                <w:color w:val="000000"/>
                <w:sz w:val="18"/>
                <w:szCs w:val="18"/>
              </w:rPr>
              <w:t>)</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3,08</w:t>
            </w:r>
          </w:p>
        </w:tc>
      </w:tr>
      <w:tr w:rsidR="001D155F" w:rsidRPr="00F77C2A" w:rsidTr="007B5FA9">
        <w:tblPrEx>
          <w:tblCellMar>
            <w:top w:w="0" w:type="dxa"/>
            <w:bottom w:w="0" w:type="dxa"/>
          </w:tblCellMar>
        </w:tblPrEx>
        <w:trPr>
          <w:trHeight w:val="43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1 16 01173 01 0007 140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 установленные Главой 17 Кодекса Ро</w:t>
            </w:r>
            <w:r w:rsidRPr="00F77C2A">
              <w:rPr>
                <w:color w:val="000000"/>
                <w:sz w:val="18"/>
                <w:szCs w:val="18"/>
              </w:rPr>
              <w:t>с</w:t>
            </w:r>
            <w:r w:rsidRPr="00F77C2A">
              <w:rPr>
                <w:color w:val="000000"/>
                <w:sz w:val="18"/>
                <w:szCs w:val="18"/>
              </w:rPr>
              <w:t>сийской Федерации об административных правонарушениях, за административные правонарушения, пос</w:t>
            </w:r>
            <w:r w:rsidRPr="00F77C2A">
              <w:rPr>
                <w:color w:val="000000"/>
                <w:sz w:val="18"/>
                <w:szCs w:val="18"/>
              </w:rPr>
              <w:t>я</w:t>
            </w:r>
            <w:r w:rsidRPr="00F77C2A">
              <w:rPr>
                <w:color w:val="000000"/>
                <w:sz w:val="18"/>
                <w:szCs w:val="18"/>
              </w:rPr>
              <w:t>гающие на институты государственной власти, налагаемые мировыми судьями, коми</w:t>
            </w:r>
            <w:r w:rsidRPr="00F77C2A">
              <w:rPr>
                <w:color w:val="000000"/>
                <w:sz w:val="18"/>
                <w:szCs w:val="18"/>
              </w:rPr>
              <w:t>с</w:t>
            </w:r>
            <w:r w:rsidRPr="00F77C2A">
              <w:rPr>
                <w:color w:val="000000"/>
                <w:sz w:val="18"/>
                <w:szCs w:val="18"/>
              </w:rPr>
              <w:t>сиями по делам несовершенноле</w:t>
            </w:r>
            <w:r w:rsidRPr="00F77C2A">
              <w:rPr>
                <w:color w:val="000000"/>
                <w:sz w:val="18"/>
                <w:szCs w:val="18"/>
              </w:rPr>
              <w:t>т</w:t>
            </w:r>
            <w:r w:rsidRPr="00F77C2A">
              <w:rPr>
                <w:color w:val="000000"/>
                <w:sz w:val="18"/>
                <w:szCs w:val="18"/>
              </w:rPr>
              <w:t>них и защите их прав (иные штрафы)</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1,88</w:t>
            </w:r>
          </w:p>
        </w:tc>
      </w:tr>
      <w:tr w:rsidR="001D155F" w:rsidRPr="00F77C2A" w:rsidTr="007B5FA9">
        <w:tblPrEx>
          <w:tblCellMar>
            <w:top w:w="0" w:type="dxa"/>
            <w:bottom w:w="0" w:type="dxa"/>
          </w:tblCellMar>
        </w:tblPrEx>
        <w:trPr>
          <w:trHeight w:val="43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1 16 01173 01 0008 140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 установленные Главой 17 Кодекса Ро</w:t>
            </w:r>
            <w:r w:rsidRPr="00F77C2A">
              <w:rPr>
                <w:color w:val="000000"/>
                <w:sz w:val="18"/>
                <w:szCs w:val="18"/>
              </w:rPr>
              <w:t>с</w:t>
            </w:r>
            <w:r w:rsidRPr="00F77C2A">
              <w:rPr>
                <w:color w:val="000000"/>
                <w:sz w:val="18"/>
                <w:szCs w:val="18"/>
              </w:rPr>
              <w:t>сийской Федерации об административных правонарушениях, за административные правонарушения, пос</w:t>
            </w:r>
            <w:r w:rsidRPr="00F77C2A">
              <w:rPr>
                <w:color w:val="000000"/>
                <w:sz w:val="18"/>
                <w:szCs w:val="18"/>
              </w:rPr>
              <w:t>я</w:t>
            </w:r>
            <w:r w:rsidRPr="00F77C2A">
              <w:rPr>
                <w:color w:val="000000"/>
                <w:sz w:val="18"/>
                <w:szCs w:val="18"/>
              </w:rPr>
              <w:t>гающие на институты государственной власти, налагаемые мировыми судьями, коми</w:t>
            </w:r>
            <w:r w:rsidRPr="00F77C2A">
              <w:rPr>
                <w:color w:val="000000"/>
                <w:sz w:val="18"/>
                <w:szCs w:val="18"/>
              </w:rPr>
              <w:t>с</w:t>
            </w:r>
            <w:r w:rsidRPr="00F77C2A">
              <w:rPr>
                <w:color w:val="000000"/>
                <w:sz w:val="18"/>
                <w:szCs w:val="18"/>
              </w:rPr>
              <w:t>сиями по делам несовершенноле</w:t>
            </w:r>
            <w:r w:rsidRPr="00F77C2A">
              <w:rPr>
                <w:color w:val="000000"/>
                <w:sz w:val="18"/>
                <w:szCs w:val="18"/>
              </w:rPr>
              <w:t>т</w:t>
            </w:r>
            <w:r w:rsidRPr="00F77C2A">
              <w:rPr>
                <w:color w:val="000000"/>
                <w:sz w:val="18"/>
                <w:szCs w:val="18"/>
              </w:rPr>
              <w:t>них и защите их прав (иные штрафы)</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1,50</w:t>
            </w:r>
          </w:p>
        </w:tc>
      </w:tr>
      <w:tr w:rsidR="001D155F" w:rsidRPr="00F77C2A" w:rsidTr="007B5FA9">
        <w:tblPrEx>
          <w:tblCellMar>
            <w:top w:w="0" w:type="dxa"/>
            <w:bottom w:w="0" w:type="dxa"/>
          </w:tblCellMar>
        </w:tblPrEx>
        <w:trPr>
          <w:trHeight w:val="446"/>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1 16 01173 01 9000 140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 установленные главой 17 Кодекса Ро</w:t>
            </w:r>
            <w:r w:rsidRPr="00F77C2A">
              <w:rPr>
                <w:color w:val="000000"/>
                <w:sz w:val="18"/>
                <w:szCs w:val="18"/>
              </w:rPr>
              <w:t>с</w:t>
            </w:r>
            <w:r w:rsidRPr="00F77C2A">
              <w:rPr>
                <w:color w:val="000000"/>
                <w:sz w:val="18"/>
                <w:szCs w:val="18"/>
              </w:rPr>
              <w:t>сийской Федерации об административных правонарушениях, за административные правонарушения, пос</w:t>
            </w:r>
            <w:r w:rsidRPr="00F77C2A">
              <w:rPr>
                <w:color w:val="000000"/>
                <w:sz w:val="18"/>
                <w:szCs w:val="18"/>
              </w:rPr>
              <w:t>я</w:t>
            </w:r>
            <w:r w:rsidRPr="00F77C2A">
              <w:rPr>
                <w:color w:val="000000"/>
                <w:sz w:val="18"/>
                <w:szCs w:val="18"/>
              </w:rPr>
              <w:t>гающие на институты государственной власти, налагаемые мировыми судьями, коми</w:t>
            </w:r>
            <w:r w:rsidRPr="00F77C2A">
              <w:rPr>
                <w:color w:val="000000"/>
                <w:sz w:val="18"/>
                <w:szCs w:val="18"/>
              </w:rPr>
              <w:t>с</w:t>
            </w:r>
            <w:r w:rsidRPr="00F77C2A">
              <w:rPr>
                <w:color w:val="000000"/>
                <w:sz w:val="18"/>
                <w:szCs w:val="18"/>
              </w:rPr>
              <w:t>сиями по делам несове</w:t>
            </w:r>
            <w:r w:rsidRPr="00F77C2A">
              <w:rPr>
                <w:color w:val="000000"/>
                <w:sz w:val="18"/>
                <w:szCs w:val="18"/>
              </w:rPr>
              <w:t>р</w:t>
            </w:r>
            <w:r w:rsidRPr="00F77C2A">
              <w:rPr>
                <w:color w:val="000000"/>
                <w:sz w:val="18"/>
                <w:szCs w:val="18"/>
              </w:rPr>
              <w:t>шеннолетних и защите их прав (иные штрафы)</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4,17</w:t>
            </w:r>
          </w:p>
        </w:tc>
      </w:tr>
      <w:tr w:rsidR="001D155F" w:rsidRPr="00F77C2A" w:rsidTr="007B5FA9">
        <w:tblPrEx>
          <w:tblCellMar>
            <w:top w:w="0" w:type="dxa"/>
            <w:bottom w:w="0" w:type="dxa"/>
          </w:tblCellMar>
        </w:tblPrEx>
        <w:trPr>
          <w:trHeight w:val="442"/>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lastRenderedPageBreak/>
              <w:t xml:space="preserve">000 </w:t>
            </w:r>
            <w:r w:rsidRPr="00F77C2A">
              <w:rPr>
                <w:color w:val="000000"/>
                <w:sz w:val="18"/>
                <w:szCs w:val="18"/>
              </w:rPr>
              <w:t>1 16 01193 01 0007 140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 установленные Главой 19 Кодекса Ро</w:t>
            </w:r>
            <w:r w:rsidRPr="00F77C2A">
              <w:rPr>
                <w:color w:val="000000"/>
                <w:sz w:val="18"/>
                <w:szCs w:val="18"/>
              </w:rPr>
              <w:t>с</w:t>
            </w:r>
            <w:r w:rsidRPr="00F77C2A">
              <w:rPr>
                <w:color w:val="000000"/>
                <w:sz w:val="18"/>
                <w:szCs w:val="18"/>
              </w:rPr>
              <w:t>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w:t>
            </w:r>
            <w:r w:rsidRPr="00F77C2A">
              <w:rPr>
                <w:color w:val="000000"/>
                <w:sz w:val="18"/>
                <w:szCs w:val="18"/>
              </w:rPr>
              <w:t>н</w:t>
            </w:r>
            <w:r w:rsidRPr="00F77C2A">
              <w:rPr>
                <w:color w:val="000000"/>
                <w:sz w:val="18"/>
                <w:szCs w:val="18"/>
              </w:rPr>
              <w:t>нолетних и защите их прав (иные штрафы)</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0,45</w:t>
            </w:r>
          </w:p>
        </w:tc>
      </w:tr>
      <w:tr w:rsidR="001D155F" w:rsidRPr="00F77C2A" w:rsidTr="007B5FA9">
        <w:tblPrEx>
          <w:tblCellMar>
            <w:top w:w="0" w:type="dxa"/>
            <w:bottom w:w="0" w:type="dxa"/>
          </w:tblCellMar>
        </w:tblPrEx>
        <w:trPr>
          <w:trHeight w:val="442"/>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1 16 01193 01 0013 140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 установленные Главой 19 Кодекса Ро</w:t>
            </w:r>
            <w:r w:rsidRPr="00F77C2A">
              <w:rPr>
                <w:color w:val="000000"/>
                <w:sz w:val="18"/>
                <w:szCs w:val="18"/>
              </w:rPr>
              <w:t>с</w:t>
            </w:r>
            <w:r w:rsidRPr="00F77C2A">
              <w:rPr>
                <w:color w:val="000000"/>
                <w:sz w:val="18"/>
                <w:szCs w:val="18"/>
              </w:rPr>
              <w:t>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w:t>
            </w:r>
            <w:r w:rsidRPr="00F77C2A">
              <w:rPr>
                <w:color w:val="000000"/>
                <w:sz w:val="18"/>
                <w:szCs w:val="18"/>
              </w:rPr>
              <w:t>н</w:t>
            </w:r>
            <w:r w:rsidRPr="00F77C2A">
              <w:rPr>
                <w:color w:val="000000"/>
                <w:sz w:val="18"/>
                <w:szCs w:val="18"/>
              </w:rPr>
              <w:t>нолетних и защите их прав (иные штрафы)</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7,59</w:t>
            </w:r>
          </w:p>
        </w:tc>
      </w:tr>
      <w:tr w:rsidR="001D155F" w:rsidRPr="00F77C2A" w:rsidTr="007B5FA9">
        <w:tblPrEx>
          <w:tblCellMar>
            <w:top w:w="0" w:type="dxa"/>
            <w:bottom w:w="0" w:type="dxa"/>
          </w:tblCellMar>
        </w:tblPrEx>
        <w:trPr>
          <w:trHeight w:val="442"/>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1 16 01193 01 9000 140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 установленные Главой 19 Кодекса Ро</w:t>
            </w:r>
            <w:r w:rsidRPr="00F77C2A">
              <w:rPr>
                <w:color w:val="000000"/>
                <w:sz w:val="18"/>
                <w:szCs w:val="18"/>
              </w:rPr>
              <w:t>с</w:t>
            </w:r>
            <w:r w:rsidRPr="00F77C2A">
              <w:rPr>
                <w:color w:val="000000"/>
                <w:sz w:val="18"/>
                <w:szCs w:val="18"/>
              </w:rPr>
              <w:t>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w:t>
            </w:r>
            <w:r w:rsidRPr="00F77C2A">
              <w:rPr>
                <w:color w:val="000000"/>
                <w:sz w:val="18"/>
                <w:szCs w:val="18"/>
              </w:rPr>
              <w:t>н</w:t>
            </w:r>
            <w:r w:rsidRPr="00F77C2A">
              <w:rPr>
                <w:color w:val="000000"/>
                <w:sz w:val="18"/>
                <w:szCs w:val="18"/>
              </w:rPr>
              <w:t>нолетних и защите их прав (иные штрафы)</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11,25</w:t>
            </w:r>
          </w:p>
        </w:tc>
      </w:tr>
      <w:tr w:rsidR="001D155F" w:rsidRPr="00F77C2A" w:rsidTr="007B5FA9">
        <w:tblPrEx>
          <w:tblCellMar>
            <w:top w:w="0" w:type="dxa"/>
            <w:bottom w:w="0" w:type="dxa"/>
          </w:tblCellMar>
        </w:tblPrEx>
        <w:trPr>
          <w:trHeight w:val="442"/>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1 16 01203 01 0007 140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 установленные главой 20 Кодекса Ро</w:t>
            </w:r>
            <w:r w:rsidRPr="00F77C2A">
              <w:rPr>
                <w:color w:val="000000"/>
                <w:sz w:val="18"/>
                <w:szCs w:val="18"/>
              </w:rPr>
              <w:t>с</w:t>
            </w:r>
            <w:r w:rsidRPr="00F77C2A">
              <w:rPr>
                <w:color w:val="000000"/>
                <w:sz w:val="18"/>
                <w:szCs w:val="18"/>
              </w:rPr>
              <w:t>сийской Федерации об административных правонарушениях, за административные правонарушения, пос</w:t>
            </w:r>
            <w:r w:rsidRPr="00F77C2A">
              <w:rPr>
                <w:color w:val="000000"/>
                <w:sz w:val="18"/>
                <w:szCs w:val="18"/>
              </w:rPr>
              <w:t>я</w:t>
            </w:r>
            <w:r w:rsidRPr="00F77C2A">
              <w:rPr>
                <w:color w:val="000000"/>
                <w:sz w:val="18"/>
                <w:szCs w:val="18"/>
              </w:rPr>
              <w:t>гающие на общественный порядок и общественную безопасность, налагаемые мировыми судьями, к</w:t>
            </w:r>
            <w:r w:rsidRPr="00F77C2A">
              <w:rPr>
                <w:color w:val="000000"/>
                <w:sz w:val="18"/>
                <w:szCs w:val="18"/>
              </w:rPr>
              <w:t>о</w:t>
            </w:r>
            <w:r w:rsidRPr="00F77C2A">
              <w:rPr>
                <w:color w:val="000000"/>
                <w:sz w:val="18"/>
                <w:szCs w:val="18"/>
              </w:rPr>
              <w:t>миссиями по делам несовершеннолетних и защите их прав (штрафы за невыполнение треб</w:t>
            </w:r>
            <w:r w:rsidRPr="00F77C2A">
              <w:rPr>
                <w:color w:val="000000"/>
                <w:sz w:val="18"/>
                <w:szCs w:val="18"/>
              </w:rPr>
              <w:t>о</w:t>
            </w:r>
            <w:r w:rsidRPr="00F77C2A">
              <w:rPr>
                <w:color w:val="000000"/>
                <w:sz w:val="18"/>
                <w:szCs w:val="18"/>
              </w:rPr>
              <w:t>ваний и мер</w:t>
            </w:r>
            <w:r w:rsidRPr="00F77C2A">
              <w:rPr>
                <w:color w:val="000000"/>
                <w:sz w:val="18"/>
                <w:szCs w:val="18"/>
              </w:rPr>
              <w:t>о</w:t>
            </w:r>
            <w:r w:rsidRPr="00F77C2A">
              <w:rPr>
                <w:color w:val="000000"/>
                <w:sz w:val="18"/>
                <w:szCs w:val="18"/>
              </w:rPr>
              <w:t>приятий в области гражданской обороны)</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25,00</w:t>
            </w:r>
          </w:p>
        </w:tc>
      </w:tr>
      <w:tr w:rsidR="001D155F" w:rsidRPr="00F77C2A" w:rsidTr="007B5FA9">
        <w:tblPrEx>
          <w:tblCellMar>
            <w:top w:w="0" w:type="dxa"/>
            <w:bottom w:w="0" w:type="dxa"/>
          </w:tblCellMar>
        </w:tblPrEx>
        <w:trPr>
          <w:trHeight w:val="442"/>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1 16 01203 01 0008 140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w:t>
            </w:r>
          </w:p>
          <w:p w:rsidR="001D155F" w:rsidRPr="00F77C2A" w:rsidRDefault="001D155F" w:rsidP="00D570E4">
            <w:pPr>
              <w:jc w:val="both"/>
              <w:rPr>
                <w:color w:val="000000"/>
                <w:sz w:val="18"/>
                <w:szCs w:val="18"/>
              </w:rPr>
            </w:pPr>
            <w:proofErr w:type="gramStart"/>
            <w:r w:rsidRPr="00F77C2A">
              <w:rPr>
                <w:color w:val="000000"/>
                <w:sz w:val="18"/>
                <w:szCs w:val="18"/>
              </w:rPr>
              <w:t>установленные главой 20 Кодекса Российской Федерации об административных правонар</w:t>
            </w:r>
            <w:r w:rsidRPr="00F77C2A">
              <w:rPr>
                <w:color w:val="000000"/>
                <w:sz w:val="18"/>
                <w:szCs w:val="18"/>
              </w:rPr>
              <w:t>у</w:t>
            </w:r>
            <w:r w:rsidRPr="00F77C2A">
              <w:rPr>
                <w:color w:val="000000"/>
                <w:sz w:val="18"/>
                <w:szCs w:val="18"/>
              </w:rPr>
              <w:t>шениях, за административные правонарушения, посягающие на общественный порядок и о</w:t>
            </w:r>
            <w:r w:rsidRPr="00F77C2A">
              <w:rPr>
                <w:color w:val="000000"/>
                <w:sz w:val="18"/>
                <w:szCs w:val="18"/>
              </w:rPr>
              <w:t>б</w:t>
            </w:r>
            <w:r w:rsidRPr="00F77C2A">
              <w:rPr>
                <w:color w:val="000000"/>
                <w:sz w:val="18"/>
                <w:szCs w:val="18"/>
              </w:rPr>
              <w:t>щественную безопасность, налагаемые мировыми судьями, комиссиями по делам несове</w:t>
            </w:r>
            <w:r w:rsidRPr="00F77C2A">
              <w:rPr>
                <w:color w:val="000000"/>
                <w:sz w:val="18"/>
                <w:szCs w:val="18"/>
              </w:rPr>
              <w:t>р</w:t>
            </w:r>
            <w:r w:rsidRPr="00F77C2A">
              <w:rPr>
                <w:color w:val="000000"/>
                <w:sz w:val="18"/>
                <w:szCs w:val="18"/>
              </w:rPr>
              <w:t>шеннолетних и защите их прав (штрафы за нарушение правил производс</w:t>
            </w:r>
            <w:r w:rsidRPr="00F77C2A">
              <w:rPr>
                <w:color w:val="000000"/>
                <w:sz w:val="18"/>
                <w:szCs w:val="18"/>
              </w:rPr>
              <w:t>т</w:t>
            </w:r>
            <w:r w:rsidRPr="00F77C2A">
              <w:rPr>
                <w:color w:val="000000"/>
                <w:sz w:val="18"/>
                <w:szCs w:val="18"/>
              </w:rPr>
              <w:t>ва, приобретения, продажи, передачи, хранения, перевозки, ношения, коллекциониров</w:t>
            </w:r>
            <w:r w:rsidRPr="00F77C2A">
              <w:rPr>
                <w:color w:val="000000"/>
                <w:sz w:val="18"/>
                <w:szCs w:val="18"/>
              </w:rPr>
              <w:t>а</w:t>
            </w:r>
            <w:r w:rsidRPr="00F77C2A">
              <w:rPr>
                <w:color w:val="000000"/>
                <w:sz w:val="18"/>
                <w:szCs w:val="18"/>
              </w:rPr>
              <w:t>ния, экспонирования, уничтожения или учета оружия и патронов к нему, а также нар</w:t>
            </w:r>
            <w:r w:rsidRPr="00F77C2A">
              <w:rPr>
                <w:color w:val="000000"/>
                <w:sz w:val="18"/>
                <w:szCs w:val="18"/>
              </w:rPr>
              <w:t>у</w:t>
            </w:r>
            <w:r w:rsidRPr="00F77C2A">
              <w:rPr>
                <w:color w:val="000000"/>
                <w:sz w:val="18"/>
                <w:szCs w:val="18"/>
              </w:rPr>
              <w:t>шение правил производства, продажи, хранения, уничтожения или</w:t>
            </w:r>
            <w:proofErr w:type="gramEnd"/>
            <w:r w:rsidRPr="00F77C2A">
              <w:rPr>
                <w:color w:val="000000"/>
                <w:sz w:val="18"/>
                <w:szCs w:val="18"/>
              </w:rPr>
              <w:t xml:space="preserve"> учета взрывчатых веществ и взрывных устройств, пир</w:t>
            </w:r>
            <w:r w:rsidRPr="00F77C2A">
              <w:rPr>
                <w:color w:val="000000"/>
                <w:sz w:val="18"/>
                <w:szCs w:val="18"/>
              </w:rPr>
              <w:t>о</w:t>
            </w:r>
            <w:r w:rsidRPr="00F77C2A">
              <w:rPr>
                <w:color w:val="000000"/>
                <w:sz w:val="18"/>
                <w:szCs w:val="18"/>
              </w:rPr>
              <w:t>технических изделий, порядка выдачи свидетельс</w:t>
            </w:r>
            <w:r w:rsidRPr="00F77C2A">
              <w:rPr>
                <w:color w:val="000000"/>
                <w:sz w:val="18"/>
                <w:szCs w:val="18"/>
              </w:rPr>
              <w:t>т</w:t>
            </w:r>
            <w:r w:rsidRPr="00F77C2A">
              <w:rPr>
                <w:color w:val="000000"/>
                <w:sz w:val="18"/>
                <w:szCs w:val="18"/>
              </w:rPr>
              <w:t>ва о прохождении подготовки и проверки знания правил безопасного обращения с ор</w:t>
            </w:r>
            <w:r w:rsidRPr="00F77C2A">
              <w:rPr>
                <w:color w:val="000000"/>
                <w:sz w:val="18"/>
                <w:szCs w:val="18"/>
              </w:rPr>
              <w:t>у</w:t>
            </w:r>
            <w:r w:rsidRPr="00F77C2A">
              <w:rPr>
                <w:color w:val="000000"/>
                <w:sz w:val="18"/>
                <w:szCs w:val="18"/>
              </w:rPr>
              <w:t>жием и наличия навыков безопасного обращения с ор</w:t>
            </w:r>
            <w:r w:rsidRPr="00F77C2A">
              <w:rPr>
                <w:color w:val="000000"/>
                <w:sz w:val="18"/>
                <w:szCs w:val="18"/>
              </w:rPr>
              <w:t>у</w:t>
            </w:r>
            <w:r w:rsidRPr="00F77C2A">
              <w:rPr>
                <w:color w:val="000000"/>
                <w:sz w:val="18"/>
                <w:szCs w:val="18"/>
              </w:rPr>
              <w:t>жием</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0,37</w:t>
            </w:r>
          </w:p>
        </w:tc>
      </w:tr>
      <w:tr w:rsidR="001D155F" w:rsidRPr="00F77C2A" w:rsidTr="007B5FA9">
        <w:tblPrEx>
          <w:tblCellMar>
            <w:top w:w="0" w:type="dxa"/>
            <w:bottom w:w="0" w:type="dxa"/>
          </w:tblCellMar>
        </w:tblPrEx>
        <w:trPr>
          <w:trHeight w:val="442"/>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1 16 01203 01 0010 140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proofErr w:type="gramStart"/>
            <w:r w:rsidRPr="00F77C2A">
              <w:rPr>
                <w:color w:val="000000"/>
                <w:sz w:val="18"/>
                <w:szCs w:val="18"/>
              </w:rPr>
              <w:t>Административные штрафы, установленные главой 20 Кодекса Ро</w:t>
            </w:r>
            <w:r w:rsidRPr="00F77C2A">
              <w:rPr>
                <w:color w:val="000000"/>
                <w:sz w:val="18"/>
                <w:szCs w:val="18"/>
              </w:rPr>
              <w:t>с</w:t>
            </w:r>
            <w:r w:rsidRPr="00F77C2A">
              <w:rPr>
                <w:color w:val="000000"/>
                <w:sz w:val="18"/>
                <w:szCs w:val="18"/>
              </w:rPr>
              <w:t>сийской Федерации об административных правонарушениях, за административные правонарушения, пос</w:t>
            </w:r>
            <w:r w:rsidRPr="00F77C2A">
              <w:rPr>
                <w:color w:val="000000"/>
                <w:sz w:val="18"/>
                <w:szCs w:val="18"/>
              </w:rPr>
              <w:t>я</w:t>
            </w:r>
            <w:r w:rsidRPr="00F77C2A">
              <w:rPr>
                <w:color w:val="000000"/>
                <w:sz w:val="18"/>
                <w:szCs w:val="18"/>
              </w:rPr>
              <w:t>гающие на общественный порядок и общественную безопасность, налагаемые мировыми судьями, к</w:t>
            </w:r>
            <w:r w:rsidRPr="00F77C2A">
              <w:rPr>
                <w:color w:val="000000"/>
                <w:sz w:val="18"/>
                <w:szCs w:val="18"/>
              </w:rPr>
              <w:t>о</w:t>
            </w:r>
            <w:r w:rsidRPr="00F77C2A">
              <w:rPr>
                <w:color w:val="000000"/>
                <w:sz w:val="18"/>
                <w:szCs w:val="18"/>
              </w:rPr>
              <w:t>миссиями по делам несовершеннолетних и защите их прав (штрафы за незаконные изготовл</w:t>
            </w:r>
            <w:r w:rsidRPr="00F77C2A">
              <w:rPr>
                <w:color w:val="000000"/>
                <w:sz w:val="18"/>
                <w:szCs w:val="18"/>
              </w:rPr>
              <w:t>е</w:t>
            </w:r>
            <w:r w:rsidRPr="00F77C2A">
              <w:rPr>
                <w:color w:val="000000"/>
                <w:sz w:val="18"/>
                <w:szCs w:val="18"/>
              </w:rPr>
              <w:t>ние, продажу или передачу пневматического оружия)</w:t>
            </w:r>
            <w:proofErr w:type="gramEnd"/>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7,50</w:t>
            </w:r>
          </w:p>
        </w:tc>
      </w:tr>
      <w:tr w:rsidR="001D155F" w:rsidRPr="00F77C2A" w:rsidTr="007B5FA9">
        <w:tblPrEx>
          <w:tblCellMar>
            <w:top w:w="0" w:type="dxa"/>
            <w:bottom w:w="0" w:type="dxa"/>
          </w:tblCellMar>
        </w:tblPrEx>
        <w:trPr>
          <w:trHeight w:val="814"/>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1 16 01203 01 0021 140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 установленные главой 20 Кодекса Ро</w:t>
            </w:r>
            <w:r w:rsidRPr="00F77C2A">
              <w:rPr>
                <w:color w:val="000000"/>
                <w:sz w:val="18"/>
                <w:szCs w:val="18"/>
              </w:rPr>
              <w:t>с</w:t>
            </w:r>
            <w:r w:rsidRPr="00F77C2A">
              <w:rPr>
                <w:color w:val="000000"/>
                <w:sz w:val="18"/>
                <w:szCs w:val="18"/>
              </w:rPr>
              <w:t>сийской Федерации об административных правонарушениях, за административные правонарушения, пос</w:t>
            </w:r>
            <w:r w:rsidRPr="00F77C2A">
              <w:rPr>
                <w:color w:val="000000"/>
                <w:sz w:val="18"/>
                <w:szCs w:val="18"/>
              </w:rPr>
              <w:t>я</w:t>
            </w:r>
            <w:r w:rsidRPr="00F77C2A">
              <w:rPr>
                <w:color w:val="000000"/>
                <w:sz w:val="18"/>
                <w:szCs w:val="18"/>
              </w:rPr>
              <w:t>гающие на общественный порядок и общественную безопасность, налагаемые мировыми судьями, к</w:t>
            </w:r>
            <w:r w:rsidRPr="00F77C2A">
              <w:rPr>
                <w:color w:val="000000"/>
                <w:sz w:val="18"/>
                <w:szCs w:val="18"/>
              </w:rPr>
              <w:t>о</w:t>
            </w:r>
            <w:r w:rsidRPr="00F77C2A">
              <w:rPr>
                <w:color w:val="000000"/>
                <w:sz w:val="18"/>
                <w:szCs w:val="18"/>
              </w:rPr>
              <w:t>миссиями по делам нес</w:t>
            </w:r>
            <w:r w:rsidRPr="00F77C2A">
              <w:rPr>
                <w:color w:val="000000"/>
                <w:sz w:val="18"/>
                <w:szCs w:val="18"/>
              </w:rPr>
              <w:t>о</w:t>
            </w:r>
            <w:r w:rsidRPr="00F77C2A">
              <w:rPr>
                <w:color w:val="000000"/>
                <w:sz w:val="18"/>
                <w:szCs w:val="18"/>
              </w:rPr>
              <w:t>вершеннолетних и защите их прав (иные штрафы)</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4,50</w:t>
            </w:r>
          </w:p>
        </w:tc>
      </w:tr>
      <w:tr w:rsidR="001D155F" w:rsidRPr="00F77C2A" w:rsidTr="007B5FA9">
        <w:tblPrEx>
          <w:tblCellMar>
            <w:top w:w="0" w:type="dxa"/>
            <w:bottom w:w="0" w:type="dxa"/>
          </w:tblCellMar>
        </w:tblPrEx>
        <w:trPr>
          <w:trHeight w:val="614"/>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1 16 01203 01 9000 140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 установленные главой 20 Кодекса Ро</w:t>
            </w:r>
            <w:r w:rsidRPr="00F77C2A">
              <w:rPr>
                <w:color w:val="000000"/>
                <w:sz w:val="18"/>
                <w:szCs w:val="18"/>
              </w:rPr>
              <w:t>с</w:t>
            </w:r>
            <w:r w:rsidRPr="00F77C2A">
              <w:rPr>
                <w:color w:val="000000"/>
                <w:sz w:val="18"/>
                <w:szCs w:val="18"/>
              </w:rPr>
              <w:t>сийской Федерации об административных правонарушениях, за административные правонарушения, пос</w:t>
            </w:r>
            <w:r w:rsidRPr="00F77C2A">
              <w:rPr>
                <w:color w:val="000000"/>
                <w:sz w:val="18"/>
                <w:szCs w:val="18"/>
              </w:rPr>
              <w:t>я</w:t>
            </w:r>
            <w:r w:rsidRPr="00F77C2A">
              <w:rPr>
                <w:color w:val="000000"/>
                <w:sz w:val="18"/>
                <w:szCs w:val="18"/>
              </w:rPr>
              <w:t>гающие на общественный порядок и общественную безопасность, налагаемые мировыми судьями, к</w:t>
            </w:r>
            <w:r w:rsidRPr="00F77C2A">
              <w:rPr>
                <w:color w:val="000000"/>
                <w:sz w:val="18"/>
                <w:szCs w:val="18"/>
              </w:rPr>
              <w:t>о</w:t>
            </w:r>
            <w:r w:rsidRPr="00F77C2A">
              <w:rPr>
                <w:color w:val="000000"/>
                <w:sz w:val="18"/>
                <w:szCs w:val="18"/>
              </w:rPr>
              <w:t>миссиями по делам несовершеннолетних и з</w:t>
            </w:r>
            <w:r w:rsidRPr="00F77C2A">
              <w:rPr>
                <w:color w:val="000000"/>
                <w:sz w:val="18"/>
                <w:szCs w:val="18"/>
              </w:rPr>
              <w:t>а</w:t>
            </w:r>
            <w:r w:rsidRPr="00F77C2A">
              <w:rPr>
                <w:color w:val="000000"/>
                <w:sz w:val="18"/>
                <w:szCs w:val="18"/>
              </w:rPr>
              <w:t>щите их прав (иные штрафы)</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308,46</w:t>
            </w:r>
          </w:p>
        </w:tc>
      </w:tr>
      <w:tr w:rsidR="001D155F" w:rsidRPr="00F77C2A" w:rsidTr="007B5FA9">
        <w:tblPrEx>
          <w:tblCellMar>
            <w:top w:w="0" w:type="dxa"/>
            <w:bottom w:w="0" w:type="dxa"/>
          </w:tblCellMar>
        </w:tblPrEx>
        <w:trPr>
          <w:trHeight w:val="1448"/>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1 16 01333 01 0000 140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w:t>
            </w:r>
          </w:p>
          <w:p w:rsidR="001D155F" w:rsidRPr="00F77C2A" w:rsidRDefault="001D155F" w:rsidP="00D570E4">
            <w:pPr>
              <w:jc w:val="both"/>
              <w:rPr>
                <w:color w:val="000000"/>
                <w:sz w:val="18"/>
                <w:szCs w:val="18"/>
              </w:rPr>
            </w:pPr>
            <w:r w:rsidRPr="00F77C2A">
              <w:rPr>
                <w:color w:val="000000"/>
                <w:sz w:val="18"/>
                <w:szCs w:val="18"/>
              </w:rPr>
              <w:t>установленные Кодексом Российской Федерации об административных правонарушен</w:t>
            </w:r>
            <w:r w:rsidRPr="00F77C2A">
              <w:rPr>
                <w:color w:val="000000"/>
                <w:sz w:val="18"/>
                <w:szCs w:val="18"/>
              </w:rPr>
              <w:t>и</w:t>
            </w:r>
            <w:r w:rsidRPr="00F77C2A">
              <w:rPr>
                <w:color w:val="000000"/>
                <w:sz w:val="18"/>
                <w:szCs w:val="18"/>
              </w:rPr>
              <w:t>ях, за административные правонарушения в области производства и оборота этилового спирта, а</w:t>
            </w:r>
            <w:r w:rsidRPr="00F77C2A">
              <w:rPr>
                <w:color w:val="000000"/>
                <w:sz w:val="18"/>
                <w:szCs w:val="18"/>
              </w:rPr>
              <w:t>л</w:t>
            </w:r>
            <w:r w:rsidRPr="00F77C2A">
              <w:rPr>
                <w:color w:val="000000"/>
                <w:sz w:val="18"/>
                <w:szCs w:val="18"/>
              </w:rPr>
              <w:t>когольной и спиртосодержащей продукции, а также за административные правон</w:t>
            </w:r>
            <w:r w:rsidRPr="00F77C2A">
              <w:rPr>
                <w:color w:val="000000"/>
                <w:sz w:val="18"/>
                <w:szCs w:val="18"/>
              </w:rPr>
              <w:t>а</w:t>
            </w:r>
            <w:r w:rsidRPr="00F77C2A">
              <w:rPr>
                <w:color w:val="000000"/>
                <w:sz w:val="18"/>
                <w:szCs w:val="18"/>
              </w:rPr>
              <w:t>рушения порядка ценообразования в части регулирования цен на этиловый спирт, алкогольную и спи</w:t>
            </w:r>
            <w:r w:rsidRPr="00F77C2A">
              <w:rPr>
                <w:color w:val="000000"/>
                <w:sz w:val="18"/>
                <w:szCs w:val="18"/>
              </w:rPr>
              <w:t>р</w:t>
            </w:r>
            <w:r w:rsidRPr="00F77C2A">
              <w:rPr>
                <w:color w:val="000000"/>
                <w:sz w:val="18"/>
                <w:szCs w:val="18"/>
              </w:rPr>
              <w:t>тосодержащую продукцию, налагаемые мировыми судьями, комиссиями по делам несове</w:t>
            </w:r>
            <w:r w:rsidRPr="00F77C2A">
              <w:rPr>
                <w:color w:val="000000"/>
                <w:sz w:val="18"/>
                <w:szCs w:val="18"/>
              </w:rPr>
              <w:t>р</w:t>
            </w:r>
            <w:r w:rsidRPr="00F77C2A">
              <w:rPr>
                <w:color w:val="000000"/>
                <w:sz w:val="18"/>
                <w:szCs w:val="18"/>
              </w:rPr>
              <w:t>шеннолетних и з</w:t>
            </w:r>
            <w:r w:rsidRPr="00F77C2A">
              <w:rPr>
                <w:color w:val="000000"/>
                <w:sz w:val="18"/>
                <w:szCs w:val="18"/>
              </w:rPr>
              <w:t>а</w:t>
            </w:r>
            <w:r w:rsidRPr="00F77C2A">
              <w:rPr>
                <w:color w:val="000000"/>
                <w:sz w:val="18"/>
                <w:szCs w:val="18"/>
              </w:rPr>
              <w:t>щите их прав</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22,50</w:t>
            </w:r>
          </w:p>
        </w:tc>
      </w:tr>
      <w:tr w:rsidR="001D155F" w:rsidRPr="00F77C2A" w:rsidTr="00A63DBF">
        <w:tblPrEx>
          <w:tblCellMar>
            <w:top w:w="0" w:type="dxa"/>
            <w:bottom w:w="0" w:type="dxa"/>
          </w:tblCellMar>
        </w:tblPrEx>
        <w:trPr>
          <w:trHeight w:val="748"/>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1 16 02020 02 0000 140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Административные штрафы, установленные главой 20 Кодекса Ро</w:t>
            </w:r>
            <w:r w:rsidRPr="00F77C2A">
              <w:rPr>
                <w:color w:val="000000"/>
                <w:sz w:val="18"/>
                <w:szCs w:val="18"/>
              </w:rPr>
              <w:t>с</w:t>
            </w:r>
            <w:r w:rsidRPr="00F77C2A">
              <w:rPr>
                <w:color w:val="000000"/>
                <w:sz w:val="18"/>
                <w:szCs w:val="18"/>
              </w:rPr>
              <w:t>сийской Федерации об административных правонарушениях, за административные правонарушения, пос</w:t>
            </w:r>
            <w:r w:rsidRPr="00F77C2A">
              <w:rPr>
                <w:color w:val="000000"/>
                <w:sz w:val="18"/>
                <w:szCs w:val="18"/>
              </w:rPr>
              <w:t>я</w:t>
            </w:r>
            <w:r w:rsidRPr="00F77C2A">
              <w:rPr>
                <w:color w:val="000000"/>
                <w:sz w:val="18"/>
                <w:szCs w:val="18"/>
              </w:rPr>
              <w:t>гающие на общественный порядок и общественную безопасность, налагаемые мировыми судьями, к</w:t>
            </w:r>
            <w:r w:rsidRPr="00F77C2A">
              <w:rPr>
                <w:color w:val="000000"/>
                <w:sz w:val="18"/>
                <w:szCs w:val="18"/>
              </w:rPr>
              <w:t>о</w:t>
            </w:r>
            <w:r w:rsidRPr="00F77C2A">
              <w:rPr>
                <w:color w:val="000000"/>
                <w:sz w:val="18"/>
                <w:szCs w:val="18"/>
              </w:rPr>
              <w:t>миссиями по делам нес</w:t>
            </w:r>
            <w:r w:rsidRPr="00F77C2A">
              <w:rPr>
                <w:color w:val="000000"/>
                <w:sz w:val="18"/>
                <w:szCs w:val="18"/>
              </w:rPr>
              <w:t>о</w:t>
            </w:r>
            <w:r w:rsidRPr="00F77C2A">
              <w:rPr>
                <w:color w:val="000000"/>
                <w:sz w:val="18"/>
                <w:szCs w:val="18"/>
              </w:rPr>
              <w:t>вершеннолетних и защите их прав (иные штрафы)</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10,00</w:t>
            </w:r>
          </w:p>
        </w:tc>
      </w:tr>
      <w:tr w:rsidR="001D155F" w:rsidRPr="00F77C2A" w:rsidTr="00A63DBF">
        <w:tblPrEx>
          <w:tblCellMar>
            <w:top w:w="0" w:type="dxa"/>
            <w:bottom w:w="0" w:type="dxa"/>
          </w:tblCellMar>
        </w:tblPrEx>
        <w:trPr>
          <w:trHeight w:val="605"/>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1 16 07090 14 0000 140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w:t>
            </w:r>
            <w:r w:rsidRPr="00F77C2A">
              <w:rPr>
                <w:color w:val="000000"/>
                <w:sz w:val="18"/>
                <w:szCs w:val="18"/>
              </w:rPr>
              <w:t>ь</w:t>
            </w:r>
            <w:r w:rsidRPr="00F77C2A">
              <w:rPr>
                <w:color w:val="000000"/>
                <w:sz w:val="18"/>
                <w:szCs w:val="18"/>
              </w:rPr>
              <w:t>ным органом, (муниципальным казенным учреждением) муниципального о</w:t>
            </w:r>
            <w:r w:rsidRPr="00F77C2A">
              <w:rPr>
                <w:color w:val="000000"/>
                <w:sz w:val="18"/>
                <w:szCs w:val="18"/>
              </w:rPr>
              <w:t>к</w:t>
            </w:r>
            <w:r w:rsidRPr="00F77C2A">
              <w:rPr>
                <w:color w:val="000000"/>
                <w:sz w:val="18"/>
                <w:szCs w:val="18"/>
              </w:rPr>
              <w:t>руга</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12,27</w:t>
            </w:r>
          </w:p>
        </w:tc>
      </w:tr>
      <w:tr w:rsidR="001D155F" w:rsidRPr="00F77C2A" w:rsidTr="00A63DBF">
        <w:tblPrEx>
          <w:tblCellMar>
            <w:top w:w="0" w:type="dxa"/>
            <w:bottom w:w="0" w:type="dxa"/>
          </w:tblCellMar>
        </w:tblPrEx>
        <w:trPr>
          <w:trHeight w:val="968"/>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1 16 10081 14 0000 140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Платежи в целях возмещения ущерба при расторжении муниципального контракта, заключе</w:t>
            </w:r>
            <w:r w:rsidRPr="00F77C2A">
              <w:rPr>
                <w:color w:val="000000"/>
                <w:sz w:val="18"/>
                <w:szCs w:val="18"/>
              </w:rPr>
              <w:t>н</w:t>
            </w:r>
            <w:r w:rsidRPr="00F77C2A">
              <w:rPr>
                <w:color w:val="000000"/>
                <w:sz w:val="18"/>
                <w:szCs w:val="18"/>
              </w:rPr>
              <w:t>ного с муниципальным органом муниципального округа (муниципальным казенным учрежд</w:t>
            </w:r>
            <w:r w:rsidRPr="00F77C2A">
              <w:rPr>
                <w:color w:val="000000"/>
                <w:sz w:val="18"/>
                <w:szCs w:val="18"/>
              </w:rPr>
              <w:t>е</w:t>
            </w:r>
            <w:r w:rsidRPr="00F77C2A">
              <w:rPr>
                <w:color w:val="000000"/>
                <w:sz w:val="18"/>
                <w:szCs w:val="18"/>
              </w:rPr>
              <w:t>нием), в связи с односторонним отказом исполнителя (подрядчика) от его исполнения (за и</w:t>
            </w:r>
            <w:r w:rsidRPr="00F77C2A">
              <w:rPr>
                <w:color w:val="000000"/>
                <w:sz w:val="18"/>
                <w:szCs w:val="18"/>
              </w:rPr>
              <w:t>с</w:t>
            </w:r>
            <w:r w:rsidRPr="00F77C2A">
              <w:rPr>
                <w:color w:val="000000"/>
                <w:sz w:val="18"/>
                <w:szCs w:val="18"/>
              </w:rPr>
              <w:t>ключением муниципального контракта, финансируемого за счет средств муниципального д</w:t>
            </w:r>
            <w:r w:rsidRPr="00F77C2A">
              <w:rPr>
                <w:color w:val="000000"/>
                <w:sz w:val="18"/>
                <w:szCs w:val="18"/>
              </w:rPr>
              <w:t>о</w:t>
            </w:r>
            <w:r w:rsidRPr="00F77C2A">
              <w:rPr>
                <w:color w:val="000000"/>
                <w:sz w:val="18"/>
                <w:szCs w:val="18"/>
              </w:rPr>
              <w:t>рожного фонда)</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600,00</w:t>
            </w:r>
          </w:p>
        </w:tc>
      </w:tr>
      <w:tr w:rsidR="001D155F" w:rsidRPr="00F77C2A" w:rsidTr="00A63DBF">
        <w:tblPrEx>
          <w:tblCellMar>
            <w:top w:w="0" w:type="dxa"/>
            <w:bottom w:w="0" w:type="dxa"/>
          </w:tblCellMar>
        </w:tblPrEx>
        <w:trPr>
          <w:trHeight w:val="1196"/>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1 16 10123 01 0141 140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proofErr w:type="gramStart"/>
            <w:r w:rsidRPr="00F77C2A">
              <w:rPr>
                <w:color w:val="000000"/>
                <w:sz w:val="18"/>
                <w:szCs w:val="18"/>
              </w:rPr>
              <w:t>Доходы от денежных взысканий (штрафов), поступающие в счет погашения задолженн</w:t>
            </w:r>
            <w:r w:rsidRPr="00F77C2A">
              <w:rPr>
                <w:color w:val="000000"/>
                <w:sz w:val="18"/>
                <w:szCs w:val="18"/>
              </w:rPr>
              <w:t>о</w:t>
            </w:r>
            <w:r w:rsidRPr="00F77C2A">
              <w:rPr>
                <w:color w:val="000000"/>
                <w:sz w:val="18"/>
                <w:szCs w:val="18"/>
              </w:rPr>
              <w:t>сти, образовавшейся до 1 января 2020 года, подлежащие зачислению в бюджет муниц</w:t>
            </w:r>
            <w:r w:rsidRPr="00F77C2A">
              <w:rPr>
                <w:color w:val="000000"/>
                <w:sz w:val="18"/>
                <w:szCs w:val="18"/>
              </w:rPr>
              <w:t>и</w:t>
            </w:r>
            <w:r w:rsidRPr="00F77C2A">
              <w:rPr>
                <w:color w:val="000000"/>
                <w:sz w:val="18"/>
                <w:szCs w:val="18"/>
              </w:rPr>
              <w:t>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w:t>
            </w:r>
            <w:r w:rsidRPr="00F77C2A">
              <w:rPr>
                <w:color w:val="000000"/>
                <w:sz w:val="18"/>
                <w:szCs w:val="18"/>
              </w:rPr>
              <w:t>о</w:t>
            </w:r>
            <w:r w:rsidRPr="00F77C2A">
              <w:rPr>
                <w:color w:val="000000"/>
                <w:sz w:val="18"/>
                <w:szCs w:val="18"/>
              </w:rPr>
              <w:t>го фонда, а также иных платежей в случае принятия решения финансовым органом муниц</w:t>
            </w:r>
            <w:r w:rsidRPr="00F77C2A">
              <w:rPr>
                <w:color w:val="000000"/>
                <w:sz w:val="18"/>
                <w:szCs w:val="18"/>
              </w:rPr>
              <w:t>и</w:t>
            </w:r>
            <w:r w:rsidRPr="00F77C2A">
              <w:rPr>
                <w:color w:val="000000"/>
                <w:sz w:val="18"/>
                <w:szCs w:val="18"/>
              </w:rPr>
              <w:t>пального образования о раздел</w:t>
            </w:r>
            <w:r w:rsidRPr="00F77C2A">
              <w:rPr>
                <w:color w:val="000000"/>
                <w:sz w:val="18"/>
                <w:szCs w:val="18"/>
              </w:rPr>
              <w:t>ь</w:t>
            </w:r>
            <w:r w:rsidRPr="00F77C2A">
              <w:rPr>
                <w:color w:val="000000"/>
                <w:sz w:val="18"/>
                <w:szCs w:val="18"/>
              </w:rPr>
              <w:t>ном учете задолженности)</w:t>
            </w:r>
            <w:proofErr w:type="gramEnd"/>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90,00</w:t>
            </w:r>
          </w:p>
        </w:tc>
      </w:tr>
      <w:tr w:rsidR="001D155F" w:rsidRPr="00F77C2A" w:rsidTr="00A63DBF">
        <w:tblPrEx>
          <w:tblCellMar>
            <w:top w:w="0" w:type="dxa"/>
            <w:bottom w:w="0" w:type="dxa"/>
          </w:tblCellMar>
        </w:tblPrEx>
        <w:trPr>
          <w:trHeight w:val="125"/>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1 17 15000 00 0000 150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Инициативные платежи</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2 210,00</w:t>
            </w:r>
          </w:p>
        </w:tc>
      </w:tr>
      <w:tr w:rsidR="001D155F" w:rsidRPr="00F77C2A" w:rsidTr="00A63DBF">
        <w:tblPrEx>
          <w:tblCellMar>
            <w:top w:w="0" w:type="dxa"/>
            <w:bottom w:w="0" w:type="dxa"/>
          </w:tblCellMar>
        </w:tblPrEx>
        <w:trPr>
          <w:trHeight w:val="125"/>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lastRenderedPageBreak/>
              <w:t xml:space="preserve">000 </w:t>
            </w:r>
            <w:r w:rsidRPr="00F77C2A">
              <w:rPr>
                <w:color w:val="000000"/>
                <w:sz w:val="18"/>
                <w:szCs w:val="18"/>
              </w:rPr>
              <w:t>1 17 15020 00 0000 150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Инициативные платежи, зачи</w:t>
            </w:r>
            <w:r w:rsidRPr="00F77C2A">
              <w:rPr>
                <w:color w:val="000000"/>
                <w:sz w:val="18"/>
                <w:szCs w:val="18"/>
              </w:rPr>
              <w:t>с</w:t>
            </w:r>
            <w:r w:rsidRPr="00F77C2A">
              <w:rPr>
                <w:color w:val="000000"/>
                <w:sz w:val="18"/>
                <w:szCs w:val="18"/>
              </w:rPr>
              <w:t xml:space="preserve">ляемые в бюджеты </w:t>
            </w:r>
          </w:p>
        </w:tc>
        <w:tc>
          <w:tcPr>
            <w:tcW w:w="1276" w:type="dxa"/>
            <w:tcBorders>
              <w:left w:val="single" w:sz="4" w:space="0" w:color="auto"/>
              <w:right w:val="single" w:sz="4" w:space="0" w:color="auto"/>
            </w:tcBorders>
          </w:tcPr>
          <w:p w:rsidR="001D155F" w:rsidRPr="00F77C2A" w:rsidRDefault="001D155F" w:rsidP="00D570E4">
            <w:pPr>
              <w:jc w:val="right"/>
              <w:rPr>
                <w:sz w:val="18"/>
                <w:szCs w:val="18"/>
              </w:rPr>
            </w:pPr>
            <w:r w:rsidRPr="00F77C2A">
              <w:rPr>
                <w:color w:val="000000"/>
                <w:sz w:val="18"/>
                <w:szCs w:val="18"/>
              </w:rPr>
              <w:t>2 210,00</w:t>
            </w:r>
          </w:p>
        </w:tc>
      </w:tr>
      <w:tr w:rsidR="001D155F" w:rsidRPr="00F77C2A" w:rsidTr="00A63DBF">
        <w:tblPrEx>
          <w:tblCellMar>
            <w:top w:w="0" w:type="dxa"/>
            <w:bottom w:w="0" w:type="dxa"/>
          </w:tblCellMar>
        </w:tblPrEx>
        <w:trPr>
          <w:trHeight w:val="199"/>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1 17 15020 14 0000 150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Инициативные платежи, зачисляемые в бюджеты муниципальных о</w:t>
            </w:r>
            <w:r w:rsidRPr="00F77C2A">
              <w:rPr>
                <w:color w:val="000000"/>
                <w:sz w:val="18"/>
                <w:szCs w:val="18"/>
              </w:rPr>
              <w:t>к</w:t>
            </w:r>
            <w:r w:rsidRPr="00F77C2A">
              <w:rPr>
                <w:color w:val="000000"/>
                <w:sz w:val="18"/>
                <w:szCs w:val="18"/>
              </w:rPr>
              <w:t>ругов</w:t>
            </w:r>
          </w:p>
        </w:tc>
        <w:tc>
          <w:tcPr>
            <w:tcW w:w="1276" w:type="dxa"/>
            <w:tcBorders>
              <w:left w:val="single" w:sz="4" w:space="0" w:color="auto"/>
              <w:right w:val="single" w:sz="4" w:space="0" w:color="auto"/>
            </w:tcBorders>
          </w:tcPr>
          <w:p w:rsidR="001D155F" w:rsidRPr="00F77C2A" w:rsidRDefault="001D155F" w:rsidP="00D570E4">
            <w:pPr>
              <w:jc w:val="right"/>
              <w:rPr>
                <w:sz w:val="18"/>
                <w:szCs w:val="18"/>
              </w:rPr>
            </w:pPr>
            <w:r w:rsidRPr="00F77C2A">
              <w:rPr>
                <w:color w:val="000000"/>
                <w:sz w:val="18"/>
                <w:szCs w:val="18"/>
              </w:rPr>
              <w:t>2 210,00</w:t>
            </w:r>
          </w:p>
        </w:tc>
      </w:tr>
      <w:tr w:rsidR="001D155F" w:rsidRPr="00F77C2A" w:rsidTr="00A63DBF">
        <w:tblPrEx>
          <w:tblCellMar>
            <w:top w:w="0" w:type="dxa"/>
            <w:bottom w:w="0" w:type="dxa"/>
          </w:tblCellMar>
        </w:tblPrEx>
        <w:trPr>
          <w:trHeight w:val="826"/>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tabs>
                <w:tab w:val="left" w:pos="900"/>
              </w:tabs>
              <w:rPr>
                <w:color w:val="000000"/>
                <w:sz w:val="18"/>
                <w:szCs w:val="18"/>
              </w:rPr>
            </w:pPr>
            <w:r w:rsidRPr="00F77C2A">
              <w:rPr>
                <w:color w:val="000000"/>
                <w:sz w:val="18"/>
                <w:szCs w:val="18"/>
              </w:rPr>
              <w:t xml:space="preserve"> 000 1 17 15020 14 0116 150</w:t>
            </w:r>
          </w:p>
        </w:tc>
        <w:tc>
          <w:tcPr>
            <w:tcW w:w="7371" w:type="dxa"/>
            <w:tcBorders>
              <w:left w:val="single" w:sz="4" w:space="0" w:color="auto"/>
              <w:right w:val="single" w:sz="4" w:space="0" w:color="auto"/>
            </w:tcBorders>
          </w:tcPr>
          <w:p w:rsidR="001D155F" w:rsidRPr="00F77C2A" w:rsidRDefault="001D155F" w:rsidP="00D570E4">
            <w:pPr>
              <w:tabs>
                <w:tab w:val="left" w:pos="900"/>
              </w:tabs>
              <w:jc w:val="both"/>
              <w:rPr>
                <w:color w:val="000000"/>
                <w:sz w:val="18"/>
                <w:szCs w:val="18"/>
              </w:rPr>
            </w:pPr>
            <w:r w:rsidRPr="00F77C2A">
              <w:rPr>
                <w:color w:val="000000"/>
                <w:sz w:val="18"/>
                <w:szCs w:val="18"/>
              </w:rPr>
              <w:t>Инициативные платежи зачисляемые в бюджеты муниципальных округов (поступление средств от физических лиц на реализацию проекта «Ремонт тротуаров по ул</w:t>
            </w:r>
            <w:proofErr w:type="gramStart"/>
            <w:r w:rsidRPr="00F77C2A">
              <w:rPr>
                <w:color w:val="000000"/>
                <w:sz w:val="18"/>
                <w:szCs w:val="18"/>
              </w:rPr>
              <w:t>.П</w:t>
            </w:r>
            <w:proofErr w:type="gramEnd"/>
            <w:r w:rsidRPr="00F77C2A">
              <w:rPr>
                <w:color w:val="000000"/>
                <w:sz w:val="18"/>
                <w:szCs w:val="18"/>
              </w:rPr>
              <w:t>инчука, ул.Пионерская, ул.Интернациональная, ул.Гагарина, ул.Уманца и ул. Куйбышева в с.Арзгир  Арзгирского муниципального округа Ставропольского края»)</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100,00</w:t>
            </w:r>
          </w:p>
        </w:tc>
      </w:tr>
      <w:tr w:rsidR="001D155F" w:rsidRPr="00F77C2A" w:rsidTr="007B5FA9">
        <w:tblPrEx>
          <w:tblCellMar>
            <w:top w:w="0" w:type="dxa"/>
            <w:bottom w:w="0" w:type="dxa"/>
          </w:tblCellMar>
        </w:tblPrEx>
        <w:trPr>
          <w:trHeight w:val="645"/>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tabs>
                <w:tab w:val="left" w:pos="900"/>
              </w:tabs>
              <w:rPr>
                <w:color w:val="000000"/>
                <w:sz w:val="18"/>
                <w:szCs w:val="18"/>
              </w:rPr>
            </w:pPr>
            <w:r w:rsidRPr="00F77C2A">
              <w:rPr>
                <w:color w:val="000000"/>
                <w:sz w:val="18"/>
                <w:szCs w:val="18"/>
              </w:rPr>
              <w:t xml:space="preserve"> 000 1 17 15020 14 0316 150</w:t>
            </w:r>
          </w:p>
        </w:tc>
        <w:tc>
          <w:tcPr>
            <w:tcW w:w="7371" w:type="dxa"/>
            <w:tcBorders>
              <w:left w:val="single" w:sz="4" w:space="0" w:color="auto"/>
              <w:right w:val="single" w:sz="4" w:space="0" w:color="auto"/>
            </w:tcBorders>
          </w:tcPr>
          <w:p w:rsidR="001D155F" w:rsidRPr="00F77C2A" w:rsidRDefault="001D155F" w:rsidP="00D570E4">
            <w:pPr>
              <w:tabs>
                <w:tab w:val="left" w:pos="900"/>
              </w:tabs>
              <w:jc w:val="both"/>
              <w:rPr>
                <w:color w:val="000000"/>
                <w:sz w:val="18"/>
                <w:szCs w:val="18"/>
              </w:rPr>
            </w:pPr>
            <w:r w:rsidRPr="00F77C2A">
              <w:rPr>
                <w:color w:val="000000"/>
                <w:sz w:val="18"/>
                <w:szCs w:val="18"/>
              </w:rPr>
              <w:t>Инициативные платежи зачисляемые в бюджеты муниципальных округов (поступление средств от организаций на реализацию  проекта «Ремонт тротуаров по ул</w:t>
            </w:r>
            <w:proofErr w:type="gramStart"/>
            <w:r w:rsidRPr="00F77C2A">
              <w:rPr>
                <w:color w:val="000000"/>
                <w:sz w:val="18"/>
                <w:szCs w:val="18"/>
              </w:rPr>
              <w:t>.П</w:t>
            </w:r>
            <w:proofErr w:type="gramEnd"/>
            <w:r w:rsidRPr="00F77C2A">
              <w:rPr>
                <w:color w:val="000000"/>
                <w:sz w:val="18"/>
                <w:szCs w:val="18"/>
              </w:rPr>
              <w:t>инчука, ул.Пионерская, ул.Интернациональная, ул.Гагарина, ул.Уманца и ул. Куйбышева в с.Арзгир  Арзгирского муниципального округа Ставропольского края»)</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500,00</w:t>
            </w:r>
          </w:p>
        </w:tc>
      </w:tr>
      <w:tr w:rsidR="001D155F" w:rsidRPr="00F77C2A" w:rsidTr="007B5FA9">
        <w:tblPrEx>
          <w:tblCellMar>
            <w:top w:w="0" w:type="dxa"/>
            <w:bottom w:w="0" w:type="dxa"/>
          </w:tblCellMar>
        </w:tblPrEx>
        <w:trPr>
          <w:trHeight w:val="645"/>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tabs>
                <w:tab w:val="left" w:pos="900"/>
              </w:tabs>
              <w:rPr>
                <w:color w:val="000000"/>
                <w:sz w:val="18"/>
                <w:szCs w:val="18"/>
              </w:rPr>
            </w:pPr>
            <w:r w:rsidRPr="00F77C2A">
              <w:rPr>
                <w:color w:val="000000"/>
                <w:sz w:val="18"/>
                <w:szCs w:val="18"/>
              </w:rPr>
              <w:t>000 1 17 15020 14 0117 150</w:t>
            </w:r>
          </w:p>
        </w:tc>
        <w:tc>
          <w:tcPr>
            <w:tcW w:w="7371" w:type="dxa"/>
            <w:tcBorders>
              <w:left w:val="single" w:sz="4" w:space="0" w:color="auto"/>
              <w:right w:val="single" w:sz="4" w:space="0" w:color="auto"/>
            </w:tcBorders>
          </w:tcPr>
          <w:p w:rsidR="001D155F" w:rsidRPr="00F77C2A" w:rsidRDefault="001D155F" w:rsidP="00D570E4">
            <w:pPr>
              <w:tabs>
                <w:tab w:val="left" w:pos="900"/>
              </w:tabs>
              <w:jc w:val="both"/>
              <w:rPr>
                <w:color w:val="000000"/>
                <w:sz w:val="18"/>
                <w:szCs w:val="18"/>
              </w:rPr>
            </w:pPr>
            <w:proofErr w:type="gramStart"/>
            <w:r w:rsidRPr="00F77C2A">
              <w:rPr>
                <w:color w:val="000000"/>
                <w:sz w:val="18"/>
                <w:szCs w:val="18"/>
              </w:rPr>
              <w:t>Инициативные платежи, зачисляемые в бюджеты муниципальных округов (поступление средств от физических лиц на реализацию проекта «Ремонт детской игровой площадки по ул. Бульварная,81 в селе Родниковское Арзгирского муниципального округа Ставропол</w:t>
            </w:r>
            <w:r w:rsidRPr="00F77C2A">
              <w:rPr>
                <w:color w:val="000000"/>
                <w:sz w:val="18"/>
                <w:szCs w:val="18"/>
              </w:rPr>
              <w:t>ь</w:t>
            </w:r>
            <w:r w:rsidRPr="00F77C2A">
              <w:rPr>
                <w:color w:val="000000"/>
                <w:sz w:val="18"/>
                <w:szCs w:val="18"/>
              </w:rPr>
              <w:t>ского края»)</w:t>
            </w:r>
            <w:proofErr w:type="gramEnd"/>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100,00</w:t>
            </w:r>
          </w:p>
        </w:tc>
      </w:tr>
      <w:tr w:rsidR="001D155F" w:rsidRPr="00F77C2A" w:rsidTr="007B5FA9">
        <w:tblPrEx>
          <w:tblCellMar>
            <w:top w:w="0" w:type="dxa"/>
            <w:bottom w:w="0" w:type="dxa"/>
          </w:tblCellMar>
        </w:tblPrEx>
        <w:trPr>
          <w:trHeight w:val="645"/>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tabs>
                <w:tab w:val="left" w:pos="900"/>
              </w:tabs>
              <w:rPr>
                <w:color w:val="000000"/>
                <w:sz w:val="18"/>
                <w:szCs w:val="18"/>
              </w:rPr>
            </w:pPr>
            <w:r w:rsidRPr="00F77C2A">
              <w:rPr>
                <w:color w:val="000000"/>
                <w:sz w:val="18"/>
                <w:szCs w:val="18"/>
              </w:rPr>
              <w:t>000 1 17 15020 14 0317 150</w:t>
            </w:r>
          </w:p>
        </w:tc>
        <w:tc>
          <w:tcPr>
            <w:tcW w:w="7371" w:type="dxa"/>
            <w:tcBorders>
              <w:left w:val="single" w:sz="4" w:space="0" w:color="auto"/>
              <w:right w:val="single" w:sz="4" w:space="0" w:color="auto"/>
            </w:tcBorders>
          </w:tcPr>
          <w:p w:rsidR="001D155F" w:rsidRPr="00F77C2A" w:rsidRDefault="001D155F" w:rsidP="00D570E4">
            <w:pPr>
              <w:tabs>
                <w:tab w:val="left" w:pos="900"/>
              </w:tabs>
              <w:jc w:val="both"/>
              <w:rPr>
                <w:color w:val="000000"/>
                <w:sz w:val="18"/>
                <w:szCs w:val="18"/>
              </w:rPr>
            </w:pPr>
            <w:proofErr w:type="gramStart"/>
            <w:r w:rsidRPr="00F77C2A">
              <w:rPr>
                <w:color w:val="000000"/>
                <w:sz w:val="18"/>
                <w:szCs w:val="18"/>
              </w:rPr>
              <w:t>Инициативные платежи, зачисляемые в бюджеты муниципальных округов (поступление средств от организаций на реализацию проекта «Ремонт детской игровой площадки по ул. Бульварная,81 в селе Родниковское Арзгирского муниципального округа Ставр</w:t>
            </w:r>
            <w:r w:rsidRPr="00F77C2A">
              <w:rPr>
                <w:color w:val="000000"/>
                <w:sz w:val="18"/>
                <w:szCs w:val="18"/>
              </w:rPr>
              <w:t>о</w:t>
            </w:r>
            <w:r w:rsidRPr="00F77C2A">
              <w:rPr>
                <w:color w:val="000000"/>
                <w:sz w:val="18"/>
                <w:szCs w:val="18"/>
              </w:rPr>
              <w:t>польского края»)</w:t>
            </w:r>
            <w:proofErr w:type="gramEnd"/>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500,00</w:t>
            </w:r>
          </w:p>
        </w:tc>
      </w:tr>
      <w:tr w:rsidR="001D155F" w:rsidRPr="00F77C2A" w:rsidTr="007B5FA9">
        <w:tblPrEx>
          <w:tblCellMar>
            <w:top w:w="0" w:type="dxa"/>
            <w:bottom w:w="0" w:type="dxa"/>
          </w:tblCellMar>
        </w:tblPrEx>
        <w:trPr>
          <w:trHeight w:val="645"/>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tabs>
                <w:tab w:val="left" w:pos="900"/>
              </w:tabs>
              <w:rPr>
                <w:color w:val="000000"/>
                <w:sz w:val="18"/>
                <w:szCs w:val="18"/>
              </w:rPr>
            </w:pPr>
            <w:r w:rsidRPr="00F77C2A">
              <w:rPr>
                <w:color w:val="000000"/>
                <w:sz w:val="18"/>
                <w:szCs w:val="18"/>
              </w:rPr>
              <w:t>000 1 17 15020 14 0118 150</w:t>
            </w:r>
          </w:p>
        </w:tc>
        <w:tc>
          <w:tcPr>
            <w:tcW w:w="7371" w:type="dxa"/>
            <w:tcBorders>
              <w:left w:val="single" w:sz="4" w:space="0" w:color="auto"/>
              <w:right w:val="single" w:sz="4" w:space="0" w:color="auto"/>
            </w:tcBorders>
          </w:tcPr>
          <w:p w:rsidR="001D155F" w:rsidRPr="00F77C2A" w:rsidRDefault="001D155F" w:rsidP="00D570E4">
            <w:pPr>
              <w:tabs>
                <w:tab w:val="left" w:pos="900"/>
              </w:tabs>
              <w:jc w:val="both"/>
              <w:rPr>
                <w:color w:val="000000"/>
                <w:sz w:val="18"/>
                <w:szCs w:val="18"/>
              </w:rPr>
            </w:pPr>
            <w:r w:rsidRPr="00F77C2A">
              <w:rPr>
                <w:color w:val="000000"/>
                <w:sz w:val="18"/>
                <w:szCs w:val="18"/>
              </w:rPr>
              <w:t>Инициативные платежи зачисляемые в бюджеты муниципальных округов (поступление средств от физических лиц на реализацию проекта «Ремонт тротуаров по ул.К.Цеткин, ул</w:t>
            </w:r>
            <w:proofErr w:type="gramStart"/>
            <w:r w:rsidRPr="00F77C2A">
              <w:rPr>
                <w:color w:val="000000"/>
                <w:sz w:val="18"/>
                <w:szCs w:val="18"/>
              </w:rPr>
              <w:t>.П</w:t>
            </w:r>
            <w:proofErr w:type="gramEnd"/>
            <w:r w:rsidRPr="00F77C2A">
              <w:rPr>
                <w:color w:val="000000"/>
                <w:sz w:val="18"/>
                <w:szCs w:val="18"/>
              </w:rPr>
              <w:t xml:space="preserve">артизанская, </w:t>
            </w:r>
            <w:proofErr w:type="spellStart"/>
            <w:r w:rsidRPr="00F77C2A">
              <w:rPr>
                <w:color w:val="000000"/>
                <w:sz w:val="18"/>
                <w:szCs w:val="18"/>
              </w:rPr>
              <w:t>ул.Николенко</w:t>
            </w:r>
            <w:proofErr w:type="spellEnd"/>
            <w:r w:rsidRPr="00F77C2A">
              <w:rPr>
                <w:color w:val="000000"/>
                <w:sz w:val="18"/>
                <w:szCs w:val="18"/>
              </w:rPr>
              <w:t xml:space="preserve">, </w:t>
            </w:r>
            <w:proofErr w:type="spellStart"/>
            <w:r w:rsidRPr="00F77C2A">
              <w:rPr>
                <w:color w:val="000000"/>
                <w:sz w:val="18"/>
                <w:szCs w:val="18"/>
              </w:rPr>
              <w:t>ул.Скребца</w:t>
            </w:r>
            <w:proofErr w:type="spellEnd"/>
            <w:r w:rsidRPr="00F77C2A">
              <w:rPr>
                <w:color w:val="000000"/>
                <w:sz w:val="18"/>
                <w:szCs w:val="18"/>
              </w:rPr>
              <w:t xml:space="preserve"> и пер.Новый в с.Арзгир  Арзгирского муниц</w:t>
            </w:r>
            <w:r w:rsidRPr="00F77C2A">
              <w:rPr>
                <w:color w:val="000000"/>
                <w:sz w:val="18"/>
                <w:szCs w:val="18"/>
              </w:rPr>
              <w:t>и</w:t>
            </w:r>
            <w:r w:rsidRPr="00F77C2A">
              <w:rPr>
                <w:color w:val="000000"/>
                <w:sz w:val="18"/>
                <w:szCs w:val="18"/>
              </w:rPr>
              <w:t>пального округа Ставропол</w:t>
            </w:r>
            <w:r w:rsidRPr="00F77C2A">
              <w:rPr>
                <w:color w:val="000000"/>
                <w:sz w:val="18"/>
                <w:szCs w:val="18"/>
              </w:rPr>
              <w:t>ь</w:t>
            </w:r>
            <w:r w:rsidRPr="00F77C2A">
              <w:rPr>
                <w:color w:val="000000"/>
                <w:sz w:val="18"/>
                <w:szCs w:val="18"/>
              </w:rPr>
              <w:t>ского края»)</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100,00</w:t>
            </w:r>
          </w:p>
        </w:tc>
      </w:tr>
      <w:tr w:rsidR="001D155F" w:rsidRPr="00F77C2A" w:rsidTr="007B5FA9">
        <w:tblPrEx>
          <w:tblCellMar>
            <w:top w:w="0" w:type="dxa"/>
            <w:bottom w:w="0" w:type="dxa"/>
          </w:tblCellMar>
        </w:tblPrEx>
        <w:trPr>
          <w:trHeight w:val="645"/>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tabs>
                <w:tab w:val="left" w:pos="900"/>
              </w:tabs>
              <w:rPr>
                <w:color w:val="000000"/>
                <w:sz w:val="18"/>
                <w:szCs w:val="18"/>
              </w:rPr>
            </w:pPr>
            <w:r w:rsidRPr="00F77C2A">
              <w:rPr>
                <w:color w:val="000000"/>
                <w:sz w:val="18"/>
                <w:szCs w:val="18"/>
              </w:rPr>
              <w:t>000 1 17 15020 14 0318 150</w:t>
            </w:r>
          </w:p>
        </w:tc>
        <w:tc>
          <w:tcPr>
            <w:tcW w:w="7371" w:type="dxa"/>
            <w:tcBorders>
              <w:left w:val="single" w:sz="4" w:space="0" w:color="auto"/>
              <w:right w:val="single" w:sz="4" w:space="0" w:color="auto"/>
            </w:tcBorders>
          </w:tcPr>
          <w:p w:rsidR="001D155F" w:rsidRPr="00F77C2A" w:rsidRDefault="001D155F" w:rsidP="00D570E4">
            <w:pPr>
              <w:tabs>
                <w:tab w:val="left" w:pos="900"/>
              </w:tabs>
              <w:jc w:val="both"/>
              <w:rPr>
                <w:color w:val="000000"/>
                <w:sz w:val="18"/>
                <w:szCs w:val="18"/>
              </w:rPr>
            </w:pPr>
            <w:r w:rsidRPr="00F77C2A">
              <w:rPr>
                <w:color w:val="000000"/>
                <w:sz w:val="18"/>
                <w:szCs w:val="18"/>
              </w:rPr>
              <w:t>Инициативные платежи зачисляемые в бюджеты муниципальных округов (поступление средств от организаций на реализацию  проекта «Ремонт тротуаров по ул.К.Цеткин, ул</w:t>
            </w:r>
            <w:proofErr w:type="gramStart"/>
            <w:r w:rsidRPr="00F77C2A">
              <w:rPr>
                <w:color w:val="000000"/>
                <w:sz w:val="18"/>
                <w:szCs w:val="18"/>
              </w:rPr>
              <w:t>.П</w:t>
            </w:r>
            <w:proofErr w:type="gramEnd"/>
            <w:r w:rsidRPr="00F77C2A">
              <w:rPr>
                <w:color w:val="000000"/>
                <w:sz w:val="18"/>
                <w:szCs w:val="18"/>
              </w:rPr>
              <w:t xml:space="preserve">артизанская, </w:t>
            </w:r>
            <w:proofErr w:type="spellStart"/>
            <w:r w:rsidRPr="00F77C2A">
              <w:rPr>
                <w:color w:val="000000"/>
                <w:sz w:val="18"/>
                <w:szCs w:val="18"/>
              </w:rPr>
              <w:t>ул.Николенко</w:t>
            </w:r>
            <w:proofErr w:type="spellEnd"/>
            <w:r w:rsidRPr="00F77C2A">
              <w:rPr>
                <w:color w:val="000000"/>
                <w:sz w:val="18"/>
                <w:szCs w:val="18"/>
              </w:rPr>
              <w:t xml:space="preserve">, </w:t>
            </w:r>
            <w:proofErr w:type="spellStart"/>
            <w:r w:rsidRPr="00F77C2A">
              <w:rPr>
                <w:color w:val="000000"/>
                <w:sz w:val="18"/>
                <w:szCs w:val="18"/>
              </w:rPr>
              <w:t>ул.Скребца</w:t>
            </w:r>
            <w:proofErr w:type="spellEnd"/>
            <w:r w:rsidRPr="00F77C2A">
              <w:rPr>
                <w:color w:val="000000"/>
                <w:sz w:val="18"/>
                <w:szCs w:val="18"/>
              </w:rPr>
              <w:t xml:space="preserve"> и пер.Новый в с.Арзгир  Арзгирского муниц</w:t>
            </w:r>
            <w:r w:rsidRPr="00F77C2A">
              <w:rPr>
                <w:color w:val="000000"/>
                <w:sz w:val="18"/>
                <w:szCs w:val="18"/>
              </w:rPr>
              <w:t>и</w:t>
            </w:r>
            <w:r w:rsidRPr="00F77C2A">
              <w:rPr>
                <w:color w:val="000000"/>
                <w:sz w:val="18"/>
                <w:szCs w:val="18"/>
              </w:rPr>
              <w:t>пального округа Ставропол</w:t>
            </w:r>
            <w:r w:rsidRPr="00F77C2A">
              <w:rPr>
                <w:color w:val="000000"/>
                <w:sz w:val="18"/>
                <w:szCs w:val="18"/>
              </w:rPr>
              <w:t>ь</w:t>
            </w:r>
            <w:r w:rsidRPr="00F77C2A">
              <w:rPr>
                <w:color w:val="000000"/>
                <w:sz w:val="18"/>
                <w:szCs w:val="18"/>
              </w:rPr>
              <w:t>ского края»)</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500,00</w:t>
            </w:r>
          </w:p>
        </w:tc>
      </w:tr>
      <w:tr w:rsidR="001D155F" w:rsidRPr="00F77C2A" w:rsidTr="007B5FA9">
        <w:tblPrEx>
          <w:tblCellMar>
            <w:top w:w="0" w:type="dxa"/>
            <w:bottom w:w="0" w:type="dxa"/>
          </w:tblCellMar>
        </w:tblPrEx>
        <w:trPr>
          <w:trHeight w:val="645"/>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tabs>
                <w:tab w:val="left" w:pos="900"/>
              </w:tabs>
              <w:rPr>
                <w:color w:val="000000"/>
                <w:sz w:val="18"/>
                <w:szCs w:val="18"/>
              </w:rPr>
            </w:pPr>
            <w:r w:rsidRPr="00F77C2A">
              <w:rPr>
                <w:color w:val="000000"/>
                <w:sz w:val="18"/>
                <w:szCs w:val="18"/>
              </w:rPr>
              <w:t>000 1 17 15020 14 0119 150</w:t>
            </w:r>
          </w:p>
        </w:tc>
        <w:tc>
          <w:tcPr>
            <w:tcW w:w="7371" w:type="dxa"/>
            <w:tcBorders>
              <w:left w:val="single" w:sz="4" w:space="0" w:color="auto"/>
              <w:right w:val="single" w:sz="4" w:space="0" w:color="auto"/>
            </w:tcBorders>
          </w:tcPr>
          <w:p w:rsidR="001D155F" w:rsidRPr="00F77C2A" w:rsidRDefault="001D155F" w:rsidP="00D570E4">
            <w:pPr>
              <w:tabs>
                <w:tab w:val="left" w:pos="900"/>
              </w:tabs>
              <w:jc w:val="both"/>
              <w:rPr>
                <w:color w:val="000000"/>
                <w:sz w:val="18"/>
                <w:szCs w:val="18"/>
              </w:rPr>
            </w:pPr>
            <w:r w:rsidRPr="00F77C2A">
              <w:rPr>
                <w:color w:val="000000"/>
                <w:sz w:val="18"/>
                <w:szCs w:val="18"/>
              </w:rPr>
              <w:t>Инициативные платежи, зачисляемые в бюджеты муниципальных округов (поступление средств от физических лиц на реализацию проекта «Благоустройство парковой зоны в селе Садовое Арзгирского муниципального округа Ставропольск</w:t>
            </w:r>
            <w:r w:rsidRPr="00F77C2A">
              <w:rPr>
                <w:color w:val="000000"/>
                <w:sz w:val="18"/>
                <w:szCs w:val="18"/>
              </w:rPr>
              <w:t>о</w:t>
            </w:r>
            <w:r w:rsidRPr="00F77C2A">
              <w:rPr>
                <w:color w:val="000000"/>
                <w:sz w:val="18"/>
                <w:szCs w:val="18"/>
              </w:rPr>
              <w:t>го края 2 этап»)</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80,00</w:t>
            </w:r>
          </w:p>
        </w:tc>
      </w:tr>
      <w:tr w:rsidR="001D155F" w:rsidRPr="00F77C2A" w:rsidTr="007B5FA9">
        <w:tblPrEx>
          <w:tblCellMar>
            <w:top w:w="0" w:type="dxa"/>
            <w:bottom w:w="0" w:type="dxa"/>
          </w:tblCellMar>
        </w:tblPrEx>
        <w:trPr>
          <w:trHeight w:val="645"/>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tabs>
                <w:tab w:val="left" w:pos="900"/>
              </w:tabs>
              <w:rPr>
                <w:color w:val="000000"/>
                <w:sz w:val="18"/>
                <w:szCs w:val="18"/>
              </w:rPr>
            </w:pPr>
            <w:r w:rsidRPr="00F77C2A">
              <w:rPr>
                <w:color w:val="000000"/>
                <w:sz w:val="18"/>
                <w:szCs w:val="18"/>
              </w:rPr>
              <w:t>000 1 17 15020 14 0219 150</w:t>
            </w:r>
          </w:p>
        </w:tc>
        <w:tc>
          <w:tcPr>
            <w:tcW w:w="7371" w:type="dxa"/>
            <w:tcBorders>
              <w:left w:val="single" w:sz="4" w:space="0" w:color="auto"/>
              <w:right w:val="single" w:sz="4" w:space="0" w:color="auto"/>
            </w:tcBorders>
          </w:tcPr>
          <w:p w:rsidR="001D155F" w:rsidRPr="00F77C2A" w:rsidRDefault="001D155F" w:rsidP="00D570E4">
            <w:pPr>
              <w:tabs>
                <w:tab w:val="left" w:pos="900"/>
              </w:tabs>
              <w:jc w:val="both"/>
              <w:rPr>
                <w:color w:val="000000"/>
                <w:sz w:val="18"/>
                <w:szCs w:val="18"/>
              </w:rPr>
            </w:pPr>
            <w:r w:rsidRPr="00F77C2A">
              <w:rPr>
                <w:color w:val="000000"/>
                <w:sz w:val="18"/>
                <w:szCs w:val="18"/>
              </w:rPr>
              <w:t>Инициативные платежи, зачисляемые в бюджеты муниципальных округов (поступление средств от индивидуальных предпринимателей на реализацию проекта «Благоустройство па</w:t>
            </w:r>
            <w:r w:rsidRPr="00F77C2A">
              <w:rPr>
                <w:color w:val="000000"/>
                <w:sz w:val="18"/>
                <w:szCs w:val="18"/>
              </w:rPr>
              <w:t>р</w:t>
            </w:r>
            <w:r w:rsidRPr="00F77C2A">
              <w:rPr>
                <w:color w:val="000000"/>
                <w:sz w:val="18"/>
                <w:szCs w:val="18"/>
              </w:rPr>
              <w:t>ковой зоны в селе Садовое Арзгирского муниципального округа Ставропольского края 2 этап»)</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180,00</w:t>
            </w:r>
          </w:p>
        </w:tc>
      </w:tr>
      <w:tr w:rsidR="001D155F" w:rsidRPr="00F77C2A" w:rsidTr="007B5FA9">
        <w:tblPrEx>
          <w:tblCellMar>
            <w:top w:w="0" w:type="dxa"/>
            <w:bottom w:w="0" w:type="dxa"/>
          </w:tblCellMar>
        </w:tblPrEx>
        <w:trPr>
          <w:trHeight w:val="645"/>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tabs>
                <w:tab w:val="left" w:pos="900"/>
              </w:tabs>
              <w:rPr>
                <w:color w:val="000000"/>
                <w:sz w:val="18"/>
                <w:szCs w:val="18"/>
              </w:rPr>
            </w:pPr>
            <w:r w:rsidRPr="00F77C2A">
              <w:rPr>
                <w:color w:val="000000"/>
                <w:sz w:val="18"/>
                <w:szCs w:val="18"/>
              </w:rPr>
              <w:t>000 1 17 15020 14 0120 150</w:t>
            </w:r>
          </w:p>
        </w:tc>
        <w:tc>
          <w:tcPr>
            <w:tcW w:w="7371" w:type="dxa"/>
            <w:tcBorders>
              <w:left w:val="single" w:sz="4" w:space="0" w:color="auto"/>
              <w:right w:val="single" w:sz="4" w:space="0" w:color="auto"/>
            </w:tcBorders>
          </w:tcPr>
          <w:p w:rsidR="001D155F" w:rsidRPr="00F77C2A" w:rsidRDefault="001D155F" w:rsidP="00D570E4">
            <w:pPr>
              <w:tabs>
                <w:tab w:val="left" w:pos="900"/>
              </w:tabs>
              <w:jc w:val="both"/>
              <w:rPr>
                <w:color w:val="000000"/>
                <w:sz w:val="18"/>
                <w:szCs w:val="18"/>
              </w:rPr>
            </w:pPr>
            <w:r w:rsidRPr="00F77C2A">
              <w:rPr>
                <w:color w:val="000000"/>
                <w:sz w:val="18"/>
                <w:szCs w:val="18"/>
              </w:rPr>
              <w:t>Инициативные платежи, зачисляемые в бюджеты муниципальных округов (поступление средств от физических лиц на реализацию проекта «Ремонт тротуаров по ул. Мира (от ул. К</w:t>
            </w:r>
            <w:r w:rsidRPr="00F77C2A">
              <w:rPr>
                <w:color w:val="000000"/>
                <w:sz w:val="18"/>
                <w:szCs w:val="18"/>
              </w:rPr>
              <w:t>и</w:t>
            </w:r>
            <w:r w:rsidRPr="00F77C2A">
              <w:rPr>
                <w:color w:val="000000"/>
                <w:sz w:val="18"/>
                <w:szCs w:val="18"/>
              </w:rPr>
              <w:t>словодская), ул. Симоненко в поселке Чограйский Арзгирского муниципального округа Ста</w:t>
            </w:r>
            <w:r w:rsidRPr="00F77C2A">
              <w:rPr>
                <w:color w:val="000000"/>
                <w:sz w:val="18"/>
                <w:szCs w:val="18"/>
              </w:rPr>
              <w:t>в</w:t>
            </w:r>
            <w:r w:rsidRPr="00F77C2A">
              <w:rPr>
                <w:color w:val="000000"/>
                <w:sz w:val="18"/>
                <w:szCs w:val="18"/>
              </w:rPr>
              <w:t>ропольского края»)</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35,00</w:t>
            </w:r>
          </w:p>
        </w:tc>
      </w:tr>
      <w:tr w:rsidR="001D155F" w:rsidRPr="00F77C2A" w:rsidTr="007B5FA9">
        <w:tblPrEx>
          <w:tblCellMar>
            <w:top w:w="0" w:type="dxa"/>
            <w:bottom w:w="0" w:type="dxa"/>
          </w:tblCellMar>
        </w:tblPrEx>
        <w:trPr>
          <w:trHeight w:val="645"/>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tabs>
                <w:tab w:val="left" w:pos="900"/>
              </w:tabs>
              <w:rPr>
                <w:color w:val="000000"/>
                <w:sz w:val="18"/>
                <w:szCs w:val="18"/>
              </w:rPr>
            </w:pPr>
            <w:r w:rsidRPr="00F77C2A">
              <w:rPr>
                <w:color w:val="000000"/>
                <w:sz w:val="18"/>
                <w:szCs w:val="18"/>
              </w:rPr>
              <w:t>000 1 17 15020 14 0220 150</w:t>
            </w:r>
          </w:p>
        </w:tc>
        <w:tc>
          <w:tcPr>
            <w:tcW w:w="7371" w:type="dxa"/>
            <w:tcBorders>
              <w:left w:val="single" w:sz="4" w:space="0" w:color="auto"/>
              <w:right w:val="single" w:sz="4" w:space="0" w:color="auto"/>
            </w:tcBorders>
          </w:tcPr>
          <w:p w:rsidR="001D155F" w:rsidRPr="00F77C2A" w:rsidRDefault="001D155F" w:rsidP="00D570E4">
            <w:pPr>
              <w:tabs>
                <w:tab w:val="left" w:pos="900"/>
              </w:tabs>
              <w:jc w:val="both"/>
              <w:rPr>
                <w:color w:val="000000"/>
                <w:sz w:val="18"/>
                <w:szCs w:val="18"/>
              </w:rPr>
            </w:pPr>
            <w:r w:rsidRPr="00F77C2A">
              <w:rPr>
                <w:color w:val="000000"/>
                <w:sz w:val="18"/>
                <w:szCs w:val="18"/>
              </w:rPr>
              <w:t>Инициативные платежи, зачисляемые в бюджеты муниципальных округов (поступление средств от индивидуальных предпринимателей на реализацию проекта «Ремонт троту</w:t>
            </w:r>
            <w:r w:rsidRPr="00F77C2A">
              <w:rPr>
                <w:color w:val="000000"/>
                <w:sz w:val="18"/>
                <w:szCs w:val="18"/>
              </w:rPr>
              <w:t>а</w:t>
            </w:r>
            <w:r w:rsidRPr="00F77C2A">
              <w:rPr>
                <w:color w:val="000000"/>
                <w:sz w:val="18"/>
                <w:szCs w:val="18"/>
              </w:rPr>
              <w:t>ров по ул. Мира (от ул. Кисловодская), ул. Симоненко в поселке Чограйский Арзгирского муниц</w:t>
            </w:r>
            <w:r w:rsidRPr="00F77C2A">
              <w:rPr>
                <w:color w:val="000000"/>
                <w:sz w:val="18"/>
                <w:szCs w:val="18"/>
              </w:rPr>
              <w:t>и</w:t>
            </w:r>
            <w:r w:rsidRPr="00F77C2A">
              <w:rPr>
                <w:color w:val="000000"/>
                <w:sz w:val="18"/>
                <w:szCs w:val="18"/>
              </w:rPr>
              <w:t>пального округа Ставропол</w:t>
            </w:r>
            <w:r w:rsidRPr="00F77C2A">
              <w:rPr>
                <w:color w:val="000000"/>
                <w:sz w:val="18"/>
                <w:szCs w:val="18"/>
              </w:rPr>
              <w:t>ь</w:t>
            </w:r>
            <w:r w:rsidRPr="00F77C2A">
              <w:rPr>
                <w:color w:val="000000"/>
                <w:sz w:val="18"/>
                <w:szCs w:val="18"/>
              </w:rPr>
              <w:t>ского края»)</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35,00</w:t>
            </w:r>
          </w:p>
        </w:tc>
      </w:tr>
      <w:tr w:rsidR="001D155F" w:rsidRPr="00F77C2A" w:rsidTr="007B5FA9">
        <w:tblPrEx>
          <w:tblCellMar>
            <w:top w:w="0" w:type="dxa"/>
            <w:bottom w:w="0" w:type="dxa"/>
          </w:tblCellMar>
        </w:tblPrEx>
        <w:trPr>
          <w:trHeight w:val="645"/>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tabs>
                <w:tab w:val="left" w:pos="900"/>
              </w:tabs>
              <w:rPr>
                <w:color w:val="000000"/>
                <w:sz w:val="18"/>
                <w:szCs w:val="18"/>
              </w:rPr>
            </w:pPr>
            <w:r w:rsidRPr="00F77C2A">
              <w:rPr>
                <w:color w:val="000000"/>
                <w:sz w:val="18"/>
                <w:szCs w:val="18"/>
              </w:rPr>
              <w:t>000 1 17 15020 14 0320 150</w:t>
            </w:r>
          </w:p>
        </w:tc>
        <w:tc>
          <w:tcPr>
            <w:tcW w:w="7371" w:type="dxa"/>
            <w:tcBorders>
              <w:left w:val="single" w:sz="4" w:space="0" w:color="auto"/>
              <w:right w:val="single" w:sz="4" w:space="0" w:color="auto"/>
            </w:tcBorders>
          </w:tcPr>
          <w:p w:rsidR="001D155F" w:rsidRPr="00F77C2A" w:rsidRDefault="001D155F" w:rsidP="00D570E4">
            <w:pPr>
              <w:tabs>
                <w:tab w:val="left" w:pos="900"/>
              </w:tabs>
              <w:jc w:val="both"/>
              <w:rPr>
                <w:color w:val="000000"/>
                <w:sz w:val="18"/>
                <w:szCs w:val="18"/>
              </w:rPr>
            </w:pPr>
            <w:r w:rsidRPr="00F77C2A">
              <w:rPr>
                <w:color w:val="000000"/>
                <w:sz w:val="18"/>
                <w:szCs w:val="18"/>
              </w:rPr>
              <w:t xml:space="preserve">Инициативные платежи, зачисляемые в бюджеты </w:t>
            </w:r>
            <w:proofErr w:type="spellStart"/>
            <w:proofErr w:type="gramStart"/>
            <w:r w:rsidRPr="00F77C2A">
              <w:rPr>
                <w:color w:val="000000"/>
                <w:sz w:val="18"/>
                <w:szCs w:val="18"/>
              </w:rPr>
              <w:t>муниципаль-ных</w:t>
            </w:r>
            <w:proofErr w:type="spellEnd"/>
            <w:proofErr w:type="gramEnd"/>
            <w:r w:rsidRPr="00F77C2A">
              <w:rPr>
                <w:color w:val="000000"/>
                <w:sz w:val="18"/>
                <w:szCs w:val="18"/>
              </w:rPr>
              <w:t xml:space="preserve"> округов (поступление средств от организаций на реализацию проекта «Ремонт тротуаров по ул. Мира (от ул. Кисл</w:t>
            </w:r>
            <w:r w:rsidRPr="00F77C2A">
              <w:rPr>
                <w:color w:val="000000"/>
                <w:sz w:val="18"/>
                <w:szCs w:val="18"/>
              </w:rPr>
              <w:t>о</w:t>
            </w:r>
            <w:r w:rsidRPr="00F77C2A">
              <w:rPr>
                <w:color w:val="000000"/>
                <w:sz w:val="18"/>
                <w:szCs w:val="18"/>
              </w:rPr>
              <w:t>водская), ул. Симоненко в поселке Чограйский Арзгирского муниципального округа Ставр</w:t>
            </w:r>
            <w:r w:rsidRPr="00F77C2A">
              <w:rPr>
                <w:color w:val="000000"/>
                <w:sz w:val="18"/>
                <w:szCs w:val="18"/>
              </w:rPr>
              <w:t>о</w:t>
            </w:r>
            <w:r w:rsidRPr="00F77C2A">
              <w:rPr>
                <w:color w:val="000000"/>
                <w:sz w:val="18"/>
                <w:szCs w:val="18"/>
              </w:rPr>
              <w:t>польского края»)</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80,00</w:t>
            </w:r>
          </w:p>
        </w:tc>
      </w:tr>
      <w:tr w:rsidR="001D155F" w:rsidRPr="00F77C2A" w:rsidTr="00A63DBF">
        <w:tblPrEx>
          <w:tblCellMar>
            <w:top w:w="0" w:type="dxa"/>
            <w:bottom w:w="0" w:type="dxa"/>
          </w:tblCellMar>
        </w:tblPrEx>
        <w:trPr>
          <w:trHeight w:val="159"/>
        </w:trPr>
        <w:tc>
          <w:tcPr>
            <w:tcW w:w="2269" w:type="dxa"/>
            <w:tcBorders>
              <w:top w:val="nil"/>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snapToGrid w:val="0"/>
                <w:color w:val="000000"/>
                <w:sz w:val="18"/>
                <w:szCs w:val="18"/>
                <w:lang w:val="en-US"/>
              </w:rPr>
              <w:t xml:space="preserve">000 </w:t>
            </w:r>
            <w:r w:rsidRPr="00F77C2A">
              <w:rPr>
                <w:snapToGrid w:val="0"/>
                <w:color w:val="000000"/>
                <w:sz w:val="18"/>
                <w:szCs w:val="18"/>
              </w:rPr>
              <w:t>2 00 00000 00 0000 000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Безвозмездные поступления</w:t>
            </w:r>
          </w:p>
        </w:tc>
        <w:tc>
          <w:tcPr>
            <w:tcW w:w="1276" w:type="dxa"/>
            <w:tcBorders>
              <w:top w:val="nil"/>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1 300 669,76</w:t>
            </w:r>
          </w:p>
        </w:tc>
      </w:tr>
      <w:tr w:rsidR="001D155F" w:rsidRPr="00F77C2A" w:rsidTr="00A63DBF">
        <w:tblPrEx>
          <w:tblCellMar>
            <w:top w:w="0" w:type="dxa"/>
            <w:bottom w:w="0" w:type="dxa"/>
          </w:tblCellMar>
        </w:tblPrEx>
        <w:trPr>
          <w:trHeight w:val="22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snapToGrid w:val="0"/>
                <w:color w:val="000000"/>
                <w:sz w:val="18"/>
                <w:szCs w:val="18"/>
                <w:lang w:val="en-US"/>
              </w:rPr>
              <w:t xml:space="preserve">000 </w:t>
            </w:r>
            <w:r w:rsidRPr="00F77C2A">
              <w:rPr>
                <w:snapToGrid w:val="0"/>
                <w:color w:val="000000"/>
                <w:sz w:val="18"/>
                <w:szCs w:val="18"/>
              </w:rPr>
              <w:t>2 02 00000 00 0000 000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Безвозмездные поступления от других бюджетов бюджетной системы Российской Фед</w:t>
            </w:r>
            <w:r w:rsidRPr="00F77C2A">
              <w:rPr>
                <w:color w:val="000000"/>
                <w:sz w:val="18"/>
                <w:szCs w:val="18"/>
              </w:rPr>
              <w:t>е</w:t>
            </w:r>
            <w:r w:rsidRPr="00F77C2A">
              <w:rPr>
                <w:color w:val="000000"/>
                <w:sz w:val="18"/>
                <w:szCs w:val="18"/>
              </w:rPr>
              <w:t>рации</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1 292 190,18</w:t>
            </w:r>
          </w:p>
        </w:tc>
      </w:tr>
      <w:tr w:rsidR="001D155F" w:rsidRPr="00F77C2A" w:rsidTr="00A63DBF">
        <w:tblPrEx>
          <w:tblCellMar>
            <w:top w:w="0" w:type="dxa"/>
            <w:bottom w:w="0" w:type="dxa"/>
          </w:tblCellMar>
        </w:tblPrEx>
        <w:trPr>
          <w:trHeight w:val="28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snapToGrid w:val="0"/>
                <w:color w:val="000000"/>
                <w:sz w:val="18"/>
                <w:szCs w:val="18"/>
                <w:lang w:val="en-US"/>
              </w:rPr>
              <w:t xml:space="preserve">000 </w:t>
            </w:r>
            <w:r w:rsidRPr="00F77C2A">
              <w:rPr>
                <w:snapToGrid w:val="0"/>
                <w:color w:val="000000"/>
                <w:sz w:val="18"/>
                <w:szCs w:val="18"/>
              </w:rPr>
              <w:t>2 02 10000 00 0000 150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Дотации  бюджетам бюджетной системы Росси</w:t>
            </w:r>
            <w:r w:rsidRPr="00F77C2A">
              <w:rPr>
                <w:color w:val="000000"/>
                <w:sz w:val="18"/>
                <w:szCs w:val="18"/>
              </w:rPr>
              <w:t>й</w:t>
            </w:r>
            <w:r w:rsidRPr="00F77C2A">
              <w:rPr>
                <w:color w:val="000000"/>
                <w:sz w:val="18"/>
                <w:szCs w:val="18"/>
              </w:rPr>
              <w:t xml:space="preserve">ской Федерации  </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397 077,00</w:t>
            </w:r>
          </w:p>
        </w:tc>
      </w:tr>
      <w:tr w:rsidR="001D155F" w:rsidRPr="00F77C2A" w:rsidTr="007B5FA9">
        <w:tblPrEx>
          <w:tblCellMar>
            <w:top w:w="0" w:type="dxa"/>
            <w:bottom w:w="0" w:type="dxa"/>
          </w:tblCellMar>
        </w:tblPrEx>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snapToGrid w:val="0"/>
                <w:color w:val="000000"/>
                <w:sz w:val="18"/>
                <w:szCs w:val="18"/>
                <w:lang w:val="en-US"/>
              </w:rPr>
              <w:t xml:space="preserve">000 </w:t>
            </w:r>
            <w:r w:rsidRPr="00F77C2A">
              <w:rPr>
                <w:snapToGrid w:val="0"/>
                <w:color w:val="000000"/>
                <w:sz w:val="18"/>
                <w:szCs w:val="18"/>
              </w:rPr>
              <w:t>2 02 15001 00 0000 150</w:t>
            </w:r>
          </w:p>
        </w:tc>
        <w:tc>
          <w:tcPr>
            <w:tcW w:w="7371"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Дотации бюджетам на выравнивание бюджетной обеспеченности из бюджета субъекта Ро</w:t>
            </w:r>
            <w:r w:rsidRPr="00F77C2A">
              <w:rPr>
                <w:color w:val="000000"/>
                <w:sz w:val="18"/>
                <w:szCs w:val="18"/>
              </w:rPr>
              <w:t>с</w:t>
            </w:r>
            <w:r w:rsidRPr="00F77C2A">
              <w:rPr>
                <w:color w:val="000000"/>
                <w:sz w:val="18"/>
                <w:szCs w:val="18"/>
              </w:rPr>
              <w:t>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397 077,00</w:t>
            </w:r>
          </w:p>
        </w:tc>
      </w:tr>
      <w:tr w:rsidR="001D155F" w:rsidRPr="00F77C2A" w:rsidTr="007B5FA9">
        <w:tblPrEx>
          <w:tblCellMar>
            <w:top w:w="0" w:type="dxa"/>
            <w:bottom w:w="0" w:type="dxa"/>
          </w:tblCellMar>
        </w:tblPrEx>
        <w:trPr>
          <w:trHeight w:val="48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snapToGrid w:val="0"/>
                <w:color w:val="000000"/>
                <w:sz w:val="18"/>
                <w:szCs w:val="18"/>
                <w:lang w:val="en-US"/>
              </w:rPr>
              <w:t xml:space="preserve">000 </w:t>
            </w:r>
            <w:r w:rsidRPr="00F77C2A">
              <w:rPr>
                <w:snapToGrid w:val="0"/>
                <w:color w:val="000000"/>
                <w:sz w:val="18"/>
                <w:szCs w:val="18"/>
              </w:rPr>
              <w:t>2 02 15001 14 0000 150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Дотации бюджетам муниципальных округов на выравнивание бюджетной обеспеченн</w:t>
            </w:r>
            <w:r w:rsidRPr="00F77C2A">
              <w:rPr>
                <w:color w:val="000000"/>
                <w:sz w:val="18"/>
                <w:szCs w:val="18"/>
              </w:rPr>
              <w:t>о</w:t>
            </w:r>
            <w:r w:rsidRPr="00F77C2A">
              <w:rPr>
                <w:color w:val="000000"/>
                <w:sz w:val="18"/>
                <w:szCs w:val="18"/>
              </w:rPr>
              <w:t>сти из бюджета субъекта Росси</w:t>
            </w:r>
            <w:r w:rsidRPr="00F77C2A">
              <w:rPr>
                <w:color w:val="000000"/>
                <w:sz w:val="18"/>
                <w:szCs w:val="18"/>
              </w:rPr>
              <w:t>й</w:t>
            </w:r>
            <w:r w:rsidRPr="00F77C2A">
              <w:rPr>
                <w:color w:val="000000"/>
                <w:sz w:val="18"/>
                <w:szCs w:val="18"/>
              </w:rPr>
              <w:t>ской Федерации</w:t>
            </w:r>
          </w:p>
        </w:tc>
        <w:tc>
          <w:tcPr>
            <w:tcW w:w="1276" w:type="dxa"/>
            <w:tcBorders>
              <w:top w:val="single" w:sz="4" w:space="0" w:color="auto"/>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397 077,00</w:t>
            </w:r>
          </w:p>
        </w:tc>
      </w:tr>
      <w:tr w:rsidR="001D155F" w:rsidRPr="00F77C2A" w:rsidTr="007B5FA9">
        <w:tblPrEx>
          <w:tblCellMar>
            <w:top w:w="0" w:type="dxa"/>
            <w:bottom w:w="0" w:type="dxa"/>
          </w:tblCellMar>
        </w:tblPrEx>
        <w:trPr>
          <w:trHeight w:val="32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2 02 20000 00 0000 150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Субсидии бюджетам бюджетной системы Российской Федерации (межбюджетные су</w:t>
            </w:r>
            <w:r w:rsidRPr="00F77C2A">
              <w:rPr>
                <w:color w:val="000000"/>
                <w:sz w:val="18"/>
                <w:szCs w:val="18"/>
              </w:rPr>
              <w:t>б</w:t>
            </w:r>
            <w:r w:rsidRPr="00F77C2A">
              <w:rPr>
                <w:color w:val="000000"/>
                <w:sz w:val="18"/>
                <w:szCs w:val="18"/>
              </w:rPr>
              <w:t>сидии)</w:t>
            </w:r>
          </w:p>
        </w:tc>
        <w:tc>
          <w:tcPr>
            <w:tcW w:w="1276" w:type="dxa"/>
            <w:tcBorders>
              <w:top w:val="single" w:sz="4" w:space="0" w:color="auto"/>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414 145,20</w:t>
            </w:r>
          </w:p>
        </w:tc>
      </w:tr>
      <w:tr w:rsidR="001D155F" w:rsidRPr="00F77C2A" w:rsidTr="007B5FA9">
        <w:tblPrEx>
          <w:tblCellMar>
            <w:top w:w="0" w:type="dxa"/>
            <w:bottom w:w="0" w:type="dxa"/>
          </w:tblCellMar>
        </w:tblPrEx>
        <w:trPr>
          <w:trHeight w:val="32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2 02 20216 00 0000 150</w:t>
            </w:r>
          </w:p>
        </w:tc>
        <w:tc>
          <w:tcPr>
            <w:tcW w:w="7371" w:type="dxa"/>
            <w:tcBorders>
              <w:top w:val="single" w:sz="4" w:space="0" w:color="auto"/>
              <w:left w:val="single" w:sz="4" w:space="0" w:color="auto"/>
              <w:right w:val="single" w:sz="4" w:space="0" w:color="auto"/>
            </w:tcBorders>
            <w:vAlign w:val="bottom"/>
          </w:tcPr>
          <w:p w:rsidR="001D155F" w:rsidRPr="00F77C2A" w:rsidRDefault="001D155F" w:rsidP="00D570E4">
            <w:pPr>
              <w:rPr>
                <w:color w:val="000000"/>
                <w:sz w:val="18"/>
                <w:szCs w:val="18"/>
              </w:rPr>
            </w:pPr>
            <w:r w:rsidRPr="00F77C2A">
              <w:rPr>
                <w:color w:val="000000"/>
                <w:sz w:val="18"/>
                <w:szCs w:val="18"/>
              </w:rPr>
              <w:t>Субсидии бюджетам на осуществление дорожной деятельности в отношении автом</w:t>
            </w:r>
            <w:r w:rsidRPr="00F77C2A">
              <w:rPr>
                <w:color w:val="000000"/>
                <w:sz w:val="18"/>
                <w:szCs w:val="18"/>
              </w:rPr>
              <w:t>о</w:t>
            </w:r>
            <w:r w:rsidRPr="00F77C2A">
              <w:rPr>
                <w:color w:val="000000"/>
                <w:sz w:val="18"/>
                <w:szCs w:val="18"/>
              </w:rPr>
              <w:t>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населё</w:t>
            </w:r>
            <w:r w:rsidRPr="00F77C2A">
              <w:rPr>
                <w:color w:val="000000"/>
                <w:sz w:val="18"/>
                <w:szCs w:val="18"/>
              </w:rPr>
              <w:t>н</w:t>
            </w:r>
            <w:r w:rsidRPr="00F77C2A">
              <w:rPr>
                <w:color w:val="000000"/>
                <w:sz w:val="18"/>
                <w:szCs w:val="18"/>
              </w:rPr>
              <w:t>ных пунктов</w:t>
            </w:r>
          </w:p>
        </w:tc>
        <w:tc>
          <w:tcPr>
            <w:tcW w:w="1276" w:type="dxa"/>
            <w:tcBorders>
              <w:top w:val="single" w:sz="4" w:space="0" w:color="auto"/>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177 825,54</w:t>
            </w:r>
          </w:p>
        </w:tc>
      </w:tr>
      <w:tr w:rsidR="001D155F" w:rsidRPr="00F77C2A" w:rsidTr="007B5FA9">
        <w:tblPrEx>
          <w:tblCellMar>
            <w:top w:w="0" w:type="dxa"/>
            <w:bottom w:w="0" w:type="dxa"/>
          </w:tblCellMar>
        </w:tblPrEx>
        <w:trPr>
          <w:trHeight w:val="32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2 02 20216 14 0000 150</w:t>
            </w:r>
          </w:p>
        </w:tc>
        <w:tc>
          <w:tcPr>
            <w:tcW w:w="7371" w:type="dxa"/>
            <w:tcBorders>
              <w:top w:val="single" w:sz="4" w:space="0" w:color="auto"/>
              <w:left w:val="single" w:sz="4" w:space="0" w:color="auto"/>
              <w:right w:val="single" w:sz="4" w:space="0" w:color="auto"/>
            </w:tcBorders>
            <w:vAlign w:val="bottom"/>
          </w:tcPr>
          <w:p w:rsidR="001D155F" w:rsidRPr="00F77C2A" w:rsidRDefault="001D155F" w:rsidP="00D570E4">
            <w:pPr>
              <w:rPr>
                <w:color w:val="000000"/>
                <w:sz w:val="18"/>
                <w:szCs w:val="18"/>
              </w:rPr>
            </w:pPr>
            <w:r w:rsidRPr="00F77C2A">
              <w:rPr>
                <w:color w:val="000000"/>
                <w:sz w:val="18"/>
                <w:szCs w:val="18"/>
              </w:rPr>
              <w:t>Субсидии бюджетам муниципальных округов на осуществление д</w:t>
            </w:r>
            <w:r w:rsidRPr="00F77C2A">
              <w:rPr>
                <w:color w:val="000000"/>
                <w:sz w:val="18"/>
                <w:szCs w:val="18"/>
              </w:rPr>
              <w:t>о</w:t>
            </w:r>
            <w:r w:rsidRPr="00F77C2A">
              <w:rPr>
                <w:color w:val="000000"/>
                <w:sz w:val="18"/>
                <w:szCs w:val="18"/>
              </w:rPr>
              <w:t>рожной деятельности в отношении автомобильных дорог общего пользования, а также капитального ремонта и р</w:t>
            </w:r>
            <w:r w:rsidRPr="00F77C2A">
              <w:rPr>
                <w:color w:val="000000"/>
                <w:sz w:val="18"/>
                <w:szCs w:val="18"/>
              </w:rPr>
              <w:t>е</w:t>
            </w:r>
            <w:r w:rsidRPr="00F77C2A">
              <w:rPr>
                <w:color w:val="000000"/>
                <w:sz w:val="18"/>
                <w:szCs w:val="18"/>
              </w:rPr>
              <w:t>монта дворовых территорий многоквартирных домов, проездов к дворовым территориям мн</w:t>
            </w:r>
            <w:r w:rsidRPr="00F77C2A">
              <w:rPr>
                <w:color w:val="000000"/>
                <w:sz w:val="18"/>
                <w:szCs w:val="18"/>
              </w:rPr>
              <w:t>о</w:t>
            </w:r>
            <w:r w:rsidRPr="00F77C2A">
              <w:rPr>
                <w:color w:val="000000"/>
                <w:sz w:val="18"/>
                <w:szCs w:val="18"/>
              </w:rPr>
              <w:t>гоквартирных домов нас</w:t>
            </w:r>
            <w:r w:rsidRPr="00F77C2A">
              <w:rPr>
                <w:color w:val="000000"/>
                <w:sz w:val="18"/>
                <w:szCs w:val="18"/>
              </w:rPr>
              <w:t>е</w:t>
            </w:r>
            <w:r w:rsidRPr="00F77C2A">
              <w:rPr>
                <w:color w:val="000000"/>
                <w:sz w:val="18"/>
                <w:szCs w:val="18"/>
              </w:rPr>
              <w:t>лённых пунктов</w:t>
            </w:r>
          </w:p>
        </w:tc>
        <w:tc>
          <w:tcPr>
            <w:tcW w:w="1276" w:type="dxa"/>
            <w:tcBorders>
              <w:top w:val="single" w:sz="4" w:space="0" w:color="auto"/>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177 825,54</w:t>
            </w:r>
          </w:p>
        </w:tc>
      </w:tr>
      <w:tr w:rsidR="001D155F" w:rsidRPr="00F77C2A" w:rsidTr="00A63DBF">
        <w:tblPrEx>
          <w:tblCellMar>
            <w:top w:w="0" w:type="dxa"/>
            <w:bottom w:w="0" w:type="dxa"/>
          </w:tblCellMar>
        </w:tblPrEx>
        <w:trPr>
          <w:trHeight w:val="55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000 2 02 25304 00 0000 150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Субсидии бюджетам на организацию бесплатного горячего питания обучающихся</w:t>
            </w:r>
            <w:proofErr w:type="gramStart"/>
            <w:r w:rsidRPr="00F77C2A">
              <w:rPr>
                <w:color w:val="000000"/>
                <w:sz w:val="18"/>
                <w:szCs w:val="18"/>
              </w:rPr>
              <w:t xml:space="preserve"> ,</w:t>
            </w:r>
            <w:proofErr w:type="gramEnd"/>
            <w:r w:rsidRPr="00F77C2A">
              <w:rPr>
                <w:color w:val="000000"/>
                <w:sz w:val="18"/>
                <w:szCs w:val="18"/>
              </w:rPr>
              <w:t>получающих начальное общее образование в государственных и муниципальных образов</w:t>
            </w:r>
            <w:r w:rsidRPr="00F77C2A">
              <w:rPr>
                <w:color w:val="000000"/>
                <w:sz w:val="18"/>
                <w:szCs w:val="18"/>
              </w:rPr>
              <w:t>а</w:t>
            </w:r>
            <w:r w:rsidRPr="00F77C2A">
              <w:rPr>
                <w:color w:val="000000"/>
                <w:sz w:val="18"/>
                <w:szCs w:val="18"/>
              </w:rPr>
              <w:t>тельных  о</w:t>
            </w:r>
            <w:r w:rsidRPr="00F77C2A">
              <w:rPr>
                <w:color w:val="000000"/>
                <w:sz w:val="18"/>
                <w:szCs w:val="18"/>
              </w:rPr>
              <w:t>р</w:t>
            </w:r>
            <w:r w:rsidRPr="00F77C2A">
              <w:rPr>
                <w:color w:val="000000"/>
                <w:sz w:val="18"/>
                <w:szCs w:val="18"/>
              </w:rPr>
              <w:t>ганизациях</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14 437,02</w:t>
            </w:r>
          </w:p>
          <w:p w:rsidR="001D155F" w:rsidRPr="00F77C2A" w:rsidRDefault="001D155F" w:rsidP="00D570E4">
            <w:pPr>
              <w:jc w:val="right"/>
              <w:rPr>
                <w:color w:val="000000"/>
                <w:sz w:val="18"/>
                <w:szCs w:val="18"/>
              </w:rPr>
            </w:pPr>
          </w:p>
        </w:tc>
      </w:tr>
      <w:tr w:rsidR="001D155F" w:rsidRPr="00F77C2A" w:rsidTr="00A63DBF">
        <w:tblPrEx>
          <w:tblCellMar>
            <w:top w:w="0" w:type="dxa"/>
            <w:bottom w:w="0" w:type="dxa"/>
          </w:tblCellMar>
        </w:tblPrEx>
        <w:trPr>
          <w:trHeight w:val="55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lastRenderedPageBreak/>
              <w:t>000 2 02 25304 14 0000 150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Субсидии бюджетам муниципальных округов на организацию бесплатного горячего пит</w:t>
            </w:r>
            <w:r w:rsidRPr="00F77C2A">
              <w:rPr>
                <w:color w:val="000000"/>
                <w:sz w:val="18"/>
                <w:szCs w:val="18"/>
              </w:rPr>
              <w:t>а</w:t>
            </w:r>
            <w:r w:rsidRPr="00F77C2A">
              <w:rPr>
                <w:color w:val="000000"/>
                <w:sz w:val="18"/>
                <w:szCs w:val="18"/>
              </w:rPr>
              <w:t>ния обучающихся, получающих начальное общее образование в государственных и муниципал</w:t>
            </w:r>
            <w:r w:rsidRPr="00F77C2A">
              <w:rPr>
                <w:color w:val="000000"/>
                <w:sz w:val="18"/>
                <w:szCs w:val="18"/>
              </w:rPr>
              <w:t>ь</w:t>
            </w:r>
            <w:r w:rsidRPr="00F77C2A">
              <w:rPr>
                <w:color w:val="000000"/>
                <w:sz w:val="18"/>
                <w:szCs w:val="18"/>
              </w:rPr>
              <w:t>ных образовательных  организ</w:t>
            </w:r>
            <w:r w:rsidRPr="00F77C2A">
              <w:rPr>
                <w:color w:val="000000"/>
                <w:sz w:val="18"/>
                <w:szCs w:val="18"/>
              </w:rPr>
              <w:t>а</w:t>
            </w:r>
            <w:r w:rsidRPr="00F77C2A">
              <w:rPr>
                <w:color w:val="000000"/>
                <w:sz w:val="18"/>
                <w:szCs w:val="18"/>
              </w:rPr>
              <w:t>циях</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14 437,02</w:t>
            </w:r>
          </w:p>
          <w:p w:rsidR="001D155F" w:rsidRPr="00F77C2A" w:rsidRDefault="001D155F" w:rsidP="00D570E4">
            <w:pPr>
              <w:jc w:val="right"/>
              <w:rPr>
                <w:color w:val="000000"/>
                <w:sz w:val="18"/>
                <w:szCs w:val="18"/>
              </w:rPr>
            </w:pPr>
          </w:p>
        </w:tc>
      </w:tr>
      <w:tr w:rsidR="001D155F" w:rsidRPr="00F77C2A" w:rsidTr="00A63DBF">
        <w:tblPrEx>
          <w:tblCellMar>
            <w:top w:w="0" w:type="dxa"/>
            <w:bottom w:w="0" w:type="dxa"/>
          </w:tblCellMar>
        </w:tblPrEx>
        <w:trPr>
          <w:trHeight w:val="205"/>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000 2 02 25497 00 0000 150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sz w:val="18"/>
                <w:szCs w:val="18"/>
              </w:rPr>
              <w:t>Субсидии бюджетам на реализацию мероприятий по обеспечению жильем молодых с</w:t>
            </w:r>
            <w:r w:rsidRPr="00F77C2A">
              <w:rPr>
                <w:sz w:val="18"/>
                <w:szCs w:val="18"/>
              </w:rPr>
              <w:t>е</w:t>
            </w:r>
            <w:r w:rsidRPr="00F77C2A">
              <w:rPr>
                <w:sz w:val="18"/>
                <w:szCs w:val="18"/>
              </w:rPr>
              <w:t>мей</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1 656,41</w:t>
            </w:r>
          </w:p>
        </w:tc>
      </w:tr>
      <w:tr w:rsidR="001D155F" w:rsidRPr="00F77C2A" w:rsidTr="00A63DBF">
        <w:tblPrEx>
          <w:tblCellMar>
            <w:top w:w="0" w:type="dxa"/>
            <w:bottom w:w="0" w:type="dxa"/>
          </w:tblCellMar>
        </w:tblPrEx>
        <w:trPr>
          <w:trHeight w:val="42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000 2 02 25497 14 0000 150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sz w:val="18"/>
                <w:szCs w:val="18"/>
              </w:rPr>
              <w:t>Субсидии бюджетам муниципальных округов на реализацию мероприятий по обеспеч</w:t>
            </w:r>
            <w:r w:rsidRPr="00F77C2A">
              <w:rPr>
                <w:sz w:val="18"/>
                <w:szCs w:val="18"/>
              </w:rPr>
              <w:t>е</w:t>
            </w:r>
            <w:r w:rsidRPr="00F77C2A">
              <w:rPr>
                <w:sz w:val="18"/>
                <w:szCs w:val="18"/>
              </w:rPr>
              <w:t>нию жильем м</w:t>
            </w:r>
            <w:r w:rsidRPr="00F77C2A">
              <w:rPr>
                <w:sz w:val="18"/>
                <w:szCs w:val="18"/>
              </w:rPr>
              <w:t>о</w:t>
            </w:r>
            <w:r w:rsidRPr="00F77C2A">
              <w:rPr>
                <w:sz w:val="18"/>
                <w:szCs w:val="18"/>
              </w:rPr>
              <w:t>лодых семей</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1 656,41</w:t>
            </w:r>
          </w:p>
        </w:tc>
      </w:tr>
      <w:tr w:rsidR="001D155F" w:rsidRPr="00F77C2A" w:rsidTr="00A63DBF">
        <w:tblPrEx>
          <w:tblCellMar>
            <w:top w:w="0" w:type="dxa"/>
            <w:bottom w:w="0" w:type="dxa"/>
          </w:tblCellMar>
        </w:tblPrEx>
        <w:trPr>
          <w:trHeight w:val="129"/>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sz w:val="18"/>
                <w:szCs w:val="18"/>
              </w:rPr>
            </w:pPr>
            <w:r w:rsidRPr="00F77C2A">
              <w:rPr>
                <w:sz w:val="18"/>
                <w:szCs w:val="18"/>
              </w:rPr>
              <w:t>000 2 02 25513 00 0000 150</w:t>
            </w:r>
          </w:p>
        </w:tc>
        <w:tc>
          <w:tcPr>
            <w:tcW w:w="7371" w:type="dxa"/>
            <w:tcBorders>
              <w:left w:val="single" w:sz="4" w:space="0" w:color="auto"/>
              <w:right w:val="single" w:sz="4" w:space="0" w:color="auto"/>
            </w:tcBorders>
          </w:tcPr>
          <w:p w:rsidR="001D155F" w:rsidRPr="00F77C2A" w:rsidRDefault="001D155F" w:rsidP="00D570E4">
            <w:pPr>
              <w:pStyle w:val="af9"/>
              <w:spacing w:before="0" w:after="0"/>
              <w:jc w:val="both"/>
              <w:rPr>
                <w:sz w:val="18"/>
                <w:szCs w:val="18"/>
              </w:rPr>
            </w:pPr>
            <w:r w:rsidRPr="00F77C2A">
              <w:rPr>
                <w:sz w:val="18"/>
                <w:szCs w:val="18"/>
              </w:rPr>
              <w:t xml:space="preserve">Субсидии бюджетам на развитие сети учреждений </w:t>
            </w:r>
            <w:proofErr w:type="spellStart"/>
            <w:r w:rsidRPr="00F77C2A">
              <w:rPr>
                <w:sz w:val="18"/>
                <w:szCs w:val="18"/>
              </w:rPr>
              <w:t>культу</w:t>
            </w:r>
            <w:r w:rsidRPr="00F77C2A">
              <w:rPr>
                <w:sz w:val="18"/>
                <w:szCs w:val="18"/>
              </w:rPr>
              <w:t>р</w:t>
            </w:r>
            <w:r w:rsidRPr="00F77C2A">
              <w:rPr>
                <w:sz w:val="18"/>
                <w:szCs w:val="18"/>
              </w:rPr>
              <w:t>но-досугового</w:t>
            </w:r>
            <w:proofErr w:type="spellEnd"/>
            <w:r w:rsidRPr="00F77C2A">
              <w:rPr>
                <w:sz w:val="18"/>
                <w:szCs w:val="18"/>
              </w:rPr>
              <w:t xml:space="preserve"> типа</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3 187,26</w:t>
            </w:r>
          </w:p>
        </w:tc>
      </w:tr>
      <w:tr w:rsidR="001D155F" w:rsidRPr="00F77C2A" w:rsidTr="00A63DBF">
        <w:tblPrEx>
          <w:tblCellMar>
            <w:top w:w="0" w:type="dxa"/>
            <w:bottom w:w="0" w:type="dxa"/>
          </w:tblCellMar>
        </w:tblPrEx>
        <w:trPr>
          <w:trHeight w:val="33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sz w:val="18"/>
                <w:szCs w:val="18"/>
              </w:rPr>
            </w:pPr>
            <w:r w:rsidRPr="00F77C2A">
              <w:rPr>
                <w:sz w:val="18"/>
                <w:szCs w:val="18"/>
              </w:rPr>
              <w:t>000 2 02 25513 14 0000 150</w:t>
            </w:r>
          </w:p>
        </w:tc>
        <w:tc>
          <w:tcPr>
            <w:tcW w:w="7371" w:type="dxa"/>
            <w:tcBorders>
              <w:left w:val="single" w:sz="4" w:space="0" w:color="auto"/>
              <w:right w:val="single" w:sz="4" w:space="0" w:color="auto"/>
            </w:tcBorders>
          </w:tcPr>
          <w:p w:rsidR="001D155F" w:rsidRPr="00F77C2A" w:rsidRDefault="001D155F" w:rsidP="00D570E4">
            <w:pPr>
              <w:pStyle w:val="af9"/>
              <w:spacing w:before="0" w:after="0"/>
              <w:jc w:val="both"/>
              <w:rPr>
                <w:sz w:val="18"/>
                <w:szCs w:val="18"/>
              </w:rPr>
            </w:pPr>
            <w:r w:rsidRPr="00F77C2A">
              <w:rPr>
                <w:sz w:val="18"/>
                <w:szCs w:val="18"/>
              </w:rPr>
              <w:t xml:space="preserve">Субсидии бюджетам муниципальных округов на развитие сети учреждений </w:t>
            </w:r>
            <w:proofErr w:type="spellStart"/>
            <w:r w:rsidRPr="00F77C2A">
              <w:rPr>
                <w:sz w:val="18"/>
                <w:szCs w:val="18"/>
              </w:rPr>
              <w:t>культу</w:t>
            </w:r>
            <w:r w:rsidRPr="00F77C2A">
              <w:rPr>
                <w:sz w:val="18"/>
                <w:szCs w:val="18"/>
              </w:rPr>
              <w:t>р</w:t>
            </w:r>
            <w:r w:rsidRPr="00F77C2A">
              <w:rPr>
                <w:sz w:val="18"/>
                <w:szCs w:val="18"/>
              </w:rPr>
              <w:t>но-досугового</w:t>
            </w:r>
            <w:proofErr w:type="spellEnd"/>
            <w:r w:rsidRPr="00F77C2A">
              <w:rPr>
                <w:sz w:val="18"/>
                <w:szCs w:val="18"/>
              </w:rPr>
              <w:t xml:space="preserve"> типа</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3 187,26</w:t>
            </w:r>
          </w:p>
        </w:tc>
      </w:tr>
      <w:tr w:rsidR="001D155F" w:rsidRPr="00F77C2A" w:rsidTr="00A63DBF">
        <w:tblPrEx>
          <w:tblCellMar>
            <w:top w:w="0" w:type="dxa"/>
            <w:bottom w:w="0" w:type="dxa"/>
          </w:tblCellMar>
        </w:tblPrEx>
        <w:trPr>
          <w:trHeight w:val="194"/>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sz w:val="18"/>
                <w:szCs w:val="18"/>
              </w:rPr>
              <w:t>000 2 02 25519 00 0000 150</w:t>
            </w:r>
          </w:p>
        </w:tc>
        <w:tc>
          <w:tcPr>
            <w:tcW w:w="7371" w:type="dxa"/>
            <w:tcBorders>
              <w:left w:val="single" w:sz="4" w:space="0" w:color="auto"/>
              <w:right w:val="single" w:sz="4" w:space="0" w:color="auto"/>
            </w:tcBorders>
          </w:tcPr>
          <w:p w:rsidR="001D155F" w:rsidRPr="00F77C2A" w:rsidRDefault="001D155F" w:rsidP="00D570E4">
            <w:pPr>
              <w:pStyle w:val="af9"/>
              <w:spacing w:before="0" w:after="0"/>
              <w:jc w:val="both"/>
              <w:rPr>
                <w:sz w:val="18"/>
                <w:szCs w:val="18"/>
              </w:rPr>
            </w:pPr>
            <w:r w:rsidRPr="00F77C2A">
              <w:rPr>
                <w:sz w:val="18"/>
                <w:szCs w:val="18"/>
              </w:rPr>
              <w:t>Субсидия бюджетам муниципальных округов на поддержку о</w:t>
            </w:r>
            <w:r w:rsidRPr="00F77C2A">
              <w:rPr>
                <w:sz w:val="18"/>
                <w:szCs w:val="18"/>
              </w:rPr>
              <w:t>т</w:t>
            </w:r>
            <w:r w:rsidRPr="00F77C2A">
              <w:rPr>
                <w:sz w:val="18"/>
                <w:szCs w:val="18"/>
              </w:rPr>
              <w:t>расли культуры</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115,43</w:t>
            </w:r>
          </w:p>
        </w:tc>
      </w:tr>
      <w:tr w:rsidR="001D155F" w:rsidRPr="00F77C2A" w:rsidTr="00A63DBF">
        <w:tblPrEx>
          <w:tblCellMar>
            <w:top w:w="0" w:type="dxa"/>
            <w:bottom w:w="0" w:type="dxa"/>
          </w:tblCellMar>
        </w:tblPrEx>
        <w:trPr>
          <w:trHeight w:val="268"/>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sz w:val="18"/>
                <w:szCs w:val="18"/>
              </w:rPr>
            </w:pPr>
            <w:r w:rsidRPr="00F77C2A">
              <w:rPr>
                <w:sz w:val="18"/>
                <w:szCs w:val="18"/>
              </w:rPr>
              <w:t>000 2 02 25519 14 0000 150</w:t>
            </w:r>
          </w:p>
        </w:tc>
        <w:tc>
          <w:tcPr>
            <w:tcW w:w="7371" w:type="dxa"/>
            <w:tcBorders>
              <w:left w:val="single" w:sz="4" w:space="0" w:color="auto"/>
              <w:right w:val="single" w:sz="4" w:space="0" w:color="auto"/>
            </w:tcBorders>
          </w:tcPr>
          <w:p w:rsidR="001D155F" w:rsidRPr="00F77C2A" w:rsidRDefault="001D155F" w:rsidP="00D570E4">
            <w:pPr>
              <w:pStyle w:val="af9"/>
              <w:spacing w:before="0" w:after="0"/>
              <w:jc w:val="both"/>
              <w:rPr>
                <w:sz w:val="18"/>
                <w:szCs w:val="18"/>
              </w:rPr>
            </w:pPr>
            <w:r w:rsidRPr="00F77C2A">
              <w:rPr>
                <w:sz w:val="18"/>
                <w:szCs w:val="18"/>
              </w:rPr>
              <w:t>Субсидия бюджетам муниципальных округов на поддержку о</w:t>
            </w:r>
            <w:r w:rsidRPr="00F77C2A">
              <w:rPr>
                <w:sz w:val="18"/>
                <w:szCs w:val="18"/>
              </w:rPr>
              <w:t>т</w:t>
            </w:r>
            <w:r w:rsidRPr="00F77C2A">
              <w:rPr>
                <w:sz w:val="18"/>
                <w:szCs w:val="18"/>
              </w:rPr>
              <w:t>расли культуры</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115,43</w:t>
            </w:r>
          </w:p>
        </w:tc>
      </w:tr>
      <w:tr w:rsidR="001D155F" w:rsidRPr="00F77C2A" w:rsidTr="00A63DBF">
        <w:tblPrEx>
          <w:tblCellMar>
            <w:top w:w="0" w:type="dxa"/>
            <w:bottom w:w="0" w:type="dxa"/>
          </w:tblCellMar>
        </w:tblPrEx>
        <w:trPr>
          <w:trHeight w:val="13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sz w:val="18"/>
                <w:szCs w:val="18"/>
              </w:rPr>
            </w:pPr>
            <w:r w:rsidRPr="00F77C2A">
              <w:rPr>
                <w:sz w:val="18"/>
                <w:szCs w:val="18"/>
              </w:rPr>
              <w:t>000 2 02 25555 00 0000 150</w:t>
            </w:r>
          </w:p>
        </w:tc>
        <w:tc>
          <w:tcPr>
            <w:tcW w:w="7371" w:type="dxa"/>
            <w:tcBorders>
              <w:left w:val="single" w:sz="4" w:space="0" w:color="auto"/>
              <w:right w:val="single" w:sz="4" w:space="0" w:color="auto"/>
            </w:tcBorders>
          </w:tcPr>
          <w:p w:rsidR="001D155F" w:rsidRPr="00F77C2A" w:rsidRDefault="001D155F" w:rsidP="00D570E4">
            <w:pPr>
              <w:pStyle w:val="af9"/>
              <w:spacing w:before="0" w:after="0"/>
              <w:jc w:val="both"/>
              <w:rPr>
                <w:sz w:val="18"/>
                <w:szCs w:val="18"/>
              </w:rPr>
            </w:pPr>
            <w:r w:rsidRPr="00F77C2A">
              <w:rPr>
                <w:color w:val="000000"/>
                <w:sz w:val="18"/>
                <w:szCs w:val="18"/>
              </w:rPr>
              <w:t>Субсидии бюджетам на реализацию программ формирования современной городской среды</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23 504,04</w:t>
            </w:r>
          </w:p>
        </w:tc>
      </w:tr>
      <w:tr w:rsidR="001D155F" w:rsidRPr="00F77C2A" w:rsidTr="00A63DBF">
        <w:tblPrEx>
          <w:tblCellMar>
            <w:top w:w="0" w:type="dxa"/>
            <w:bottom w:w="0" w:type="dxa"/>
          </w:tblCellMar>
        </w:tblPrEx>
        <w:trPr>
          <w:trHeight w:val="487"/>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sz w:val="18"/>
                <w:szCs w:val="18"/>
              </w:rPr>
            </w:pPr>
            <w:r w:rsidRPr="00F77C2A">
              <w:rPr>
                <w:sz w:val="18"/>
                <w:szCs w:val="18"/>
              </w:rPr>
              <w:t>000 2 02 25555 14 0000 150</w:t>
            </w:r>
          </w:p>
        </w:tc>
        <w:tc>
          <w:tcPr>
            <w:tcW w:w="7371" w:type="dxa"/>
            <w:tcBorders>
              <w:left w:val="single" w:sz="4" w:space="0" w:color="auto"/>
              <w:right w:val="single" w:sz="4" w:space="0" w:color="auto"/>
            </w:tcBorders>
          </w:tcPr>
          <w:p w:rsidR="001D155F" w:rsidRPr="00F77C2A" w:rsidRDefault="001D155F" w:rsidP="00D570E4">
            <w:pPr>
              <w:pStyle w:val="af9"/>
              <w:spacing w:before="0" w:after="0"/>
              <w:jc w:val="both"/>
              <w:rPr>
                <w:sz w:val="18"/>
                <w:szCs w:val="18"/>
              </w:rPr>
            </w:pPr>
            <w:r w:rsidRPr="00F77C2A">
              <w:rPr>
                <w:color w:val="000000"/>
                <w:sz w:val="18"/>
                <w:szCs w:val="18"/>
              </w:rPr>
              <w:t>Субсидии бюджетам муниципальных округов на реализацию программ формирования совреме</w:t>
            </w:r>
            <w:r w:rsidRPr="00F77C2A">
              <w:rPr>
                <w:color w:val="000000"/>
                <w:sz w:val="18"/>
                <w:szCs w:val="18"/>
              </w:rPr>
              <w:t>н</w:t>
            </w:r>
            <w:r w:rsidRPr="00F77C2A">
              <w:rPr>
                <w:color w:val="000000"/>
                <w:sz w:val="18"/>
                <w:szCs w:val="18"/>
              </w:rPr>
              <w:t>ной городской среды</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23 504,04</w:t>
            </w:r>
          </w:p>
        </w:tc>
      </w:tr>
      <w:tr w:rsidR="001D155F" w:rsidRPr="00F77C2A" w:rsidTr="007B5FA9">
        <w:tblPrEx>
          <w:tblCellMar>
            <w:top w:w="0" w:type="dxa"/>
            <w:bottom w:w="0" w:type="dxa"/>
          </w:tblCellMar>
        </w:tblPrEx>
        <w:trPr>
          <w:trHeight w:val="43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sz w:val="18"/>
                <w:szCs w:val="18"/>
              </w:rPr>
            </w:pPr>
            <w:r w:rsidRPr="00F77C2A">
              <w:rPr>
                <w:sz w:val="18"/>
                <w:szCs w:val="18"/>
              </w:rPr>
              <w:t>000 2 02 27576 00 0000 150</w:t>
            </w:r>
          </w:p>
        </w:tc>
        <w:tc>
          <w:tcPr>
            <w:tcW w:w="7371" w:type="dxa"/>
            <w:tcBorders>
              <w:left w:val="single" w:sz="4" w:space="0" w:color="auto"/>
              <w:right w:val="single" w:sz="4" w:space="0" w:color="auto"/>
            </w:tcBorders>
          </w:tcPr>
          <w:p w:rsidR="001D155F" w:rsidRPr="00A63DBF" w:rsidRDefault="001D155F" w:rsidP="00A63DBF">
            <w:pPr>
              <w:pStyle w:val="af9"/>
              <w:spacing w:before="0" w:after="0"/>
              <w:jc w:val="both"/>
              <w:rPr>
                <w:color w:val="000000"/>
                <w:sz w:val="18"/>
                <w:szCs w:val="18"/>
              </w:rPr>
            </w:pPr>
            <w:r w:rsidRPr="00F77C2A">
              <w:rPr>
                <w:color w:val="000000"/>
                <w:sz w:val="18"/>
                <w:szCs w:val="18"/>
              </w:rPr>
              <w:t xml:space="preserve">Субсидии бюджетам на </w:t>
            </w:r>
            <w:proofErr w:type="spellStart"/>
            <w:r w:rsidRPr="00F77C2A">
              <w:rPr>
                <w:color w:val="000000"/>
                <w:sz w:val="18"/>
                <w:szCs w:val="18"/>
              </w:rPr>
              <w:t>софинансирование</w:t>
            </w:r>
            <w:proofErr w:type="spellEnd"/>
            <w:r w:rsidRPr="00F77C2A">
              <w:rPr>
                <w:color w:val="000000"/>
                <w:sz w:val="18"/>
                <w:szCs w:val="18"/>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F77C2A">
              <w:rPr>
                <w:color w:val="000000"/>
                <w:sz w:val="18"/>
                <w:szCs w:val="18"/>
              </w:rPr>
              <w:t>сельский</w:t>
            </w:r>
            <w:proofErr w:type="gramEnd"/>
            <w:r w:rsidRPr="00F77C2A">
              <w:rPr>
                <w:color w:val="000000"/>
                <w:sz w:val="18"/>
                <w:szCs w:val="18"/>
              </w:rPr>
              <w:t xml:space="preserve"> территорий</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155 558,86</w:t>
            </w:r>
          </w:p>
        </w:tc>
      </w:tr>
      <w:tr w:rsidR="001D155F" w:rsidRPr="00F77C2A" w:rsidTr="007B5FA9">
        <w:tblPrEx>
          <w:tblCellMar>
            <w:top w:w="0" w:type="dxa"/>
            <w:bottom w:w="0" w:type="dxa"/>
          </w:tblCellMar>
        </w:tblPrEx>
        <w:trPr>
          <w:trHeight w:val="43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sz w:val="18"/>
                <w:szCs w:val="18"/>
              </w:rPr>
            </w:pPr>
            <w:r w:rsidRPr="00F77C2A">
              <w:rPr>
                <w:sz w:val="18"/>
                <w:szCs w:val="18"/>
              </w:rPr>
              <w:t>000 2 02 27576 14 0000 150</w:t>
            </w:r>
          </w:p>
        </w:tc>
        <w:tc>
          <w:tcPr>
            <w:tcW w:w="7371" w:type="dxa"/>
            <w:tcBorders>
              <w:left w:val="single" w:sz="4" w:space="0" w:color="auto"/>
              <w:right w:val="single" w:sz="4" w:space="0" w:color="auto"/>
            </w:tcBorders>
          </w:tcPr>
          <w:p w:rsidR="001D155F" w:rsidRPr="00F77C2A" w:rsidRDefault="001D155F" w:rsidP="00D570E4">
            <w:pPr>
              <w:pStyle w:val="af9"/>
              <w:spacing w:before="0" w:after="0"/>
              <w:jc w:val="both"/>
              <w:rPr>
                <w:sz w:val="18"/>
                <w:szCs w:val="18"/>
              </w:rPr>
            </w:pPr>
            <w:r w:rsidRPr="00F77C2A">
              <w:rPr>
                <w:color w:val="000000"/>
                <w:sz w:val="18"/>
                <w:szCs w:val="18"/>
              </w:rPr>
              <w:t xml:space="preserve">Субсидии бюджетам муниципальных округов на </w:t>
            </w:r>
            <w:proofErr w:type="spellStart"/>
            <w:r w:rsidRPr="00F77C2A">
              <w:rPr>
                <w:color w:val="000000"/>
                <w:sz w:val="18"/>
                <w:szCs w:val="18"/>
              </w:rPr>
              <w:t>софинансирование</w:t>
            </w:r>
            <w:proofErr w:type="spellEnd"/>
            <w:r w:rsidRPr="00F77C2A">
              <w:rPr>
                <w:color w:val="000000"/>
                <w:sz w:val="18"/>
                <w:szCs w:val="18"/>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F77C2A">
              <w:rPr>
                <w:color w:val="000000"/>
                <w:sz w:val="18"/>
                <w:szCs w:val="18"/>
              </w:rPr>
              <w:t>сельский</w:t>
            </w:r>
            <w:proofErr w:type="gramEnd"/>
            <w:r w:rsidRPr="00F77C2A">
              <w:rPr>
                <w:color w:val="000000"/>
                <w:sz w:val="18"/>
                <w:szCs w:val="18"/>
              </w:rPr>
              <w:t xml:space="preserve"> террит</w:t>
            </w:r>
            <w:r w:rsidRPr="00F77C2A">
              <w:rPr>
                <w:color w:val="000000"/>
                <w:sz w:val="18"/>
                <w:szCs w:val="18"/>
              </w:rPr>
              <w:t>о</w:t>
            </w:r>
            <w:r w:rsidRPr="00F77C2A">
              <w:rPr>
                <w:color w:val="000000"/>
                <w:sz w:val="18"/>
                <w:szCs w:val="18"/>
              </w:rPr>
              <w:t>рий</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155 558,86</w:t>
            </w:r>
          </w:p>
        </w:tc>
      </w:tr>
      <w:tr w:rsidR="001D155F" w:rsidRPr="00F77C2A" w:rsidTr="00A63DBF">
        <w:tblPrEx>
          <w:tblCellMar>
            <w:top w:w="0" w:type="dxa"/>
            <w:bottom w:w="0" w:type="dxa"/>
          </w:tblCellMar>
        </w:tblPrEx>
        <w:trPr>
          <w:trHeight w:val="130"/>
        </w:trPr>
        <w:tc>
          <w:tcPr>
            <w:tcW w:w="2269" w:type="dxa"/>
            <w:tcBorders>
              <w:top w:val="single" w:sz="4" w:space="0" w:color="auto"/>
              <w:left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2 02 29999 00 0000 150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Прочие субсидии</w:t>
            </w:r>
          </w:p>
        </w:tc>
        <w:tc>
          <w:tcPr>
            <w:tcW w:w="1276" w:type="dxa"/>
            <w:tcBorders>
              <w:top w:val="single" w:sz="4" w:space="0" w:color="auto"/>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37 860,64</w:t>
            </w:r>
          </w:p>
        </w:tc>
      </w:tr>
      <w:tr w:rsidR="001D155F" w:rsidRPr="00F77C2A" w:rsidTr="007B5FA9">
        <w:tblPrEx>
          <w:tblCellMar>
            <w:top w:w="0" w:type="dxa"/>
            <w:bottom w:w="0" w:type="dxa"/>
          </w:tblCellMar>
        </w:tblPrEx>
        <w:trPr>
          <w:trHeight w:val="323"/>
        </w:trPr>
        <w:tc>
          <w:tcPr>
            <w:tcW w:w="2269" w:type="dxa"/>
            <w:tcBorders>
              <w:top w:val="single" w:sz="4" w:space="0" w:color="auto"/>
              <w:left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2 02 29999 14 0000 150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Прочие субсидии бюджетам муниципальных окр</w:t>
            </w:r>
            <w:r w:rsidRPr="00F77C2A">
              <w:rPr>
                <w:color w:val="000000"/>
                <w:sz w:val="18"/>
                <w:szCs w:val="18"/>
              </w:rPr>
              <w:t>у</w:t>
            </w:r>
            <w:r w:rsidRPr="00F77C2A">
              <w:rPr>
                <w:color w:val="000000"/>
                <w:sz w:val="18"/>
                <w:szCs w:val="18"/>
              </w:rPr>
              <w:t>гов</w:t>
            </w:r>
          </w:p>
        </w:tc>
        <w:tc>
          <w:tcPr>
            <w:tcW w:w="1276" w:type="dxa"/>
            <w:tcBorders>
              <w:top w:val="single" w:sz="4" w:space="0" w:color="auto"/>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37 860,64</w:t>
            </w:r>
          </w:p>
        </w:tc>
      </w:tr>
      <w:tr w:rsidR="001D155F" w:rsidRPr="00F77C2A" w:rsidTr="007B5FA9">
        <w:tblPrEx>
          <w:tblCellMar>
            <w:top w:w="0" w:type="dxa"/>
            <w:bottom w:w="0" w:type="dxa"/>
          </w:tblCellMar>
        </w:tblPrEx>
        <w:trPr>
          <w:trHeight w:val="323"/>
        </w:trPr>
        <w:tc>
          <w:tcPr>
            <w:tcW w:w="2269" w:type="dxa"/>
            <w:tcBorders>
              <w:top w:val="single" w:sz="4" w:space="0" w:color="auto"/>
              <w:left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rPr>
              <w:t>000 2 02 29999 14 1151 150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Прочие субсидии бюджетам муниципальных округов (проведение капитального ремонта зд</w:t>
            </w:r>
            <w:r w:rsidRPr="00F77C2A">
              <w:rPr>
                <w:color w:val="000000"/>
                <w:sz w:val="18"/>
                <w:szCs w:val="18"/>
              </w:rPr>
              <w:t>а</w:t>
            </w:r>
            <w:r w:rsidRPr="00F77C2A">
              <w:rPr>
                <w:color w:val="000000"/>
                <w:sz w:val="18"/>
                <w:szCs w:val="18"/>
              </w:rPr>
              <w:t>ний и сооружений муниципальных образовательных организ</w:t>
            </w:r>
            <w:r w:rsidRPr="00F77C2A">
              <w:rPr>
                <w:color w:val="000000"/>
                <w:sz w:val="18"/>
                <w:szCs w:val="18"/>
              </w:rPr>
              <w:t>а</w:t>
            </w:r>
            <w:r w:rsidRPr="00F77C2A">
              <w:rPr>
                <w:color w:val="000000"/>
                <w:sz w:val="18"/>
                <w:szCs w:val="18"/>
              </w:rPr>
              <w:t>ций)</w:t>
            </w:r>
          </w:p>
        </w:tc>
        <w:tc>
          <w:tcPr>
            <w:tcW w:w="1276" w:type="dxa"/>
            <w:tcBorders>
              <w:top w:val="single" w:sz="4" w:space="0" w:color="auto"/>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2 810,18</w:t>
            </w:r>
          </w:p>
        </w:tc>
      </w:tr>
      <w:tr w:rsidR="001D155F" w:rsidRPr="00F77C2A" w:rsidTr="007B5FA9">
        <w:tblPrEx>
          <w:tblCellMar>
            <w:top w:w="0" w:type="dxa"/>
            <w:bottom w:w="0" w:type="dxa"/>
          </w:tblCellMar>
        </w:tblPrEx>
        <w:trPr>
          <w:trHeight w:val="323"/>
        </w:trPr>
        <w:tc>
          <w:tcPr>
            <w:tcW w:w="2269" w:type="dxa"/>
            <w:tcBorders>
              <w:top w:val="single" w:sz="4" w:space="0" w:color="auto"/>
              <w:left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rPr>
              <w:t>000 2 02 29999 14 1170 150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Прочие субсидии бюджетам муниципальных округов (предоставление молодым семьям соц</w:t>
            </w:r>
            <w:r w:rsidRPr="00F77C2A">
              <w:rPr>
                <w:color w:val="000000"/>
                <w:sz w:val="18"/>
                <w:szCs w:val="18"/>
              </w:rPr>
              <w:t>и</w:t>
            </w:r>
            <w:r w:rsidRPr="00F77C2A">
              <w:rPr>
                <w:color w:val="000000"/>
                <w:sz w:val="18"/>
                <w:szCs w:val="18"/>
              </w:rPr>
              <w:t>альных выплат на приобретение (строительство) жилья)</w:t>
            </w:r>
          </w:p>
        </w:tc>
        <w:tc>
          <w:tcPr>
            <w:tcW w:w="1276" w:type="dxa"/>
            <w:tcBorders>
              <w:top w:val="single" w:sz="4" w:space="0" w:color="auto"/>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7 980,88</w:t>
            </w:r>
          </w:p>
        </w:tc>
      </w:tr>
      <w:tr w:rsidR="001D155F" w:rsidRPr="00F77C2A" w:rsidTr="007B5FA9">
        <w:tblPrEx>
          <w:tblCellMar>
            <w:top w:w="0" w:type="dxa"/>
            <w:bottom w:w="0" w:type="dxa"/>
          </w:tblCellMar>
        </w:tblPrEx>
        <w:trPr>
          <w:trHeight w:val="387"/>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000 2 02 29999 14 1204 150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Прочие субсидии бюджетам муниципальных округов (проведение информацио</w:t>
            </w:r>
            <w:r w:rsidRPr="00F77C2A">
              <w:rPr>
                <w:color w:val="000000"/>
                <w:sz w:val="18"/>
                <w:szCs w:val="18"/>
              </w:rPr>
              <w:t>н</w:t>
            </w:r>
            <w:r w:rsidRPr="00F77C2A">
              <w:rPr>
                <w:color w:val="000000"/>
                <w:sz w:val="18"/>
                <w:szCs w:val="18"/>
              </w:rPr>
              <w:t>но-пропагандистских мероприятий, направленных на профилактику идеологии террори</w:t>
            </w:r>
            <w:r w:rsidRPr="00F77C2A">
              <w:rPr>
                <w:color w:val="000000"/>
                <w:sz w:val="18"/>
                <w:szCs w:val="18"/>
              </w:rPr>
              <w:t>з</w:t>
            </w:r>
            <w:r w:rsidRPr="00F77C2A">
              <w:rPr>
                <w:color w:val="000000"/>
                <w:sz w:val="18"/>
                <w:szCs w:val="18"/>
              </w:rPr>
              <w:t>ма)</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100,00</w:t>
            </w:r>
          </w:p>
          <w:p w:rsidR="001D155F" w:rsidRPr="00F77C2A" w:rsidRDefault="001D155F" w:rsidP="00D570E4">
            <w:pPr>
              <w:jc w:val="right"/>
              <w:rPr>
                <w:color w:val="000000"/>
                <w:sz w:val="18"/>
                <w:szCs w:val="18"/>
              </w:rPr>
            </w:pPr>
          </w:p>
        </w:tc>
      </w:tr>
      <w:tr w:rsidR="001D155F" w:rsidRPr="00F77C2A" w:rsidTr="007B5FA9">
        <w:tblPrEx>
          <w:tblCellMar>
            <w:top w:w="0" w:type="dxa"/>
            <w:bottom w:w="0" w:type="dxa"/>
          </w:tblCellMar>
        </w:tblPrEx>
        <w:trPr>
          <w:trHeight w:val="387"/>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000 2 02 29999 14 1213 150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Прочие субсидии бюджетам муниципальных округов (обеспечение функционирования це</w:t>
            </w:r>
            <w:r w:rsidRPr="00F77C2A">
              <w:rPr>
                <w:color w:val="000000"/>
                <w:sz w:val="18"/>
                <w:szCs w:val="18"/>
              </w:rPr>
              <w:t>н</w:t>
            </w:r>
            <w:r w:rsidRPr="00F77C2A">
              <w:rPr>
                <w:color w:val="000000"/>
                <w:sz w:val="18"/>
                <w:szCs w:val="18"/>
              </w:rPr>
              <w:t>тров образования цифрового и гуманитарного профилей «Точка роста», а также центров обр</w:t>
            </w:r>
            <w:r w:rsidRPr="00F77C2A">
              <w:rPr>
                <w:color w:val="000000"/>
                <w:sz w:val="18"/>
                <w:szCs w:val="18"/>
              </w:rPr>
              <w:t>а</w:t>
            </w:r>
            <w:r w:rsidRPr="00F77C2A">
              <w:rPr>
                <w:color w:val="000000"/>
                <w:sz w:val="18"/>
                <w:szCs w:val="18"/>
              </w:rPr>
              <w:t xml:space="preserve">зования </w:t>
            </w:r>
            <w:proofErr w:type="spellStart"/>
            <w:proofErr w:type="gramStart"/>
            <w:r w:rsidRPr="00F77C2A">
              <w:rPr>
                <w:color w:val="000000"/>
                <w:sz w:val="18"/>
                <w:szCs w:val="18"/>
              </w:rPr>
              <w:t>естественно-научной</w:t>
            </w:r>
            <w:proofErr w:type="spellEnd"/>
            <w:proofErr w:type="gramEnd"/>
            <w:r w:rsidRPr="00F77C2A">
              <w:rPr>
                <w:color w:val="000000"/>
                <w:sz w:val="18"/>
                <w:szCs w:val="18"/>
              </w:rPr>
              <w:t xml:space="preserve"> и технологической направленностей в общеобр</w:t>
            </w:r>
            <w:r w:rsidRPr="00F77C2A">
              <w:rPr>
                <w:color w:val="000000"/>
                <w:sz w:val="18"/>
                <w:szCs w:val="18"/>
              </w:rPr>
              <w:t>а</w:t>
            </w:r>
            <w:r w:rsidRPr="00F77C2A">
              <w:rPr>
                <w:color w:val="000000"/>
                <w:sz w:val="18"/>
                <w:szCs w:val="18"/>
              </w:rPr>
              <w:t>зовательных организациях, расположенных в сельской местности и малых г</w:t>
            </w:r>
            <w:r w:rsidRPr="00F77C2A">
              <w:rPr>
                <w:color w:val="000000"/>
                <w:sz w:val="18"/>
                <w:szCs w:val="18"/>
              </w:rPr>
              <w:t>о</w:t>
            </w:r>
            <w:r w:rsidRPr="00F77C2A">
              <w:rPr>
                <w:color w:val="000000"/>
                <w:sz w:val="18"/>
                <w:szCs w:val="18"/>
              </w:rPr>
              <w:t>родах)</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13 103,03</w:t>
            </w:r>
          </w:p>
        </w:tc>
      </w:tr>
      <w:tr w:rsidR="001D155F" w:rsidRPr="00F77C2A" w:rsidTr="007B5FA9">
        <w:tblPrEx>
          <w:tblCellMar>
            <w:top w:w="0" w:type="dxa"/>
            <w:bottom w:w="0" w:type="dxa"/>
          </w:tblCellMar>
        </w:tblPrEx>
        <w:trPr>
          <w:trHeight w:val="387"/>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000 2 02 29999 14 1220 150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sz w:val="18"/>
                <w:szCs w:val="18"/>
              </w:rPr>
              <w:t>Прочие субсидии бюджетам муниципальных округов (укрепл</w:t>
            </w:r>
            <w:r w:rsidRPr="00F77C2A">
              <w:rPr>
                <w:sz w:val="18"/>
                <w:szCs w:val="18"/>
              </w:rPr>
              <w:t>е</w:t>
            </w:r>
            <w:r w:rsidRPr="00F77C2A">
              <w:rPr>
                <w:sz w:val="18"/>
                <w:szCs w:val="18"/>
              </w:rPr>
              <w:t>ние материально-технической базы муниципальных учреждений культ</w:t>
            </w:r>
            <w:r w:rsidRPr="00F77C2A">
              <w:rPr>
                <w:sz w:val="18"/>
                <w:szCs w:val="18"/>
              </w:rPr>
              <w:t>у</w:t>
            </w:r>
            <w:r w:rsidRPr="00F77C2A">
              <w:rPr>
                <w:sz w:val="18"/>
                <w:szCs w:val="18"/>
              </w:rPr>
              <w:t>ры)</w:t>
            </w:r>
            <w:r w:rsidRPr="00F77C2A">
              <w:rPr>
                <w:sz w:val="18"/>
                <w:szCs w:val="18"/>
              </w:rPr>
              <w:tab/>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1 541,82</w:t>
            </w:r>
          </w:p>
        </w:tc>
      </w:tr>
      <w:tr w:rsidR="001D155F" w:rsidRPr="00F77C2A" w:rsidTr="00A63DBF">
        <w:tblPrEx>
          <w:tblCellMar>
            <w:top w:w="0" w:type="dxa"/>
            <w:bottom w:w="0" w:type="dxa"/>
          </w:tblCellMar>
        </w:tblPrEx>
        <w:trPr>
          <w:trHeight w:val="174"/>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2 02 29999 14 1254 150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Прочие субсидии бюджетам муниципальных округов (реализация инициативных прое</w:t>
            </w:r>
            <w:r w:rsidRPr="00F77C2A">
              <w:rPr>
                <w:color w:val="000000"/>
                <w:sz w:val="18"/>
                <w:szCs w:val="18"/>
              </w:rPr>
              <w:t>к</w:t>
            </w:r>
            <w:r w:rsidRPr="00F77C2A">
              <w:rPr>
                <w:color w:val="000000"/>
                <w:sz w:val="18"/>
                <w:szCs w:val="18"/>
              </w:rPr>
              <w:t xml:space="preserve">тов) </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10 559,26</w:t>
            </w:r>
          </w:p>
        </w:tc>
      </w:tr>
      <w:tr w:rsidR="001D155F" w:rsidRPr="00F77C2A" w:rsidTr="007B5FA9">
        <w:tblPrEx>
          <w:tblCellMar>
            <w:top w:w="0" w:type="dxa"/>
            <w:bottom w:w="0" w:type="dxa"/>
          </w:tblCellMar>
        </w:tblPrEx>
        <w:trPr>
          <w:trHeight w:val="48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2 02 29999 14 1295 150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Прочие субсидии бюджетам муниципальных округов (реализация мероприятий по благоус</w:t>
            </w:r>
            <w:r w:rsidRPr="00F77C2A">
              <w:rPr>
                <w:color w:val="000000"/>
                <w:sz w:val="18"/>
                <w:szCs w:val="18"/>
              </w:rPr>
              <w:t>т</w:t>
            </w:r>
            <w:r w:rsidRPr="00F77C2A">
              <w:rPr>
                <w:color w:val="000000"/>
                <w:sz w:val="18"/>
                <w:szCs w:val="18"/>
              </w:rPr>
              <w:t>ройству детских площадок в муниципальных округах и горо</w:t>
            </w:r>
            <w:r w:rsidRPr="00F77C2A">
              <w:rPr>
                <w:color w:val="000000"/>
                <w:sz w:val="18"/>
                <w:szCs w:val="18"/>
              </w:rPr>
              <w:t>д</w:t>
            </w:r>
            <w:r w:rsidRPr="00F77C2A">
              <w:rPr>
                <w:color w:val="000000"/>
                <w:sz w:val="18"/>
                <w:szCs w:val="18"/>
              </w:rPr>
              <w:t>ских округах)</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940,87</w:t>
            </w:r>
          </w:p>
        </w:tc>
      </w:tr>
      <w:tr w:rsidR="001D155F" w:rsidRPr="00F77C2A" w:rsidTr="007B5FA9">
        <w:tblPrEx>
          <w:tblCellMar>
            <w:top w:w="0" w:type="dxa"/>
            <w:bottom w:w="0" w:type="dxa"/>
          </w:tblCellMar>
        </w:tblPrEx>
        <w:trPr>
          <w:trHeight w:val="48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2 02 29999 14 1301 150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sz w:val="18"/>
                <w:szCs w:val="18"/>
              </w:rPr>
              <w:t>Прочие субсидии бюджетам муниципальных округов (создание условий для обеспечения а</w:t>
            </w:r>
            <w:r w:rsidRPr="00F77C2A">
              <w:rPr>
                <w:sz w:val="18"/>
                <w:szCs w:val="18"/>
              </w:rPr>
              <w:t>н</w:t>
            </w:r>
            <w:r w:rsidRPr="00F77C2A">
              <w:rPr>
                <w:sz w:val="18"/>
                <w:szCs w:val="18"/>
              </w:rPr>
              <w:t>титеррористической безопасности граждан в местах массового пребывания людей на террит</w:t>
            </w:r>
            <w:r w:rsidRPr="00F77C2A">
              <w:rPr>
                <w:sz w:val="18"/>
                <w:szCs w:val="18"/>
              </w:rPr>
              <w:t>о</w:t>
            </w:r>
            <w:r w:rsidRPr="00F77C2A">
              <w:rPr>
                <w:sz w:val="18"/>
                <w:szCs w:val="18"/>
              </w:rPr>
              <w:t>рии муниц</w:t>
            </w:r>
            <w:r w:rsidRPr="00F77C2A">
              <w:rPr>
                <w:sz w:val="18"/>
                <w:szCs w:val="18"/>
              </w:rPr>
              <w:t>и</w:t>
            </w:r>
            <w:r w:rsidRPr="00F77C2A">
              <w:rPr>
                <w:sz w:val="18"/>
                <w:szCs w:val="18"/>
              </w:rPr>
              <w:t>пальных образований)</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824,60</w:t>
            </w:r>
          </w:p>
        </w:tc>
      </w:tr>
      <w:tr w:rsidR="001D155F" w:rsidRPr="00F77C2A" w:rsidTr="00A63DBF">
        <w:tblPrEx>
          <w:tblCellMar>
            <w:top w:w="0" w:type="dxa"/>
            <w:bottom w:w="0" w:type="dxa"/>
          </w:tblCellMar>
        </w:tblPrEx>
        <w:trPr>
          <w:trHeight w:val="108"/>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2 02 30000 00 0000 150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Субвенции  бюджетам  бюджетной системы Российской Фед</w:t>
            </w:r>
            <w:r w:rsidRPr="00F77C2A">
              <w:rPr>
                <w:color w:val="000000"/>
                <w:sz w:val="18"/>
                <w:szCs w:val="18"/>
              </w:rPr>
              <w:t>е</w:t>
            </w:r>
            <w:r w:rsidRPr="00F77C2A">
              <w:rPr>
                <w:color w:val="000000"/>
                <w:sz w:val="18"/>
                <w:szCs w:val="18"/>
              </w:rPr>
              <w:t xml:space="preserve">рации </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462 047,64</w:t>
            </w: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2 02 30024 00 0000 150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Субвенции местным бюджетам  на выполнение передаваемых полномочий  субъектов Росси</w:t>
            </w:r>
            <w:r w:rsidRPr="00F77C2A">
              <w:rPr>
                <w:color w:val="000000"/>
                <w:sz w:val="18"/>
                <w:szCs w:val="18"/>
              </w:rPr>
              <w:t>й</w:t>
            </w:r>
            <w:r w:rsidRPr="00F77C2A">
              <w:rPr>
                <w:color w:val="000000"/>
                <w:sz w:val="18"/>
                <w:szCs w:val="18"/>
              </w:rPr>
              <w:t>ской Федерации</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FF0000"/>
                <w:sz w:val="18"/>
                <w:szCs w:val="18"/>
              </w:rPr>
            </w:pPr>
            <w:r w:rsidRPr="00F77C2A">
              <w:rPr>
                <w:color w:val="000000"/>
                <w:sz w:val="18"/>
                <w:szCs w:val="18"/>
              </w:rPr>
              <w:t>346 966,60</w:t>
            </w: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2 02 30024 14 0000 150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районов на выполнение передаваемых полном</w:t>
            </w:r>
            <w:r w:rsidRPr="00F77C2A">
              <w:rPr>
                <w:color w:val="000000"/>
                <w:sz w:val="18"/>
                <w:szCs w:val="18"/>
              </w:rPr>
              <w:t>о</w:t>
            </w:r>
            <w:r w:rsidRPr="00F77C2A">
              <w:rPr>
                <w:color w:val="000000"/>
                <w:sz w:val="18"/>
                <w:szCs w:val="18"/>
              </w:rPr>
              <w:t>чий  субъектов Российской Федер</w:t>
            </w:r>
            <w:r w:rsidRPr="00F77C2A">
              <w:rPr>
                <w:color w:val="000000"/>
                <w:sz w:val="18"/>
                <w:szCs w:val="18"/>
              </w:rPr>
              <w:t>а</w:t>
            </w:r>
            <w:r w:rsidRPr="00F77C2A">
              <w:rPr>
                <w:color w:val="000000"/>
                <w:sz w:val="18"/>
                <w:szCs w:val="18"/>
              </w:rPr>
              <w:t>ции</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346 966,60</w:t>
            </w:r>
          </w:p>
        </w:tc>
      </w:tr>
      <w:tr w:rsidR="001D155F" w:rsidRPr="00F77C2A" w:rsidTr="00A63DBF">
        <w:tblPrEx>
          <w:tblCellMar>
            <w:top w:w="0" w:type="dxa"/>
            <w:bottom w:w="0" w:type="dxa"/>
          </w:tblCellMar>
        </w:tblPrEx>
        <w:trPr>
          <w:trHeight w:val="579"/>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w:t>
            </w:r>
            <w:r w:rsidRPr="00F77C2A">
              <w:rPr>
                <w:color w:val="000000"/>
                <w:sz w:val="18"/>
                <w:szCs w:val="18"/>
                <w:lang w:val="en-US"/>
              </w:rPr>
              <w:t xml:space="preserve"> </w:t>
            </w:r>
            <w:r w:rsidRPr="00F77C2A">
              <w:rPr>
                <w:color w:val="000000"/>
                <w:sz w:val="18"/>
                <w:szCs w:val="18"/>
              </w:rPr>
              <w:t>2 02 30024 14 0026 150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выполнение передаваемых полном</w:t>
            </w:r>
            <w:r w:rsidRPr="00F77C2A">
              <w:rPr>
                <w:color w:val="000000"/>
                <w:sz w:val="18"/>
                <w:szCs w:val="18"/>
              </w:rPr>
              <w:t>о</w:t>
            </w:r>
            <w:r w:rsidRPr="00F77C2A">
              <w:rPr>
                <w:color w:val="000000"/>
                <w:sz w:val="18"/>
                <w:szCs w:val="18"/>
              </w:rPr>
              <w:t>чий  субъектов Российской Федерации (организация и осуществление  деятельности по опеке и попечительству в области здравоохран</w:t>
            </w:r>
            <w:r w:rsidRPr="00F77C2A">
              <w:rPr>
                <w:color w:val="000000"/>
                <w:sz w:val="18"/>
                <w:szCs w:val="18"/>
              </w:rPr>
              <w:t>е</w:t>
            </w:r>
            <w:r w:rsidRPr="00F77C2A">
              <w:rPr>
                <w:color w:val="000000"/>
                <w:sz w:val="18"/>
                <w:szCs w:val="18"/>
              </w:rPr>
              <w:t>ния)</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304,56</w:t>
            </w:r>
          </w:p>
        </w:tc>
      </w:tr>
      <w:tr w:rsidR="001D155F" w:rsidRPr="00F77C2A" w:rsidTr="00A63DBF">
        <w:tblPrEx>
          <w:tblCellMar>
            <w:top w:w="0" w:type="dxa"/>
            <w:bottom w:w="0" w:type="dxa"/>
          </w:tblCellMar>
        </w:tblPrEx>
        <w:trPr>
          <w:trHeight w:val="518"/>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000 2 02 30024 14 0028 150</w:t>
            </w:r>
          </w:p>
        </w:tc>
        <w:tc>
          <w:tcPr>
            <w:tcW w:w="7371" w:type="dxa"/>
            <w:tcBorders>
              <w:top w:val="single" w:sz="4" w:space="0" w:color="auto"/>
              <w:left w:val="single" w:sz="4" w:space="0" w:color="auto"/>
              <w:right w:val="single" w:sz="4" w:space="0" w:color="auto"/>
            </w:tcBorders>
            <w:shd w:val="clear" w:color="auto" w:fill="auto"/>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выполнение передаваемых полном</w:t>
            </w:r>
            <w:r w:rsidRPr="00F77C2A">
              <w:rPr>
                <w:color w:val="000000"/>
                <w:sz w:val="18"/>
                <w:szCs w:val="18"/>
              </w:rPr>
              <w:t>о</w:t>
            </w:r>
            <w:r w:rsidRPr="00F77C2A">
              <w:rPr>
                <w:color w:val="000000"/>
                <w:sz w:val="18"/>
                <w:szCs w:val="18"/>
              </w:rPr>
              <w:t>чий  субъектов Российской Федерации (организация и осуществление  деятельности по опеке и попечительству в области образ</w:t>
            </w:r>
            <w:r w:rsidRPr="00F77C2A">
              <w:rPr>
                <w:color w:val="000000"/>
                <w:sz w:val="18"/>
                <w:szCs w:val="18"/>
              </w:rPr>
              <w:t>о</w:t>
            </w:r>
            <w:r w:rsidRPr="00F77C2A">
              <w:rPr>
                <w:color w:val="000000"/>
                <w:sz w:val="18"/>
                <w:szCs w:val="18"/>
              </w:rPr>
              <w:t>вания)</w:t>
            </w:r>
          </w:p>
        </w:tc>
        <w:tc>
          <w:tcPr>
            <w:tcW w:w="1276" w:type="dxa"/>
            <w:tcBorders>
              <w:left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1 035,87</w:t>
            </w:r>
          </w:p>
          <w:p w:rsidR="001D155F" w:rsidRPr="00F77C2A" w:rsidRDefault="001D155F" w:rsidP="00D570E4">
            <w:pPr>
              <w:jc w:val="right"/>
              <w:rPr>
                <w:color w:val="000000"/>
                <w:sz w:val="18"/>
                <w:szCs w:val="18"/>
              </w:rPr>
            </w:pPr>
          </w:p>
        </w:tc>
      </w:tr>
      <w:tr w:rsidR="001D155F" w:rsidRPr="00F77C2A" w:rsidTr="00A63DBF">
        <w:tblPrEx>
          <w:tblCellMar>
            <w:top w:w="0" w:type="dxa"/>
            <w:bottom w:w="0" w:type="dxa"/>
          </w:tblCellMar>
        </w:tblPrEx>
        <w:trPr>
          <w:trHeight w:val="88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 xml:space="preserve">000 </w:t>
            </w:r>
            <w:r w:rsidRPr="00F77C2A">
              <w:rPr>
                <w:color w:val="000000"/>
                <w:sz w:val="18"/>
                <w:szCs w:val="18"/>
                <w:lang w:val="en-US"/>
              </w:rPr>
              <w:t xml:space="preserve"> </w:t>
            </w:r>
            <w:r w:rsidRPr="00F77C2A">
              <w:rPr>
                <w:color w:val="000000"/>
                <w:sz w:val="18"/>
                <w:szCs w:val="18"/>
              </w:rPr>
              <w:t>2 02 30024 14 0032 150</w:t>
            </w:r>
          </w:p>
        </w:tc>
        <w:tc>
          <w:tcPr>
            <w:tcW w:w="7371" w:type="dxa"/>
            <w:tcBorders>
              <w:left w:val="single" w:sz="4" w:space="0" w:color="auto"/>
              <w:right w:val="single" w:sz="4" w:space="0" w:color="auto"/>
            </w:tcBorders>
            <w:shd w:val="clear" w:color="auto" w:fill="auto"/>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выполнение передаваемых полном</w:t>
            </w:r>
            <w:r w:rsidRPr="00F77C2A">
              <w:rPr>
                <w:color w:val="000000"/>
                <w:sz w:val="18"/>
                <w:szCs w:val="18"/>
              </w:rPr>
              <w:t>о</w:t>
            </w:r>
            <w:r w:rsidRPr="00F77C2A">
              <w:rPr>
                <w:color w:val="000000"/>
                <w:sz w:val="18"/>
                <w:szCs w:val="18"/>
              </w:rPr>
              <w:t>чий  субъектов Российской Федерации (организация и проведение  мероприятий  по борьбе с икс</w:t>
            </w:r>
            <w:r w:rsidRPr="00F77C2A">
              <w:rPr>
                <w:color w:val="000000"/>
                <w:sz w:val="18"/>
                <w:szCs w:val="18"/>
              </w:rPr>
              <w:t>о</w:t>
            </w:r>
            <w:r w:rsidRPr="00F77C2A">
              <w:rPr>
                <w:color w:val="000000"/>
                <w:sz w:val="18"/>
                <w:szCs w:val="18"/>
              </w:rPr>
              <w:t>довыми клещами–переносчиками  Крымской геморрагической лихорадки в природных биот</w:t>
            </w:r>
            <w:r w:rsidRPr="00F77C2A">
              <w:rPr>
                <w:color w:val="000000"/>
                <w:sz w:val="18"/>
                <w:szCs w:val="18"/>
              </w:rPr>
              <w:t>о</w:t>
            </w:r>
            <w:r w:rsidRPr="00F77C2A">
              <w:rPr>
                <w:color w:val="000000"/>
                <w:sz w:val="18"/>
                <w:szCs w:val="18"/>
              </w:rPr>
              <w:t>пах (на пастб</w:t>
            </w:r>
            <w:r w:rsidRPr="00F77C2A">
              <w:rPr>
                <w:color w:val="000000"/>
                <w:sz w:val="18"/>
                <w:szCs w:val="18"/>
              </w:rPr>
              <w:t>и</w:t>
            </w:r>
            <w:r w:rsidRPr="00F77C2A">
              <w:rPr>
                <w:color w:val="000000"/>
                <w:sz w:val="18"/>
                <w:szCs w:val="18"/>
              </w:rPr>
              <w:t>щах))</w:t>
            </w:r>
          </w:p>
        </w:tc>
        <w:tc>
          <w:tcPr>
            <w:tcW w:w="1276" w:type="dxa"/>
            <w:tcBorders>
              <w:left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701,99</w:t>
            </w:r>
          </w:p>
          <w:p w:rsidR="001D155F" w:rsidRPr="00F77C2A" w:rsidRDefault="001D155F" w:rsidP="00D570E4">
            <w:pPr>
              <w:jc w:val="right"/>
              <w:rPr>
                <w:color w:val="000000"/>
                <w:sz w:val="18"/>
                <w:szCs w:val="18"/>
              </w:rPr>
            </w:pP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000  2 02 30024 14 0036 150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выполнение передаваемых полном</w:t>
            </w:r>
            <w:r w:rsidRPr="00F77C2A">
              <w:rPr>
                <w:color w:val="000000"/>
                <w:sz w:val="18"/>
                <w:szCs w:val="18"/>
              </w:rPr>
              <w:t>о</w:t>
            </w:r>
            <w:r w:rsidRPr="00F77C2A">
              <w:rPr>
                <w:color w:val="000000"/>
                <w:sz w:val="18"/>
                <w:szCs w:val="18"/>
              </w:rPr>
              <w:t>чий субъектов Российской Федерации (администрирование переданных  отдельных государстве</w:t>
            </w:r>
            <w:r w:rsidRPr="00F77C2A">
              <w:rPr>
                <w:color w:val="000000"/>
                <w:sz w:val="18"/>
                <w:szCs w:val="18"/>
              </w:rPr>
              <w:t>н</w:t>
            </w:r>
            <w:r w:rsidRPr="00F77C2A">
              <w:rPr>
                <w:color w:val="000000"/>
                <w:sz w:val="18"/>
                <w:szCs w:val="18"/>
              </w:rPr>
              <w:t>ных полномочий  в области сельского хозяйс</w:t>
            </w:r>
            <w:r w:rsidRPr="00F77C2A">
              <w:rPr>
                <w:color w:val="000000"/>
                <w:sz w:val="18"/>
                <w:szCs w:val="18"/>
              </w:rPr>
              <w:t>т</w:t>
            </w:r>
            <w:r w:rsidRPr="00F77C2A">
              <w:rPr>
                <w:color w:val="000000"/>
                <w:sz w:val="18"/>
                <w:szCs w:val="18"/>
              </w:rPr>
              <w:t>ва)</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2 590,13</w:t>
            </w:r>
          </w:p>
          <w:p w:rsidR="001D155F" w:rsidRPr="00F77C2A" w:rsidRDefault="001D155F" w:rsidP="00D570E4">
            <w:pPr>
              <w:jc w:val="right"/>
              <w:rPr>
                <w:color w:val="000000"/>
                <w:sz w:val="18"/>
                <w:szCs w:val="18"/>
              </w:rPr>
            </w:pPr>
          </w:p>
        </w:tc>
      </w:tr>
      <w:tr w:rsidR="001D155F" w:rsidRPr="00F77C2A" w:rsidTr="00A63DBF">
        <w:tblPrEx>
          <w:tblCellMar>
            <w:top w:w="0" w:type="dxa"/>
            <w:bottom w:w="0" w:type="dxa"/>
          </w:tblCellMar>
        </w:tblPrEx>
        <w:trPr>
          <w:trHeight w:val="409"/>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w:t>
            </w:r>
            <w:r w:rsidRPr="00F77C2A">
              <w:rPr>
                <w:color w:val="000000"/>
                <w:sz w:val="18"/>
                <w:szCs w:val="18"/>
                <w:lang w:val="en-US"/>
              </w:rPr>
              <w:t xml:space="preserve"> </w:t>
            </w:r>
            <w:r w:rsidRPr="00F77C2A">
              <w:rPr>
                <w:color w:val="000000"/>
                <w:sz w:val="18"/>
                <w:szCs w:val="18"/>
              </w:rPr>
              <w:t>2 02 30024 14 0040 150</w:t>
            </w:r>
          </w:p>
        </w:tc>
        <w:tc>
          <w:tcPr>
            <w:tcW w:w="7371" w:type="dxa"/>
            <w:tcBorders>
              <w:left w:val="single" w:sz="4" w:space="0" w:color="auto"/>
              <w:right w:val="single" w:sz="4" w:space="0" w:color="auto"/>
            </w:tcBorders>
            <w:shd w:val="clear" w:color="auto" w:fill="auto"/>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выполнение передаваемых полном</w:t>
            </w:r>
            <w:r w:rsidRPr="00F77C2A">
              <w:rPr>
                <w:color w:val="000000"/>
                <w:sz w:val="18"/>
                <w:szCs w:val="18"/>
              </w:rPr>
              <w:t>о</w:t>
            </w:r>
            <w:r w:rsidRPr="00F77C2A">
              <w:rPr>
                <w:color w:val="000000"/>
                <w:sz w:val="18"/>
                <w:szCs w:val="18"/>
              </w:rPr>
              <w:t>чий субъектов Российской Федерации (предоставление государственной социальной помощи м</w:t>
            </w:r>
            <w:r w:rsidRPr="00F77C2A">
              <w:rPr>
                <w:color w:val="000000"/>
                <w:sz w:val="18"/>
                <w:szCs w:val="18"/>
              </w:rPr>
              <w:t>а</w:t>
            </w:r>
            <w:r w:rsidRPr="00F77C2A">
              <w:rPr>
                <w:color w:val="000000"/>
                <w:sz w:val="18"/>
                <w:szCs w:val="18"/>
              </w:rPr>
              <w:t>лоимущим семьям, малоимущим одиноко  проживающим гражд</w:t>
            </w:r>
            <w:r w:rsidRPr="00F77C2A">
              <w:rPr>
                <w:color w:val="000000"/>
                <w:sz w:val="18"/>
                <w:szCs w:val="18"/>
              </w:rPr>
              <w:t>а</w:t>
            </w:r>
            <w:r w:rsidRPr="00F77C2A">
              <w:rPr>
                <w:color w:val="000000"/>
                <w:sz w:val="18"/>
                <w:szCs w:val="18"/>
              </w:rPr>
              <w:t>нам)</w:t>
            </w:r>
          </w:p>
        </w:tc>
        <w:tc>
          <w:tcPr>
            <w:tcW w:w="1276" w:type="dxa"/>
            <w:tcBorders>
              <w:left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558,42</w:t>
            </w:r>
          </w:p>
          <w:p w:rsidR="001D155F" w:rsidRPr="00F77C2A" w:rsidRDefault="001D155F" w:rsidP="00D570E4">
            <w:pPr>
              <w:jc w:val="right"/>
              <w:rPr>
                <w:color w:val="000000"/>
                <w:sz w:val="18"/>
                <w:szCs w:val="18"/>
              </w:rPr>
            </w:pPr>
          </w:p>
        </w:tc>
      </w:tr>
      <w:tr w:rsidR="001D155F" w:rsidRPr="00F77C2A" w:rsidTr="00A63DBF">
        <w:tblPrEx>
          <w:tblCellMar>
            <w:top w:w="0" w:type="dxa"/>
            <w:bottom w:w="0" w:type="dxa"/>
          </w:tblCellMar>
        </w:tblPrEx>
        <w:trPr>
          <w:trHeight w:val="125"/>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rPr>
              <w:t>000 2 02 30024 14 0041 150</w:t>
            </w:r>
          </w:p>
        </w:tc>
        <w:tc>
          <w:tcPr>
            <w:tcW w:w="7371" w:type="dxa"/>
            <w:tcBorders>
              <w:left w:val="single" w:sz="4" w:space="0" w:color="auto"/>
              <w:right w:val="single" w:sz="4" w:space="0" w:color="auto"/>
            </w:tcBorders>
            <w:shd w:val="clear" w:color="auto" w:fill="auto"/>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выполнение передаваемых полном</w:t>
            </w:r>
            <w:r w:rsidRPr="00F77C2A">
              <w:rPr>
                <w:color w:val="000000"/>
                <w:sz w:val="18"/>
                <w:szCs w:val="18"/>
              </w:rPr>
              <w:t>о</w:t>
            </w:r>
            <w:r w:rsidRPr="00F77C2A">
              <w:rPr>
                <w:color w:val="000000"/>
                <w:sz w:val="18"/>
                <w:szCs w:val="18"/>
              </w:rPr>
              <w:t xml:space="preserve">чий субъектов Российской Федерации (выплата ежемесячной денежной компенсации на каждого </w:t>
            </w:r>
            <w:r w:rsidRPr="00F77C2A">
              <w:rPr>
                <w:color w:val="000000"/>
                <w:sz w:val="18"/>
                <w:szCs w:val="18"/>
              </w:rPr>
              <w:lastRenderedPageBreak/>
              <w:t>ребенка в возрасте до 18 лет многоде</w:t>
            </w:r>
            <w:r w:rsidRPr="00F77C2A">
              <w:rPr>
                <w:color w:val="000000"/>
                <w:sz w:val="18"/>
                <w:szCs w:val="18"/>
              </w:rPr>
              <w:t>т</w:t>
            </w:r>
            <w:r w:rsidRPr="00F77C2A">
              <w:rPr>
                <w:color w:val="000000"/>
                <w:sz w:val="18"/>
                <w:szCs w:val="18"/>
              </w:rPr>
              <w:t>ным семьям)</w:t>
            </w:r>
          </w:p>
        </w:tc>
        <w:tc>
          <w:tcPr>
            <w:tcW w:w="1276" w:type="dxa"/>
            <w:tcBorders>
              <w:left w:val="single" w:sz="4" w:space="0" w:color="auto"/>
              <w:bottom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lastRenderedPageBreak/>
              <w:t>21 291,93</w:t>
            </w:r>
          </w:p>
          <w:p w:rsidR="001D155F" w:rsidRPr="00F77C2A" w:rsidRDefault="001D155F" w:rsidP="00D570E4">
            <w:pPr>
              <w:jc w:val="right"/>
              <w:rPr>
                <w:color w:val="000000"/>
                <w:sz w:val="18"/>
                <w:szCs w:val="18"/>
              </w:rPr>
            </w:pP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lastRenderedPageBreak/>
              <w:t>000  2 02 30024 14 0042 150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выполнение передаваемых полном</w:t>
            </w:r>
            <w:r w:rsidRPr="00F77C2A">
              <w:rPr>
                <w:color w:val="000000"/>
                <w:sz w:val="18"/>
                <w:szCs w:val="18"/>
              </w:rPr>
              <w:t>о</w:t>
            </w:r>
            <w:r w:rsidRPr="00F77C2A">
              <w:rPr>
                <w:color w:val="000000"/>
                <w:sz w:val="18"/>
                <w:szCs w:val="18"/>
              </w:rPr>
              <w:t>чий субъектов Российской Федерации (выплата ежегодного социального  пособия на проезд ст</w:t>
            </w:r>
            <w:r w:rsidRPr="00F77C2A">
              <w:rPr>
                <w:color w:val="000000"/>
                <w:sz w:val="18"/>
                <w:szCs w:val="18"/>
              </w:rPr>
              <w:t>у</w:t>
            </w:r>
            <w:r w:rsidRPr="00F77C2A">
              <w:rPr>
                <w:color w:val="000000"/>
                <w:sz w:val="18"/>
                <w:szCs w:val="18"/>
              </w:rPr>
              <w:t>дентам)</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50,52</w:t>
            </w:r>
          </w:p>
          <w:p w:rsidR="001D155F" w:rsidRPr="00F77C2A" w:rsidRDefault="001D155F" w:rsidP="00D570E4">
            <w:pPr>
              <w:jc w:val="right"/>
              <w:rPr>
                <w:color w:val="000000"/>
                <w:sz w:val="18"/>
                <w:szCs w:val="18"/>
              </w:rPr>
            </w:pP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w:t>
            </w:r>
            <w:r w:rsidRPr="00F77C2A">
              <w:rPr>
                <w:color w:val="000000"/>
                <w:sz w:val="18"/>
                <w:szCs w:val="18"/>
                <w:lang w:val="en-US"/>
              </w:rPr>
              <w:t xml:space="preserve"> </w:t>
            </w:r>
            <w:r w:rsidRPr="00F77C2A">
              <w:rPr>
                <w:color w:val="000000"/>
                <w:sz w:val="18"/>
                <w:szCs w:val="18"/>
              </w:rPr>
              <w:t>2 02 30024 14 0045 150</w:t>
            </w:r>
          </w:p>
          <w:p w:rsidR="001D155F" w:rsidRPr="00F77C2A" w:rsidRDefault="001D155F" w:rsidP="00D570E4">
            <w:pPr>
              <w:jc w:val="center"/>
              <w:rPr>
                <w:color w:val="000000"/>
                <w:sz w:val="18"/>
                <w:szCs w:val="18"/>
              </w:rPr>
            </w:pP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выполнение передаваемых полном</w:t>
            </w:r>
            <w:r w:rsidRPr="00F77C2A">
              <w:rPr>
                <w:color w:val="000000"/>
                <w:sz w:val="18"/>
                <w:szCs w:val="18"/>
              </w:rPr>
              <w:t>о</w:t>
            </w:r>
            <w:r w:rsidRPr="00F77C2A">
              <w:rPr>
                <w:color w:val="000000"/>
                <w:sz w:val="18"/>
                <w:szCs w:val="18"/>
              </w:rPr>
              <w:t>чий субъектов Российской Федерации (осуществление отдельных государственных по</w:t>
            </w:r>
            <w:r w:rsidRPr="00F77C2A">
              <w:rPr>
                <w:color w:val="000000"/>
                <w:sz w:val="18"/>
                <w:szCs w:val="18"/>
              </w:rPr>
              <w:t>л</w:t>
            </w:r>
            <w:r w:rsidRPr="00F77C2A">
              <w:rPr>
                <w:color w:val="000000"/>
                <w:sz w:val="18"/>
                <w:szCs w:val="18"/>
              </w:rPr>
              <w:t>номочий Ставропольского края по организации архивного дела в Ставропол</w:t>
            </w:r>
            <w:r w:rsidRPr="00F77C2A">
              <w:rPr>
                <w:color w:val="000000"/>
                <w:sz w:val="18"/>
                <w:szCs w:val="18"/>
              </w:rPr>
              <w:t>ь</w:t>
            </w:r>
            <w:r w:rsidRPr="00F77C2A">
              <w:rPr>
                <w:color w:val="000000"/>
                <w:sz w:val="18"/>
                <w:szCs w:val="18"/>
              </w:rPr>
              <w:t>ском крае)</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1 338,49</w:t>
            </w:r>
          </w:p>
          <w:p w:rsidR="001D155F" w:rsidRPr="00F77C2A" w:rsidRDefault="001D155F" w:rsidP="00D570E4">
            <w:pPr>
              <w:jc w:val="right"/>
              <w:rPr>
                <w:color w:val="000000"/>
                <w:sz w:val="18"/>
                <w:szCs w:val="18"/>
              </w:rPr>
            </w:pP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 </w:t>
            </w:r>
            <w:r w:rsidRPr="00F77C2A">
              <w:rPr>
                <w:color w:val="000000"/>
                <w:sz w:val="18"/>
                <w:szCs w:val="18"/>
              </w:rPr>
              <w:t>000 2 02 30024 14 0047 150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выполнение передаваемых полном</w:t>
            </w:r>
            <w:r w:rsidRPr="00F77C2A">
              <w:rPr>
                <w:color w:val="000000"/>
                <w:sz w:val="18"/>
                <w:szCs w:val="18"/>
              </w:rPr>
              <w:t>о</w:t>
            </w:r>
            <w:r w:rsidRPr="00F77C2A">
              <w:rPr>
                <w:color w:val="000000"/>
                <w:sz w:val="18"/>
                <w:szCs w:val="18"/>
              </w:rPr>
              <w:t>чий субъектов Российской Федерации (создание и организация деятельности комиссий по делам несовершеннолетних и з</w:t>
            </w:r>
            <w:r w:rsidRPr="00F77C2A">
              <w:rPr>
                <w:color w:val="000000"/>
                <w:sz w:val="18"/>
                <w:szCs w:val="18"/>
              </w:rPr>
              <w:t>а</w:t>
            </w:r>
            <w:r w:rsidRPr="00F77C2A">
              <w:rPr>
                <w:color w:val="000000"/>
                <w:sz w:val="18"/>
                <w:szCs w:val="18"/>
              </w:rPr>
              <w:t>щите их прав)</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624,12</w:t>
            </w:r>
          </w:p>
          <w:p w:rsidR="001D155F" w:rsidRPr="00F77C2A" w:rsidRDefault="001D155F" w:rsidP="00D570E4">
            <w:pPr>
              <w:jc w:val="right"/>
              <w:rPr>
                <w:color w:val="000000"/>
                <w:sz w:val="18"/>
                <w:szCs w:val="18"/>
              </w:rPr>
            </w:pP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 xml:space="preserve">000 </w:t>
            </w:r>
            <w:r w:rsidRPr="00F77C2A">
              <w:rPr>
                <w:color w:val="000000"/>
                <w:sz w:val="18"/>
                <w:szCs w:val="18"/>
                <w:lang w:val="en-US"/>
              </w:rPr>
              <w:t xml:space="preserve"> </w:t>
            </w:r>
            <w:r w:rsidRPr="00F77C2A">
              <w:rPr>
                <w:color w:val="000000"/>
                <w:sz w:val="18"/>
                <w:szCs w:val="18"/>
              </w:rPr>
              <w:t>2 02 30024 14 0066 150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выполнение передаваемых полном</w:t>
            </w:r>
            <w:r w:rsidRPr="00F77C2A">
              <w:rPr>
                <w:color w:val="000000"/>
                <w:sz w:val="18"/>
                <w:szCs w:val="18"/>
              </w:rPr>
              <w:t>о</w:t>
            </w:r>
            <w:r w:rsidRPr="00F77C2A">
              <w:rPr>
                <w:color w:val="000000"/>
                <w:sz w:val="18"/>
                <w:szCs w:val="18"/>
              </w:rPr>
              <w:t>чий субъектов Российской Федерации (выплата пособия на ребё</w:t>
            </w:r>
            <w:r w:rsidRPr="00F77C2A">
              <w:rPr>
                <w:color w:val="000000"/>
                <w:sz w:val="18"/>
                <w:szCs w:val="18"/>
              </w:rPr>
              <w:t>н</w:t>
            </w:r>
            <w:r w:rsidRPr="00F77C2A">
              <w:rPr>
                <w:color w:val="000000"/>
                <w:sz w:val="18"/>
                <w:szCs w:val="18"/>
              </w:rPr>
              <w:t>ка)</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6,27</w:t>
            </w:r>
          </w:p>
          <w:p w:rsidR="001D155F" w:rsidRPr="00F77C2A" w:rsidRDefault="001D155F" w:rsidP="00D570E4">
            <w:pPr>
              <w:jc w:val="right"/>
              <w:rPr>
                <w:color w:val="000000"/>
                <w:sz w:val="18"/>
                <w:szCs w:val="18"/>
              </w:rPr>
            </w:pP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 xml:space="preserve">000 </w:t>
            </w:r>
            <w:r w:rsidRPr="00F77C2A">
              <w:rPr>
                <w:color w:val="000000"/>
                <w:sz w:val="18"/>
                <w:szCs w:val="18"/>
                <w:lang w:val="en-US"/>
              </w:rPr>
              <w:t xml:space="preserve"> </w:t>
            </w:r>
            <w:r w:rsidRPr="00F77C2A">
              <w:rPr>
                <w:color w:val="000000"/>
                <w:sz w:val="18"/>
                <w:szCs w:val="18"/>
              </w:rPr>
              <w:t>2 02 30024 14 0090 150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proofErr w:type="gramStart"/>
            <w:r w:rsidRPr="00F77C2A">
              <w:rPr>
                <w:color w:val="000000"/>
                <w:sz w:val="18"/>
                <w:szCs w:val="18"/>
              </w:rPr>
              <w:t>Субвенции бюджетам муниципальных округов на выполнение передаваемых полном</w:t>
            </w:r>
            <w:r w:rsidRPr="00F77C2A">
              <w:rPr>
                <w:color w:val="000000"/>
                <w:sz w:val="18"/>
                <w:szCs w:val="18"/>
              </w:rPr>
              <w:t>о</w:t>
            </w:r>
            <w:r w:rsidRPr="00F77C2A">
              <w:rPr>
                <w:color w:val="000000"/>
                <w:sz w:val="18"/>
                <w:szCs w:val="18"/>
              </w:rPr>
              <w:t>чий  субъектов Российской Федерации (предоставление мер социальной поддержки по оплате ж</w:t>
            </w:r>
            <w:r w:rsidRPr="00F77C2A">
              <w:rPr>
                <w:color w:val="000000"/>
                <w:sz w:val="18"/>
                <w:szCs w:val="18"/>
              </w:rPr>
              <w:t>и</w:t>
            </w:r>
            <w:r w:rsidRPr="00F77C2A">
              <w:rPr>
                <w:color w:val="000000"/>
                <w:sz w:val="18"/>
                <w:szCs w:val="18"/>
              </w:rPr>
              <w:t>лых помещений, отопления и освещения педагогическим работникам муниципальных образ</w:t>
            </w:r>
            <w:r w:rsidRPr="00F77C2A">
              <w:rPr>
                <w:color w:val="000000"/>
                <w:sz w:val="18"/>
                <w:szCs w:val="18"/>
              </w:rPr>
              <w:t>о</w:t>
            </w:r>
            <w:r w:rsidRPr="00F77C2A">
              <w:rPr>
                <w:color w:val="000000"/>
                <w:sz w:val="18"/>
                <w:szCs w:val="18"/>
              </w:rPr>
              <w:t>вательных организаций, проживающим и работающим в сельских населенных пунктах, раб</w:t>
            </w:r>
            <w:r w:rsidRPr="00F77C2A">
              <w:rPr>
                <w:color w:val="000000"/>
                <w:sz w:val="18"/>
                <w:szCs w:val="18"/>
              </w:rPr>
              <w:t>о</w:t>
            </w:r>
            <w:r w:rsidRPr="00F77C2A">
              <w:rPr>
                <w:color w:val="000000"/>
                <w:sz w:val="18"/>
                <w:szCs w:val="18"/>
              </w:rPr>
              <w:t>чих поселках (поселках горо</w:t>
            </w:r>
            <w:r w:rsidRPr="00F77C2A">
              <w:rPr>
                <w:color w:val="000000"/>
                <w:sz w:val="18"/>
                <w:szCs w:val="18"/>
              </w:rPr>
              <w:t>д</w:t>
            </w:r>
            <w:r w:rsidRPr="00F77C2A">
              <w:rPr>
                <w:color w:val="000000"/>
                <w:sz w:val="18"/>
                <w:szCs w:val="18"/>
              </w:rPr>
              <w:t>ского типа)</w:t>
            </w:r>
            <w:proofErr w:type="gramEnd"/>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18 907,66</w:t>
            </w:r>
          </w:p>
          <w:p w:rsidR="001D155F" w:rsidRPr="00F77C2A" w:rsidRDefault="001D155F" w:rsidP="00D570E4">
            <w:pPr>
              <w:jc w:val="right"/>
              <w:rPr>
                <w:color w:val="000000"/>
                <w:sz w:val="18"/>
                <w:szCs w:val="18"/>
              </w:rPr>
            </w:pP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rPr>
              <w:t>000 2 02 30024 14 0147 150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выполнение передаваемых полном</w:t>
            </w:r>
            <w:r w:rsidRPr="00F77C2A">
              <w:rPr>
                <w:color w:val="000000"/>
                <w:sz w:val="18"/>
                <w:szCs w:val="18"/>
              </w:rPr>
              <w:t>о</w:t>
            </w:r>
            <w:r w:rsidRPr="00F77C2A">
              <w:rPr>
                <w:color w:val="000000"/>
                <w:sz w:val="18"/>
                <w:szCs w:val="18"/>
              </w:rPr>
              <w:t>чий субъектов Российской Федерации (осуществление отдельных государственных по</w:t>
            </w:r>
            <w:r w:rsidRPr="00F77C2A">
              <w:rPr>
                <w:color w:val="000000"/>
                <w:sz w:val="18"/>
                <w:szCs w:val="18"/>
              </w:rPr>
              <w:t>л</w:t>
            </w:r>
            <w:r w:rsidRPr="00F77C2A">
              <w:rPr>
                <w:color w:val="000000"/>
                <w:sz w:val="18"/>
                <w:szCs w:val="18"/>
              </w:rPr>
              <w:t>номочий в области труда и социальной защиты отдельных категорий гра</w:t>
            </w:r>
            <w:r w:rsidRPr="00F77C2A">
              <w:rPr>
                <w:color w:val="000000"/>
                <w:sz w:val="18"/>
                <w:szCs w:val="18"/>
              </w:rPr>
              <w:t>ж</w:t>
            </w:r>
            <w:r w:rsidRPr="00F77C2A">
              <w:rPr>
                <w:color w:val="000000"/>
                <w:sz w:val="18"/>
                <w:szCs w:val="18"/>
              </w:rPr>
              <w:t>дан)</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14 592,70</w:t>
            </w:r>
          </w:p>
          <w:p w:rsidR="001D155F" w:rsidRPr="00F77C2A" w:rsidRDefault="001D155F" w:rsidP="00D570E4">
            <w:pPr>
              <w:jc w:val="right"/>
              <w:rPr>
                <w:color w:val="000000"/>
                <w:sz w:val="18"/>
                <w:szCs w:val="18"/>
              </w:rPr>
            </w:pPr>
          </w:p>
        </w:tc>
      </w:tr>
      <w:tr w:rsidR="001D155F" w:rsidRPr="00F77C2A" w:rsidTr="00A63DBF">
        <w:tblPrEx>
          <w:tblCellMar>
            <w:top w:w="0" w:type="dxa"/>
            <w:bottom w:w="0" w:type="dxa"/>
          </w:tblCellMar>
        </w:tblPrEx>
        <w:trPr>
          <w:trHeight w:val="525"/>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rPr>
              <w:t>000 2 02 30024 14 0181 150</w:t>
            </w:r>
          </w:p>
        </w:tc>
        <w:tc>
          <w:tcPr>
            <w:tcW w:w="7371" w:type="dxa"/>
            <w:tcBorders>
              <w:left w:val="single" w:sz="4" w:space="0" w:color="auto"/>
              <w:right w:val="single" w:sz="4" w:space="0" w:color="auto"/>
            </w:tcBorders>
            <w:shd w:val="clear" w:color="auto" w:fill="auto"/>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выполнение передаваемых полном</w:t>
            </w:r>
            <w:r w:rsidRPr="00F77C2A">
              <w:rPr>
                <w:color w:val="000000"/>
                <w:sz w:val="18"/>
                <w:szCs w:val="18"/>
              </w:rPr>
              <w:t>о</w:t>
            </w:r>
            <w:r w:rsidRPr="00F77C2A">
              <w:rPr>
                <w:color w:val="000000"/>
                <w:sz w:val="18"/>
                <w:szCs w:val="18"/>
              </w:rPr>
              <w:t>чий субъектов Российской Федерации (осуществление отдельных государственных по</w:t>
            </w:r>
            <w:r w:rsidRPr="00F77C2A">
              <w:rPr>
                <w:color w:val="000000"/>
                <w:sz w:val="18"/>
                <w:szCs w:val="18"/>
              </w:rPr>
              <w:t>л</w:t>
            </w:r>
            <w:r w:rsidRPr="00F77C2A">
              <w:rPr>
                <w:color w:val="000000"/>
                <w:sz w:val="18"/>
                <w:szCs w:val="18"/>
              </w:rPr>
              <w:t>номочий Ставропольского края по созданию и организации деятельности административных коми</w:t>
            </w:r>
            <w:r w:rsidRPr="00F77C2A">
              <w:rPr>
                <w:color w:val="000000"/>
                <w:sz w:val="18"/>
                <w:szCs w:val="18"/>
              </w:rPr>
              <w:t>с</w:t>
            </w:r>
            <w:r w:rsidRPr="00F77C2A">
              <w:rPr>
                <w:color w:val="000000"/>
                <w:sz w:val="18"/>
                <w:szCs w:val="18"/>
              </w:rPr>
              <w:t>сий)</w:t>
            </w:r>
          </w:p>
        </w:tc>
        <w:tc>
          <w:tcPr>
            <w:tcW w:w="1276" w:type="dxa"/>
            <w:tcBorders>
              <w:left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p>
          <w:p w:rsidR="001D155F" w:rsidRPr="00F77C2A" w:rsidRDefault="001D155F" w:rsidP="00D570E4">
            <w:pPr>
              <w:jc w:val="right"/>
              <w:rPr>
                <w:color w:val="000000"/>
                <w:sz w:val="18"/>
                <w:szCs w:val="18"/>
              </w:rPr>
            </w:pPr>
            <w:r w:rsidRPr="00F77C2A">
              <w:rPr>
                <w:color w:val="000000"/>
                <w:sz w:val="18"/>
                <w:szCs w:val="18"/>
              </w:rPr>
              <w:t>3,00</w:t>
            </w:r>
          </w:p>
        </w:tc>
      </w:tr>
      <w:tr w:rsidR="001D155F" w:rsidRPr="00F77C2A" w:rsidTr="00A63DBF">
        <w:tblPrEx>
          <w:tblCellMar>
            <w:top w:w="0" w:type="dxa"/>
            <w:bottom w:w="0" w:type="dxa"/>
          </w:tblCellMar>
        </w:tblPrEx>
        <w:trPr>
          <w:trHeight w:val="874"/>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000 2 02 30024 14 1107 150</w:t>
            </w:r>
          </w:p>
        </w:tc>
        <w:tc>
          <w:tcPr>
            <w:tcW w:w="7371" w:type="dxa"/>
            <w:tcBorders>
              <w:left w:val="single" w:sz="4" w:space="0" w:color="auto"/>
              <w:right w:val="single" w:sz="4" w:space="0" w:color="auto"/>
            </w:tcBorders>
            <w:shd w:val="clear" w:color="auto" w:fill="auto"/>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выполнение передаваемых полном</w:t>
            </w:r>
            <w:r w:rsidRPr="00F77C2A">
              <w:rPr>
                <w:color w:val="000000"/>
                <w:sz w:val="18"/>
                <w:szCs w:val="18"/>
              </w:rPr>
              <w:t>о</w:t>
            </w:r>
            <w:r w:rsidRPr="00F77C2A">
              <w:rPr>
                <w:color w:val="000000"/>
                <w:sz w:val="18"/>
                <w:szCs w:val="18"/>
              </w:rPr>
              <w:t>чий субъектов Российской Федерации (обеспечение государственных гарантий реализ</w:t>
            </w:r>
            <w:r w:rsidRPr="00F77C2A">
              <w:rPr>
                <w:color w:val="000000"/>
                <w:sz w:val="18"/>
                <w:szCs w:val="18"/>
              </w:rPr>
              <w:t>а</w:t>
            </w:r>
            <w:r w:rsidRPr="00F77C2A">
              <w:rPr>
                <w:color w:val="000000"/>
                <w:sz w:val="18"/>
                <w:szCs w:val="18"/>
              </w:rPr>
              <w:t>ции прав на получение общедоступного и бесплатного дошкольного образования в муниципальных д</w:t>
            </w:r>
            <w:r w:rsidRPr="00F77C2A">
              <w:rPr>
                <w:color w:val="000000"/>
                <w:sz w:val="18"/>
                <w:szCs w:val="18"/>
              </w:rPr>
              <w:t>о</w:t>
            </w:r>
            <w:r w:rsidRPr="00F77C2A">
              <w:rPr>
                <w:color w:val="000000"/>
                <w:sz w:val="18"/>
                <w:szCs w:val="18"/>
              </w:rPr>
              <w:t>школьных образовательных организациях и на финансовое обеспечение получения дошкол</w:t>
            </w:r>
            <w:r w:rsidRPr="00F77C2A">
              <w:rPr>
                <w:color w:val="000000"/>
                <w:sz w:val="18"/>
                <w:szCs w:val="18"/>
              </w:rPr>
              <w:t>ь</w:t>
            </w:r>
            <w:r w:rsidRPr="00F77C2A">
              <w:rPr>
                <w:color w:val="000000"/>
                <w:sz w:val="18"/>
                <w:szCs w:val="18"/>
              </w:rPr>
              <w:t>ного образования в частных дошкольных и частных общеобразовательных организ</w:t>
            </w:r>
            <w:r w:rsidRPr="00F77C2A">
              <w:rPr>
                <w:color w:val="000000"/>
                <w:sz w:val="18"/>
                <w:szCs w:val="18"/>
              </w:rPr>
              <w:t>а</w:t>
            </w:r>
            <w:r w:rsidRPr="00F77C2A">
              <w:rPr>
                <w:color w:val="000000"/>
                <w:sz w:val="18"/>
                <w:szCs w:val="18"/>
              </w:rPr>
              <w:t xml:space="preserve">циях) </w:t>
            </w:r>
          </w:p>
        </w:tc>
        <w:tc>
          <w:tcPr>
            <w:tcW w:w="1276" w:type="dxa"/>
            <w:tcBorders>
              <w:left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87 139,26</w:t>
            </w:r>
          </w:p>
          <w:p w:rsidR="001D155F" w:rsidRPr="00F77C2A" w:rsidRDefault="001D155F" w:rsidP="00D570E4">
            <w:pPr>
              <w:jc w:val="right"/>
              <w:rPr>
                <w:color w:val="000000"/>
                <w:sz w:val="18"/>
                <w:szCs w:val="18"/>
              </w:rPr>
            </w:pPr>
          </w:p>
        </w:tc>
      </w:tr>
      <w:tr w:rsidR="001D155F" w:rsidRPr="00F77C2A" w:rsidTr="007B5FA9">
        <w:tblPrEx>
          <w:tblCellMar>
            <w:top w:w="0" w:type="dxa"/>
            <w:bottom w:w="0" w:type="dxa"/>
          </w:tblCellMar>
        </w:tblPrEx>
        <w:trPr>
          <w:trHeight w:val="118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000 2 02 30024 14 1108 150</w:t>
            </w:r>
          </w:p>
        </w:tc>
        <w:tc>
          <w:tcPr>
            <w:tcW w:w="7371" w:type="dxa"/>
            <w:tcBorders>
              <w:left w:val="single" w:sz="4" w:space="0" w:color="auto"/>
              <w:right w:val="single" w:sz="4" w:space="0" w:color="auto"/>
            </w:tcBorders>
            <w:shd w:val="clear" w:color="auto" w:fill="auto"/>
          </w:tcPr>
          <w:p w:rsidR="001D155F" w:rsidRPr="00F77C2A" w:rsidRDefault="001D155F" w:rsidP="00D570E4">
            <w:pPr>
              <w:jc w:val="both"/>
              <w:rPr>
                <w:color w:val="000000"/>
                <w:sz w:val="18"/>
                <w:szCs w:val="18"/>
              </w:rPr>
            </w:pPr>
            <w:proofErr w:type="gramStart"/>
            <w:r w:rsidRPr="00F77C2A">
              <w:rPr>
                <w:color w:val="000000"/>
                <w:sz w:val="18"/>
                <w:szCs w:val="18"/>
              </w:rPr>
              <w:t>Субвенции бюджетам муниципальных округов на выполнение передаваемых полном</w:t>
            </w:r>
            <w:r w:rsidRPr="00F77C2A">
              <w:rPr>
                <w:color w:val="000000"/>
                <w:sz w:val="18"/>
                <w:szCs w:val="18"/>
              </w:rPr>
              <w:t>о</w:t>
            </w:r>
            <w:r w:rsidRPr="00F77C2A">
              <w:rPr>
                <w:color w:val="000000"/>
                <w:sz w:val="18"/>
                <w:szCs w:val="18"/>
              </w:rPr>
              <w:t>чий субъектов Российской Федерации (обеспечение государственных гарантий реализ</w:t>
            </w:r>
            <w:r w:rsidRPr="00F77C2A">
              <w:rPr>
                <w:color w:val="000000"/>
                <w:sz w:val="18"/>
                <w:szCs w:val="18"/>
              </w:rPr>
              <w:t>а</w:t>
            </w:r>
            <w:r w:rsidRPr="00F77C2A">
              <w:rPr>
                <w:color w:val="000000"/>
                <w:sz w:val="18"/>
                <w:szCs w:val="18"/>
              </w:rPr>
              <w:t>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w:t>
            </w:r>
            <w:r w:rsidRPr="00F77C2A">
              <w:rPr>
                <w:color w:val="000000"/>
                <w:sz w:val="18"/>
                <w:szCs w:val="18"/>
              </w:rPr>
              <w:t>е</w:t>
            </w:r>
            <w:r w:rsidRPr="00F77C2A">
              <w:rPr>
                <w:color w:val="000000"/>
                <w:sz w:val="18"/>
                <w:szCs w:val="18"/>
              </w:rPr>
              <w:t>чение дополнительного образования детей в муниципальных общеобразовательных организ</w:t>
            </w:r>
            <w:r w:rsidRPr="00F77C2A">
              <w:rPr>
                <w:color w:val="000000"/>
                <w:sz w:val="18"/>
                <w:szCs w:val="18"/>
              </w:rPr>
              <w:t>а</w:t>
            </w:r>
            <w:r w:rsidRPr="00F77C2A">
              <w:rPr>
                <w:color w:val="000000"/>
                <w:sz w:val="18"/>
                <w:szCs w:val="18"/>
              </w:rPr>
              <w:t>циях и на финансовое обеспечение получения начального общего, основного общего, среднего общего образования в частных общеобразовател</w:t>
            </w:r>
            <w:r w:rsidRPr="00F77C2A">
              <w:rPr>
                <w:color w:val="000000"/>
                <w:sz w:val="18"/>
                <w:szCs w:val="18"/>
              </w:rPr>
              <w:t>ь</w:t>
            </w:r>
            <w:r w:rsidRPr="00F77C2A">
              <w:rPr>
                <w:color w:val="000000"/>
                <w:sz w:val="18"/>
                <w:szCs w:val="18"/>
              </w:rPr>
              <w:t>ных организациях)</w:t>
            </w:r>
            <w:proofErr w:type="gramEnd"/>
          </w:p>
        </w:tc>
        <w:tc>
          <w:tcPr>
            <w:tcW w:w="1276" w:type="dxa"/>
            <w:tcBorders>
              <w:left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179 785,56</w:t>
            </w:r>
          </w:p>
        </w:tc>
      </w:tr>
      <w:tr w:rsidR="001D155F" w:rsidRPr="00F77C2A" w:rsidTr="00A63DBF">
        <w:tblPrEx>
          <w:tblCellMar>
            <w:top w:w="0" w:type="dxa"/>
            <w:bottom w:w="0" w:type="dxa"/>
          </w:tblCellMar>
        </w:tblPrEx>
        <w:trPr>
          <w:trHeight w:val="499"/>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000 2 02 30024 14 1110 150</w:t>
            </w:r>
          </w:p>
        </w:tc>
        <w:tc>
          <w:tcPr>
            <w:tcW w:w="7371" w:type="dxa"/>
            <w:tcBorders>
              <w:left w:val="single" w:sz="4" w:space="0" w:color="auto"/>
              <w:right w:val="single" w:sz="4" w:space="0" w:color="auto"/>
            </w:tcBorders>
            <w:shd w:val="clear" w:color="auto" w:fill="auto"/>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выполнение передаваемых полном</w:t>
            </w:r>
            <w:r w:rsidRPr="00F77C2A">
              <w:rPr>
                <w:color w:val="000000"/>
                <w:sz w:val="18"/>
                <w:szCs w:val="18"/>
              </w:rPr>
              <w:t>о</w:t>
            </w:r>
            <w:r w:rsidRPr="00F77C2A">
              <w:rPr>
                <w:color w:val="000000"/>
                <w:sz w:val="18"/>
                <w:szCs w:val="18"/>
              </w:rPr>
              <w:t>чий субъектов Российской Федерации (осуществление деятельности по обращению с животными без владел</w:t>
            </w:r>
            <w:r w:rsidRPr="00F77C2A">
              <w:rPr>
                <w:color w:val="000000"/>
                <w:sz w:val="18"/>
                <w:szCs w:val="18"/>
              </w:rPr>
              <w:t>ь</w:t>
            </w:r>
            <w:r w:rsidRPr="00F77C2A">
              <w:rPr>
                <w:color w:val="000000"/>
                <w:sz w:val="18"/>
                <w:szCs w:val="18"/>
              </w:rPr>
              <w:t>цев)</w:t>
            </w:r>
          </w:p>
        </w:tc>
        <w:tc>
          <w:tcPr>
            <w:tcW w:w="1276" w:type="dxa"/>
            <w:tcBorders>
              <w:left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124,10</w:t>
            </w:r>
          </w:p>
        </w:tc>
      </w:tr>
      <w:tr w:rsidR="001D155F" w:rsidRPr="00F77C2A" w:rsidTr="007B5FA9">
        <w:tblPrEx>
          <w:tblCellMar>
            <w:top w:w="0" w:type="dxa"/>
            <w:bottom w:w="0" w:type="dxa"/>
          </w:tblCellMar>
        </w:tblPrEx>
        <w:trPr>
          <w:trHeight w:val="614"/>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rPr>
              <w:t>000 2 02 30024 14 1122 150</w:t>
            </w:r>
          </w:p>
        </w:tc>
        <w:tc>
          <w:tcPr>
            <w:tcW w:w="7371" w:type="dxa"/>
            <w:tcBorders>
              <w:left w:val="single" w:sz="4" w:space="0" w:color="auto"/>
              <w:right w:val="single" w:sz="4" w:space="0" w:color="auto"/>
            </w:tcBorders>
            <w:shd w:val="clear" w:color="auto" w:fill="auto"/>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выполнение передаваемых полном</w:t>
            </w:r>
            <w:r w:rsidRPr="00F77C2A">
              <w:rPr>
                <w:color w:val="000000"/>
                <w:sz w:val="18"/>
                <w:szCs w:val="18"/>
              </w:rPr>
              <w:t>о</w:t>
            </w:r>
            <w:r w:rsidRPr="00F77C2A">
              <w:rPr>
                <w:color w:val="000000"/>
                <w:sz w:val="18"/>
                <w:szCs w:val="18"/>
              </w:rPr>
              <w:t>чий субъектов Российской Федерации (выплата ежегодной денежной компенсации мн</w:t>
            </w:r>
            <w:r w:rsidRPr="00F77C2A">
              <w:rPr>
                <w:color w:val="000000"/>
                <w:sz w:val="18"/>
                <w:szCs w:val="18"/>
              </w:rPr>
              <w:t>о</w:t>
            </w:r>
            <w:r w:rsidRPr="00F77C2A">
              <w:rPr>
                <w:color w:val="000000"/>
                <w:sz w:val="18"/>
                <w:szCs w:val="18"/>
              </w:rPr>
              <w:t>годетным семьям на каждого из детей не старше 18 лет, обучающихся в общеобразовательных организ</w:t>
            </w:r>
            <w:r w:rsidRPr="00F77C2A">
              <w:rPr>
                <w:color w:val="000000"/>
                <w:sz w:val="18"/>
                <w:szCs w:val="18"/>
              </w:rPr>
              <w:t>а</w:t>
            </w:r>
            <w:r w:rsidRPr="00F77C2A">
              <w:rPr>
                <w:color w:val="000000"/>
                <w:sz w:val="18"/>
                <w:szCs w:val="18"/>
              </w:rPr>
              <w:t>циях, на приобретение комплекта школьной одежды, спортивной од</w:t>
            </w:r>
            <w:r w:rsidRPr="00F77C2A">
              <w:rPr>
                <w:color w:val="000000"/>
                <w:sz w:val="18"/>
                <w:szCs w:val="18"/>
              </w:rPr>
              <w:t>е</w:t>
            </w:r>
            <w:r w:rsidRPr="00F77C2A">
              <w:rPr>
                <w:color w:val="000000"/>
                <w:sz w:val="18"/>
                <w:szCs w:val="18"/>
              </w:rPr>
              <w:t>жды и обуви и школьных письменных принадлежн</w:t>
            </w:r>
            <w:r w:rsidRPr="00F77C2A">
              <w:rPr>
                <w:color w:val="000000"/>
                <w:sz w:val="18"/>
                <w:szCs w:val="18"/>
              </w:rPr>
              <w:t>о</w:t>
            </w:r>
            <w:r w:rsidRPr="00F77C2A">
              <w:rPr>
                <w:color w:val="000000"/>
                <w:sz w:val="18"/>
                <w:szCs w:val="18"/>
              </w:rPr>
              <w:t>стей)</w:t>
            </w:r>
          </w:p>
        </w:tc>
        <w:tc>
          <w:tcPr>
            <w:tcW w:w="1276" w:type="dxa"/>
            <w:tcBorders>
              <w:left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6 319,29</w:t>
            </w:r>
          </w:p>
        </w:tc>
      </w:tr>
      <w:tr w:rsidR="001D155F" w:rsidRPr="00F77C2A" w:rsidTr="00A63DBF">
        <w:tblPrEx>
          <w:tblCellMar>
            <w:top w:w="0" w:type="dxa"/>
            <w:bottom w:w="0" w:type="dxa"/>
          </w:tblCellMar>
        </w:tblPrEx>
        <w:trPr>
          <w:trHeight w:val="82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000 2 02 30024 14 1221 150</w:t>
            </w:r>
          </w:p>
        </w:tc>
        <w:tc>
          <w:tcPr>
            <w:tcW w:w="7371" w:type="dxa"/>
            <w:tcBorders>
              <w:left w:val="single" w:sz="4" w:space="0" w:color="auto"/>
              <w:right w:val="single" w:sz="4" w:space="0" w:color="auto"/>
            </w:tcBorders>
            <w:shd w:val="clear" w:color="auto" w:fill="auto"/>
          </w:tcPr>
          <w:p w:rsidR="001D155F" w:rsidRPr="00F77C2A" w:rsidRDefault="001D155F" w:rsidP="00D570E4">
            <w:pPr>
              <w:rPr>
                <w:color w:val="000000"/>
                <w:sz w:val="18"/>
                <w:szCs w:val="18"/>
              </w:rPr>
            </w:pPr>
            <w:r w:rsidRPr="00F77C2A">
              <w:rPr>
                <w:color w:val="000000"/>
                <w:sz w:val="18"/>
                <w:szCs w:val="18"/>
              </w:rPr>
              <w:t xml:space="preserve"> Субвенции бюджетам муниципальных округов  на выполнение передаваемых полном</w:t>
            </w:r>
            <w:r w:rsidRPr="00F77C2A">
              <w:rPr>
                <w:color w:val="000000"/>
                <w:sz w:val="18"/>
                <w:szCs w:val="18"/>
              </w:rPr>
              <w:t>о</w:t>
            </w:r>
            <w:r w:rsidRPr="00F77C2A">
              <w:rPr>
                <w:color w:val="000000"/>
                <w:sz w:val="18"/>
                <w:szCs w:val="18"/>
              </w:rPr>
              <w:t>чий субъектов Российской Федерации (ежегодная денежная выплата гражданам Российской Фед</w:t>
            </w:r>
            <w:r w:rsidRPr="00F77C2A">
              <w:rPr>
                <w:color w:val="000000"/>
                <w:sz w:val="18"/>
                <w:szCs w:val="18"/>
              </w:rPr>
              <w:t>е</w:t>
            </w:r>
            <w:r w:rsidRPr="00F77C2A">
              <w:rPr>
                <w:color w:val="000000"/>
                <w:sz w:val="18"/>
                <w:szCs w:val="18"/>
              </w:rPr>
              <w:t>рации,  не достигшим совершеннолетия на 3 сентября 1945 года и постоянно проживающим на территории Ставр</w:t>
            </w:r>
            <w:r w:rsidRPr="00F77C2A">
              <w:rPr>
                <w:color w:val="000000"/>
                <w:sz w:val="18"/>
                <w:szCs w:val="18"/>
              </w:rPr>
              <w:t>о</w:t>
            </w:r>
            <w:r w:rsidRPr="00F77C2A">
              <w:rPr>
                <w:color w:val="000000"/>
                <w:sz w:val="18"/>
                <w:szCs w:val="18"/>
              </w:rPr>
              <w:t>польского края)</w:t>
            </w:r>
          </w:p>
        </w:tc>
        <w:tc>
          <w:tcPr>
            <w:tcW w:w="1276" w:type="dxa"/>
            <w:tcBorders>
              <w:left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5 652,70</w:t>
            </w:r>
          </w:p>
        </w:tc>
      </w:tr>
      <w:tr w:rsidR="001D155F" w:rsidRPr="00F77C2A" w:rsidTr="00A63DBF">
        <w:tblPrEx>
          <w:tblCellMar>
            <w:top w:w="0" w:type="dxa"/>
            <w:bottom w:w="0" w:type="dxa"/>
          </w:tblCellMar>
        </w:tblPrEx>
        <w:trPr>
          <w:trHeight w:val="124"/>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000 2 02 30024 14 1256 150</w:t>
            </w:r>
          </w:p>
        </w:tc>
        <w:tc>
          <w:tcPr>
            <w:tcW w:w="7371" w:type="dxa"/>
            <w:tcBorders>
              <w:left w:val="single" w:sz="4" w:space="0" w:color="auto"/>
              <w:right w:val="single" w:sz="4" w:space="0" w:color="auto"/>
            </w:tcBorders>
            <w:shd w:val="clear" w:color="auto" w:fill="auto"/>
          </w:tcPr>
          <w:p w:rsidR="001D155F" w:rsidRPr="00F77C2A" w:rsidRDefault="001D155F" w:rsidP="00D570E4">
            <w:pPr>
              <w:rPr>
                <w:color w:val="000000"/>
                <w:sz w:val="18"/>
                <w:szCs w:val="18"/>
              </w:rPr>
            </w:pPr>
            <w:r w:rsidRPr="00F77C2A">
              <w:rPr>
                <w:color w:val="000000"/>
                <w:sz w:val="18"/>
                <w:szCs w:val="18"/>
              </w:rPr>
              <w:t>Субвенции бюджетам муниципальных округов на выполнение передаваемых полном</w:t>
            </w:r>
            <w:r w:rsidRPr="00F77C2A">
              <w:rPr>
                <w:color w:val="000000"/>
                <w:sz w:val="18"/>
                <w:szCs w:val="18"/>
              </w:rPr>
              <w:t>о</w:t>
            </w:r>
            <w:r w:rsidRPr="00F77C2A">
              <w:rPr>
                <w:color w:val="000000"/>
                <w:sz w:val="18"/>
                <w:szCs w:val="18"/>
              </w:rPr>
              <w:t>чий субъектов Российской Федерации (организация и обеспечение отдыха и оздоровл</w:t>
            </w:r>
            <w:r w:rsidRPr="00F77C2A">
              <w:rPr>
                <w:color w:val="000000"/>
                <w:sz w:val="18"/>
                <w:szCs w:val="18"/>
              </w:rPr>
              <w:t>е</w:t>
            </w:r>
            <w:r w:rsidRPr="00F77C2A">
              <w:rPr>
                <w:color w:val="000000"/>
                <w:sz w:val="18"/>
                <w:szCs w:val="18"/>
              </w:rPr>
              <w:t>ния детей)</w:t>
            </w:r>
          </w:p>
        </w:tc>
        <w:tc>
          <w:tcPr>
            <w:tcW w:w="1276" w:type="dxa"/>
            <w:tcBorders>
              <w:left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3 344,00</w:t>
            </w:r>
          </w:p>
        </w:tc>
      </w:tr>
      <w:tr w:rsidR="001D155F" w:rsidRPr="00F77C2A" w:rsidTr="00A63DBF">
        <w:tblPrEx>
          <w:tblCellMar>
            <w:top w:w="0" w:type="dxa"/>
            <w:bottom w:w="0" w:type="dxa"/>
          </w:tblCellMar>
        </w:tblPrEx>
        <w:trPr>
          <w:trHeight w:val="54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000 2 02 30024 14 1260 150</w:t>
            </w:r>
          </w:p>
        </w:tc>
        <w:tc>
          <w:tcPr>
            <w:tcW w:w="7371" w:type="dxa"/>
            <w:tcBorders>
              <w:left w:val="single" w:sz="4" w:space="0" w:color="auto"/>
              <w:right w:val="single" w:sz="4" w:space="0" w:color="auto"/>
            </w:tcBorders>
            <w:shd w:val="clear" w:color="auto" w:fill="auto"/>
          </w:tcPr>
          <w:p w:rsidR="001D155F" w:rsidRPr="00F77C2A" w:rsidRDefault="001D155F" w:rsidP="00D570E4">
            <w:pPr>
              <w:rPr>
                <w:color w:val="000000"/>
                <w:sz w:val="18"/>
                <w:szCs w:val="18"/>
              </w:rPr>
            </w:pPr>
            <w:r w:rsidRPr="00F77C2A">
              <w:rPr>
                <w:color w:val="000000"/>
                <w:sz w:val="18"/>
                <w:szCs w:val="18"/>
              </w:rPr>
              <w:t>Субвенции бюджетам муниципальных округов на выполнение передаваемых полном</w:t>
            </w:r>
            <w:r w:rsidRPr="00F77C2A">
              <w:rPr>
                <w:color w:val="000000"/>
                <w:sz w:val="18"/>
                <w:szCs w:val="18"/>
              </w:rPr>
              <w:t>о</w:t>
            </w:r>
            <w:r w:rsidRPr="00F77C2A">
              <w:rPr>
                <w:color w:val="000000"/>
                <w:sz w:val="18"/>
                <w:szCs w:val="18"/>
              </w:rPr>
              <w:t>чий субъектов Российской Федерации (осуществление выплаты социального пособия на погреб</w:t>
            </w:r>
            <w:r w:rsidRPr="00F77C2A">
              <w:rPr>
                <w:color w:val="000000"/>
                <w:sz w:val="18"/>
                <w:szCs w:val="18"/>
              </w:rPr>
              <w:t>е</w:t>
            </w:r>
            <w:r w:rsidRPr="00F77C2A">
              <w:rPr>
                <w:color w:val="000000"/>
                <w:sz w:val="18"/>
                <w:szCs w:val="18"/>
              </w:rPr>
              <w:t>ние)</w:t>
            </w:r>
          </w:p>
        </w:tc>
        <w:tc>
          <w:tcPr>
            <w:tcW w:w="1276" w:type="dxa"/>
            <w:tcBorders>
              <w:left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330,47</w:t>
            </w:r>
          </w:p>
        </w:tc>
      </w:tr>
      <w:tr w:rsidR="001D155F" w:rsidRPr="00F77C2A" w:rsidTr="007B5FA9">
        <w:tblPrEx>
          <w:tblCellMar>
            <w:top w:w="0" w:type="dxa"/>
            <w:bottom w:w="0" w:type="dxa"/>
          </w:tblCellMar>
        </w:tblPrEx>
        <w:trPr>
          <w:trHeight w:val="967"/>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000 2 02 30024 14 1287 150</w:t>
            </w:r>
          </w:p>
        </w:tc>
        <w:tc>
          <w:tcPr>
            <w:tcW w:w="7371" w:type="dxa"/>
            <w:tcBorders>
              <w:left w:val="single" w:sz="4" w:space="0" w:color="auto"/>
              <w:right w:val="single" w:sz="4" w:space="0" w:color="auto"/>
            </w:tcBorders>
            <w:shd w:val="clear" w:color="auto" w:fill="auto"/>
          </w:tcPr>
          <w:p w:rsidR="001D155F" w:rsidRPr="00F77C2A" w:rsidRDefault="001D155F" w:rsidP="00D570E4">
            <w:pPr>
              <w:rPr>
                <w:color w:val="000000"/>
                <w:sz w:val="18"/>
                <w:szCs w:val="18"/>
              </w:rPr>
            </w:pPr>
            <w:r w:rsidRPr="00F77C2A">
              <w:rPr>
                <w:color w:val="000000"/>
                <w:sz w:val="18"/>
                <w:szCs w:val="18"/>
              </w:rPr>
              <w:t>Субвенции бюджетам муниципальных округов на выполнения передаваемых полном</w:t>
            </w:r>
            <w:r w:rsidRPr="00F77C2A">
              <w:rPr>
                <w:color w:val="000000"/>
                <w:sz w:val="18"/>
                <w:szCs w:val="18"/>
              </w:rPr>
              <w:t>о</w:t>
            </w:r>
            <w:r w:rsidRPr="00F77C2A">
              <w:rPr>
                <w:color w:val="000000"/>
                <w:sz w:val="18"/>
                <w:szCs w:val="18"/>
              </w:rPr>
              <w:t>чий субъектов Российской Федерации (обеспечение ребенка (детей) участника специальной вое</w:t>
            </w:r>
            <w:r w:rsidRPr="00F77C2A">
              <w:rPr>
                <w:color w:val="000000"/>
                <w:sz w:val="18"/>
                <w:szCs w:val="18"/>
              </w:rPr>
              <w:t>н</w:t>
            </w:r>
            <w:r w:rsidRPr="00F77C2A">
              <w:rPr>
                <w:color w:val="000000"/>
                <w:sz w:val="18"/>
                <w:szCs w:val="18"/>
              </w:rPr>
              <w:t>ной операции, обучающегося (обучающихся) по образовательным программам основного о</w:t>
            </w:r>
            <w:r w:rsidRPr="00F77C2A">
              <w:rPr>
                <w:color w:val="000000"/>
                <w:sz w:val="18"/>
                <w:szCs w:val="18"/>
              </w:rPr>
              <w:t>б</w:t>
            </w:r>
            <w:r w:rsidRPr="00F77C2A">
              <w:rPr>
                <w:color w:val="000000"/>
                <w:sz w:val="18"/>
                <w:szCs w:val="18"/>
              </w:rPr>
              <w:t>щего или среднего общего образования в муниципальной образовательной организации, бе</w:t>
            </w:r>
            <w:r w:rsidRPr="00F77C2A">
              <w:rPr>
                <w:color w:val="000000"/>
                <w:sz w:val="18"/>
                <w:szCs w:val="18"/>
              </w:rPr>
              <w:t>с</w:t>
            </w:r>
            <w:r w:rsidRPr="00F77C2A">
              <w:rPr>
                <w:color w:val="000000"/>
                <w:sz w:val="18"/>
                <w:szCs w:val="18"/>
              </w:rPr>
              <w:t>пла</w:t>
            </w:r>
            <w:r w:rsidRPr="00F77C2A">
              <w:rPr>
                <w:color w:val="000000"/>
                <w:sz w:val="18"/>
                <w:szCs w:val="18"/>
              </w:rPr>
              <w:t>т</w:t>
            </w:r>
            <w:r w:rsidRPr="00F77C2A">
              <w:rPr>
                <w:color w:val="000000"/>
                <w:sz w:val="18"/>
                <w:szCs w:val="18"/>
              </w:rPr>
              <w:t>ным горячим питанием)</w:t>
            </w:r>
          </w:p>
        </w:tc>
        <w:tc>
          <w:tcPr>
            <w:tcW w:w="1276" w:type="dxa"/>
            <w:tcBorders>
              <w:left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528,77</w:t>
            </w:r>
          </w:p>
        </w:tc>
      </w:tr>
      <w:tr w:rsidR="001D155F" w:rsidRPr="00F77C2A" w:rsidTr="007B5FA9">
        <w:tblPrEx>
          <w:tblCellMar>
            <w:top w:w="0" w:type="dxa"/>
            <w:bottom w:w="0" w:type="dxa"/>
          </w:tblCellMar>
        </w:tblPrEx>
        <w:trPr>
          <w:trHeight w:val="53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000 2 02 30024 14 1303 150</w:t>
            </w:r>
          </w:p>
        </w:tc>
        <w:tc>
          <w:tcPr>
            <w:tcW w:w="7371" w:type="dxa"/>
            <w:tcBorders>
              <w:left w:val="single" w:sz="4" w:space="0" w:color="auto"/>
              <w:right w:val="single" w:sz="4" w:space="0" w:color="auto"/>
            </w:tcBorders>
            <w:shd w:val="clear" w:color="auto" w:fill="auto"/>
          </w:tcPr>
          <w:p w:rsidR="001D155F" w:rsidRPr="00F77C2A" w:rsidRDefault="001D155F" w:rsidP="00D570E4">
            <w:pPr>
              <w:rPr>
                <w:color w:val="000000"/>
                <w:sz w:val="18"/>
                <w:szCs w:val="18"/>
              </w:rPr>
            </w:pPr>
            <w:r w:rsidRPr="00F77C2A">
              <w:rPr>
                <w:color w:val="000000"/>
                <w:sz w:val="18"/>
                <w:szCs w:val="18"/>
              </w:rPr>
              <w:t>Субвенции бюджетам муниципальных округов на выполнение передаваемых полном</w:t>
            </w:r>
            <w:r w:rsidRPr="00F77C2A">
              <w:rPr>
                <w:color w:val="000000"/>
                <w:sz w:val="18"/>
                <w:szCs w:val="18"/>
              </w:rPr>
              <w:t>о</w:t>
            </w:r>
            <w:r w:rsidRPr="00F77C2A">
              <w:rPr>
                <w:color w:val="000000"/>
                <w:sz w:val="18"/>
                <w:szCs w:val="18"/>
              </w:rPr>
              <w:t>чий субъектов Российской Федерации (проведение мероприятий при осуществлении деятельности по обращению с ж</w:t>
            </w:r>
            <w:r w:rsidRPr="00F77C2A">
              <w:rPr>
                <w:color w:val="000000"/>
                <w:sz w:val="18"/>
                <w:szCs w:val="18"/>
              </w:rPr>
              <w:t>и</w:t>
            </w:r>
            <w:r w:rsidRPr="00F77C2A">
              <w:rPr>
                <w:color w:val="000000"/>
                <w:sz w:val="18"/>
                <w:szCs w:val="18"/>
              </w:rPr>
              <w:t>вотными без владельцев)</w:t>
            </w:r>
          </w:p>
        </w:tc>
        <w:tc>
          <w:tcPr>
            <w:tcW w:w="1276" w:type="dxa"/>
            <w:tcBorders>
              <w:left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1 736,79</w:t>
            </w:r>
          </w:p>
        </w:tc>
      </w:tr>
      <w:tr w:rsidR="001D155F" w:rsidRPr="00F77C2A" w:rsidTr="00A63DBF">
        <w:tblPrEx>
          <w:tblCellMar>
            <w:top w:w="0" w:type="dxa"/>
            <w:bottom w:w="0" w:type="dxa"/>
          </w:tblCellMar>
        </w:tblPrEx>
        <w:trPr>
          <w:trHeight w:val="55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000 2 02 30029 00 0000 150</w:t>
            </w:r>
          </w:p>
        </w:tc>
        <w:tc>
          <w:tcPr>
            <w:tcW w:w="7371" w:type="dxa"/>
            <w:tcBorders>
              <w:left w:val="single" w:sz="4" w:space="0" w:color="auto"/>
              <w:right w:val="single" w:sz="4" w:space="0" w:color="auto"/>
            </w:tcBorders>
            <w:shd w:val="clear" w:color="auto" w:fill="auto"/>
          </w:tcPr>
          <w:p w:rsidR="001D155F" w:rsidRPr="00F77C2A" w:rsidRDefault="001D155F" w:rsidP="00D570E4">
            <w:pPr>
              <w:jc w:val="both"/>
              <w:rPr>
                <w:color w:val="000000"/>
                <w:sz w:val="18"/>
                <w:szCs w:val="18"/>
              </w:rPr>
            </w:pPr>
            <w:r w:rsidRPr="00F77C2A">
              <w:rPr>
                <w:color w:val="000000"/>
                <w:sz w:val="18"/>
                <w:szCs w:val="18"/>
              </w:rPr>
              <w:t>Субвенции бюджетам на компенсацию части платы, взимаемой с родителей (законных пре</w:t>
            </w:r>
            <w:r w:rsidRPr="00F77C2A">
              <w:rPr>
                <w:color w:val="000000"/>
                <w:sz w:val="18"/>
                <w:szCs w:val="18"/>
              </w:rPr>
              <w:t>д</w:t>
            </w:r>
            <w:r w:rsidRPr="00F77C2A">
              <w:rPr>
                <w:color w:val="000000"/>
                <w:sz w:val="18"/>
                <w:szCs w:val="18"/>
              </w:rPr>
              <w:t>ставителей) за присмотр и уход за детьми, посещающими образовательные организации,  ре</w:t>
            </w:r>
            <w:r w:rsidRPr="00F77C2A">
              <w:rPr>
                <w:color w:val="000000"/>
                <w:sz w:val="18"/>
                <w:szCs w:val="18"/>
              </w:rPr>
              <w:t>а</w:t>
            </w:r>
            <w:r w:rsidRPr="00F77C2A">
              <w:rPr>
                <w:color w:val="000000"/>
                <w:sz w:val="18"/>
                <w:szCs w:val="18"/>
              </w:rPr>
              <w:t>лизующие образовательные программы дошкольного образ</w:t>
            </w:r>
            <w:r w:rsidRPr="00F77C2A">
              <w:rPr>
                <w:color w:val="000000"/>
                <w:sz w:val="18"/>
                <w:szCs w:val="18"/>
              </w:rPr>
              <w:t>о</w:t>
            </w:r>
            <w:r w:rsidRPr="00F77C2A">
              <w:rPr>
                <w:color w:val="000000"/>
                <w:sz w:val="18"/>
                <w:szCs w:val="18"/>
              </w:rPr>
              <w:t>вания</w:t>
            </w:r>
          </w:p>
        </w:tc>
        <w:tc>
          <w:tcPr>
            <w:tcW w:w="1276" w:type="dxa"/>
            <w:tcBorders>
              <w:left w:val="single" w:sz="4" w:space="0" w:color="auto"/>
              <w:bottom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3 666,20</w:t>
            </w: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rPr>
              <w:t>000 2 02 30029 14 0000 150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Субвенции бюджетам муниц</w:t>
            </w:r>
            <w:r w:rsidRPr="00F77C2A">
              <w:rPr>
                <w:color w:val="000000"/>
                <w:sz w:val="18"/>
                <w:szCs w:val="18"/>
              </w:rPr>
              <w:t>и</w:t>
            </w:r>
            <w:r w:rsidRPr="00F77C2A">
              <w:rPr>
                <w:color w:val="000000"/>
                <w:sz w:val="18"/>
                <w:szCs w:val="18"/>
              </w:rPr>
              <w:t>пальных округов на компенсацию части платы, взимаемой с родителей (законных представителей) за присмотр и уход за детьми, посещающими образов</w:t>
            </w:r>
            <w:r w:rsidRPr="00F77C2A">
              <w:rPr>
                <w:color w:val="000000"/>
                <w:sz w:val="18"/>
                <w:szCs w:val="18"/>
              </w:rPr>
              <w:t>а</w:t>
            </w:r>
            <w:r w:rsidRPr="00F77C2A">
              <w:rPr>
                <w:color w:val="000000"/>
                <w:sz w:val="18"/>
                <w:szCs w:val="18"/>
              </w:rPr>
              <w:t>тельные организации,  реализующие образовательные программы дошкольного образов</w:t>
            </w:r>
            <w:r w:rsidRPr="00F77C2A">
              <w:rPr>
                <w:color w:val="000000"/>
                <w:sz w:val="18"/>
                <w:szCs w:val="18"/>
              </w:rPr>
              <w:t>а</w:t>
            </w:r>
            <w:r w:rsidRPr="00F77C2A">
              <w:rPr>
                <w:color w:val="000000"/>
                <w:sz w:val="18"/>
                <w:szCs w:val="18"/>
              </w:rPr>
              <w:t>ния</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3 666,20</w:t>
            </w: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lastRenderedPageBreak/>
              <w:t xml:space="preserve">000 </w:t>
            </w:r>
            <w:r w:rsidRPr="00F77C2A">
              <w:rPr>
                <w:color w:val="000000"/>
                <w:sz w:val="18"/>
                <w:szCs w:val="18"/>
              </w:rPr>
              <w:t>2 02 35084 00 0000 150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образований на осуществление ежемесячной д</w:t>
            </w:r>
            <w:r w:rsidRPr="00F77C2A">
              <w:rPr>
                <w:color w:val="000000"/>
                <w:sz w:val="18"/>
                <w:szCs w:val="18"/>
              </w:rPr>
              <w:t>е</w:t>
            </w:r>
            <w:r w:rsidRPr="00F77C2A">
              <w:rPr>
                <w:color w:val="000000"/>
                <w:sz w:val="18"/>
                <w:szCs w:val="18"/>
              </w:rPr>
              <w:t>нежной выплаты, назначаемой в случае рождения третьего ребенка или последующих детей до дост</w:t>
            </w:r>
            <w:r w:rsidRPr="00F77C2A">
              <w:rPr>
                <w:color w:val="000000"/>
                <w:sz w:val="18"/>
                <w:szCs w:val="18"/>
              </w:rPr>
              <w:t>и</w:t>
            </w:r>
            <w:r w:rsidRPr="00F77C2A">
              <w:rPr>
                <w:color w:val="000000"/>
                <w:sz w:val="18"/>
                <w:szCs w:val="18"/>
              </w:rPr>
              <w:t>жения ребенком возра</w:t>
            </w:r>
            <w:r w:rsidRPr="00F77C2A">
              <w:rPr>
                <w:color w:val="000000"/>
                <w:sz w:val="18"/>
                <w:szCs w:val="18"/>
              </w:rPr>
              <w:t>с</w:t>
            </w:r>
            <w:r w:rsidRPr="00F77C2A">
              <w:rPr>
                <w:color w:val="000000"/>
                <w:sz w:val="18"/>
                <w:szCs w:val="18"/>
              </w:rPr>
              <w:t>та трех лет</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9 043,68</w:t>
            </w: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2 02 35084 14 0000 150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осуществление ежемесячной денежной в</w:t>
            </w:r>
            <w:r w:rsidRPr="00F77C2A">
              <w:rPr>
                <w:color w:val="000000"/>
                <w:sz w:val="18"/>
                <w:szCs w:val="18"/>
              </w:rPr>
              <w:t>ы</w:t>
            </w:r>
            <w:r w:rsidRPr="00F77C2A">
              <w:rPr>
                <w:color w:val="000000"/>
                <w:sz w:val="18"/>
                <w:szCs w:val="18"/>
              </w:rPr>
              <w:t>платы, назначаемой в случае рождения третьего ребенка или последующих детей до достиж</w:t>
            </w:r>
            <w:r w:rsidRPr="00F77C2A">
              <w:rPr>
                <w:color w:val="000000"/>
                <w:sz w:val="18"/>
                <w:szCs w:val="18"/>
              </w:rPr>
              <w:t>е</w:t>
            </w:r>
            <w:r w:rsidRPr="00F77C2A">
              <w:rPr>
                <w:color w:val="000000"/>
                <w:sz w:val="18"/>
                <w:szCs w:val="18"/>
              </w:rPr>
              <w:t xml:space="preserve">ния ребенком возраста трех лет </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9 043,68</w:t>
            </w: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2 02 35118 00 0000 150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Субвенции бюджетам на осуществление первичного воинского учета органами местного с</w:t>
            </w:r>
            <w:r w:rsidRPr="00F77C2A">
              <w:rPr>
                <w:color w:val="000000"/>
                <w:sz w:val="18"/>
                <w:szCs w:val="18"/>
              </w:rPr>
              <w:t>а</w:t>
            </w:r>
            <w:r w:rsidRPr="00F77C2A">
              <w:rPr>
                <w:color w:val="000000"/>
                <w:sz w:val="18"/>
                <w:szCs w:val="18"/>
              </w:rPr>
              <w:t>моуправления поселений, муниципальных и городских о</w:t>
            </w:r>
            <w:r w:rsidRPr="00F77C2A">
              <w:rPr>
                <w:color w:val="000000"/>
                <w:sz w:val="18"/>
                <w:szCs w:val="18"/>
              </w:rPr>
              <w:t>к</w:t>
            </w:r>
            <w:r w:rsidRPr="00F77C2A">
              <w:rPr>
                <w:color w:val="000000"/>
                <w:sz w:val="18"/>
                <w:szCs w:val="18"/>
              </w:rPr>
              <w:t>ругов</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713,64</w:t>
            </w: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2 02 35118 14 0000 150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осуществление пе</w:t>
            </w:r>
            <w:r w:rsidRPr="00F77C2A">
              <w:rPr>
                <w:color w:val="000000"/>
                <w:sz w:val="18"/>
                <w:szCs w:val="18"/>
              </w:rPr>
              <w:t>р</w:t>
            </w:r>
            <w:r w:rsidRPr="00F77C2A">
              <w:rPr>
                <w:color w:val="000000"/>
                <w:sz w:val="18"/>
                <w:szCs w:val="18"/>
              </w:rPr>
              <w:t>вичного воинского учета органами местного самоуправления поселений, муниципальных и городских окр</w:t>
            </w:r>
            <w:r w:rsidRPr="00F77C2A">
              <w:rPr>
                <w:color w:val="000000"/>
                <w:sz w:val="18"/>
                <w:szCs w:val="18"/>
              </w:rPr>
              <w:t>у</w:t>
            </w:r>
            <w:r w:rsidRPr="00F77C2A">
              <w:rPr>
                <w:color w:val="000000"/>
                <w:sz w:val="18"/>
                <w:szCs w:val="18"/>
              </w:rPr>
              <w:t>гов</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713,64</w:t>
            </w: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2 02 35120 00 0000 150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Субвенции бюджетам на осуществление полномочий по составлению (изменению) сп</w:t>
            </w:r>
            <w:r w:rsidRPr="00F77C2A">
              <w:rPr>
                <w:color w:val="000000"/>
                <w:sz w:val="18"/>
                <w:szCs w:val="18"/>
              </w:rPr>
              <w:t>и</w:t>
            </w:r>
            <w:r w:rsidRPr="00F77C2A">
              <w:rPr>
                <w:color w:val="000000"/>
                <w:sz w:val="18"/>
                <w:szCs w:val="18"/>
              </w:rPr>
              <w:t>сков кандидатов в присяжные заседатели федеральных судов общей юрисдикции в Российской Фед</w:t>
            </w:r>
            <w:r w:rsidRPr="00F77C2A">
              <w:rPr>
                <w:color w:val="000000"/>
                <w:sz w:val="18"/>
                <w:szCs w:val="18"/>
              </w:rPr>
              <w:t>е</w:t>
            </w:r>
            <w:r w:rsidRPr="00F77C2A">
              <w:rPr>
                <w:color w:val="000000"/>
                <w:sz w:val="18"/>
                <w:szCs w:val="18"/>
              </w:rPr>
              <w:t>рации</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13,23</w:t>
            </w:r>
          </w:p>
          <w:p w:rsidR="001D155F" w:rsidRPr="00F77C2A" w:rsidRDefault="001D155F" w:rsidP="00D570E4">
            <w:pPr>
              <w:jc w:val="right"/>
              <w:rPr>
                <w:color w:val="000000"/>
                <w:sz w:val="18"/>
                <w:szCs w:val="18"/>
              </w:rPr>
            </w:pP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bCs/>
                <w:color w:val="000000"/>
                <w:sz w:val="18"/>
                <w:szCs w:val="18"/>
              </w:rPr>
            </w:pPr>
            <w:r w:rsidRPr="00F77C2A">
              <w:rPr>
                <w:color w:val="000000"/>
                <w:sz w:val="18"/>
                <w:szCs w:val="18"/>
                <w:lang w:val="en-US"/>
              </w:rPr>
              <w:t xml:space="preserve">000 </w:t>
            </w:r>
            <w:r w:rsidRPr="00F77C2A">
              <w:rPr>
                <w:color w:val="000000"/>
                <w:sz w:val="18"/>
                <w:szCs w:val="18"/>
              </w:rPr>
              <w:t>2 02 35120 14 0000 150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осуществление полномочий по с</w:t>
            </w:r>
            <w:r w:rsidRPr="00F77C2A">
              <w:rPr>
                <w:color w:val="000000"/>
                <w:sz w:val="18"/>
                <w:szCs w:val="18"/>
              </w:rPr>
              <w:t>о</w:t>
            </w:r>
            <w:r w:rsidRPr="00F77C2A">
              <w:rPr>
                <w:color w:val="000000"/>
                <w:sz w:val="18"/>
                <w:szCs w:val="18"/>
              </w:rPr>
              <w:t>ставлению (изменению) списков кандидатов в присяжные заседатели федеральных судов общей юри</w:t>
            </w:r>
            <w:r w:rsidRPr="00F77C2A">
              <w:rPr>
                <w:color w:val="000000"/>
                <w:sz w:val="18"/>
                <w:szCs w:val="18"/>
              </w:rPr>
              <w:t>с</w:t>
            </w:r>
            <w:r w:rsidRPr="00F77C2A">
              <w:rPr>
                <w:color w:val="000000"/>
                <w:sz w:val="18"/>
                <w:szCs w:val="18"/>
              </w:rPr>
              <w:t>дикции в Российской Федер</w:t>
            </w:r>
            <w:r w:rsidRPr="00F77C2A">
              <w:rPr>
                <w:color w:val="000000"/>
                <w:sz w:val="18"/>
                <w:szCs w:val="18"/>
              </w:rPr>
              <w:t>а</w:t>
            </w:r>
            <w:r w:rsidRPr="00F77C2A">
              <w:rPr>
                <w:color w:val="000000"/>
                <w:sz w:val="18"/>
                <w:szCs w:val="18"/>
              </w:rPr>
              <w:t xml:space="preserve">ции </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13,23</w:t>
            </w:r>
          </w:p>
          <w:p w:rsidR="001D155F" w:rsidRPr="00F77C2A" w:rsidRDefault="001D155F" w:rsidP="00D570E4">
            <w:pPr>
              <w:jc w:val="right"/>
              <w:rPr>
                <w:color w:val="000000"/>
                <w:sz w:val="18"/>
                <w:szCs w:val="18"/>
              </w:rPr>
            </w:pP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lang w:val="en-US"/>
              </w:rPr>
            </w:pPr>
            <w:r w:rsidRPr="00F77C2A">
              <w:rPr>
                <w:color w:val="000000"/>
                <w:sz w:val="18"/>
                <w:szCs w:val="18"/>
                <w:lang w:val="en-US"/>
              </w:rPr>
              <w:t xml:space="preserve">000 </w:t>
            </w:r>
            <w:r w:rsidRPr="00F77C2A">
              <w:rPr>
                <w:color w:val="000000"/>
                <w:sz w:val="18"/>
                <w:szCs w:val="18"/>
              </w:rPr>
              <w:t>2 02 35179 00 0000 150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Субвенции бюджетам на проведение мероприятий по обеспечению деятельности сове</w:t>
            </w:r>
            <w:r w:rsidRPr="00F77C2A">
              <w:rPr>
                <w:color w:val="000000"/>
                <w:sz w:val="18"/>
                <w:szCs w:val="18"/>
              </w:rPr>
              <w:t>т</w:t>
            </w:r>
            <w:r w:rsidRPr="00F77C2A">
              <w:rPr>
                <w:color w:val="000000"/>
                <w:sz w:val="18"/>
                <w:szCs w:val="18"/>
              </w:rPr>
              <w:t>ников директора по воспитанию и взаимодействию с детскими общественными объед</w:t>
            </w:r>
            <w:r w:rsidRPr="00F77C2A">
              <w:rPr>
                <w:color w:val="000000"/>
                <w:sz w:val="18"/>
                <w:szCs w:val="18"/>
              </w:rPr>
              <w:t>и</w:t>
            </w:r>
            <w:r w:rsidRPr="00F77C2A">
              <w:rPr>
                <w:color w:val="000000"/>
                <w:sz w:val="18"/>
                <w:szCs w:val="18"/>
              </w:rPr>
              <w:t>нениями в общеобразовательных организ</w:t>
            </w:r>
            <w:r w:rsidRPr="00F77C2A">
              <w:rPr>
                <w:color w:val="000000"/>
                <w:sz w:val="18"/>
                <w:szCs w:val="18"/>
              </w:rPr>
              <w:t>а</w:t>
            </w:r>
            <w:r w:rsidRPr="00F77C2A">
              <w:rPr>
                <w:color w:val="000000"/>
                <w:sz w:val="18"/>
                <w:szCs w:val="18"/>
              </w:rPr>
              <w:t>циях</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2 886,28</w:t>
            </w: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lang w:val="en-US"/>
              </w:rPr>
              <w:t xml:space="preserve">000 </w:t>
            </w:r>
            <w:r w:rsidRPr="00F77C2A">
              <w:rPr>
                <w:color w:val="000000"/>
                <w:sz w:val="18"/>
                <w:szCs w:val="18"/>
              </w:rPr>
              <w:t>2 02 35179 14 0000 150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проведение мероприятий по обеспеч</w:t>
            </w:r>
            <w:r w:rsidRPr="00F77C2A">
              <w:rPr>
                <w:color w:val="000000"/>
                <w:sz w:val="18"/>
                <w:szCs w:val="18"/>
              </w:rPr>
              <w:t>е</w:t>
            </w:r>
            <w:r w:rsidRPr="00F77C2A">
              <w:rPr>
                <w:color w:val="000000"/>
                <w:sz w:val="18"/>
                <w:szCs w:val="18"/>
              </w:rPr>
              <w:t>нию деятельности советников директора по воспитанию и взаимодействию с детскими обществе</w:t>
            </w:r>
            <w:r w:rsidRPr="00F77C2A">
              <w:rPr>
                <w:color w:val="000000"/>
                <w:sz w:val="18"/>
                <w:szCs w:val="18"/>
              </w:rPr>
              <w:t>н</w:t>
            </w:r>
            <w:r w:rsidRPr="00F77C2A">
              <w:rPr>
                <w:color w:val="000000"/>
                <w:sz w:val="18"/>
                <w:szCs w:val="18"/>
              </w:rPr>
              <w:t>ными объединениями в общеобразовательных организац</w:t>
            </w:r>
            <w:r w:rsidRPr="00F77C2A">
              <w:rPr>
                <w:color w:val="000000"/>
                <w:sz w:val="18"/>
                <w:szCs w:val="18"/>
              </w:rPr>
              <w:t>и</w:t>
            </w:r>
            <w:r w:rsidRPr="00F77C2A">
              <w:rPr>
                <w:color w:val="000000"/>
                <w:sz w:val="18"/>
                <w:szCs w:val="18"/>
              </w:rPr>
              <w:t>ях</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2 886,28</w:t>
            </w: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both"/>
              <w:rPr>
                <w:bCs/>
                <w:color w:val="000000"/>
                <w:sz w:val="18"/>
                <w:szCs w:val="18"/>
              </w:rPr>
            </w:pPr>
            <w:r w:rsidRPr="00F77C2A">
              <w:rPr>
                <w:color w:val="000000"/>
                <w:sz w:val="18"/>
                <w:szCs w:val="18"/>
                <w:lang w:val="en-US"/>
              </w:rPr>
              <w:t xml:space="preserve">000 </w:t>
            </w:r>
            <w:r w:rsidRPr="00F77C2A">
              <w:rPr>
                <w:color w:val="000000"/>
                <w:sz w:val="18"/>
                <w:szCs w:val="18"/>
              </w:rPr>
              <w:t>2 02 35220 00 0000 150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Субвенции бюджетам на осуществление переданного полномочия Российской Федер</w:t>
            </w:r>
            <w:r w:rsidRPr="00F77C2A">
              <w:rPr>
                <w:color w:val="000000"/>
                <w:sz w:val="18"/>
                <w:szCs w:val="18"/>
              </w:rPr>
              <w:t>а</w:t>
            </w:r>
            <w:r w:rsidRPr="00F77C2A">
              <w:rPr>
                <w:color w:val="000000"/>
                <w:sz w:val="18"/>
                <w:szCs w:val="18"/>
              </w:rPr>
              <w:t>ции по осуществлению ежегодной денежной выплаты лицам, награжденным нагрудным знаком «П</w:t>
            </w:r>
            <w:r w:rsidRPr="00F77C2A">
              <w:rPr>
                <w:color w:val="000000"/>
                <w:sz w:val="18"/>
                <w:szCs w:val="18"/>
              </w:rPr>
              <w:t>о</w:t>
            </w:r>
            <w:r w:rsidRPr="00F77C2A">
              <w:rPr>
                <w:color w:val="000000"/>
                <w:sz w:val="18"/>
                <w:szCs w:val="18"/>
              </w:rPr>
              <w:t>четный д</w:t>
            </w:r>
            <w:r w:rsidRPr="00F77C2A">
              <w:rPr>
                <w:color w:val="000000"/>
                <w:sz w:val="18"/>
                <w:szCs w:val="18"/>
              </w:rPr>
              <w:t>о</w:t>
            </w:r>
            <w:r w:rsidRPr="00F77C2A">
              <w:rPr>
                <w:color w:val="000000"/>
                <w:sz w:val="18"/>
                <w:szCs w:val="18"/>
              </w:rPr>
              <w:t>нор России»</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1 973,17</w:t>
            </w:r>
          </w:p>
        </w:tc>
      </w:tr>
      <w:tr w:rsidR="001D155F" w:rsidRPr="00F77C2A" w:rsidTr="007B5FA9">
        <w:tblPrEx>
          <w:tblCellMar>
            <w:top w:w="0" w:type="dxa"/>
            <w:bottom w:w="0" w:type="dxa"/>
          </w:tblCellMar>
        </w:tblPrEx>
        <w:trPr>
          <w:trHeight w:val="562"/>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bCs/>
                <w:color w:val="000000"/>
                <w:sz w:val="18"/>
                <w:szCs w:val="18"/>
              </w:rPr>
            </w:pPr>
            <w:r w:rsidRPr="00F77C2A">
              <w:rPr>
                <w:color w:val="000000"/>
                <w:sz w:val="18"/>
                <w:szCs w:val="18"/>
                <w:lang w:val="en-US"/>
              </w:rPr>
              <w:t xml:space="preserve">000 </w:t>
            </w:r>
            <w:r w:rsidRPr="00F77C2A">
              <w:rPr>
                <w:color w:val="000000"/>
                <w:sz w:val="18"/>
                <w:szCs w:val="18"/>
              </w:rPr>
              <w:t>2 02 35220 14 0000 150</w:t>
            </w:r>
          </w:p>
        </w:tc>
        <w:tc>
          <w:tcPr>
            <w:tcW w:w="7371" w:type="dxa"/>
            <w:tcBorders>
              <w:left w:val="single" w:sz="4" w:space="0" w:color="auto"/>
              <w:right w:val="single" w:sz="4" w:space="0" w:color="auto"/>
            </w:tcBorders>
            <w:shd w:val="clear" w:color="auto" w:fill="auto"/>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осуществление переданного полн</w:t>
            </w:r>
            <w:r w:rsidRPr="00F77C2A">
              <w:rPr>
                <w:color w:val="000000"/>
                <w:sz w:val="18"/>
                <w:szCs w:val="18"/>
              </w:rPr>
              <w:t>о</w:t>
            </w:r>
            <w:r w:rsidRPr="00F77C2A">
              <w:rPr>
                <w:color w:val="000000"/>
                <w:sz w:val="18"/>
                <w:szCs w:val="18"/>
              </w:rPr>
              <w:t>мочия Российской Федерации по осуществлению ежегодной денежной выплаты лицам, награжде</w:t>
            </w:r>
            <w:r w:rsidRPr="00F77C2A">
              <w:rPr>
                <w:color w:val="000000"/>
                <w:sz w:val="18"/>
                <w:szCs w:val="18"/>
              </w:rPr>
              <w:t>н</w:t>
            </w:r>
            <w:r w:rsidRPr="00F77C2A">
              <w:rPr>
                <w:color w:val="000000"/>
                <w:sz w:val="18"/>
                <w:szCs w:val="18"/>
              </w:rPr>
              <w:t>ным нагрудным знаком «Почетный донор Ро</w:t>
            </w:r>
            <w:r w:rsidRPr="00F77C2A">
              <w:rPr>
                <w:color w:val="000000"/>
                <w:sz w:val="18"/>
                <w:szCs w:val="18"/>
              </w:rPr>
              <w:t>с</w:t>
            </w:r>
            <w:r w:rsidRPr="00F77C2A">
              <w:rPr>
                <w:color w:val="000000"/>
                <w:sz w:val="18"/>
                <w:szCs w:val="18"/>
              </w:rPr>
              <w:t>сии»</w:t>
            </w:r>
          </w:p>
        </w:tc>
        <w:tc>
          <w:tcPr>
            <w:tcW w:w="1276" w:type="dxa"/>
            <w:tcBorders>
              <w:left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1 973,17</w:t>
            </w:r>
          </w:p>
        </w:tc>
      </w:tr>
      <w:tr w:rsidR="001D155F" w:rsidRPr="00F77C2A" w:rsidTr="00A63DBF">
        <w:tblPrEx>
          <w:tblCellMar>
            <w:top w:w="0" w:type="dxa"/>
            <w:bottom w:w="0" w:type="dxa"/>
          </w:tblCellMar>
        </w:tblPrEx>
        <w:trPr>
          <w:trHeight w:val="465"/>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bCs/>
                <w:color w:val="000000"/>
                <w:sz w:val="18"/>
                <w:szCs w:val="18"/>
              </w:rPr>
            </w:pPr>
            <w:r w:rsidRPr="00F77C2A">
              <w:rPr>
                <w:color w:val="000000"/>
                <w:sz w:val="18"/>
                <w:szCs w:val="18"/>
                <w:lang w:val="en-US"/>
              </w:rPr>
              <w:t xml:space="preserve">000 </w:t>
            </w:r>
            <w:r w:rsidRPr="00F77C2A">
              <w:rPr>
                <w:color w:val="000000"/>
                <w:sz w:val="18"/>
                <w:szCs w:val="18"/>
              </w:rPr>
              <w:t>2 02 35250 00 0000 150</w:t>
            </w:r>
          </w:p>
        </w:tc>
        <w:tc>
          <w:tcPr>
            <w:tcW w:w="7371" w:type="dxa"/>
            <w:tcBorders>
              <w:left w:val="single" w:sz="4" w:space="0" w:color="auto"/>
              <w:right w:val="single" w:sz="4" w:space="0" w:color="auto"/>
            </w:tcBorders>
            <w:shd w:val="clear" w:color="auto" w:fill="auto"/>
          </w:tcPr>
          <w:p w:rsidR="001D155F" w:rsidRPr="00F77C2A" w:rsidRDefault="001D155F" w:rsidP="00D570E4">
            <w:pPr>
              <w:jc w:val="both"/>
              <w:rPr>
                <w:color w:val="000000"/>
                <w:sz w:val="18"/>
                <w:szCs w:val="18"/>
              </w:rPr>
            </w:pPr>
            <w:r w:rsidRPr="00F77C2A">
              <w:rPr>
                <w:color w:val="000000"/>
                <w:sz w:val="18"/>
                <w:szCs w:val="18"/>
              </w:rPr>
              <w:t>Субвенции бюджетам на оплату жилищно-коммунальных услуг отдельным категориям гра</w:t>
            </w:r>
            <w:r w:rsidRPr="00F77C2A">
              <w:rPr>
                <w:color w:val="000000"/>
                <w:sz w:val="18"/>
                <w:szCs w:val="18"/>
              </w:rPr>
              <w:t>ж</w:t>
            </w:r>
            <w:r w:rsidRPr="00F77C2A">
              <w:rPr>
                <w:color w:val="000000"/>
                <w:sz w:val="18"/>
                <w:szCs w:val="18"/>
              </w:rPr>
              <w:t>дан</w:t>
            </w:r>
          </w:p>
        </w:tc>
        <w:tc>
          <w:tcPr>
            <w:tcW w:w="1276" w:type="dxa"/>
            <w:tcBorders>
              <w:left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21 203,00</w:t>
            </w:r>
          </w:p>
        </w:tc>
      </w:tr>
      <w:tr w:rsidR="001D155F" w:rsidRPr="00F77C2A" w:rsidTr="007B5FA9">
        <w:tblPrEx>
          <w:tblCellMar>
            <w:top w:w="0" w:type="dxa"/>
            <w:bottom w:w="0" w:type="dxa"/>
          </w:tblCellMar>
        </w:tblPrEx>
        <w:trPr>
          <w:trHeight w:val="43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2 02 35250 14 0000 150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оплату жилищно-коммунальных услуг о</w:t>
            </w:r>
            <w:r w:rsidRPr="00F77C2A">
              <w:rPr>
                <w:color w:val="000000"/>
                <w:sz w:val="18"/>
                <w:szCs w:val="18"/>
              </w:rPr>
              <w:t>т</w:t>
            </w:r>
            <w:r w:rsidRPr="00F77C2A">
              <w:rPr>
                <w:color w:val="000000"/>
                <w:sz w:val="18"/>
                <w:szCs w:val="18"/>
              </w:rPr>
              <w:t>дельным категор</w:t>
            </w:r>
            <w:r w:rsidRPr="00F77C2A">
              <w:rPr>
                <w:color w:val="000000"/>
                <w:sz w:val="18"/>
                <w:szCs w:val="18"/>
              </w:rPr>
              <w:t>и</w:t>
            </w:r>
            <w:r w:rsidRPr="00F77C2A">
              <w:rPr>
                <w:color w:val="000000"/>
                <w:sz w:val="18"/>
                <w:szCs w:val="18"/>
              </w:rPr>
              <w:t xml:space="preserve">ям граждан </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21 203,00</w:t>
            </w:r>
          </w:p>
        </w:tc>
      </w:tr>
      <w:tr w:rsidR="001D155F" w:rsidRPr="00F77C2A" w:rsidTr="007B5FA9">
        <w:tblPrEx>
          <w:tblCellMar>
            <w:top w:w="0" w:type="dxa"/>
            <w:bottom w:w="0" w:type="dxa"/>
          </w:tblCellMar>
        </w:tblPrEx>
        <w:trPr>
          <w:trHeight w:val="802"/>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2 02 35303 00 0000 150</w:t>
            </w:r>
          </w:p>
        </w:tc>
        <w:tc>
          <w:tcPr>
            <w:tcW w:w="7371" w:type="dxa"/>
            <w:tcBorders>
              <w:left w:val="single" w:sz="4" w:space="0" w:color="auto"/>
              <w:right w:val="single" w:sz="4" w:space="0" w:color="auto"/>
            </w:tcBorders>
            <w:shd w:val="clear" w:color="auto" w:fill="auto"/>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образований на ежемесячное денежное вознагр</w:t>
            </w:r>
            <w:r w:rsidRPr="00F77C2A">
              <w:rPr>
                <w:color w:val="000000"/>
                <w:sz w:val="18"/>
                <w:szCs w:val="18"/>
              </w:rPr>
              <w:t>а</w:t>
            </w:r>
            <w:r w:rsidRPr="00F77C2A">
              <w:rPr>
                <w:color w:val="000000"/>
                <w:sz w:val="18"/>
                <w:szCs w:val="18"/>
              </w:rPr>
              <w:t>ждение за классное руководство педагогическим работникам государственных и муниципальных о</w:t>
            </w:r>
            <w:r w:rsidRPr="00F77C2A">
              <w:rPr>
                <w:color w:val="000000"/>
                <w:sz w:val="18"/>
                <w:szCs w:val="18"/>
              </w:rPr>
              <w:t>б</w:t>
            </w:r>
            <w:r w:rsidRPr="00F77C2A">
              <w:rPr>
                <w:color w:val="000000"/>
                <w:sz w:val="18"/>
                <w:szCs w:val="18"/>
              </w:rPr>
              <w:t>разовательных организаций, реализующих образовательные программы начального общего образования, образовательные программы основного общего образ</w:t>
            </w:r>
            <w:r w:rsidRPr="00F77C2A">
              <w:rPr>
                <w:color w:val="000000"/>
                <w:sz w:val="18"/>
                <w:szCs w:val="18"/>
              </w:rPr>
              <w:t>о</w:t>
            </w:r>
            <w:r w:rsidRPr="00F77C2A">
              <w:rPr>
                <w:color w:val="000000"/>
                <w:sz w:val="18"/>
                <w:szCs w:val="18"/>
              </w:rPr>
              <w:t>вания, образовательные программы среднего общего образов</w:t>
            </w:r>
            <w:r w:rsidRPr="00F77C2A">
              <w:rPr>
                <w:color w:val="000000"/>
                <w:sz w:val="18"/>
                <w:szCs w:val="18"/>
              </w:rPr>
              <w:t>а</w:t>
            </w:r>
            <w:r w:rsidRPr="00F77C2A">
              <w:rPr>
                <w:color w:val="000000"/>
                <w:sz w:val="18"/>
                <w:szCs w:val="18"/>
              </w:rPr>
              <w:t>ния</w:t>
            </w:r>
          </w:p>
        </w:tc>
        <w:tc>
          <w:tcPr>
            <w:tcW w:w="1276" w:type="dxa"/>
            <w:tcBorders>
              <w:left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28 577,82</w:t>
            </w:r>
          </w:p>
        </w:tc>
      </w:tr>
      <w:tr w:rsidR="001D155F" w:rsidRPr="00F77C2A" w:rsidTr="007B5FA9">
        <w:tblPrEx>
          <w:tblCellMar>
            <w:top w:w="0" w:type="dxa"/>
            <w:bottom w:w="0" w:type="dxa"/>
          </w:tblCellMar>
        </w:tblPrEx>
        <w:trPr>
          <w:trHeight w:val="802"/>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2 02 35303 14 0000 150</w:t>
            </w:r>
          </w:p>
        </w:tc>
        <w:tc>
          <w:tcPr>
            <w:tcW w:w="7371" w:type="dxa"/>
            <w:tcBorders>
              <w:left w:val="single" w:sz="4" w:space="0" w:color="auto"/>
              <w:right w:val="single" w:sz="4" w:space="0" w:color="auto"/>
            </w:tcBorders>
            <w:shd w:val="clear" w:color="auto" w:fill="auto"/>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ежемесячное денежное вознагражд</w:t>
            </w:r>
            <w:r w:rsidRPr="00F77C2A">
              <w:rPr>
                <w:color w:val="000000"/>
                <w:sz w:val="18"/>
                <w:szCs w:val="18"/>
              </w:rPr>
              <w:t>е</w:t>
            </w:r>
            <w:r w:rsidRPr="00F77C2A">
              <w:rPr>
                <w:color w:val="000000"/>
                <w:sz w:val="18"/>
                <w:szCs w:val="18"/>
              </w:rPr>
              <w:t>ние за классное руководство педагогическим работникам государственных и муниципальных обр</w:t>
            </w:r>
            <w:r w:rsidRPr="00F77C2A">
              <w:rPr>
                <w:color w:val="000000"/>
                <w:sz w:val="18"/>
                <w:szCs w:val="18"/>
              </w:rPr>
              <w:t>а</w:t>
            </w:r>
            <w:r w:rsidRPr="00F77C2A">
              <w:rPr>
                <w:color w:val="000000"/>
                <w:sz w:val="18"/>
                <w:szCs w:val="18"/>
              </w:rPr>
              <w:t>зовательных организаций, реализующих образовательные программы начального общего о</w:t>
            </w:r>
            <w:r w:rsidRPr="00F77C2A">
              <w:rPr>
                <w:color w:val="000000"/>
                <w:sz w:val="18"/>
                <w:szCs w:val="18"/>
              </w:rPr>
              <w:t>б</w:t>
            </w:r>
            <w:r w:rsidRPr="00F77C2A">
              <w:rPr>
                <w:color w:val="000000"/>
                <w:sz w:val="18"/>
                <w:szCs w:val="18"/>
              </w:rPr>
              <w:t>разования, образовательные программы основного общего образования, образовательные пр</w:t>
            </w:r>
            <w:r w:rsidRPr="00F77C2A">
              <w:rPr>
                <w:color w:val="000000"/>
                <w:sz w:val="18"/>
                <w:szCs w:val="18"/>
              </w:rPr>
              <w:t>о</w:t>
            </w:r>
            <w:r w:rsidRPr="00F77C2A">
              <w:rPr>
                <w:color w:val="000000"/>
                <w:sz w:val="18"/>
                <w:szCs w:val="18"/>
              </w:rPr>
              <w:t>граммы среднего общего образ</w:t>
            </w:r>
            <w:r w:rsidRPr="00F77C2A">
              <w:rPr>
                <w:color w:val="000000"/>
                <w:sz w:val="18"/>
                <w:szCs w:val="18"/>
              </w:rPr>
              <w:t>о</w:t>
            </w:r>
            <w:r w:rsidRPr="00F77C2A">
              <w:rPr>
                <w:color w:val="000000"/>
                <w:sz w:val="18"/>
                <w:szCs w:val="18"/>
              </w:rPr>
              <w:t>вания</w:t>
            </w:r>
          </w:p>
        </w:tc>
        <w:tc>
          <w:tcPr>
            <w:tcW w:w="1276" w:type="dxa"/>
            <w:tcBorders>
              <w:left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28 577,82</w:t>
            </w:r>
          </w:p>
        </w:tc>
      </w:tr>
      <w:tr w:rsidR="001D155F" w:rsidRPr="00F77C2A" w:rsidTr="007B5FA9">
        <w:tblPrEx>
          <w:tblCellMar>
            <w:top w:w="0" w:type="dxa"/>
            <w:bottom w:w="0" w:type="dxa"/>
          </w:tblCellMar>
        </w:tblPrEx>
        <w:trPr>
          <w:trHeight w:val="7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2 02 35404 00 0000 150</w:t>
            </w:r>
          </w:p>
        </w:tc>
        <w:tc>
          <w:tcPr>
            <w:tcW w:w="7371" w:type="dxa"/>
            <w:tcBorders>
              <w:left w:val="single" w:sz="4" w:space="0" w:color="auto"/>
              <w:right w:val="single" w:sz="4" w:space="0" w:color="auto"/>
            </w:tcBorders>
            <w:shd w:val="clear" w:color="auto" w:fill="auto"/>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образований на оказание государственной соц</w:t>
            </w:r>
            <w:r w:rsidRPr="00F77C2A">
              <w:rPr>
                <w:color w:val="000000"/>
                <w:sz w:val="18"/>
                <w:szCs w:val="18"/>
              </w:rPr>
              <w:t>и</w:t>
            </w:r>
            <w:r w:rsidRPr="00F77C2A">
              <w:rPr>
                <w:color w:val="000000"/>
                <w:sz w:val="18"/>
                <w:szCs w:val="18"/>
              </w:rPr>
              <w:t>альной помощи на основании социального контракта отдельным категориям гра</w:t>
            </w:r>
            <w:r w:rsidRPr="00F77C2A">
              <w:rPr>
                <w:color w:val="000000"/>
                <w:sz w:val="18"/>
                <w:szCs w:val="18"/>
              </w:rPr>
              <w:t>ж</w:t>
            </w:r>
            <w:r w:rsidRPr="00F77C2A">
              <w:rPr>
                <w:color w:val="000000"/>
                <w:sz w:val="18"/>
                <w:szCs w:val="18"/>
              </w:rPr>
              <w:t>дан</w:t>
            </w:r>
          </w:p>
        </w:tc>
        <w:tc>
          <w:tcPr>
            <w:tcW w:w="1276" w:type="dxa"/>
            <w:tcBorders>
              <w:left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6 434,08</w:t>
            </w:r>
          </w:p>
        </w:tc>
      </w:tr>
      <w:tr w:rsidR="001D155F" w:rsidRPr="00F77C2A" w:rsidTr="00A63DBF">
        <w:tblPrEx>
          <w:tblCellMar>
            <w:top w:w="0" w:type="dxa"/>
            <w:bottom w:w="0" w:type="dxa"/>
          </w:tblCellMar>
        </w:tblPrEx>
        <w:trPr>
          <w:trHeight w:val="287"/>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2 02 35404 14 0000 150</w:t>
            </w:r>
          </w:p>
        </w:tc>
        <w:tc>
          <w:tcPr>
            <w:tcW w:w="7371" w:type="dxa"/>
            <w:tcBorders>
              <w:left w:val="single" w:sz="4" w:space="0" w:color="auto"/>
              <w:right w:val="single" w:sz="4" w:space="0" w:color="auto"/>
            </w:tcBorders>
            <w:shd w:val="clear" w:color="auto" w:fill="auto"/>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оказание государственной социальной п</w:t>
            </w:r>
            <w:r w:rsidRPr="00F77C2A">
              <w:rPr>
                <w:color w:val="000000"/>
                <w:sz w:val="18"/>
                <w:szCs w:val="18"/>
              </w:rPr>
              <w:t>о</w:t>
            </w:r>
            <w:r w:rsidRPr="00F77C2A">
              <w:rPr>
                <w:color w:val="000000"/>
                <w:sz w:val="18"/>
                <w:szCs w:val="18"/>
              </w:rPr>
              <w:t>мощи на основании социального контракта отдельным кат</w:t>
            </w:r>
            <w:r w:rsidRPr="00F77C2A">
              <w:rPr>
                <w:color w:val="000000"/>
                <w:sz w:val="18"/>
                <w:szCs w:val="18"/>
              </w:rPr>
              <w:t>е</w:t>
            </w:r>
            <w:r w:rsidRPr="00F77C2A">
              <w:rPr>
                <w:color w:val="000000"/>
                <w:sz w:val="18"/>
                <w:szCs w:val="18"/>
              </w:rPr>
              <w:t>гориям граждан</w:t>
            </w:r>
          </w:p>
        </w:tc>
        <w:tc>
          <w:tcPr>
            <w:tcW w:w="1276" w:type="dxa"/>
            <w:tcBorders>
              <w:left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6 434,08</w:t>
            </w:r>
          </w:p>
        </w:tc>
      </w:tr>
      <w:tr w:rsidR="001D155F" w:rsidRPr="00F77C2A" w:rsidTr="00A63DBF">
        <w:tblPrEx>
          <w:tblCellMar>
            <w:top w:w="0" w:type="dxa"/>
            <w:bottom w:w="0" w:type="dxa"/>
          </w:tblCellMar>
        </w:tblPrEx>
        <w:trPr>
          <w:trHeight w:val="293"/>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2 02 35462 00 0000 150</w:t>
            </w:r>
          </w:p>
        </w:tc>
        <w:tc>
          <w:tcPr>
            <w:tcW w:w="7371" w:type="dxa"/>
            <w:tcBorders>
              <w:left w:val="single" w:sz="4" w:space="0" w:color="auto"/>
              <w:right w:val="single" w:sz="4" w:space="0" w:color="auto"/>
            </w:tcBorders>
            <w:shd w:val="clear" w:color="auto" w:fill="auto"/>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образований  на компенсацию отдельным катег</w:t>
            </w:r>
            <w:r w:rsidRPr="00F77C2A">
              <w:rPr>
                <w:color w:val="000000"/>
                <w:sz w:val="18"/>
                <w:szCs w:val="18"/>
              </w:rPr>
              <w:t>о</w:t>
            </w:r>
            <w:r w:rsidRPr="00F77C2A">
              <w:rPr>
                <w:color w:val="000000"/>
                <w:sz w:val="18"/>
                <w:szCs w:val="18"/>
              </w:rPr>
              <w:t>риям граждан оплаты взноса на капитальный ремонт общего имущества в многокварти</w:t>
            </w:r>
            <w:r w:rsidRPr="00F77C2A">
              <w:rPr>
                <w:color w:val="000000"/>
                <w:sz w:val="18"/>
                <w:szCs w:val="18"/>
              </w:rPr>
              <w:t>р</w:t>
            </w:r>
            <w:r w:rsidRPr="00F77C2A">
              <w:rPr>
                <w:color w:val="000000"/>
                <w:sz w:val="18"/>
                <w:szCs w:val="18"/>
              </w:rPr>
              <w:t xml:space="preserve">ном доме </w:t>
            </w:r>
          </w:p>
        </w:tc>
        <w:tc>
          <w:tcPr>
            <w:tcW w:w="1276" w:type="dxa"/>
            <w:tcBorders>
              <w:left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9,73</w:t>
            </w:r>
          </w:p>
          <w:p w:rsidR="001D155F" w:rsidRPr="00F77C2A" w:rsidRDefault="001D155F" w:rsidP="00D570E4">
            <w:pPr>
              <w:jc w:val="right"/>
              <w:rPr>
                <w:color w:val="000000"/>
                <w:sz w:val="18"/>
                <w:szCs w:val="18"/>
              </w:rPr>
            </w:pPr>
          </w:p>
        </w:tc>
      </w:tr>
      <w:tr w:rsidR="001D155F" w:rsidRPr="00F77C2A" w:rsidTr="00A63DBF">
        <w:tblPrEx>
          <w:tblCellMar>
            <w:top w:w="0" w:type="dxa"/>
            <w:bottom w:w="0" w:type="dxa"/>
          </w:tblCellMar>
        </w:tblPrEx>
        <w:trPr>
          <w:trHeight w:val="30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2 02 35462 14 0000 150</w:t>
            </w:r>
          </w:p>
        </w:tc>
        <w:tc>
          <w:tcPr>
            <w:tcW w:w="7371" w:type="dxa"/>
            <w:tcBorders>
              <w:left w:val="single" w:sz="4" w:space="0" w:color="auto"/>
              <w:right w:val="single" w:sz="4" w:space="0" w:color="auto"/>
            </w:tcBorders>
            <w:shd w:val="clear" w:color="auto" w:fill="auto"/>
          </w:tcPr>
          <w:p w:rsidR="001D155F" w:rsidRPr="00F77C2A" w:rsidRDefault="001D155F" w:rsidP="00D570E4">
            <w:pPr>
              <w:jc w:val="both"/>
              <w:rPr>
                <w:color w:val="000000"/>
                <w:sz w:val="18"/>
                <w:szCs w:val="18"/>
              </w:rPr>
            </w:pPr>
            <w:r w:rsidRPr="00F77C2A">
              <w:rPr>
                <w:color w:val="000000"/>
                <w:sz w:val="18"/>
                <w:szCs w:val="18"/>
              </w:rPr>
              <w:t>Субвенции бюджетам муниципальных округов на компенсацию отдельным категориям гра</w:t>
            </w:r>
            <w:r w:rsidRPr="00F77C2A">
              <w:rPr>
                <w:color w:val="000000"/>
                <w:sz w:val="18"/>
                <w:szCs w:val="18"/>
              </w:rPr>
              <w:t>ж</w:t>
            </w:r>
            <w:r w:rsidRPr="00F77C2A">
              <w:rPr>
                <w:color w:val="000000"/>
                <w:sz w:val="18"/>
                <w:szCs w:val="18"/>
              </w:rPr>
              <w:t>дан оплаты взноса на капитальный ремонт общего им</w:t>
            </w:r>
            <w:r w:rsidRPr="00F77C2A">
              <w:rPr>
                <w:color w:val="000000"/>
                <w:sz w:val="18"/>
                <w:szCs w:val="18"/>
              </w:rPr>
              <w:t>у</w:t>
            </w:r>
            <w:r w:rsidRPr="00F77C2A">
              <w:rPr>
                <w:color w:val="000000"/>
                <w:sz w:val="18"/>
                <w:szCs w:val="18"/>
              </w:rPr>
              <w:t>щества в многоквартирном доме</w:t>
            </w:r>
          </w:p>
        </w:tc>
        <w:tc>
          <w:tcPr>
            <w:tcW w:w="1276" w:type="dxa"/>
            <w:tcBorders>
              <w:left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9,73</w:t>
            </w:r>
          </w:p>
        </w:tc>
      </w:tr>
      <w:tr w:rsidR="001D155F" w:rsidRPr="00F77C2A" w:rsidTr="00A63DBF">
        <w:tblPrEx>
          <w:tblCellMar>
            <w:top w:w="0" w:type="dxa"/>
            <w:bottom w:w="0" w:type="dxa"/>
          </w:tblCellMar>
        </w:tblPrEx>
        <w:trPr>
          <w:trHeight w:val="15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2 02 39998 00 0000 150</w:t>
            </w:r>
          </w:p>
        </w:tc>
        <w:tc>
          <w:tcPr>
            <w:tcW w:w="7371" w:type="dxa"/>
            <w:tcBorders>
              <w:left w:val="single" w:sz="4" w:space="0" w:color="auto"/>
              <w:right w:val="single" w:sz="4" w:space="0" w:color="auto"/>
            </w:tcBorders>
            <w:shd w:val="clear" w:color="auto" w:fill="auto"/>
          </w:tcPr>
          <w:p w:rsidR="001D155F" w:rsidRPr="00F77C2A" w:rsidRDefault="001D155F" w:rsidP="00D570E4">
            <w:pPr>
              <w:jc w:val="both"/>
              <w:rPr>
                <w:color w:val="000000"/>
                <w:sz w:val="18"/>
                <w:szCs w:val="18"/>
              </w:rPr>
            </w:pPr>
            <w:r w:rsidRPr="00F77C2A">
              <w:rPr>
                <w:color w:val="000000"/>
                <w:sz w:val="18"/>
                <w:szCs w:val="18"/>
              </w:rPr>
              <w:t xml:space="preserve">Единая субвенция местным бюджетам </w:t>
            </w:r>
          </w:p>
        </w:tc>
        <w:tc>
          <w:tcPr>
            <w:tcW w:w="1276" w:type="dxa"/>
            <w:tcBorders>
              <w:left w:val="single" w:sz="4" w:space="0" w:color="auto"/>
              <w:right w:val="single" w:sz="4" w:space="0" w:color="auto"/>
            </w:tcBorders>
            <w:shd w:val="clear" w:color="auto" w:fill="auto"/>
          </w:tcPr>
          <w:p w:rsidR="001D155F" w:rsidRPr="00F77C2A" w:rsidRDefault="001D155F" w:rsidP="00A63DBF">
            <w:pPr>
              <w:jc w:val="right"/>
              <w:rPr>
                <w:color w:val="000000"/>
                <w:sz w:val="18"/>
                <w:szCs w:val="18"/>
              </w:rPr>
            </w:pPr>
            <w:r w:rsidRPr="00F77C2A">
              <w:rPr>
                <w:color w:val="000000"/>
                <w:sz w:val="18"/>
                <w:szCs w:val="18"/>
              </w:rPr>
              <w:t>40 560,21</w:t>
            </w:r>
          </w:p>
        </w:tc>
      </w:tr>
      <w:tr w:rsidR="001D155F" w:rsidRPr="00F77C2A" w:rsidTr="00A63DBF">
        <w:tblPrEx>
          <w:tblCellMar>
            <w:top w:w="0" w:type="dxa"/>
            <w:bottom w:w="0" w:type="dxa"/>
          </w:tblCellMar>
        </w:tblPrEx>
        <w:trPr>
          <w:trHeight w:val="82"/>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2 02 39998 14 0000 150</w:t>
            </w:r>
          </w:p>
        </w:tc>
        <w:tc>
          <w:tcPr>
            <w:tcW w:w="7371" w:type="dxa"/>
            <w:tcBorders>
              <w:left w:val="single" w:sz="4" w:space="0" w:color="auto"/>
              <w:right w:val="single" w:sz="4" w:space="0" w:color="auto"/>
            </w:tcBorders>
            <w:shd w:val="clear" w:color="auto" w:fill="auto"/>
          </w:tcPr>
          <w:p w:rsidR="001D155F" w:rsidRPr="00F77C2A" w:rsidRDefault="001D155F" w:rsidP="00D570E4">
            <w:pPr>
              <w:jc w:val="both"/>
              <w:rPr>
                <w:color w:val="000000"/>
                <w:sz w:val="18"/>
                <w:szCs w:val="18"/>
              </w:rPr>
            </w:pPr>
            <w:r w:rsidRPr="00F77C2A">
              <w:rPr>
                <w:color w:val="000000"/>
                <w:sz w:val="18"/>
                <w:szCs w:val="18"/>
              </w:rPr>
              <w:t>Единая субвенция муниципал</w:t>
            </w:r>
            <w:r w:rsidRPr="00F77C2A">
              <w:rPr>
                <w:color w:val="000000"/>
                <w:sz w:val="18"/>
                <w:szCs w:val="18"/>
              </w:rPr>
              <w:t>ь</w:t>
            </w:r>
            <w:r w:rsidRPr="00F77C2A">
              <w:rPr>
                <w:color w:val="000000"/>
                <w:sz w:val="18"/>
                <w:szCs w:val="18"/>
              </w:rPr>
              <w:t xml:space="preserve">ных округов </w:t>
            </w:r>
          </w:p>
        </w:tc>
        <w:tc>
          <w:tcPr>
            <w:tcW w:w="1276" w:type="dxa"/>
            <w:tcBorders>
              <w:left w:val="single" w:sz="4" w:space="0" w:color="auto"/>
              <w:right w:val="single" w:sz="4" w:space="0" w:color="auto"/>
            </w:tcBorders>
            <w:shd w:val="clear" w:color="auto" w:fill="auto"/>
          </w:tcPr>
          <w:p w:rsidR="001D155F" w:rsidRPr="00F77C2A" w:rsidRDefault="001D155F" w:rsidP="00A63DBF">
            <w:pPr>
              <w:jc w:val="right"/>
              <w:rPr>
                <w:color w:val="000000"/>
                <w:sz w:val="18"/>
                <w:szCs w:val="18"/>
              </w:rPr>
            </w:pPr>
            <w:r w:rsidRPr="00F77C2A">
              <w:rPr>
                <w:color w:val="000000"/>
                <w:sz w:val="18"/>
                <w:szCs w:val="18"/>
              </w:rPr>
              <w:t>40 560,21</w:t>
            </w:r>
          </w:p>
        </w:tc>
      </w:tr>
      <w:tr w:rsidR="001D155F" w:rsidRPr="00F77C2A" w:rsidTr="007B5FA9">
        <w:tblPrEx>
          <w:tblCellMar>
            <w:top w:w="0" w:type="dxa"/>
            <w:bottom w:w="0" w:type="dxa"/>
          </w:tblCellMar>
        </w:tblPrEx>
        <w:trPr>
          <w:trHeight w:val="49"/>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2 02 39998 14 1157 150</w:t>
            </w:r>
          </w:p>
        </w:tc>
        <w:tc>
          <w:tcPr>
            <w:tcW w:w="7371" w:type="dxa"/>
            <w:tcBorders>
              <w:left w:val="single" w:sz="4" w:space="0" w:color="auto"/>
              <w:right w:val="single" w:sz="4" w:space="0" w:color="auto"/>
            </w:tcBorders>
            <w:shd w:val="clear" w:color="auto" w:fill="auto"/>
          </w:tcPr>
          <w:p w:rsidR="001D155F" w:rsidRPr="00F77C2A" w:rsidRDefault="001D155F" w:rsidP="00D570E4">
            <w:pPr>
              <w:jc w:val="both"/>
              <w:rPr>
                <w:color w:val="000000"/>
                <w:sz w:val="18"/>
                <w:szCs w:val="18"/>
              </w:rPr>
            </w:pPr>
            <w:r w:rsidRPr="00F77C2A">
              <w:rPr>
                <w:color w:val="000000"/>
                <w:sz w:val="18"/>
                <w:szCs w:val="18"/>
              </w:rPr>
              <w:t>Единая субвенция бюджетам муниципальных округов (осуществление отдельных государс</w:t>
            </w:r>
            <w:r w:rsidRPr="00F77C2A">
              <w:rPr>
                <w:color w:val="000000"/>
                <w:sz w:val="18"/>
                <w:szCs w:val="18"/>
              </w:rPr>
              <w:t>т</w:t>
            </w:r>
            <w:r w:rsidRPr="00F77C2A">
              <w:rPr>
                <w:color w:val="000000"/>
                <w:sz w:val="18"/>
                <w:szCs w:val="18"/>
              </w:rPr>
              <w:t>венных полномочий по социальной защите отдельных к</w:t>
            </w:r>
            <w:r w:rsidRPr="00F77C2A">
              <w:rPr>
                <w:color w:val="000000"/>
                <w:sz w:val="18"/>
                <w:szCs w:val="18"/>
              </w:rPr>
              <w:t>а</w:t>
            </w:r>
            <w:r w:rsidRPr="00F77C2A">
              <w:rPr>
                <w:color w:val="000000"/>
                <w:sz w:val="18"/>
                <w:szCs w:val="18"/>
              </w:rPr>
              <w:t>тегорий граждан)</w:t>
            </w:r>
          </w:p>
        </w:tc>
        <w:tc>
          <w:tcPr>
            <w:tcW w:w="1276" w:type="dxa"/>
            <w:tcBorders>
              <w:left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37 970,49</w:t>
            </w:r>
          </w:p>
        </w:tc>
      </w:tr>
      <w:tr w:rsidR="001D155F" w:rsidRPr="00F77C2A" w:rsidTr="007B5FA9">
        <w:tblPrEx>
          <w:tblCellMar>
            <w:top w:w="0" w:type="dxa"/>
            <w:bottom w:w="0" w:type="dxa"/>
          </w:tblCellMar>
        </w:tblPrEx>
        <w:trPr>
          <w:trHeight w:val="49"/>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2 02 39998 14 1158 150</w:t>
            </w:r>
          </w:p>
        </w:tc>
        <w:tc>
          <w:tcPr>
            <w:tcW w:w="7371" w:type="dxa"/>
            <w:tcBorders>
              <w:left w:val="single" w:sz="4" w:space="0" w:color="auto"/>
              <w:right w:val="single" w:sz="4" w:space="0" w:color="auto"/>
            </w:tcBorders>
            <w:shd w:val="clear" w:color="auto" w:fill="auto"/>
          </w:tcPr>
          <w:p w:rsidR="001D155F" w:rsidRPr="00F77C2A" w:rsidRDefault="001D155F" w:rsidP="00D570E4">
            <w:pPr>
              <w:jc w:val="both"/>
              <w:rPr>
                <w:color w:val="000000"/>
                <w:sz w:val="18"/>
                <w:szCs w:val="18"/>
              </w:rPr>
            </w:pPr>
            <w:r w:rsidRPr="00F77C2A">
              <w:rPr>
                <w:color w:val="000000"/>
                <w:sz w:val="18"/>
                <w:szCs w:val="18"/>
              </w:rPr>
              <w:t>Единая субвенция бюджетам муниципальных округов (осуществление отдельных государс</w:t>
            </w:r>
            <w:r w:rsidRPr="00F77C2A">
              <w:rPr>
                <w:color w:val="000000"/>
                <w:sz w:val="18"/>
                <w:szCs w:val="18"/>
              </w:rPr>
              <w:t>т</w:t>
            </w:r>
            <w:r w:rsidRPr="00F77C2A">
              <w:rPr>
                <w:color w:val="000000"/>
                <w:sz w:val="18"/>
                <w:szCs w:val="18"/>
              </w:rPr>
              <w:t>венных полномочий по социальной поддержке семьи и д</w:t>
            </w:r>
            <w:r w:rsidRPr="00F77C2A">
              <w:rPr>
                <w:color w:val="000000"/>
                <w:sz w:val="18"/>
                <w:szCs w:val="18"/>
              </w:rPr>
              <w:t>е</w:t>
            </w:r>
            <w:r w:rsidRPr="00F77C2A">
              <w:rPr>
                <w:color w:val="000000"/>
                <w:sz w:val="18"/>
                <w:szCs w:val="18"/>
              </w:rPr>
              <w:t>тей)</w:t>
            </w:r>
          </w:p>
        </w:tc>
        <w:tc>
          <w:tcPr>
            <w:tcW w:w="1276" w:type="dxa"/>
            <w:tcBorders>
              <w:left w:val="single" w:sz="4" w:space="0" w:color="auto"/>
              <w:bottom w:val="single" w:sz="4" w:space="0" w:color="auto"/>
              <w:right w:val="single" w:sz="4" w:space="0" w:color="auto"/>
            </w:tcBorders>
            <w:shd w:val="clear" w:color="auto" w:fill="auto"/>
          </w:tcPr>
          <w:p w:rsidR="001D155F" w:rsidRPr="00F77C2A" w:rsidRDefault="001D155F" w:rsidP="00D570E4">
            <w:pPr>
              <w:jc w:val="right"/>
              <w:rPr>
                <w:color w:val="000000"/>
                <w:sz w:val="18"/>
                <w:szCs w:val="18"/>
              </w:rPr>
            </w:pPr>
            <w:r w:rsidRPr="00F77C2A">
              <w:rPr>
                <w:color w:val="000000"/>
                <w:sz w:val="18"/>
                <w:szCs w:val="18"/>
              </w:rPr>
              <w:t>2 589,72</w:t>
            </w:r>
          </w:p>
        </w:tc>
      </w:tr>
      <w:tr w:rsidR="001D155F" w:rsidRPr="00F77C2A" w:rsidTr="00A63DBF">
        <w:tblPrEx>
          <w:tblCellMar>
            <w:top w:w="0" w:type="dxa"/>
            <w:bottom w:w="0" w:type="dxa"/>
          </w:tblCellMar>
        </w:tblPrEx>
        <w:trPr>
          <w:trHeight w:val="154"/>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2 02 40000 00 0000 150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Иные межбюджетные трансфе</w:t>
            </w:r>
            <w:r w:rsidRPr="00F77C2A">
              <w:rPr>
                <w:color w:val="000000"/>
                <w:sz w:val="18"/>
                <w:szCs w:val="18"/>
              </w:rPr>
              <w:t>р</w:t>
            </w:r>
            <w:r w:rsidRPr="00F77C2A">
              <w:rPr>
                <w:color w:val="000000"/>
                <w:sz w:val="18"/>
                <w:szCs w:val="18"/>
              </w:rPr>
              <w:t>ты</w:t>
            </w:r>
          </w:p>
        </w:tc>
        <w:tc>
          <w:tcPr>
            <w:tcW w:w="1276" w:type="dxa"/>
            <w:tcBorders>
              <w:left w:val="single" w:sz="4" w:space="0" w:color="auto"/>
              <w:right w:val="single" w:sz="4" w:space="0" w:color="auto"/>
            </w:tcBorders>
          </w:tcPr>
          <w:p w:rsidR="001D155F" w:rsidRPr="00F77C2A" w:rsidRDefault="001D155F" w:rsidP="00D570E4">
            <w:pPr>
              <w:jc w:val="right"/>
              <w:rPr>
                <w:sz w:val="18"/>
                <w:szCs w:val="18"/>
              </w:rPr>
            </w:pPr>
            <w:r w:rsidRPr="00F77C2A">
              <w:rPr>
                <w:color w:val="000000"/>
                <w:sz w:val="18"/>
                <w:szCs w:val="18"/>
              </w:rPr>
              <w:t>18 920,34</w:t>
            </w:r>
          </w:p>
        </w:tc>
      </w:tr>
      <w:tr w:rsidR="001D155F" w:rsidRPr="00F77C2A" w:rsidTr="00A63DBF">
        <w:tblPrEx>
          <w:tblCellMar>
            <w:top w:w="0" w:type="dxa"/>
            <w:bottom w:w="0" w:type="dxa"/>
          </w:tblCellMar>
        </w:tblPrEx>
        <w:trPr>
          <w:trHeight w:val="214"/>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2 02 40000 14 0000 150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Иные межбюджетные трансфе</w:t>
            </w:r>
            <w:r w:rsidRPr="00F77C2A">
              <w:rPr>
                <w:color w:val="000000"/>
                <w:sz w:val="18"/>
                <w:szCs w:val="18"/>
              </w:rPr>
              <w:t>р</w:t>
            </w:r>
            <w:r w:rsidRPr="00F77C2A">
              <w:rPr>
                <w:color w:val="000000"/>
                <w:sz w:val="18"/>
                <w:szCs w:val="18"/>
              </w:rPr>
              <w:t>ты муниципальных округов</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sz w:val="18"/>
                <w:szCs w:val="18"/>
              </w:rPr>
            </w:pPr>
            <w:r w:rsidRPr="00F77C2A">
              <w:rPr>
                <w:color w:val="000000"/>
                <w:sz w:val="18"/>
                <w:szCs w:val="18"/>
              </w:rPr>
              <w:t>18 920,34</w:t>
            </w:r>
          </w:p>
        </w:tc>
      </w:tr>
      <w:tr w:rsidR="001D155F" w:rsidRPr="00F77C2A" w:rsidTr="007B5FA9">
        <w:tblPrEx>
          <w:tblCellMar>
            <w:top w:w="0" w:type="dxa"/>
            <w:bottom w:w="0" w:type="dxa"/>
          </w:tblCellMar>
        </w:tblPrEx>
        <w:trPr>
          <w:trHeight w:val="322"/>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bCs/>
                <w:color w:val="000000"/>
                <w:sz w:val="18"/>
                <w:szCs w:val="18"/>
                <w:lang w:val="en-US"/>
              </w:rPr>
              <w:t xml:space="preserve">000 </w:t>
            </w:r>
            <w:r w:rsidRPr="00F77C2A">
              <w:rPr>
                <w:bCs/>
                <w:color w:val="000000"/>
                <w:sz w:val="18"/>
                <w:szCs w:val="18"/>
              </w:rPr>
              <w:t>2 02 45050 00 0000 150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proofErr w:type="gramStart"/>
            <w:r w:rsidRPr="00F77C2A">
              <w:rPr>
                <w:sz w:val="18"/>
                <w:szCs w:val="18"/>
              </w:rPr>
              <w:t>Межбюджетные трансферты, передаваемые бюджетам на обеспечение выплат ежем</w:t>
            </w:r>
            <w:r w:rsidRPr="00F77C2A">
              <w:rPr>
                <w:sz w:val="18"/>
                <w:szCs w:val="18"/>
              </w:rPr>
              <w:t>е</w:t>
            </w:r>
            <w:r w:rsidRPr="00F77C2A">
              <w:rPr>
                <w:sz w:val="18"/>
                <w:szCs w:val="18"/>
              </w:rPr>
              <w:t>сячного денежного вознаграждения советникам директоров по воспитанию и взаимодействию с де</w:t>
            </w:r>
            <w:r w:rsidRPr="00F77C2A">
              <w:rPr>
                <w:sz w:val="18"/>
                <w:szCs w:val="18"/>
              </w:rPr>
              <w:t>т</w:t>
            </w:r>
            <w:r w:rsidRPr="00F77C2A">
              <w:rPr>
                <w:sz w:val="18"/>
                <w:szCs w:val="18"/>
              </w:rPr>
              <w:t>скими общественными объединениями государственных общеобразовател</w:t>
            </w:r>
            <w:r w:rsidRPr="00F77C2A">
              <w:rPr>
                <w:sz w:val="18"/>
                <w:szCs w:val="18"/>
              </w:rPr>
              <w:t>ь</w:t>
            </w:r>
            <w:r w:rsidRPr="00F77C2A">
              <w:rPr>
                <w:sz w:val="18"/>
                <w:szCs w:val="18"/>
              </w:rPr>
              <w:t>ных организаций, профессиональных образовательных организаций субъектов Российской Федерации, г. Байк</w:t>
            </w:r>
            <w:r w:rsidRPr="00F77C2A">
              <w:rPr>
                <w:sz w:val="18"/>
                <w:szCs w:val="18"/>
              </w:rPr>
              <w:t>о</w:t>
            </w:r>
            <w:r w:rsidRPr="00F77C2A">
              <w:rPr>
                <w:sz w:val="18"/>
                <w:szCs w:val="18"/>
              </w:rPr>
              <w:t>нура и федеральной территории "Сириус", муниципальных общеобразовательных организаций и профессиональных образовательных орг</w:t>
            </w:r>
            <w:r w:rsidRPr="00F77C2A">
              <w:rPr>
                <w:sz w:val="18"/>
                <w:szCs w:val="18"/>
              </w:rPr>
              <w:t>а</w:t>
            </w:r>
            <w:r w:rsidRPr="00F77C2A">
              <w:rPr>
                <w:sz w:val="18"/>
                <w:szCs w:val="18"/>
              </w:rPr>
              <w:t>низаций</w:t>
            </w:r>
            <w:proofErr w:type="gramEnd"/>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286,44</w:t>
            </w:r>
          </w:p>
        </w:tc>
      </w:tr>
      <w:tr w:rsidR="001D155F" w:rsidRPr="00F77C2A" w:rsidTr="007B5FA9">
        <w:tblPrEx>
          <w:tblCellMar>
            <w:top w:w="0" w:type="dxa"/>
            <w:bottom w:w="0" w:type="dxa"/>
          </w:tblCellMar>
        </w:tblPrEx>
        <w:trPr>
          <w:trHeight w:val="322"/>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bCs/>
                <w:color w:val="000000"/>
                <w:sz w:val="18"/>
                <w:szCs w:val="18"/>
                <w:lang w:val="en-US"/>
              </w:rPr>
              <w:lastRenderedPageBreak/>
              <w:t xml:space="preserve">000 </w:t>
            </w:r>
            <w:r w:rsidRPr="00F77C2A">
              <w:rPr>
                <w:bCs/>
                <w:color w:val="000000"/>
                <w:sz w:val="18"/>
                <w:szCs w:val="18"/>
              </w:rPr>
              <w:t>2 02 45050 14 0000 150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proofErr w:type="gramStart"/>
            <w:r w:rsidRPr="00F77C2A">
              <w:rPr>
                <w:sz w:val="18"/>
                <w:szCs w:val="18"/>
              </w:rPr>
              <w:t>Межбюджетные трансферты, передаваемые бюджетам муниципальных округов на обеспеч</w:t>
            </w:r>
            <w:r w:rsidRPr="00F77C2A">
              <w:rPr>
                <w:sz w:val="18"/>
                <w:szCs w:val="18"/>
              </w:rPr>
              <w:t>е</w:t>
            </w:r>
            <w:r w:rsidRPr="00F77C2A">
              <w:rPr>
                <w:sz w:val="18"/>
                <w:szCs w:val="18"/>
              </w:rPr>
              <w:t>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w:t>
            </w:r>
            <w:r w:rsidRPr="00F77C2A">
              <w:rPr>
                <w:sz w:val="18"/>
                <w:szCs w:val="18"/>
              </w:rPr>
              <w:t>о</w:t>
            </w:r>
            <w:r w:rsidRPr="00F77C2A">
              <w:rPr>
                <w:sz w:val="18"/>
                <w:szCs w:val="18"/>
              </w:rPr>
              <w:t>вательных организаций, профессиональных образовательных организаций субъектов Росси</w:t>
            </w:r>
            <w:r w:rsidRPr="00F77C2A">
              <w:rPr>
                <w:sz w:val="18"/>
                <w:szCs w:val="18"/>
              </w:rPr>
              <w:t>й</w:t>
            </w:r>
            <w:r w:rsidRPr="00F77C2A">
              <w:rPr>
                <w:sz w:val="18"/>
                <w:szCs w:val="18"/>
              </w:rPr>
              <w:t>ской Федерации, г. Байконура и федеральной территории "Сириус", муниципальных общео</w:t>
            </w:r>
            <w:r w:rsidRPr="00F77C2A">
              <w:rPr>
                <w:sz w:val="18"/>
                <w:szCs w:val="18"/>
              </w:rPr>
              <w:t>б</w:t>
            </w:r>
            <w:r w:rsidRPr="00F77C2A">
              <w:rPr>
                <w:sz w:val="18"/>
                <w:szCs w:val="18"/>
              </w:rPr>
              <w:t>разовательных организаций и профессиональных образовательных орган</w:t>
            </w:r>
            <w:r w:rsidRPr="00F77C2A">
              <w:rPr>
                <w:sz w:val="18"/>
                <w:szCs w:val="18"/>
              </w:rPr>
              <w:t>и</w:t>
            </w:r>
            <w:r w:rsidRPr="00F77C2A">
              <w:rPr>
                <w:sz w:val="18"/>
                <w:szCs w:val="18"/>
              </w:rPr>
              <w:t>заций</w:t>
            </w:r>
            <w:proofErr w:type="gramEnd"/>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286,44</w:t>
            </w:r>
          </w:p>
        </w:tc>
      </w:tr>
      <w:tr w:rsidR="001D155F" w:rsidRPr="00F77C2A" w:rsidTr="00A63DBF">
        <w:tblPrEx>
          <w:tblCellMar>
            <w:top w:w="0" w:type="dxa"/>
            <w:bottom w:w="0" w:type="dxa"/>
          </w:tblCellMar>
        </w:tblPrEx>
        <w:trPr>
          <w:trHeight w:val="7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bCs/>
                <w:color w:val="000000"/>
                <w:sz w:val="18"/>
                <w:szCs w:val="18"/>
              </w:rPr>
            </w:pPr>
            <w:r w:rsidRPr="00F77C2A">
              <w:rPr>
                <w:bCs/>
                <w:color w:val="000000"/>
                <w:sz w:val="18"/>
                <w:szCs w:val="18"/>
                <w:lang w:val="en-US"/>
              </w:rPr>
              <w:t xml:space="preserve">000 </w:t>
            </w:r>
            <w:r w:rsidRPr="00F77C2A">
              <w:rPr>
                <w:bCs/>
                <w:color w:val="000000"/>
                <w:sz w:val="18"/>
                <w:szCs w:val="18"/>
              </w:rPr>
              <w:t>2 02 49999 00 0000 150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Прочие межбюджетные трансферты, перед</w:t>
            </w:r>
            <w:r w:rsidRPr="00F77C2A">
              <w:rPr>
                <w:color w:val="000000"/>
                <w:sz w:val="18"/>
                <w:szCs w:val="18"/>
              </w:rPr>
              <w:t>а</w:t>
            </w:r>
            <w:r w:rsidRPr="00F77C2A">
              <w:rPr>
                <w:color w:val="000000"/>
                <w:sz w:val="18"/>
                <w:szCs w:val="18"/>
              </w:rPr>
              <w:t xml:space="preserve">ваемые бюджетам </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sz w:val="18"/>
                <w:szCs w:val="18"/>
              </w:rPr>
            </w:pPr>
            <w:r w:rsidRPr="00F77C2A">
              <w:rPr>
                <w:color w:val="000000"/>
                <w:sz w:val="18"/>
                <w:szCs w:val="18"/>
              </w:rPr>
              <w:t>18 633,90</w:t>
            </w:r>
          </w:p>
        </w:tc>
      </w:tr>
      <w:tr w:rsidR="001D155F" w:rsidRPr="00F77C2A" w:rsidTr="00A63DBF">
        <w:tblPrEx>
          <w:tblCellMar>
            <w:top w:w="0" w:type="dxa"/>
            <w:bottom w:w="0" w:type="dxa"/>
          </w:tblCellMar>
        </w:tblPrEx>
        <w:trPr>
          <w:trHeight w:val="217"/>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bCs/>
                <w:color w:val="000000"/>
                <w:sz w:val="18"/>
                <w:szCs w:val="18"/>
              </w:rPr>
            </w:pPr>
            <w:r w:rsidRPr="00F77C2A">
              <w:rPr>
                <w:bCs/>
                <w:color w:val="000000"/>
                <w:sz w:val="18"/>
                <w:szCs w:val="18"/>
                <w:lang w:val="en-US"/>
              </w:rPr>
              <w:t xml:space="preserve">000 </w:t>
            </w:r>
            <w:r w:rsidRPr="00F77C2A">
              <w:rPr>
                <w:bCs/>
                <w:color w:val="000000"/>
                <w:sz w:val="18"/>
                <w:szCs w:val="18"/>
              </w:rPr>
              <w:t>2 02 49999 14 0000 150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Прочие межбюджетные трансферты, передаваемые бюджетам мун</w:t>
            </w:r>
            <w:r w:rsidRPr="00F77C2A">
              <w:rPr>
                <w:color w:val="000000"/>
                <w:sz w:val="18"/>
                <w:szCs w:val="18"/>
              </w:rPr>
              <w:t>и</w:t>
            </w:r>
            <w:r w:rsidRPr="00F77C2A">
              <w:rPr>
                <w:color w:val="000000"/>
                <w:sz w:val="18"/>
                <w:szCs w:val="18"/>
              </w:rPr>
              <w:t>ципальных округов</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sz w:val="18"/>
                <w:szCs w:val="18"/>
              </w:rPr>
            </w:pPr>
            <w:r w:rsidRPr="00F77C2A">
              <w:rPr>
                <w:color w:val="000000"/>
                <w:sz w:val="18"/>
                <w:szCs w:val="18"/>
              </w:rPr>
              <w:t>18 633,90</w:t>
            </w: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2 02 49999 14 0064 150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Прочие межбюджетные трансферты, передаваемые бюджетам муниципальных округов (обе</w:t>
            </w:r>
            <w:r w:rsidRPr="00F77C2A">
              <w:rPr>
                <w:color w:val="000000"/>
                <w:sz w:val="18"/>
                <w:szCs w:val="18"/>
              </w:rPr>
              <w:t>с</w:t>
            </w:r>
            <w:r w:rsidRPr="00F77C2A">
              <w:rPr>
                <w:color w:val="000000"/>
                <w:sz w:val="18"/>
                <w:szCs w:val="18"/>
              </w:rPr>
              <w:t>печение деятельности депутатов Думы Ставропольского края и их помощников в избирател</w:t>
            </w:r>
            <w:r w:rsidRPr="00F77C2A">
              <w:rPr>
                <w:color w:val="000000"/>
                <w:sz w:val="18"/>
                <w:szCs w:val="18"/>
              </w:rPr>
              <w:t>ь</w:t>
            </w:r>
            <w:r w:rsidRPr="00F77C2A">
              <w:rPr>
                <w:color w:val="000000"/>
                <w:sz w:val="18"/>
                <w:szCs w:val="18"/>
              </w:rPr>
              <w:t>ном о</w:t>
            </w:r>
            <w:r w:rsidRPr="00F77C2A">
              <w:rPr>
                <w:color w:val="000000"/>
                <w:sz w:val="18"/>
                <w:szCs w:val="18"/>
              </w:rPr>
              <w:t>к</w:t>
            </w:r>
            <w:r w:rsidRPr="00F77C2A">
              <w:rPr>
                <w:color w:val="000000"/>
                <w:sz w:val="18"/>
                <w:szCs w:val="18"/>
              </w:rPr>
              <w:t>руге)</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512,96</w:t>
            </w: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2 02 49999 14 1217 150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sz w:val="18"/>
                <w:szCs w:val="18"/>
              </w:rPr>
            </w:pPr>
            <w:r w:rsidRPr="00F77C2A">
              <w:rPr>
                <w:sz w:val="18"/>
                <w:szCs w:val="18"/>
              </w:rPr>
              <w:t>Прочие межбюджетные трансферты, передаваемые бюджетам муниципальных округов (пр</w:t>
            </w:r>
            <w:r w:rsidRPr="00F77C2A">
              <w:rPr>
                <w:sz w:val="18"/>
                <w:szCs w:val="18"/>
              </w:rPr>
              <w:t>и</w:t>
            </w:r>
            <w:r w:rsidRPr="00F77C2A">
              <w:rPr>
                <w:sz w:val="18"/>
                <w:szCs w:val="18"/>
              </w:rPr>
              <w:t>обретение новогодних подарков детям, обучающимся по образовательным программам н</w:t>
            </w:r>
            <w:r w:rsidRPr="00F77C2A">
              <w:rPr>
                <w:sz w:val="18"/>
                <w:szCs w:val="18"/>
              </w:rPr>
              <w:t>а</w:t>
            </w:r>
            <w:r w:rsidRPr="00F77C2A">
              <w:rPr>
                <w:sz w:val="18"/>
                <w:szCs w:val="18"/>
              </w:rPr>
              <w:t>чального общего образования в муниципальных и частных образовательных орг</w:t>
            </w:r>
            <w:r w:rsidRPr="00F77C2A">
              <w:rPr>
                <w:sz w:val="18"/>
                <w:szCs w:val="18"/>
              </w:rPr>
              <w:t>а</w:t>
            </w:r>
            <w:r w:rsidRPr="00F77C2A">
              <w:rPr>
                <w:sz w:val="18"/>
                <w:szCs w:val="18"/>
              </w:rPr>
              <w:t>низациях Ставр</w:t>
            </w:r>
            <w:r w:rsidRPr="00F77C2A">
              <w:rPr>
                <w:sz w:val="18"/>
                <w:szCs w:val="18"/>
              </w:rPr>
              <w:t>о</w:t>
            </w:r>
            <w:r w:rsidRPr="00F77C2A">
              <w:rPr>
                <w:sz w:val="18"/>
                <w:szCs w:val="18"/>
              </w:rPr>
              <w:t>польского края)</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1 122,00</w:t>
            </w: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tabs>
                <w:tab w:val="left" w:pos="2265"/>
              </w:tabs>
              <w:rPr>
                <w:sz w:val="18"/>
                <w:szCs w:val="18"/>
                <w:lang w:val="en-US"/>
              </w:rPr>
            </w:pPr>
            <w:r w:rsidRPr="00F77C2A">
              <w:rPr>
                <w:color w:val="000000"/>
                <w:sz w:val="18"/>
                <w:szCs w:val="18"/>
                <w:lang w:val="en-US"/>
              </w:rPr>
              <w:t xml:space="preserve">000 </w:t>
            </w:r>
            <w:r w:rsidRPr="00F77C2A">
              <w:rPr>
                <w:color w:val="000000"/>
                <w:sz w:val="18"/>
                <w:szCs w:val="18"/>
              </w:rPr>
              <w:t>2 02 49999 14 1255 150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Прочие межбюджетные трансферты, передаваемые  бюджетам муниципальных округов (ос</w:t>
            </w:r>
            <w:r w:rsidRPr="00F77C2A">
              <w:rPr>
                <w:color w:val="000000"/>
                <w:sz w:val="18"/>
                <w:szCs w:val="18"/>
              </w:rPr>
              <w:t>у</w:t>
            </w:r>
            <w:r w:rsidRPr="00F77C2A">
              <w:rPr>
                <w:color w:val="000000"/>
                <w:sz w:val="18"/>
                <w:szCs w:val="18"/>
              </w:rPr>
              <w:t>ществление выплаты лицам, входящим в муниципальные управленческие команды Ставр</w:t>
            </w:r>
            <w:r w:rsidRPr="00F77C2A">
              <w:rPr>
                <w:color w:val="000000"/>
                <w:sz w:val="18"/>
                <w:szCs w:val="18"/>
              </w:rPr>
              <w:t>о</w:t>
            </w:r>
            <w:r w:rsidRPr="00F77C2A">
              <w:rPr>
                <w:color w:val="000000"/>
                <w:sz w:val="18"/>
                <w:szCs w:val="18"/>
              </w:rPr>
              <w:t>польского края, поощрения за достижение в 2023 году Ставропольским краем значений (уро</w:t>
            </w:r>
            <w:r w:rsidRPr="00F77C2A">
              <w:rPr>
                <w:color w:val="000000"/>
                <w:sz w:val="18"/>
                <w:szCs w:val="18"/>
              </w:rPr>
              <w:t>в</w:t>
            </w:r>
            <w:r w:rsidRPr="00F77C2A">
              <w:rPr>
                <w:color w:val="000000"/>
                <w:sz w:val="18"/>
                <w:szCs w:val="18"/>
              </w:rPr>
              <w:t xml:space="preserve">ней) показателей для оценки </w:t>
            </w:r>
            <w:proofErr w:type="gramStart"/>
            <w:r w:rsidRPr="00F77C2A">
              <w:rPr>
                <w:color w:val="000000"/>
                <w:sz w:val="18"/>
                <w:szCs w:val="18"/>
              </w:rPr>
              <w:t>эффективности деятельности высших должностных лиц субъе</w:t>
            </w:r>
            <w:r w:rsidRPr="00F77C2A">
              <w:rPr>
                <w:color w:val="000000"/>
                <w:sz w:val="18"/>
                <w:szCs w:val="18"/>
              </w:rPr>
              <w:t>к</w:t>
            </w:r>
            <w:r w:rsidRPr="00F77C2A">
              <w:rPr>
                <w:color w:val="000000"/>
                <w:sz w:val="18"/>
                <w:szCs w:val="18"/>
              </w:rPr>
              <w:t>тов Российской Федерации</w:t>
            </w:r>
            <w:proofErr w:type="gramEnd"/>
            <w:r w:rsidRPr="00F77C2A">
              <w:rPr>
                <w:color w:val="000000"/>
                <w:sz w:val="18"/>
                <w:szCs w:val="18"/>
              </w:rPr>
              <w:t xml:space="preserve"> и деятельности исполнительных органов субъектов Российской Фед</w:t>
            </w:r>
            <w:r w:rsidRPr="00F77C2A">
              <w:rPr>
                <w:color w:val="000000"/>
                <w:sz w:val="18"/>
                <w:szCs w:val="18"/>
              </w:rPr>
              <w:t>е</w:t>
            </w:r>
            <w:r w:rsidRPr="00F77C2A">
              <w:rPr>
                <w:color w:val="000000"/>
                <w:sz w:val="18"/>
                <w:szCs w:val="18"/>
              </w:rPr>
              <w:t>рации)</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1 565,73</w:t>
            </w:r>
          </w:p>
        </w:tc>
      </w:tr>
      <w:tr w:rsidR="001D155F" w:rsidRPr="00F77C2A" w:rsidTr="007B5FA9">
        <w:tblPrEx>
          <w:tblCellMar>
            <w:top w:w="0" w:type="dxa"/>
            <w:bottom w:w="0" w:type="dxa"/>
          </w:tblCellMar>
        </w:tblPrEx>
        <w:trPr>
          <w:trHeight w:val="491"/>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2 02 49999 14 1300 150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Прочие межбюджетные трансферты, передаваемые бюджетам муниципальных округов (обе</w:t>
            </w:r>
            <w:r w:rsidRPr="00F77C2A">
              <w:rPr>
                <w:color w:val="000000"/>
                <w:sz w:val="18"/>
                <w:szCs w:val="18"/>
              </w:rPr>
              <w:t>с</w:t>
            </w:r>
            <w:r w:rsidRPr="00F77C2A">
              <w:rPr>
                <w:color w:val="000000"/>
                <w:sz w:val="18"/>
                <w:szCs w:val="18"/>
              </w:rPr>
              <w:t xml:space="preserve">печение </w:t>
            </w:r>
            <w:proofErr w:type="gramStart"/>
            <w:r w:rsidRPr="00F77C2A">
              <w:rPr>
                <w:color w:val="000000"/>
                <w:sz w:val="18"/>
                <w:szCs w:val="18"/>
              </w:rPr>
              <w:t>роста оплаты труда отдельных категорий работников учреждений бюдже</w:t>
            </w:r>
            <w:r w:rsidRPr="00F77C2A">
              <w:rPr>
                <w:color w:val="000000"/>
                <w:sz w:val="18"/>
                <w:szCs w:val="18"/>
              </w:rPr>
              <w:t>т</w:t>
            </w:r>
            <w:r w:rsidRPr="00F77C2A">
              <w:rPr>
                <w:color w:val="000000"/>
                <w:sz w:val="18"/>
                <w:szCs w:val="18"/>
              </w:rPr>
              <w:t>ной сферы</w:t>
            </w:r>
            <w:proofErr w:type="gramEnd"/>
            <w:r w:rsidRPr="00F77C2A">
              <w:rPr>
                <w:color w:val="000000"/>
                <w:sz w:val="18"/>
                <w:szCs w:val="18"/>
              </w:rPr>
              <w:t xml:space="preserve"> в муниципал</w:t>
            </w:r>
            <w:r w:rsidRPr="00F77C2A">
              <w:rPr>
                <w:color w:val="000000"/>
                <w:sz w:val="18"/>
                <w:szCs w:val="18"/>
              </w:rPr>
              <w:t>ь</w:t>
            </w:r>
            <w:r w:rsidRPr="00F77C2A">
              <w:rPr>
                <w:color w:val="000000"/>
                <w:sz w:val="18"/>
                <w:szCs w:val="18"/>
              </w:rPr>
              <w:t>ных образованиях)</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15 433,21</w:t>
            </w:r>
          </w:p>
        </w:tc>
      </w:tr>
      <w:tr w:rsidR="001D155F" w:rsidRPr="00F77C2A" w:rsidTr="007B5FA9">
        <w:tblPrEx>
          <w:tblCellMar>
            <w:top w:w="0" w:type="dxa"/>
            <w:bottom w:w="0" w:type="dxa"/>
          </w:tblCellMar>
        </w:tblPrEx>
        <w:trPr>
          <w:trHeight w:val="33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2 07 00000 00 0000 150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Прочие безвозмездные посту</w:t>
            </w:r>
            <w:r w:rsidRPr="00F77C2A">
              <w:rPr>
                <w:color w:val="000000"/>
                <w:sz w:val="18"/>
                <w:szCs w:val="18"/>
              </w:rPr>
              <w:t>п</w:t>
            </w:r>
            <w:r w:rsidRPr="00F77C2A">
              <w:rPr>
                <w:color w:val="000000"/>
                <w:sz w:val="18"/>
                <w:szCs w:val="18"/>
              </w:rPr>
              <w:t>ления</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9 099,29</w:t>
            </w:r>
          </w:p>
        </w:tc>
      </w:tr>
      <w:tr w:rsidR="001D155F" w:rsidRPr="00F77C2A" w:rsidTr="00A63DBF">
        <w:tblPrEx>
          <w:tblCellMar>
            <w:top w:w="0" w:type="dxa"/>
            <w:bottom w:w="0" w:type="dxa"/>
          </w:tblCellMar>
        </w:tblPrEx>
        <w:trPr>
          <w:trHeight w:val="130"/>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2 07 04000 14 0000 150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Прочие безвозмездные поступления в бюджеты муниципальных окр</w:t>
            </w:r>
            <w:r w:rsidRPr="00F77C2A">
              <w:rPr>
                <w:color w:val="000000"/>
                <w:sz w:val="18"/>
                <w:szCs w:val="18"/>
              </w:rPr>
              <w:t>у</w:t>
            </w:r>
            <w:r w:rsidRPr="00F77C2A">
              <w:rPr>
                <w:color w:val="000000"/>
                <w:sz w:val="18"/>
                <w:szCs w:val="18"/>
              </w:rPr>
              <w:t>гов</w:t>
            </w:r>
          </w:p>
        </w:tc>
        <w:tc>
          <w:tcPr>
            <w:tcW w:w="1276" w:type="dxa"/>
            <w:tcBorders>
              <w:left w:val="single" w:sz="4" w:space="0" w:color="auto"/>
              <w:bottom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9 099,29</w:t>
            </w:r>
          </w:p>
        </w:tc>
      </w:tr>
      <w:tr w:rsidR="001D155F" w:rsidRPr="00F77C2A" w:rsidTr="00A63DBF">
        <w:tblPrEx>
          <w:tblCellMar>
            <w:top w:w="0" w:type="dxa"/>
            <w:bottom w:w="0" w:type="dxa"/>
          </w:tblCellMar>
        </w:tblPrEx>
        <w:trPr>
          <w:trHeight w:val="474"/>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2 07 04020 14 0000 150</w:t>
            </w: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Поступления от денежных пожертвований, предоставляемых физическими лицами получат</w:t>
            </w:r>
            <w:r w:rsidRPr="00F77C2A">
              <w:rPr>
                <w:color w:val="000000"/>
                <w:sz w:val="18"/>
                <w:szCs w:val="18"/>
              </w:rPr>
              <w:t>е</w:t>
            </w:r>
            <w:r w:rsidRPr="00F77C2A">
              <w:rPr>
                <w:color w:val="000000"/>
                <w:sz w:val="18"/>
                <w:szCs w:val="18"/>
              </w:rPr>
              <w:t>лям средств бюджетов муниц</w:t>
            </w:r>
            <w:r w:rsidRPr="00F77C2A">
              <w:rPr>
                <w:color w:val="000000"/>
                <w:sz w:val="18"/>
                <w:szCs w:val="18"/>
              </w:rPr>
              <w:t>и</w:t>
            </w:r>
            <w:r w:rsidRPr="00F77C2A">
              <w:rPr>
                <w:color w:val="000000"/>
                <w:sz w:val="18"/>
                <w:szCs w:val="18"/>
              </w:rPr>
              <w:t>пальных округов</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3 516,15</w:t>
            </w:r>
          </w:p>
        </w:tc>
      </w:tr>
      <w:tr w:rsidR="001D155F" w:rsidRPr="00F77C2A" w:rsidTr="007B5FA9">
        <w:tblPrEx>
          <w:tblCellMar>
            <w:top w:w="0" w:type="dxa"/>
            <w:bottom w:w="0" w:type="dxa"/>
          </w:tblCellMar>
        </w:tblPrEx>
        <w:trPr>
          <w:trHeight w:val="802"/>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2 07 04020 14 0201 150</w:t>
            </w:r>
          </w:p>
        </w:tc>
        <w:tc>
          <w:tcPr>
            <w:tcW w:w="7371" w:type="dxa"/>
            <w:tcBorders>
              <w:left w:val="single" w:sz="4" w:space="0" w:color="auto"/>
              <w:right w:val="single" w:sz="4" w:space="0" w:color="auto"/>
            </w:tcBorders>
          </w:tcPr>
          <w:p w:rsidR="001D155F" w:rsidRPr="00F77C2A" w:rsidRDefault="001D155F" w:rsidP="00D570E4">
            <w:pPr>
              <w:jc w:val="both"/>
              <w:rPr>
                <w:sz w:val="18"/>
                <w:szCs w:val="18"/>
              </w:rPr>
            </w:pPr>
            <w:r w:rsidRPr="00F77C2A">
              <w:rPr>
                <w:sz w:val="18"/>
                <w:szCs w:val="18"/>
              </w:rPr>
              <w:t>Поступления от денежных пожертвований, предоставляемых физическими лицами получат</w:t>
            </w:r>
            <w:r w:rsidRPr="00F77C2A">
              <w:rPr>
                <w:sz w:val="18"/>
                <w:szCs w:val="18"/>
              </w:rPr>
              <w:t>е</w:t>
            </w:r>
            <w:r w:rsidRPr="00F77C2A">
              <w:rPr>
                <w:sz w:val="18"/>
                <w:szCs w:val="18"/>
              </w:rPr>
              <w:t>лям средств бюджетов муниципальных округов (поступление средств от индивид</w:t>
            </w:r>
            <w:r w:rsidRPr="00F77C2A">
              <w:rPr>
                <w:sz w:val="18"/>
                <w:szCs w:val="18"/>
              </w:rPr>
              <w:t>у</w:t>
            </w:r>
            <w:r w:rsidRPr="00F77C2A">
              <w:rPr>
                <w:sz w:val="18"/>
                <w:szCs w:val="18"/>
              </w:rPr>
              <w:t>альных предпринимателей на обеспечение комплексного развития сельских территорий (обеспечение ввода объекта в эк</w:t>
            </w:r>
            <w:r w:rsidRPr="00F77C2A">
              <w:rPr>
                <w:sz w:val="18"/>
                <w:szCs w:val="18"/>
              </w:rPr>
              <w:t>с</w:t>
            </w:r>
            <w:r w:rsidRPr="00F77C2A">
              <w:rPr>
                <w:sz w:val="18"/>
                <w:szCs w:val="18"/>
              </w:rPr>
              <w:t>плуатацию))</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2 505,97</w:t>
            </w:r>
          </w:p>
        </w:tc>
      </w:tr>
      <w:tr w:rsidR="001D155F" w:rsidRPr="00F77C2A" w:rsidTr="00A63DBF">
        <w:tblPrEx>
          <w:tblCellMar>
            <w:top w:w="0" w:type="dxa"/>
            <w:bottom w:w="0" w:type="dxa"/>
          </w:tblCellMar>
        </w:tblPrEx>
        <w:trPr>
          <w:trHeight w:val="152"/>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lang w:val="en-US"/>
              </w:rPr>
            </w:pPr>
            <w:r w:rsidRPr="00F77C2A">
              <w:rPr>
                <w:color w:val="000000"/>
                <w:sz w:val="18"/>
                <w:szCs w:val="18"/>
                <w:lang w:val="en-US"/>
              </w:rPr>
              <w:t xml:space="preserve">000 </w:t>
            </w:r>
            <w:r w:rsidRPr="00F77C2A">
              <w:rPr>
                <w:color w:val="000000"/>
                <w:sz w:val="18"/>
                <w:szCs w:val="18"/>
              </w:rPr>
              <w:t>2 07 04030 14 0000 150</w:t>
            </w:r>
          </w:p>
        </w:tc>
        <w:tc>
          <w:tcPr>
            <w:tcW w:w="7371" w:type="dxa"/>
            <w:tcBorders>
              <w:left w:val="single" w:sz="4" w:space="0" w:color="auto"/>
              <w:right w:val="single" w:sz="4" w:space="0" w:color="auto"/>
            </w:tcBorders>
          </w:tcPr>
          <w:p w:rsidR="001D155F" w:rsidRPr="00F77C2A" w:rsidRDefault="001D155F" w:rsidP="00D570E4">
            <w:pPr>
              <w:jc w:val="both"/>
              <w:rPr>
                <w:sz w:val="18"/>
                <w:szCs w:val="18"/>
              </w:rPr>
            </w:pPr>
            <w:r w:rsidRPr="00F77C2A">
              <w:rPr>
                <w:sz w:val="18"/>
                <w:szCs w:val="18"/>
              </w:rPr>
              <w:t>Прочие безвозмездные поступления в бюджеты муниципальных окр</w:t>
            </w:r>
            <w:r w:rsidRPr="00F77C2A">
              <w:rPr>
                <w:sz w:val="18"/>
                <w:szCs w:val="18"/>
              </w:rPr>
              <w:t>у</w:t>
            </w:r>
            <w:r w:rsidRPr="00F77C2A">
              <w:rPr>
                <w:sz w:val="18"/>
                <w:szCs w:val="18"/>
              </w:rPr>
              <w:t>гов</w:t>
            </w:r>
          </w:p>
        </w:tc>
        <w:tc>
          <w:tcPr>
            <w:tcW w:w="1276" w:type="dxa"/>
            <w:tcBorders>
              <w:left w:val="single" w:sz="4" w:space="0" w:color="auto"/>
              <w:right w:val="single" w:sz="4" w:space="0" w:color="auto"/>
            </w:tcBorders>
          </w:tcPr>
          <w:p w:rsidR="001D155F" w:rsidRPr="00F77C2A" w:rsidRDefault="001D155F" w:rsidP="00A63DBF">
            <w:pPr>
              <w:jc w:val="right"/>
              <w:rPr>
                <w:color w:val="000000"/>
                <w:sz w:val="18"/>
                <w:szCs w:val="18"/>
              </w:rPr>
            </w:pPr>
            <w:r w:rsidRPr="00F77C2A">
              <w:rPr>
                <w:color w:val="000000"/>
                <w:sz w:val="18"/>
                <w:szCs w:val="18"/>
              </w:rPr>
              <w:t>3 077,17</w:t>
            </w:r>
          </w:p>
        </w:tc>
      </w:tr>
      <w:tr w:rsidR="001D155F" w:rsidRPr="00F77C2A" w:rsidTr="00A63DBF">
        <w:tblPrEx>
          <w:tblCellMar>
            <w:top w:w="0" w:type="dxa"/>
            <w:bottom w:w="0" w:type="dxa"/>
          </w:tblCellMar>
        </w:tblPrEx>
        <w:trPr>
          <w:trHeight w:val="226"/>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color w:val="000000"/>
                <w:sz w:val="18"/>
                <w:szCs w:val="18"/>
                <w:lang w:val="en-US"/>
              </w:rPr>
              <w:t xml:space="preserve">000 </w:t>
            </w:r>
            <w:r w:rsidRPr="00F77C2A">
              <w:rPr>
                <w:color w:val="000000"/>
                <w:sz w:val="18"/>
                <w:szCs w:val="18"/>
              </w:rPr>
              <w:t>2 19 00000 00 0000 150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Возврат остатков субсидий, субвенций и иных межбюджетных трансфертов, имеющих цел</w:t>
            </w:r>
            <w:r w:rsidRPr="00F77C2A">
              <w:rPr>
                <w:color w:val="000000"/>
                <w:sz w:val="18"/>
                <w:szCs w:val="18"/>
              </w:rPr>
              <w:t>е</w:t>
            </w:r>
            <w:r w:rsidRPr="00F77C2A">
              <w:rPr>
                <w:color w:val="000000"/>
                <w:sz w:val="18"/>
                <w:szCs w:val="18"/>
              </w:rPr>
              <w:t>вое назначение, прошлых лет</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-619,71</w:t>
            </w:r>
          </w:p>
        </w:tc>
      </w:tr>
      <w:tr w:rsidR="001D155F" w:rsidRPr="00F77C2A" w:rsidTr="00A63DBF">
        <w:tblPrEx>
          <w:tblCellMar>
            <w:top w:w="0" w:type="dxa"/>
            <w:bottom w:w="0" w:type="dxa"/>
          </w:tblCellMar>
        </w:tblPrEx>
        <w:trPr>
          <w:trHeight w:val="374"/>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r w:rsidRPr="00F77C2A">
              <w:rPr>
                <w:sz w:val="18"/>
                <w:szCs w:val="18"/>
                <w:lang w:val="en-US"/>
              </w:rPr>
              <w:t xml:space="preserve">000 </w:t>
            </w:r>
            <w:r w:rsidRPr="00F77C2A">
              <w:rPr>
                <w:sz w:val="18"/>
                <w:szCs w:val="18"/>
              </w:rPr>
              <w:t>2 19 00000 14 0000 150</w:t>
            </w:r>
          </w:p>
        </w:tc>
        <w:tc>
          <w:tcPr>
            <w:tcW w:w="7371" w:type="dxa"/>
            <w:tcBorders>
              <w:left w:val="single" w:sz="4" w:space="0" w:color="auto"/>
              <w:right w:val="single" w:sz="4" w:space="0" w:color="auto"/>
            </w:tcBorders>
          </w:tcPr>
          <w:p w:rsidR="001D155F" w:rsidRPr="00F77C2A" w:rsidRDefault="001D155F" w:rsidP="00D570E4">
            <w:pPr>
              <w:jc w:val="both"/>
              <w:rPr>
                <w:color w:val="000000"/>
                <w:sz w:val="18"/>
                <w:szCs w:val="18"/>
              </w:rPr>
            </w:pPr>
            <w:r w:rsidRPr="00F77C2A">
              <w:rPr>
                <w:bCs/>
                <w:sz w:val="18"/>
                <w:szCs w:val="18"/>
              </w:rPr>
              <w:t>Возврат остатков субсидий, субвенций и иных межбюджетных трансфертов, имеющих цел</w:t>
            </w:r>
            <w:r w:rsidRPr="00F77C2A">
              <w:rPr>
                <w:bCs/>
                <w:sz w:val="18"/>
                <w:szCs w:val="18"/>
              </w:rPr>
              <w:t>е</w:t>
            </w:r>
            <w:r w:rsidRPr="00F77C2A">
              <w:rPr>
                <w:bCs/>
                <w:sz w:val="18"/>
                <w:szCs w:val="18"/>
              </w:rPr>
              <w:t>вое назначение, прошлых лет из бюджетов муниципальных окр</w:t>
            </w:r>
            <w:r w:rsidRPr="00F77C2A">
              <w:rPr>
                <w:bCs/>
                <w:sz w:val="18"/>
                <w:szCs w:val="18"/>
              </w:rPr>
              <w:t>у</w:t>
            </w:r>
            <w:r w:rsidRPr="00F77C2A">
              <w:rPr>
                <w:bCs/>
                <w:sz w:val="18"/>
                <w:szCs w:val="18"/>
              </w:rPr>
              <w:t>гов</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-619,71</w:t>
            </w:r>
          </w:p>
        </w:tc>
      </w:tr>
      <w:tr w:rsidR="001D155F" w:rsidRPr="00F77C2A" w:rsidTr="00A63DBF">
        <w:tblPrEx>
          <w:tblCellMar>
            <w:top w:w="0" w:type="dxa"/>
            <w:bottom w:w="0" w:type="dxa"/>
          </w:tblCellMar>
        </w:tblPrEx>
        <w:trPr>
          <w:trHeight w:val="352"/>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tabs>
                <w:tab w:val="left" w:pos="900"/>
              </w:tabs>
              <w:rPr>
                <w:sz w:val="18"/>
                <w:szCs w:val="18"/>
              </w:rPr>
            </w:pPr>
            <w:r w:rsidRPr="00F77C2A">
              <w:rPr>
                <w:sz w:val="18"/>
                <w:szCs w:val="18"/>
              </w:rPr>
              <w:t>000 2 19 60010 14 0000 150</w:t>
            </w:r>
          </w:p>
        </w:tc>
        <w:tc>
          <w:tcPr>
            <w:tcW w:w="7371" w:type="dxa"/>
            <w:tcBorders>
              <w:left w:val="single" w:sz="4" w:space="0" w:color="auto"/>
              <w:right w:val="single" w:sz="4" w:space="0" w:color="auto"/>
            </w:tcBorders>
          </w:tcPr>
          <w:p w:rsidR="001D155F" w:rsidRPr="00F77C2A" w:rsidRDefault="001D155F" w:rsidP="00D570E4">
            <w:pPr>
              <w:tabs>
                <w:tab w:val="left" w:pos="900"/>
              </w:tabs>
              <w:jc w:val="both"/>
              <w:rPr>
                <w:sz w:val="18"/>
                <w:szCs w:val="18"/>
              </w:rPr>
            </w:pPr>
            <w:r w:rsidRPr="00F77C2A">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w:t>
            </w:r>
            <w:r w:rsidRPr="00F77C2A">
              <w:rPr>
                <w:sz w:val="18"/>
                <w:szCs w:val="18"/>
              </w:rPr>
              <w:t>к</w:t>
            </w:r>
            <w:r w:rsidRPr="00F77C2A">
              <w:rPr>
                <w:sz w:val="18"/>
                <w:szCs w:val="18"/>
              </w:rPr>
              <w:t>ругов</w:t>
            </w:r>
          </w:p>
        </w:tc>
        <w:tc>
          <w:tcPr>
            <w:tcW w:w="1276" w:type="dxa"/>
            <w:tcBorders>
              <w:left w:val="single" w:sz="4" w:space="0" w:color="auto"/>
              <w:right w:val="single" w:sz="4" w:space="0" w:color="auto"/>
            </w:tcBorders>
          </w:tcPr>
          <w:p w:rsidR="001D155F" w:rsidRPr="00F77C2A" w:rsidRDefault="001D155F" w:rsidP="00D570E4">
            <w:pPr>
              <w:jc w:val="right"/>
              <w:rPr>
                <w:color w:val="000000"/>
                <w:sz w:val="18"/>
                <w:szCs w:val="18"/>
              </w:rPr>
            </w:pPr>
            <w:r w:rsidRPr="00F77C2A">
              <w:rPr>
                <w:color w:val="000000"/>
                <w:sz w:val="18"/>
                <w:szCs w:val="18"/>
              </w:rPr>
              <w:t>-619,71</w:t>
            </w:r>
          </w:p>
        </w:tc>
      </w:tr>
      <w:tr w:rsidR="001D155F" w:rsidRPr="00F77C2A" w:rsidTr="007B5FA9">
        <w:tblPrEx>
          <w:tblCellMar>
            <w:top w:w="0" w:type="dxa"/>
            <w:bottom w:w="0" w:type="dxa"/>
          </w:tblCellMar>
        </w:tblPrEx>
        <w:trPr>
          <w:trHeight w:val="319"/>
        </w:trPr>
        <w:tc>
          <w:tcPr>
            <w:tcW w:w="2269" w:type="dxa"/>
            <w:tcBorders>
              <w:top w:val="single" w:sz="4" w:space="0" w:color="auto"/>
              <w:left w:val="single" w:sz="4" w:space="0" w:color="auto"/>
              <w:bottom w:val="single" w:sz="4" w:space="0" w:color="auto"/>
              <w:right w:val="single" w:sz="4" w:space="0" w:color="auto"/>
            </w:tcBorders>
          </w:tcPr>
          <w:p w:rsidR="001D155F" w:rsidRPr="00F77C2A" w:rsidRDefault="001D155F" w:rsidP="00D570E4">
            <w:pPr>
              <w:jc w:val="center"/>
              <w:rPr>
                <w:color w:val="000000"/>
                <w:sz w:val="18"/>
                <w:szCs w:val="18"/>
              </w:rPr>
            </w:pPr>
          </w:p>
        </w:tc>
        <w:tc>
          <w:tcPr>
            <w:tcW w:w="7371" w:type="dxa"/>
            <w:tcBorders>
              <w:top w:val="single" w:sz="4" w:space="0" w:color="auto"/>
              <w:left w:val="single" w:sz="4" w:space="0" w:color="auto"/>
              <w:right w:val="single" w:sz="4" w:space="0" w:color="auto"/>
            </w:tcBorders>
          </w:tcPr>
          <w:p w:rsidR="001D155F" w:rsidRPr="00F77C2A" w:rsidRDefault="001D155F" w:rsidP="00D570E4">
            <w:pPr>
              <w:jc w:val="both"/>
              <w:rPr>
                <w:color w:val="000000"/>
                <w:sz w:val="18"/>
                <w:szCs w:val="18"/>
              </w:rPr>
            </w:pPr>
            <w:r w:rsidRPr="00F77C2A">
              <w:rPr>
                <w:color w:val="000000"/>
                <w:sz w:val="18"/>
                <w:szCs w:val="18"/>
              </w:rPr>
              <w:t>Всего</w:t>
            </w:r>
          </w:p>
        </w:tc>
        <w:tc>
          <w:tcPr>
            <w:tcW w:w="1276" w:type="dxa"/>
            <w:tcBorders>
              <w:left w:val="single" w:sz="4" w:space="0" w:color="auto"/>
              <w:bottom w:val="single" w:sz="4" w:space="0" w:color="auto"/>
              <w:right w:val="single" w:sz="4" w:space="0" w:color="auto"/>
            </w:tcBorders>
          </w:tcPr>
          <w:p w:rsidR="001D155F" w:rsidRPr="00F77C2A" w:rsidRDefault="001D155F" w:rsidP="00D570E4">
            <w:pPr>
              <w:widowControl w:val="0"/>
              <w:jc w:val="right"/>
              <w:rPr>
                <w:color w:val="000000"/>
                <w:sz w:val="18"/>
                <w:szCs w:val="18"/>
              </w:rPr>
            </w:pPr>
            <w:r w:rsidRPr="00F77C2A">
              <w:rPr>
                <w:color w:val="000000"/>
                <w:sz w:val="18"/>
                <w:szCs w:val="18"/>
              </w:rPr>
              <w:t>1 586 427,66</w:t>
            </w:r>
          </w:p>
        </w:tc>
      </w:tr>
    </w:tbl>
    <w:p w:rsidR="00697DA3" w:rsidRDefault="00697DA3" w:rsidP="00860591">
      <w:pPr>
        <w:pStyle w:val="aff"/>
        <w:contextualSpacing/>
        <w:rPr>
          <w:b/>
          <w:sz w:val="32"/>
          <w:szCs w:val="32"/>
        </w:rPr>
      </w:pPr>
    </w:p>
    <w:p w:rsidR="00723A49" w:rsidRDefault="00723A49" w:rsidP="00723A49">
      <w:pPr>
        <w:pStyle w:val="aff0"/>
      </w:pPr>
    </w:p>
    <w:p w:rsidR="00723A49" w:rsidRDefault="00723A49" w:rsidP="00723A49">
      <w:pPr>
        <w:pStyle w:val="af1"/>
      </w:pPr>
    </w:p>
    <w:p w:rsidR="00723A49" w:rsidRDefault="00723A49" w:rsidP="00723A49">
      <w:pPr>
        <w:pStyle w:val="af1"/>
      </w:pPr>
    </w:p>
    <w:p w:rsidR="00723A49" w:rsidRDefault="00723A49" w:rsidP="00723A49">
      <w:pPr>
        <w:pStyle w:val="af1"/>
      </w:pPr>
    </w:p>
    <w:p w:rsidR="00723A49" w:rsidRDefault="00723A49" w:rsidP="00723A49">
      <w:pPr>
        <w:pStyle w:val="af1"/>
      </w:pPr>
    </w:p>
    <w:p w:rsidR="00723A49" w:rsidRDefault="00723A49" w:rsidP="00723A49">
      <w:pPr>
        <w:pStyle w:val="af1"/>
      </w:pPr>
    </w:p>
    <w:p w:rsidR="00723A49" w:rsidRDefault="00723A49" w:rsidP="00723A49">
      <w:pPr>
        <w:pStyle w:val="af1"/>
      </w:pPr>
    </w:p>
    <w:p w:rsidR="00A63DBF" w:rsidRDefault="00A63DBF" w:rsidP="00723A49">
      <w:pPr>
        <w:pStyle w:val="af1"/>
      </w:pPr>
    </w:p>
    <w:p w:rsidR="00A63DBF" w:rsidRDefault="00A63DBF" w:rsidP="00723A49">
      <w:pPr>
        <w:pStyle w:val="af1"/>
      </w:pPr>
    </w:p>
    <w:p w:rsidR="00A63DBF" w:rsidRDefault="00A63DBF" w:rsidP="00723A49">
      <w:pPr>
        <w:pStyle w:val="af1"/>
      </w:pPr>
    </w:p>
    <w:p w:rsidR="00A63DBF" w:rsidRDefault="00A63DBF" w:rsidP="00723A49">
      <w:pPr>
        <w:pStyle w:val="af1"/>
      </w:pPr>
    </w:p>
    <w:p w:rsidR="00A63DBF" w:rsidRDefault="00A63DBF" w:rsidP="00723A49">
      <w:pPr>
        <w:pStyle w:val="af1"/>
      </w:pPr>
    </w:p>
    <w:p w:rsidR="00A63DBF" w:rsidRDefault="00A63DBF" w:rsidP="00723A49">
      <w:pPr>
        <w:pStyle w:val="af1"/>
        <w:sectPr w:rsidR="00A63DBF" w:rsidSect="009248A3">
          <w:headerReference w:type="default" r:id="rId8"/>
          <w:footerReference w:type="default" r:id="rId9"/>
          <w:headerReference w:type="first" r:id="rId10"/>
          <w:pgSz w:w="11906" w:h="16838"/>
          <w:pgMar w:top="1559" w:right="425" w:bottom="992" w:left="1559" w:header="709" w:footer="709" w:gutter="0"/>
          <w:cols w:space="720"/>
          <w:titlePg/>
          <w:docGrid w:linePitch="360"/>
        </w:sectPr>
      </w:pPr>
    </w:p>
    <w:p w:rsidR="002E15F4" w:rsidRPr="00335DAA" w:rsidRDefault="002E15F4" w:rsidP="00D570E4">
      <w:pPr>
        <w:pStyle w:val="af1"/>
        <w:spacing w:after="0"/>
        <w:ind w:firstLine="709"/>
        <w:jc w:val="both"/>
        <w:rPr>
          <w:bCs/>
          <w:sz w:val="18"/>
          <w:szCs w:val="18"/>
        </w:rPr>
      </w:pPr>
      <w:r w:rsidRPr="00335DAA">
        <w:rPr>
          <w:sz w:val="18"/>
          <w:szCs w:val="18"/>
        </w:rPr>
        <w:lastRenderedPageBreak/>
        <w:t xml:space="preserve">         1.7. Приложение 5 к решению изложить в новой редакции:</w:t>
      </w:r>
    </w:p>
    <w:tbl>
      <w:tblPr>
        <w:tblOverlap w:val="never"/>
        <w:tblW w:w="14272" w:type="dxa"/>
        <w:jc w:val="center"/>
        <w:tblLayout w:type="fixed"/>
        <w:tblCellMar>
          <w:left w:w="0" w:type="dxa"/>
          <w:right w:w="0" w:type="dxa"/>
        </w:tblCellMar>
        <w:tblLook w:val="01E0"/>
      </w:tblPr>
      <w:tblGrid>
        <w:gridCol w:w="14272"/>
      </w:tblGrid>
      <w:tr w:rsidR="002E15F4" w:rsidRPr="00335DAA" w:rsidTr="00D570E4">
        <w:trPr>
          <w:trHeight w:val="1095"/>
          <w:jc w:val="center"/>
        </w:trPr>
        <w:tc>
          <w:tcPr>
            <w:tcW w:w="14272" w:type="dxa"/>
            <w:tcMar>
              <w:top w:w="0" w:type="dxa"/>
              <w:left w:w="0" w:type="dxa"/>
              <w:bottom w:w="560" w:type="dxa"/>
              <w:right w:w="0" w:type="dxa"/>
            </w:tcMar>
          </w:tcPr>
          <w:p w:rsidR="002E15F4" w:rsidRPr="00335DAA" w:rsidRDefault="002E15F4" w:rsidP="00D570E4">
            <w:pPr>
              <w:spacing w:before="190" w:after="190"/>
              <w:ind w:firstLine="420"/>
              <w:jc w:val="center"/>
              <w:rPr>
                <w:sz w:val="18"/>
                <w:szCs w:val="18"/>
              </w:rPr>
            </w:pPr>
            <w:r w:rsidRPr="00335DAA">
              <w:rPr>
                <w:color w:val="000000"/>
                <w:sz w:val="18"/>
                <w:szCs w:val="18"/>
              </w:rPr>
              <w:t>РАСПРЕДЕЛЕНИЕ</w:t>
            </w:r>
            <w:r w:rsidR="00D570E4" w:rsidRPr="00D570E4">
              <w:rPr>
                <w:sz w:val="18"/>
                <w:szCs w:val="18"/>
              </w:rPr>
              <w:t xml:space="preserve">                                                                                                                                                                                                                                                                           </w:t>
            </w:r>
            <w:r w:rsidRPr="00335DAA">
              <w:rPr>
                <w:color w:val="000000"/>
                <w:sz w:val="18"/>
                <w:szCs w:val="18"/>
              </w:rPr>
              <w:t>бюджетных ассигнований по главным распорядителям средств бюджета, разделам (</w:t>
            </w:r>
            <w:proofErr w:type="spellStart"/>
            <w:r w:rsidRPr="00335DAA">
              <w:rPr>
                <w:color w:val="000000"/>
                <w:sz w:val="18"/>
                <w:szCs w:val="18"/>
              </w:rPr>
              <w:t>Рз</w:t>
            </w:r>
            <w:proofErr w:type="spellEnd"/>
            <w:r w:rsidRPr="00335DAA">
              <w:rPr>
                <w:color w:val="000000"/>
                <w:sz w:val="18"/>
                <w:szCs w:val="18"/>
              </w:rPr>
              <w:t>), подразделам (</w:t>
            </w:r>
            <w:proofErr w:type="gramStart"/>
            <w:r w:rsidRPr="00335DAA">
              <w:rPr>
                <w:color w:val="000000"/>
                <w:sz w:val="18"/>
                <w:szCs w:val="18"/>
              </w:rPr>
              <w:t>ПР</w:t>
            </w:r>
            <w:proofErr w:type="gramEnd"/>
            <w:r w:rsidRPr="00335DAA">
              <w:rPr>
                <w:color w:val="000000"/>
                <w:sz w:val="18"/>
                <w:szCs w:val="18"/>
              </w:rPr>
              <w:t>), целевым статьям (муниципальным программам и непрограммным направл</w:t>
            </w:r>
            <w:r w:rsidRPr="00335DAA">
              <w:rPr>
                <w:color w:val="000000"/>
                <w:sz w:val="18"/>
                <w:szCs w:val="18"/>
              </w:rPr>
              <w:t>е</w:t>
            </w:r>
            <w:r w:rsidRPr="00335DAA">
              <w:rPr>
                <w:color w:val="000000"/>
                <w:sz w:val="18"/>
                <w:szCs w:val="18"/>
              </w:rPr>
              <w:t>ниям деятельности) (ЦСР) и группам видов расходов (ВР) классификации расходов бюджетов в ведомственной структуре расходов бюджета Арзгирского муниципального округа Ставропольского края (Вед.) на 2024 год и плановый пер</w:t>
            </w:r>
            <w:r w:rsidRPr="00335DAA">
              <w:rPr>
                <w:color w:val="000000"/>
                <w:sz w:val="18"/>
                <w:szCs w:val="18"/>
              </w:rPr>
              <w:t>и</w:t>
            </w:r>
            <w:r w:rsidRPr="00335DAA">
              <w:rPr>
                <w:color w:val="000000"/>
                <w:sz w:val="18"/>
                <w:szCs w:val="18"/>
              </w:rPr>
              <w:t>од 2025 и 2026 годов</w:t>
            </w:r>
          </w:p>
        </w:tc>
      </w:tr>
    </w:tbl>
    <w:p w:rsidR="002E15F4" w:rsidRPr="00335DAA" w:rsidRDefault="002E15F4" w:rsidP="002E15F4">
      <w:pPr>
        <w:rPr>
          <w:vanish/>
          <w:sz w:val="18"/>
          <w:szCs w:val="18"/>
        </w:rPr>
      </w:pPr>
    </w:p>
    <w:tbl>
      <w:tblPr>
        <w:tblW w:w="14681" w:type="dxa"/>
        <w:jc w:val="right"/>
        <w:tblInd w:w="-80" w:type="dxa"/>
        <w:tblLayout w:type="fixed"/>
        <w:tblCellMar>
          <w:left w:w="0" w:type="dxa"/>
          <w:right w:w="0" w:type="dxa"/>
        </w:tblCellMar>
        <w:tblLook w:val="01E0"/>
      </w:tblPr>
      <w:tblGrid>
        <w:gridCol w:w="80"/>
        <w:gridCol w:w="6946"/>
        <w:gridCol w:w="851"/>
        <w:gridCol w:w="708"/>
        <w:gridCol w:w="851"/>
        <w:gridCol w:w="1417"/>
        <w:gridCol w:w="851"/>
        <w:gridCol w:w="992"/>
        <w:gridCol w:w="992"/>
        <w:gridCol w:w="664"/>
        <w:gridCol w:w="329"/>
      </w:tblGrid>
      <w:tr w:rsidR="002E15F4" w:rsidRPr="00335DAA" w:rsidTr="00F21E07">
        <w:trPr>
          <w:gridBefore w:val="1"/>
          <w:gridAfter w:val="1"/>
          <w:wBefore w:w="80" w:type="dxa"/>
          <w:wAfter w:w="329" w:type="dxa"/>
          <w:cantSplit/>
          <w:trHeight w:val="379"/>
          <w:jc w:val="right"/>
        </w:trPr>
        <w:tc>
          <w:tcPr>
            <w:tcW w:w="14272" w:type="dxa"/>
            <w:gridSpan w:val="9"/>
            <w:tcMar>
              <w:top w:w="0" w:type="dxa"/>
              <w:left w:w="0" w:type="dxa"/>
              <w:bottom w:w="0" w:type="dxa"/>
              <w:right w:w="0" w:type="dxa"/>
            </w:tcMar>
          </w:tcPr>
          <w:p w:rsidR="002E15F4" w:rsidRPr="00335DAA" w:rsidRDefault="002E15F4" w:rsidP="00D570E4">
            <w:pPr>
              <w:jc w:val="right"/>
              <w:rPr>
                <w:color w:val="000000"/>
                <w:sz w:val="18"/>
                <w:szCs w:val="18"/>
              </w:rPr>
            </w:pPr>
            <w:r w:rsidRPr="00335DAA">
              <w:rPr>
                <w:color w:val="000000"/>
                <w:sz w:val="18"/>
                <w:szCs w:val="18"/>
              </w:rPr>
              <w:t>(тыс. руб.)</w:t>
            </w:r>
          </w:p>
          <w:p w:rsidR="002E15F4" w:rsidRPr="00335DAA" w:rsidRDefault="002E15F4" w:rsidP="00D570E4">
            <w:pPr>
              <w:spacing w:line="1" w:lineRule="auto"/>
              <w:rPr>
                <w:sz w:val="18"/>
                <w:szCs w:val="18"/>
              </w:rPr>
            </w:pPr>
          </w:p>
        </w:tc>
      </w:tr>
      <w:tr w:rsidR="002E15F4" w:rsidRPr="00335DAA" w:rsidTr="00DD5822">
        <w:tblPrEx>
          <w:jc w:val="left"/>
          <w:tblCellMar>
            <w:left w:w="108" w:type="dxa"/>
            <w:right w:w="108" w:type="dxa"/>
          </w:tblCellMar>
        </w:tblPrEx>
        <w:trPr>
          <w:trHeight w:val="230"/>
          <w:tblHeader/>
        </w:trPr>
        <w:tc>
          <w:tcPr>
            <w:tcW w:w="7026" w:type="dxa"/>
            <w:gridSpan w:val="2"/>
            <w:vMerge w:val="restart"/>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hideMark/>
          </w:tcPr>
          <w:tbl>
            <w:tblPr>
              <w:tblOverlap w:val="never"/>
              <w:tblW w:w="5130" w:type="dxa"/>
              <w:jc w:val="center"/>
              <w:tblLayout w:type="fixed"/>
              <w:tblCellMar>
                <w:left w:w="0" w:type="dxa"/>
                <w:right w:w="0" w:type="dxa"/>
              </w:tblCellMar>
              <w:tblLook w:val="01E0"/>
            </w:tblPr>
            <w:tblGrid>
              <w:gridCol w:w="5130"/>
            </w:tblGrid>
            <w:tr w:rsidR="002E15F4" w:rsidRPr="00335DAA" w:rsidTr="00D570E4">
              <w:trPr>
                <w:trHeight w:val="550"/>
                <w:jc w:val="center"/>
              </w:trPr>
              <w:tc>
                <w:tcPr>
                  <w:tcW w:w="5125" w:type="dxa"/>
                  <w:hideMark/>
                </w:tcPr>
                <w:p w:rsidR="002E15F4" w:rsidRPr="00335DAA" w:rsidRDefault="002E15F4" w:rsidP="00D570E4">
                  <w:pPr>
                    <w:ind w:firstLine="831"/>
                    <w:jc w:val="center"/>
                    <w:rPr>
                      <w:sz w:val="18"/>
                      <w:szCs w:val="18"/>
                    </w:rPr>
                  </w:pPr>
                  <w:bookmarkStart w:id="0" w:name="__bookmark_1"/>
                  <w:bookmarkEnd w:id="0"/>
                  <w:r w:rsidRPr="00335DAA">
                    <w:rPr>
                      <w:color w:val="000000"/>
                      <w:sz w:val="18"/>
                      <w:szCs w:val="18"/>
                    </w:rPr>
                    <w:t>Наименование</w:t>
                  </w:r>
                </w:p>
              </w:tc>
            </w:tr>
          </w:tbl>
          <w:p w:rsidR="002E15F4" w:rsidRPr="00335DAA" w:rsidRDefault="002E15F4" w:rsidP="00D570E4">
            <w:pPr>
              <w:spacing w:line="0" w:lineRule="auto"/>
              <w:rPr>
                <w:sz w:val="18"/>
                <w:szCs w:val="18"/>
              </w:rPr>
            </w:pPr>
          </w:p>
        </w:tc>
        <w:tc>
          <w:tcPr>
            <w:tcW w:w="851" w:type="dxa"/>
            <w:vMerge w:val="restart"/>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705" w:type="dxa"/>
              <w:jc w:val="center"/>
              <w:tblLayout w:type="fixed"/>
              <w:tblCellMar>
                <w:left w:w="0" w:type="dxa"/>
                <w:right w:w="0" w:type="dxa"/>
              </w:tblCellMar>
              <w:tblLook w:val="01E0"/>
            </w:tblPr>
            <w:tblGrid>
              <w:gridCol w:w="705"/>
            </w:tblGrid>
            <w:tr w:rsidR="002E15F4" w:rsidRPr="00335DAA" w:rsidTr="00D570E4">
              <w:trPr>
                <w:jc w:val="center"/>
              </w:trPr>
              <w:tc>
                <w:tcPr>
                  <w:tcW w:w="700" w:type="dxa"/>
                  <w:hideMark/>
                </w:tcPr>
                <w:p w:rsidR="002E15F4" w:rsidRPr="00335DAA" w:rsidRDefault="002E15F4" w:rsidP="00D570E4">
                  <w:pPr>
                    <w:jc w:val="center"/>
                    <w:rPr>
                      <w:sz w:val="18"/>
                      <w:szCs w:val="18"/>
                    </w:rPr>
                  </w:pPr>
                  <w:r w:rsidRPr="00335DAA">
                    <w:rPr>
                      <w:color w:val="000000"/>
                      <w:sz w:val="18"/>
                      <w:szCs w:val="18"/>
                    </w:rPr>
                    <w:t>Вед.</w:t>
                  </w:r>
                </w:p>
              </w:tc>
            </w:tr>
          </w:tbl>
          <w:p w:rsidR="002E15F4" w:rsidRPr="00335DAA" w:rsidRDefault="002E15F4" w:rsidP="00D570E4">
            <w:pPr>
              <w:spacing w:line="0" w:lineRule="auto"/>
              <w:rPr>
                <w:sz w:val="18"/>
                <w:szCs w:val="18"/>
              </w:rPr>
            </w:pPr>
          </w:p>
        </w:tc>
        <w:tc>
          <w:tcPr>
            <w:tcW w:w="708" w:type="dxa"/>
            <w:vMerge w:val="restart"/>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990" w:type="dxa"/>
              <w:jc w:val="center"/>
              <w:tblLayout w:type="fixed"/>
              <w:tblCellMar>
                <w:left w:w="0" w:type="dxa"/>
                <w:right w:w="0" w:type="dxa"/>
              </w:tblCellMar>
              <w:tblLook w:val="01E0"/>
            </w:tblPr>
            <w:tblGrid>
              <w:gridCol w:w="990"/>
            </w:tblGrid>
            <w:tr w:rsidR="002E15F4" w:rsidRPr="00335DAA" w:rsidTr="00D570E4">
              <w:trPr>
                <w:jc w:val="center"/>
              </w:trPr>
              <w:tc>
                <w:tcPr>
                  <w:tcW w:w="983" w:type="dxa"/>
                  <w:hideMark/>
                </w:tcPr>
                <w:p w:rsidR="002E15F4" w:rsidRPr="00335DAA" w:rsidRDefault="002E15F4" w:rsidP="00D570E4">
                  <w:pPr>
                    <w:jc w:val="center"/>
                    <w:rPr>
                      <w:sz w:val="18"/>
                      <w:szCs w:val="18"/>
                    </w:rPr>
                  </w:pPr>
                  <w:proofErr w:type="spellStart"/>
                  <w:r w:rsidRPr="00335DAA">
                    <w:rPr>
                      <w:color w:val="000000"/>
                      <w:sz w:val="18"/>
                      <w:szCs w:val="18"/>
                    </w:rPr>
                    <w:t>Рз</w:t>
                  </w:r>
                  <w:proofErr w:type="spellEnd"/>
                </w:p>
              </w:tc>
            </w:tr>
          </w:tbl>
          <w:p w:rsidR="002E15F4" w:rsidRPr="00335DAA" w:rsidRDefault="002E15F4" w:rsidP="00D570E4">
            <w:pPr>
              <w:spacing w:line="0" w:lineRule="auto"/>
              <w:rPr>
                <w:sz w:val="18"/>
                <w:szCs w:val="18"/>
              </w:rPr>
            </w:pPr>
          </w:p>
        </w:tc>
        <w:tc>
          <w:tcPr>
            <w:tcW w:w="851" w:type="dxa"/>
            <w:vMerge w:val="restart"/>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320" w:type="dxa"/>
              <w:jc w:val="center"/>
              <w:tblLayout w:type="fixed"/>
              <w:tblCellMar>
                <w:left w:w="0" w:type="dxa"/>
                <w:right w:w="0" w:type="dxa"/>
              </w:tblCellMar>
              <w:tblLook w:val="01E0"/>
            </w:tblPr>
            <w:tblGrid>
              <w:gridCol w:w="1320"/>
            </w:tblGrid>
            <w:tr w:rsidR="002E15F4" w:rsidRPr="00335DAA" w:rsidTr="00D570E4">
              <w:trPr>
                <w:jc w:val="center"/>
              </w:trPr>
              <w:tc>
                <w:tcPr>
                  <w:tcW w:w="1324" w:type="dxa"/>
                  <w:hideMark/>
                </w:tcPr>
                <w:p w:rsidR="002E15F4" w:rsidRPr="00335DAA" w:rsidRDefault="002E15F4" w:rsidP="00D570E4">
                  <w:pPr>
                    <w:jc w:val="center"/>
                    <w:rPr>
                      <w:sz w:val="18"/>
                      <w:szCs w:val="18"/>
                    </w:rPr>
                  </w:pPr>
                  <w:proofErr w:type="gramStart"/>
                  <w:r w:rsidRPr="00335DAA">
                    <w:rPr>
                      <w:color w:val="000000"/>
                      <w:sz w:val="18"/>
                      <w:szCs w:val="18"/>
                    </w:rPr>
                    <w:t>ПР</w:t>
                  </w:r>
                  <w:proofErr w:type="gramEnd"/>
                </w:p>
              </w:tc>
            </w:tr>
          </w:tbl>
          <w:p w:rsidR="002E15F4" w:rsidRPr="00335DAA" w:rsidRDefault="002E15F4" w:rsidP="00D570E4">
            <w:pPr>
              <w:spacing w:line="0" w:lineRule="auto"/>
              <w:rPr>
                <w:sz w:val="18"/>
                <w:szCs w:val="18"/>
              </w:rPr>
            </w:pPr>
          </w:p>
        </w:tc>
        <w:tc>
          <w:tcPr>
            <w:tcW w:w="1417" w:type="dxa"/>
            <w:vMerge w:val="restart"/>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2115" w:type="dxa"/>
              <w:jc w:val="center"/>
              <w:tblLayout w:type="fixed"/>
              <w:tblCellMar>
                <w:left w:w="0" w:type="dxa"/>
                <w:right w:w="0" w:type="dxa"/>
              </w:tblCellMar>
              <w:tblLook w:val="01E0"/>
            </w:tblPr>
            <w:tblGrid>
              <w:gridCol w:w="2115"/>
            </w:tblGrid>
            <w:tr w:rsidR="002E15F4" w:rsidRPr="00335DAA" w:rsidTr="00D570E4">
              <w:trPr>
                <w:jc w:val="center"/>
              </w:trPr>
              <w:tc>
                <w:tcPr>
                  <w:tcW w:w="2117" w:type="dxa"/>
                  <w:hideMark/>
                </w:tcPr>
                <w:p w:rsidR="002E15F4" w:rsidRPr="00335DAA" w:rsidRDefault="002E15F4" w:rsidP="00D570E4">
                  <w:pPr>
                    <w:jc w:val="center"/>
                    <w:rPr>
                      <w:sz w:val="18"/>
                      <w:szCs w:val="18"/>
                    </w:rPr>
                  </w:pPr>
                  <w:r w:rsidRPr="00335DAA">
                    <w:rPr>
                      <w:color w:val="000000"/>
                      <w:sz w:val="18"/>
                      <w:szCs w:val="18"/>
                    </w:rPr>
                    <w:t>ЦСР</w:t>
                  </w:r>
                </w:p>
              </w:tc>
            </w:tr>
          </w:tbl>
          <w:p w:rsidR="002E15F4" w:rsidRPr="00335DAA" w:rsidRDefault="002E15F4" w:rsidP="00D570E4">
            <w:pPr>
              <w:spacing w:line="0" w:lineRule="auto"/>
              <w:rPr>
                <w:sz w:val="18"/>
                <w:szCs w:val="18"/>
              </w:rPr>
            </w:pPr>
          </w:p>
        </w:tc>
        <w:tc>
          <w:tcPr>
            <w:tcW w:w="851" w:type="dxa"/>
            <w:vMerge w:val="restart"/>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260" w:type="dxa"/>
              <w:jc w:val="center"/>
              <w:tblLayout w:type="fixed"/>
              <w:tblCellMar>
                <w:left w:w="0" w:type="dxa"/>
                <w:right w:w="0" w:type="dxa"/>
              </w:tblCellMar>
              <w:tblLook w:val="01E0"/>
            </w:tblPr>
            <w:tblGrid>
              <w:gridCol w:w="1260"/>
            </w:tblGrid>
            <w:tr w:rsidR="002E15F4" w:rsidRPr="00335DAA" w:rsidTr="00D570E4">
              <w:trPr>
                <w:jc w:val="center"/>
              </w:trPr>
              <w:tc>
                <w:tcPr>
                  <w:tcW w:w="1267" w:type="dxa"/>
                  <w:hideMark/>
                </w:tcPr>
                <w:p w:rsidR="002E15F4" w:rsidRPr="00335DAA" w:rsidRDefault="002E15F4" w:rsidP="00D570E4">
                  <w:pPr>
                    <w:jc w:val="center"/>
                    <w:rPr>
                      <w:sz w:val="18"/>
                      <w:szCs w:val="18"/>
                    </w:rPr>
                  </w:pPr>
                  <w:r w:rsidRPr="00335DAA">
                    <w:rPr>
                      <w:color w:val="000000"/>
                      <w:sz w:val="18"/>
                      <w:szCs w:val="18"/>
                    </w:rPr>
                    <w:t>ВР</w:t>
                  </w:r>
                </w:p>
              </w:tc>
            </w:tr>
          </w:tbl>
          <w:p w:rsidR="002E15F4" w:rsidRPr="00335DAA" w:rsidRDefault="002E15F4" w:rsidP="00D570E4">
            <w:pPr>
              <w:spacing w:line="0" w:lineRule="auto"/>
              <w:rPr>
                <w:sz w:val="18"/>
                <w:szCs w:val="18"/>
              </w:rPr>
            </w:pPr>
          </w:p>
        </w:tc>
        <w:tc>
          <w:tcPr>
            <w:tcW w:w="2977" w:type="dxa"/>
            <w:gridSpan w:val="4"/>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5805" w:type="dxa"/>
              <w:jc w:val="center"/>
              <w:tblLayout w:type="fixed"/>
              <w:tblCellMar>
                <w:left w:w="0" w:type="dxa"/>
                <w:right w:w="0" w:type="dxa"/>
              </w:tblCellMar>
              <w:tblLook w:val="01E0"/>
            </w:tblPr>
            <w:tblGrid>
              <w:gridCol w:w="5805"/>
            </w:tblGrid>
            <w:tr w:rsidR="002E15F4" w:rsidRPr="00335DAA" w:rsidTr="00D570E4">
              <w:trPr>
                <w:jc w:val="center"/>
              </w:trPr>
              <w:tc>
                <w:tcPr>
                  <w:tcW w:w="5802" w:type="dxa"/>
                  <w:hideMark/>
                </w:tcPr>
                <w:p w:rsidR="002E15F4" w:rsidRPr="00335DAA" w:rsidRDefault="002E15F4" w:rsidP="00D570E4">
                  <w:pPr>
                    <w:jc w:val="center"/>
                    <w:rPr>
                      <w:sz w:val="18"/>
                      <w:szCs w:val="18"/>
                    </w:rPr>
                  </w:pPr>
                  <w:r w:rsidRPr="00335DAA">
                    <w:rPr>
                      <w:color w:val="000000"/>
                      <w:sz w:val="18"/>
                      <w:szCs w:val="18"/>
                    </w:rPr>
                    <w:t>Сумма по годам</w:t>
                  </w:r>
                </w:p>
              </w:tc>
            </w:tr>
          </w:tbl>
          <w:p w:rsidR="002E15F4" w:rsidRPr="00335DAA" w:rsidRDefault="002E15F4" w:rsidP="00D570E4">
            <w:pPr>
              <w:spacing w:line="0" w:lineRule="auto"/>
              <w:rPr>
                <w:sz w:val="18"/>
                <w:szCs w:val="18"/>
              </w:rPr>
            </w:pPr>
          </w:p>
        </w:tc>
      </w:tr>
      <w:tr w:rsidR="002E15F4" w:rsidRPr="00335DAA" w:rsidTr="00DD5822">
        <w:tblPrEx>
          <w:jc w:val="left"/>
          <w:tblCellMar>
            <w:left w:w="108" w:type="dxa"/>
            <w:right w:w="108" w:type="dxa"/>
          </w:tblCellMar>
        </w:tblPrEx>
        <w:trPr>
          <w:tblHeader/>
        </w:trPr>
        <w:tc>
          <w:tcPr>
            <w:tcW w:w="7026" w:type="dxa"/>
            <w:gridSpan w:val="2"/>
            <w:vMerge/>
            <w:tcBorders>
              <w:top w:val="single" w:sz="6" w:space="0" w:color="000000"/>
              <w:left w:val="single" w:sz="6" w:space="0" w:color="000000"/>
              <w:bottom w:val="nil"/>
              <w:right w:val="single" w:sz="6" w:space="0" w:color="000000"/>
            </w:tcBorders>
            <w:vAlign w:val="center"/>
            <w:hideMark/>
          </w:tcPr>
          <w:p w:rsidR="002E15F4" w:rsidRPr="00335DAA" w:rsidRDefault="002E15F4" w:rsidP="00D570E4">
            <w:pPr>
              <w:rPr>
                <w:sz w:val="18"/>
                <w:szCs w:val="18"/>
              </w:rPr>
            </w:pPr>
          </w:p>
        </w:tc>
        <w:tc>
          <w:tcPr>
            <w:tcW w:w="851" w:type="dxa"/>
            <w:vMerge/>
            <w:tcBorders>
              <w:top w:val="single" w:sz="6" w:space="0" w:color="000000"/>
              <w:left w:val="single" w:sz="6" w:space="0" w:color="000000"/>
              <w:bottom w:val="nil"/>
              <w:right w:val="single" w:sz="6" w:space="0" w:color="000000"/>
            </w:tcBorders>
            <w:vAlign w:val="center"/>
            <w:hideMark/>
          </w:tcPr>
          <w:p w:rsidR="002E15F4" w:rsidRPr="00335DAA" w:rsidRDefault="002E15F4" w:rsidP="00D570E4">
            <w:pPr>
              <w:rPr>
                <w:sz w:val="18"/>
                <w:szCs w:val="18"/>
              </w:rPr>
            </w:pPr>
          </w:p>
        </w:tc>
        <w:tc>
          <w:tcPr>
            <w:tcW w:w="708" w:type="dxa"/>
            <w:vMerge/>
            <w:tcBorders>
              <w:top w:val="single" w:sz="6" w:space="0" w:color="000000"/>
              <w:left w:val="single" w:sz="6" w:space="0" w:color="000000"/>
              <w:bottom w:val="nil"/>
              <w:right w:val="single" w:sz="6" w:space="0" w:color="000000"/>
            </w:tcBorders>
            <w:vAlign w:val="center"/>
            <w:hideMark/>
          </w:tcPr>
          <w:p w:rsidR="002E15F4" w:rsidRPr="00335DAA" w:rsidRDefault="002E15F4" w:rsidP="00D570E4">
            <w:pPr>
              <w:rPr>
                <w:sz w:val="18"/>
                <w:szCs w:val="18"/>
              </w:rPr>
            </w:pPr>
          </w:p>
        </w:tc>
        <w:tc>
          <w:tcPr>
            <w:tcW w:w="851" w:type="dxa"/>
            <w:vMerge/>
            <w:tcBorders>
              <w:top w:val="single" w:sz="6" w:space="0" w:color="000000"/>
              <w:left w:val="single" w:sz="6" w:space="0" w:color="000000"/>
              <w:bottom w:val="nil"/>
              <w:right w:val="single" w:sz="6" w:space="0" w:color="000000"/>
            </w:tcBorders>
            <w:vAlign w:val="center"/>
            <w:hideMark/>
          </w:tcPr>
          <w:p w:rsidR="002E15F4" w:rsidRPr="00335DAA" w:rsidRDefault="002E15F4" w:rsidP="00D570E4">
            <w:pPr>
              <w:rPr>
                <w:sz w:val="18"/>
                <w:szCs w:val="18"/>
              </w:rPr>
            </w:pPr>
          </w:p>
        </w:tc>
        <w:tc>
          <w:tcPr>
            <w:tcW w:w="1417" w:type="dxa"/>
            <w:vMerge/>
            <w:tcBorders>
              <w:top w:val="single" w:sz="6" w:space="0" w:color="000000"/>
              <w:left w:val="single" w:sz="6" w:space="0" w:color="000000"/>
              <w:bottom w:val="nil"/>
              <w:right w:val="single" w:sz="6" w:space="0" w:color="000000"/>
            </w:tcBorders>
            <w:vAlign w:val="center"/>
            <w:hideMark/>
          </w:tcPr>
          <w:p w:rsidR="002E15F4" w:rsidRPr="00335DAA" w:rsidRDefault="002E15F4" w:rsidP="00D570E4">
            <w:pPr>
              <w:rPr>
                <w:sz w:val="18"/>
                <w:szCs w:val="18"/>
              </w:rPr>
            </w:pPr>
          </w:p>
        </w:tc>
        <w:tc>
          <w:tcPr>
            <w:tcW w:w="851" w:type="dxa"/>
            <w:vMerge/>
            <w:tcBorders>
              <w:top w:val="single" w:sz="6" w:space="0" w:color="000000"/>
              <w:left w:val="single" w:sz="6" w:space="0" w:color="000000"/>
              <w:bottom w:val="nil"/>
              <w:right w:val="single" w:sz="6" w:space="0" w:color="000000"/>
            </w:tcBorders>
            <w:vAlign w:val="center"/>
            <w:hideMark/>
          </w:tcPr>
          <w:p w:rsidR="002E15F4" w:rsidRPr="00335DAA" w:rsidRDefault="002E15F4" w:rsidP="00D570E4">
            <w:pPr>
              <w:rPr>
                <w:sz w:val="18"/>
                <w:szCs w:val="18"/>
              </w:rPr>
            </w:pPr>
          </w:p>
        </w:tc>
        <w:tc>
          <w:tcPr>
            <w:tcW w:w="992" w:type="dxa"/>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830" w:type="dxa"/>
              <w:jc w:val="center"/>
              <w:tblLayout w:type="fixed"/>
              <w:tblCellMar>
                <w:left w:w="0" w:type="dxa"/>
                <w:right w:w="0" w:type="dxa"/>
              </w:tblCellMar>
              <w:tblLook w:val="01E0"/>
            </w:tblPr>
            <w:tblGrid>
              <w:gridCol w:w="1830"/>
            </w:tblGrid>
            <w:tr w:rsidR="002E15F4" w:rsidRPr="00335DAA" w:rsidTr="00D570E4">
              <w:trPr>
                <w:jc w:val="center"/>
              </w:trPr>
              <w:tc>
                <w:tcPr>
                  <w:tcW w:w="1834" w:type="dxa"/>
                  <w:hideMark/>
                </w:tcPr>
                <w:p w:rsidR="002E15F4" w:rsidRPr="00335DAA" w:rsidRDefault="002E15F4" w:rsidP="00D570E4">
                  <w:pPr>
                    <w:jc w:val="center"/>
                    <w:rPr>
                      <w:sz w:val="18"/>
                      <w:szCs w:val="18"/>
                    </w:rPr>
                  </w:pPr>
                  <w:r w:rsidRPr="00335DAA">
                    <w:rPr>
                      <w:color w:val="000000"/>
                      <w:sz w:val="18"/>
                      <w:szCs w:val="18"/>
                    </w:rPr>
                    <w:t>2024 год</w:t>
                  </w:r>
                </w:p>
              </w:tc>
            </w:tr>
          </w:tbl>
          <w:p w:rsidR="002E15F4" w:rsidRPr="00335DAA" w:rsidRDefault="002E15F4" w:rsidP="00D570E4">
            <w:pPr>
              <w:spacing w:line="0" w:lineRule="auto"/>
              <w:rPr>
                <w:sz w:val="18"/>
                <w:szCs w:val="18"/>
              </w:rPr>
            </w:pPr>
          </w:p>
        </w:tc>
        <w:tc>
          <w:tcPr>
            <w:tcW w:w="992" w:type="dxa"/>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830" w:type="dxa"/>
              <w:jc w:val="center"/>
              <w:tblLayout w:type="fixed"/>
              <w:tblCellMar>
                <w:left w:w="0" w:type="dxa"/>
                <w:right w:w="0" w:type="dxa"/>
              </w:tblCellMar>
              <w:tblLook w:val="01E0"/>
            </w:tblPr>
            <w:tblGrid>
              <w:gridCol w:w="1830"/>
            </w:tblGrid>
            <w:tr w:rsidR="002E15F4" w:rsidRPr="00335DAA" w:rsidTr="00D570E4">
              <w:trPr>
                <w:jc w:val="center"/>
              </w:trPr>
              <w:tc>
                <w:tcPr>
                  <w:tcW w:w="1834" w:type="dxa"/>
                  <w:hideMark/>
                </w:tcPr>
                <w:p w:rsidR="002E15F4" w:rsidRPr="00335DAA" w:rsidRDefault="002E15F4" w:rsidP="00D570E4">
                  <w:pPr>
                    <w:jc w:val="center"/>
                    <w:rPr>
                      <w:sz w:val="18"/>
                      <w:szCs w:val="18"/>
                    </w:rPr>
                  </w:pPr>
                  <w:r w:rsidRPr="00335DAA">
                    <w:rPr>
                      <w:color w:val="000000"/>
                      <w:sz w:val="18"/>
                      <w:szCs w:val="18"/>
                    </w:rPr>
                    <w:t>2025 год</w:t>
                  </w:r>
                </w:p>
              </w:tc>
            </w:tr>
          </w:tbl>
          <w:p w:rsidR="002E15F4" w:rsidRPr="00335DAA" w:rsidRDefault="002E15F4" w:rsidP="00D570E4">
            <w:pPr>
              <w:spacing w:line="0" w:lineRule="auto"/>
              <w:rPr>
                <w:sz w:val="18"/>
                <w:szCs w:val="18"/>
              </w:rPr>
            </w:pPr>
          </w:p>
        </w:tc>
        <w:tc>
          <w:tcPr>
            <w:tcW w:w="993" w:type="dxa"/>
            <w:gridSpan w:val="2"/>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830" w:type="dxa"/>
              <w:jc w:val="center"/>
              <w:tblLayout w:type="fixed"/>
              <w:tblCellMar>
                <w:left w:w="0" w:type="dxa"/>
                <w:right w:w="0" w:type="dxa"/>
              </w:tblCellMar>
              <w:tblLook w:val="01E0"/>
            </w:tblPr>
            <w:tblGrid>
              <w:gridCol w:w="1830"/>
            </w:tblGrid>
            <w:tr w:rsidR="002E15F4" w:rsidRPr="00335DAA" w:rsidTr="00D570E4">
              <w:trPr>
                <w:jc w:val="center"/>
              </w:trPr>
              <w:tc>
                <w:tcPr>
                  <w:tcW w:w="1834" w:type="dxa"/>
                  <w:hideMark/>
                </w:tcPr>
                <w:p w:rsidR="002E15F4" w:rsidRPr="00335DAA" w:rsidRDefault="002E15F4" w:rsidP="00D570E4">
                  <w:pPr>
                    <w:jc w:val="center"/>
                    <w:rPr>
                      <w:sz w:val="18"/>
                      <w:szCs w:val="18"/>
                    </w:rPr>
                  </w:pPr>
                  <w:r w:rsidRPr="00335DAA">
                    <w:rPr>
                      <w:color w:val="000000"/>
                      <w:sz w:val="18"/>
                      <w:szCs w:val="18"/>
                    </w:rPr>
                    <w:t>2026 год</w:t>
                  </w:r>
                </w:p>
              </w:tc>
            </w:tr>
          </w:tbl>
          <w:p w:rsidR="002E15F4" w:rsidRPr="00335DAA" w:rsidRDefault="002E15F4" w:rsidP="00D570E4">
            <w:pPr>
              <w:spacing w:line="0" w:lineRule="auto"/>
              <w:rPr>
                <w:sz w:val="18"/>
                <w:szCs w:val="18"/>
              </w:rPr>
            </w:pPr>
          </w:p>
        </w:tc>
      </w:tr>
    </w:tbl>
    <w:p w:rsidR="002E15F4" w:rsidRPr="00335DAA" w:rsidRDefault="002E15F4" w:rsidP="002E15F4">
      <w:pPr>
        <w:rPr>
          <w:vanish/>
          <w:sz w:val="18"/>
          <w:szCs w:val="18"/>
        </w:rPr>
      </w:pPr>
    </w:p>
    <w:tbl>
      <w:tblPr>
        <w:tblOverlap w:val="never"/>
        <w:tblW w:w="15168" w:type="dxa"/>
        <w:tblInd w:w="-487" w:type="dxa"/>
        <w:tblLayout w:type="fixed"/>
        <w:tblLook w:val="01E0"/>
      </w:tblPr>
      <w:tblGrid>
        <w:gridCol w:w="7513"/>
        <w:gridCol w:w="851"/>
        <w:gridCol w:w="708"/>
        <w:gridCol w:w="851"/>
        <w:gridCol w:w="1417"/>
        <w:gridCol w:w="851"/>
        <w:gridCol w:w="992"/>
        <w:gridCol w:w="992"/>
        <w:gridCol w:w="993"/>
      </w:tblGrid>
      <w:tr w:rsidR="002E15F4" w:rsidRPr="00335DAA" w:rsidTr="00DD5822">
        <w:trPr>
          <w:tblHeader/>
        </w:trPr>
        <w:tc>
          <w:tcPr>
            <w:tcW w:w="751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hideMark/>
          </w:tcPr>
          <w:tbl>
            <w:tblPr>
              <w:tblOverlap w:val="never"/>
              <w:tblW w:w="1035" w:type="dxa"/>
              <w:jc w:val="center"/>
              <w:tblLayout w:type="fixed"/>
              <w:tblCellMar>
                <w:left w:w="0" w:type="dxa"/>
                <w:right w:w="0" w:type="dxa"/>
              </w:tblCellMar>
              <w:tblLook w:val="01E0"/>
            </w:tblPr>
            <w:tblGrid>
              <w:gridCol w:w="1035"/>
            </w:tblGrid>
            <w:tr w:rsidR="002E15F4" w:rsidRPr="00335DAA" w:rsidTr="00D570E4">
              <w:trPr>
                <w:jc w:val="center"/>
              </w:trPr>
              <w:tc>
                <w:tcPr>
                  <w:tcW w:w="1029" w:type="dxa"/>
                  <w:hideMark/>
                </w:tcPr>
                <w:p w:rsidR="002E15F4" w:rsidRPr="00335DAA" w:rsidRDefault="002E15F4" w:rsidP="00D570E4">
                  <w:pPr>
                    <w:jc w:val="center"/>
                    <w:rPr>
                      <w:sz w:val="18"/>
                      <w:szCs w:val="18"/>
                    </w:rPr>
                  </w:pPr>
                  <w:r w:rsidRPr="00335DAA">
                    <w:rPr>
                      <w:color w:val="000000"/>
                      <w:sz w:val="18"/>
                      <w:szCs w:val="18"/>
                    </w:rPr>
                    <w:t>1</w:t>
                  </w:r>
                </w:p>
              </w:tc>
            </w:tr>
          </w:tbl>
          <w:p w:rsidR="002E15F4" w:rsidRPr="00335DAA" w:rsidRDefault="002E15F4" w:rsidP="00D570E4">
            <w:pPr>
              <w:spacing w:line="0" w:lineRule="auto"/>
              <w:rPr>
                <w:sz w:val="18"/>
                <w:szCs w:val="18"/>
              </w:rPr>
            </w:pPr>
          </w:p>
        </w:tc>
        <w:tc>
          <w:tcPr>
            <w:tcW w:w="85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705" w:type="dxa"/>
              <w:jc w:val="center"/>
              <w:tblLayout w:type="fixed"/>
              <w:tblCellMar>
                <w:left w:w="0" w:type="dxa"/>
                <w:right w:w="0" w:type="dxa"/>
              </w:tblCellMar>
              <w:tblLook w:val="01E0"/>
            </w:tblPr>
            <w:tblGrid>
              <w:gridCol w:w="705"/>
            </w:tblGrid>
            <w:tr w:rsidR="002E15F4" w:rsidRPr="00335DAA" w:rsidTr="00D570E4">
              <w:trPr>
                <w:jc w:val="center"/>
              </w:trPr>
              <w:tc>
                <w:tcPr>
                  <w:tcW w:w="700" w:type="dxa"/>
                  <w:hideMark/>
                </w:tcPr>
                <w:p w:rsidR="002E15F4" w:rsidRPr="00335DAA" w:rsidRDefault="002E15F4" w:rsidP="00D570E4">
                  <w:pPr>
                    <w:jc w:val="center"/>
                    <w:rPr>
                      <w:sz w:val="18"/>
                      <w:szCs w:val="18"/>
                    </w:rPr>
                  </w:pPr>
                  <w:r w:rsidRPr="00335DAA">
                    <w:rPr>
                      <w:color w:val="000000"/>
                      <w:sz w:val="18"/>
                      <w:szCs w:val="18"/>
                    </w:rPr>
                    <w:t>2</w:t>
                  </w:r>
                </w:p>
              </w:tc>
            </w:tr>
          </w:tbl>
          <w:p w:rsidR="002E15F4" w:rsidRPr="00335DAA" w:rsidRDefault="002E15F4" w:rsidP="00D570E4">
            <w:pPr>
              <w:spacing w:line="0" w:lineRule="auto"/>
              <w:rPr>
                <w:sz w:val="18"/>
                <w:szCs w:val="18"/>
              </w:rPr>
            </w:pPr>
          </w:p>
        </w:tc>
        <w:tc>
          <w:tcPr>
            <w:tcW w:w="70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990" w:type="dxa"/>
              <w:jc w:val="center"/>
              <w:tblLayout w:type="fixed"/>
              <w:tblCellMar>
                <w:left w:w="0" w:type="dxa"/>
                <w:right w:w="0" w:type="dxa"/>
              </w:tblCellMar>
              <w:tblLook w:val="01E0"/>
            </w:tblPr>
            <w:tblGrid>
              <w:gridCol w:w="990"/>
            </w:tblGrid>
            <w:tr w:rsidR="002E15F4" w:rsidRPr="00335DAA" w:rsidTr="00D570E4">
              <w:trPr>
                <w:jc w:val="center"/>
              </w:trPr>
              <w:tc>
                <w:tcPr>
                  <w:tcW w:w="983" w:type="dxa"/>
                  <w:hideMark/>
                </w:tcPr>
                <w:p w:rsidR="002E15F4" w:rsidRPr="00335DAA" w:rsidRDefault="002E15F4" w:rsidP="00D570E4">
                  <w:pPr>
                    <w:jc w:val="center"/>
                    <w:rPr>
                      <w:sz w:val="18"/>
                      <w:szCs w:val="18"/>
                    </w:rPr>
                  </w:pPr>
                  <w:r w:rsidRPr="00335DAA">
                    <w:rPr>
                      <w:color w:val="000000"/>
                      <w:sz w:val="18"/>
                      <w:szCs w:val="18"/>
                    </w:rPr>
                    <w:t>3</w:t>
                  </w:r>
                </w:p>
              </w:tc>
            </w:tr>
          </w:tbl>
          <w:p w:rsidR="002E15F4" w:rsidRPr="00335DAA" w:rsidRDefault="002E15F4" w:rsidP="00D570E4">
            <w:pPr>
              <w:spacing w:line="0" w:lineRule="auto"/>
              <w:rPr>
                <w:sz w:val="18"/>
                <w:szCs w:val="18"/>
              </w:rPr>
            </w:pPr>
          </w:p>
        </w:tc>
        <w:tc>
          <w:tcPr>
            <w:tcW w:w="85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320" w:type="dxa"/>
              <w:jc w:val="center"/>
              <w:tblLayout w:type="fixed"/>
              <w:tblCellMar>
                <w:left w:w="0" w:type="dxa"/>
                <w:right w:w="0" w:type="dxa"/>
              </w:tblCellMar>
              <w:tblLook w:val="01E0"/>
            </w:tblPr>
            <w:tblGrid>
              <w:gridCol w:w="1320"/>
            </w:tblGrid>
            <w:tr w:rsidR="002E15F4" w:rsidRPr="00335DAA" w:rsidTr="00D570E4">
              <w:trPr>
                <w:jc w:val="center"/>
              </w:trPr>
              <w:tc>
                <w:tcPr>
                  <w:tcW w:w="1324" w:type="dxa"/>
                  <w:hideMark/>
                </w:tcPr>
                <w:p w:rsidR="002E15F4" w:rsidRPr="00335DAA" w:rsidRDefault="002E15F4" w:rsidP="00D570E4">
                  <w:pPr>
                    <w:jc w:val="center"/>
                    <w:rPr>
                      <w:sz w:val="18"/>
                      <w:szCs w:val="18"/>
                    </w:rPr>
                  </w:pPr>
                  <w:r w:rsidRPr="00335DAA">
                    <w:rPr>
                      <w:color w:val="000000"/>
                      <w:sz w:val="18"/>
                      <w:szCs w:val="18"/>
                    </w:rPr>
                    <w:t>4</w:t>
                  </w:r>
                </w:p>
              </w:tc>
            </w:tr>
          </w:tbl>
          <w:p w:rsidR="002E15F4" w:rsidRPr="00335DAA" w:rsidRDefault="002E15F4" w:rsidP="00D570E4">
            <w:pPr>
              <w:spacing w:line="0" w:lineRule="auto"/>
              <w:rPr>
                <w:sz w:val="18"/>
                <w:szCs w:val="18"/>
              </w:rPr>
            </w:pPr>
          </w:p>
        </w:tc>
        <w:tc>
          <w:tcPr>
            <w:tcW w:w="141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2115" w:type="dxa"/>
              <w:jc w:val="center"/>
              <w:tblLayout w:type="fixed"/>
              <w:tblCellMar>
                <w:left w:w="0" w:type="dxa"/>
                <w:right w:w="0" w:type="dxa"/>
              </w:tblCellMar>
              <w:tblLook w:val="01E0"/>
            </w:tblPr>
            <w:tblGrid>
              <w:gridCol w:w="2115"/>
            </w:tblGrid>
            <w:tr w:rsidR="002E15F4" w:rsidRPr="00335DAA" w:rsidTr="00D570E4">
              <w:trPr>
                <w:jc w:val="center"/>
              </w:trPr>
              <w:tc>
                <w:tcPr>
                  <w:tcW w:w="2117" w:type="dxa"/>
                  <w:hideMark/>
                </w:tcPr>
                <w:p w:rsidR="002E15F4" w:rsidRPr="00335DAA" w:rsidRDefault="002E15F4" w:rsidP="00D570E4">
                  <w:pPr>
                    <w:jc w:val="center"/>
                    <w:rPr>
                      <w:sz w:val="18"/>
                      <w:szCs w:val="18"/>
                    </w:rPr>
                  </w:pPr>
                  <w:r w:rsidRPr="00335DAA">
                    <w:rPr>
                      <w:color w:val="000000"/>
                      <w:sz w:val="18"/>
                      <w:szCs w:val="18"/>
                    </w:rPr>
                    <w:t>5</w:t>
                  </w:r>
                </w:p>
              </w:tc>
            </w:tr>
          </w:tbl>
          <w:p w:rsidR="002E15F4" w:rsidRPr="00335DAA" w:rsidRDefault="002E15F4" w:rsidP="00D570E4">
            <w:pPr>
              <w:spacing w:line="0" w:lineRule="auto"/>
              <w:rPr>
                <w:sz w:val="18"/>
                <w:szCs w:val="18"/>
              </w:rPr>
            </w:pPr>
          </w:p>
        </w:tc>
        <w:tc>
          <w:tcPr>
            <w:tcW w:w="85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260" w:type="dxa"/>
              <w:jc w:val="center"/>
              <w:tblLayout w:type="fixed"/>
              <w:tblCellMar>
                <w:left w:w="0" w:type="dxa"/>
                <w:right w:w="0" w:type="dxa"/>
              </w:tblCellMar>
              <w:tblLook w:val="01E0"/>
            </w:tblPr>
            <w:tblGrid>
              <w:gridCol w:w="1260"/>
            </w:tblGrid>
            <w:tr w:rsidR="002E15F4" w:rsidRPr="00335DAA" w:rsidTr="00D570E4">
              <w:trPr>
                <w:jc w:val="center"/>
              </w:trPr>
              <w:tc>
                <w:tcPr>
                  <w:tcW w:w="1267" w:type="dxa"/>
                  <w:hideMark/>
                </w:tcPr>
                <w:p w:rsidR="002E15F4" w:rsidRPr="00335DAA" w:rsidRDefault="002E15F4" w:rsidP="00D570E4">
                  <w:pPr>
                    <w:jc w:val="center"/>
                    <w:rPr>
                      <w:sz w:val="18"/>
                      <w:szCs w:val="18"/>
                    </w:rPr>
                  </w:pPr>
                  <w:r w:rsidRPr="00335DAA">
                    <w:rPr>
                      <w:color w:val="000000"/>
                      <w:sz w:val="18"/>
                      <w:szCs w:val="18"/>
                    </w:rPr>
                    <w:t>6</w:t>
                  </w:r>
                </w:p>
              </w:tc>
            </w:tr>
          </w:tbl>
          <w:p w:rsidR="002E15F4" w:rsidRPr="00335DAA" w:rsidRDefault="002E15F4" w:rsidP="00D570E4">
            <w:pPr>
              <w:spacing w:line="0" w:lineRule="auto"/>
              <w:rPr>
                <w:sz w:val="18"/>
                <w:szCs w:val="18"/>
              </w:rPr>
            </w:pP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830" w:type="dxa"/>
              <w:jc w:val="center"/>
              <w:tblLayout w:type="fixed"/>
              <w:tblCellMar>
                <w:left w:w="0" w:type="dxa"/>
                <w:right w:w="0" w:type="dxa"/>
              </w:tblCellMar>
              <w:tblLook w:val="01E0"/>
            </w:tblPr>
            <w:tblGrid>
              <w:gridCol w:w="1830"/>
            </w:tblGrid>
            <w:tr w:rsidR="002E15F4" w:rsidRPr="00335DAA" w:rsidTr="00D570E4">
              <w:trPr>
                <w:jc w:val="center"/>
              </w:trPr>
              <w:tc>
                <w:tcPr>
                  <w:tcW w:w="1834" w:type="dxa"/>
                  <w:hideMark/>
                </w:tcPr>
                <w:p w:rsidR="002E15F4" w:rsidRPr="00335DAA" w:rsidRDefault="002E15F4" w:rsidP="00D570E4">
                  <w:pPr>
                    <w:jc w:val="center"/>
                    <w:rPr>
                      <w:sz w:val="18"/>
                      <w:szCs w:val="18"/>
                    </w:rPr>
                  </w:pPr>
                  <w:r w:rsidRPr="00335DAA">
                    <w:rPr>
                      <w:color w:val="000000"/>
                      <w:sz w:val="18"/>
                      <w:szCs w:val="18"/>
                    </w:rPr>
                    <w:t>7</w:t>
                  </w:r>
                </w:p>
              </w:tc>
            </w:tr>
          </w:tbl>
          <w:p w:rsidR="002E15F4" w:rsidRPr="00335DAA" w:rsidRDefault="002E15F4" w:rsidP="00D570E4">
            <w:pPr>
              <w:spacing w:line="0" w:lineRule="auto"/>
              <w:rPr>
                <w:sz w:val="18"/>
                <w:szCs w:val="18"/>
              </w:rPr>
            </w:pP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830" w:type="dxa"/>
              <w:jc w:val="center"/>
              <w:tblLayout w:type="fixed"/>
              <w:tblCellMar>
                <w:left w:w="0" w:type="dxa"/>
                <w:right w:w="0" w:type="dxa"/>
              </w:tblCellMar>
              <w:tblLook w:val="01E0"/>
            </w:tblPr>
            <w:tblGrid>
              <w:gridCol w:w="1830"/>
            </w:tblGrid>
            <w:tr w:rsidR="002E15F4" w:rsidRPr="00335DAA" w:rsidTr="00D570E4">
              <w:trPr>
                <w:jc w:val="center"/>
              </w:trPr>
              <w:tc>
                <w:tcPr>
                  <w:tcW w:w="1834" w:type="dxa"/>
                  <w:hideMark/>
                </w:tcPr>
                <w:p w:rsidR="002E15F4" w:rsidRPr="00335DAA" w:rsidRDefault="002E15F4" w:rsidP="00D570E4">
                  <w:pPr>
                    <w:jc w:val="center"/>
                    <w:rPr>
                      <w:sz w:val="18"/>
                      <w:szCs w:val="18"/>
                    </w:rPr>
                  </w:pPr>
                  <w:r w:rsidRPr="00335DAA">
                    <w:rPr>
                      <w:color w:val="000000"/>
                      <w:sz w:val="18"/>
                      <w:szCs w:val="18"/>
                    </w:rPr>
                    <w:t>8</w:t>
                  </w:r>
                </w:p>
              </w:tc>
            </w:tr>
          </w:tbl>
          <w:p w:rsidR="002E15F4" w:rsidRPr="00335DAA" w:rsidRDefault="002E15F4" w:rsidP="00D570E4">
            <w:pPr>
              <w:spacing w:line="0" w:lineRule="auto"/>
              <w:rPr>
                <w:sz w:val="18"/>
                <w:szCs w:val="18"/>
              </w:rPr>
            </w:pPr>
          </w:p>
        </w:tc>
        <w:tc>
          <w:tcPr>
            <w:tcW w:w="9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800" w:type="dxa"/>
              <w:jc w:val="center"/>
              <w:tblLayout w:type="fixed"/>
              <w:tblCellMar>
                <w:left w:w="0" w:type="dxa"/>
                <w:right w:w="0" w:type="dxa"/>
              </w:tblCellMar>
              <w:tblLook w:val="01E0"/>
            </w:tblPr>
            <w:tblGrid>
              <w:gridCol w:w="1800"/>
            </w:tblGrid>
            <w:tr w:rsidR="002E15F4" w:rsidRPr="00335DAA" w:rsidTr="00D570E4">
              <w:trPr>
                <w:jc w:val="center"/>
              </w:trPr>
              <w:tc>
                <w:tcPr>
                  <w:tcW w:w="1794" w:type="dxa"/>
                  <w:hideMark/>
                </w:tcPr>
                <w:p w:rsidR="002E15F4" w:rsidRPr="00335DAA" w:rsidRDefault="002E15F4" w:rsidP="00D570E4">
                  <w:pPr>
                    <w:jc w:val="center"/>
                    <w:rPr>
                      <w:sz w:val="18"/>
                      <w:szCs w:val="18"/>
                    </w:rPr>
                  </w:pPr>
                  <w:r w:rsidRPr="00335DAA">
                    <w:rPr>
                      <w:color w:val="000000"/>
                      <w:sz w:val="18"/>
                      <w:szCs w:val="18"/>
                    </w:rPr>
                    <w:t>9</w:t>
                  </w:r>
                </w:p>
              </w:tc>
            </w:tr>
          </w:tbl>
          <w:p w:rsidR="002E15F4" w:rsidRPr="00335DAA" w:rsidRDefault="002E15F4" w:rsidP="00D570E4">
            <w:pPr>
              <w:spacing w:line="0" w:lineRule="auto"/>
              <w:rPr>
                <w:sz w:val="18"/>
                <w:szCs w:val="18"/>
              </w:rPr>
            </w:pP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Совет депутатов Арзгирского муниципального округа Ста</w:t>
            </w:r>
            <w:r w:rsidRPr="00335DAA">
              <w:rPr>
                <w:color w:val="000000"/>
                <w:sz w:val="18"/>
                <w:szCs w:val="18"/>
              </w:rPr>
              <w:t>в</w:t>
            </w:r>
            <w:r w:rsidRPr="00335DAA">
              <w:rPr>
                <w:color w:val="000000"/>
                <w:sz w:val="18"/>
                <w:szCs w:val="18"/>
              </w:rPr>
              <w:t>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1 660,20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1 584,79</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1 584,79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spellStart"/>
            <w:r w:rsidRPr="00335DAA">
              <w:rPr>
                <w:color w:val="000000"/>
                <w:sz w:val="18"/>
                <w:szCs w:val="18"/>
              </w:rPr>
              <w:t>Непрограммные</w:t>
            </w:r>
            <w:proofErr w:type="spellEnd"/>
            <w:r w:rsidRPr="00335DAA">
              <w:rPr>
                <w:color w:val="000000"/>
                <w:sz w:val="18"/>
                <w:szCs w:val="18"/>
              </w:rPr>
              <w:t xml:space="preserve"> расходы органов местного самоуправл</w:t>
            </w:r>
            <w:r w:rsidRPr="00335DAA">
              <w:rPr>
                <w:color w:val="000000"/>
                <w:sz w:val="18"/>
                <w:szCs w:val="18"/>
              </w:rPr>
              <w:t>е</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1 660,20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1 324,79</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1 324,79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50 2 00 10010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116,12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116,12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116,12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50 2 00 10010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33,24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33,24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50 2 00 10010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82,88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82,88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органов местного сам</w:t>
            </w:r>
            <w:r w:rsidRPr="00335DAA">
              <w:rPr>
                <w:color w:val="000000"/>
                <w:sz w:val="18"/>
                <w:szCs w:val="18"/>
              </w:rPr>
              <w:t>о</w:t>
            </w:r>
            <w:r w:rsidRPr="00335DAA">
              <w:rPr>
                <w:color w:val="000000"/>
                <w:sz w:val="18"/>
                <w:szCs w:val="18"/>
              </w:rPr>
              <w:t>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50 2 00 10020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1 544,08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1 208,67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1 208,67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50 2 00 10020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1 544,08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1 208,67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1 208,67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spellStart"/>
            <w:r w:rsidRPr="00335DAA">
              <w:rPr>
                <w:color w:val="000000"/>
                <w:sz w:val="18"/>
                <w:szCs w:val="18"/>
              </w:rPr>
              <w:t>Непрограммные</w:t>
            </w:r>
            <w:proofErr w:type="spellEnd"/>
            <w:r w:rsidRPr="00335DAA">
              <w:rPr>
                <w:color w:val="000000"/>
                <w:sz w:val="18"/>
                <w:szCs w:val="18"/>
              </w:rPr>
              <w:t xml:space="preserve"> расходы органов местного самоуправл</w:t>
            </w:r>
            <w:r w:rsidRPr="00335DAA">
              <w:rPr>
                <w:color w:val="000000"/>
                <w:sz w:val="18"/>
                <w:szCs w:val="18"/>
              </w:rPr>
              <w:t>е</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за счет средств местного бюджета на прочие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Администрация Арзгирского муниципального округа Ста</w:t>
            </w:r>
            <w:r w:rsidRPr="00335DAA">
              <w:rPr>
                <w:color w:val="000000"/>
                <w:sz w:val="18"/>
                <w:szCs w:val="18"/>
              </w:rPr>
              <w:t>в</w:t>
            </w:r>
            <w:r w:rsidRPr="00335DAA">
              <w:rPr>
                <w:color w:val="000000"/>
                <w:sz w:val="18"/>
                <w:szCs w:val="18"/>
              </w:rPr>
              <w:t>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112 553,54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71 536,16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75 848,53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spellStart"/>
            <w:r w:rsidRPr="00335DAA">
              <w:rPr>
                <w:color w:val="000000"/>
                <w:sz w:val="18"/>
                <w:szCs w:val="18"/>
              </w:rPr>
              <w:t>Непрограммные</w:t>
            </w:r>
            <w:proofErr w:type="spellEnd"/>
            <w:r w:rsidRPr="00335DAA">
              <w:rPr>
                <w:color w:val="000000"/>
                <w:sz w:val="18"/>
                <w:szCs w:val="18"/>
              </w:rPr>
              <w:t xml:space="preserve"> расходы органов местного самоуправл</w:t>
            </w:r>
            <w:r w:rsidRPr="00335DAA">
              <w:rPr>
                <w:color w:val="000000"/>
                <w:sz w:val="18"/>
                <w:szCs w:val="18"/>
              </w:rPr>
              <w:t>е</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2 817,13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1 781,31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1 781,31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50 4 00 10010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109,76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41,55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41,55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50 4 00 10010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109,76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41,55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41,55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органов местного сам</w:t>
            </w:r>
            <w:r w:rsidRPr="00335DAA">
              <w:rPr>
                <w:color w:val="000000"/>
                <w:sz w:val="18"/>
                <w:szCs w:val="18"/>
              </w:rPr>
              <w:t>о</w:t>
            </w:r>
            <w:r w:rsidRPr="00335DAA">
              <w:rPr>
                <w:color w:val="000000"/>
                <w:sz w:val="18"/>
                <w:szCs w:val="18"/>
              </w:rPr>
              <w:t>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50 4 00 10020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2 651,74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1 739,76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1 739,76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50 4 00 10020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2 651,74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1 739,76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1 739,76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управленческие команды Ста</w:t>
            </w:r>
            <w:r w:rsidRPr="00335DAA">
              <w:rPr>
                <w:color w:val="000000"/>
                <w:sz w:val="18"/>
                <w:szCs w:val="18"/>
              </w:rPr>
              <w:t>в</w:t>
            </w:r>
            <w:r w:rsidRPr="00335DAA">
              <w:rPr>
                <w:color w:val="000000"/>
                <w:sz w:val="18"/>
                <w:szCs w:val="18"/>
              </w:rPr>
              <w:t xml:space="preserve">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деятельности высших дол</w:t>
            </w:r>
            <w:r w:rsidRPr="00335DAA">
              <w:rPr>
                <w:color w:val="000000"/>
                <w:sz w:val="18"/>
                <w:szCs w:val="18"/>
              </w:rPr>
              <w:t>ж</w:t>
            </w:r>
            <w:r w:rsidRPr="00335DAA">
              <w:rPr>
                <w:color w:val="000000"/>
                <w:sz w:val="18"/>
                <w:szCs w:val="18"/>
              </w:rPr>
              <w:t>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Росси</w:t>
            </w:r>
            <w:r w:rsidRPr="00335DAA">
              <w:rPr>
                <w:color w:val="000000"/>
                <w:sz w:val="18"/>
                <w:szCs w:val="18"/>
              </w:rPr>
              <w:t>й</w:t>
            </w:r>
            <w:r w:rsidRPr="00335DAA">
              <w:rPr>
                <w:color w:val="000000"/>
                <w:sz w:val="18"/>
                <w:szCs w:val="18"/>
              </w:rPr>
              <w:t>ской Фед</w:t>
            </w:r>
            <w:r w:rsidRPr="00335DAA">
              <w:rPr>
                <w:color w:val="000000"/>
                <w:sz w:val="18"/>
                <w:szCs w:val="18"/>
              </w:rPr>
              <w:t>е</w:t>
            </w:r>
            <w:r w:rsidRPr="00335DAA">
              <w:rPr>
                <w:color w:val="000000"/>
                <w:sz w:val="18"/>
                <w:szCs w:val="18"/>
              </w:rPr>
              <w:t>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50 4 00 75490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55,63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50 4 00 75490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55,63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spellStart"/>
            <w:r w:rsidRPr="00335DAA">
              <w:rPr>
                <w:color w:val="000000"/>
                <w:sz w:val="18"/>
                <w:szCs w:val="18"/>
              </w:rPr>
              <w:t>Непрограммные</w:t>
            </w:r>
            <w:proofErr w:type="spellEnd"/>
            <w:r w:rsidRPr="00335DAA">
              <w:rPr>
                <w:color w:val="000000"/>
                <w:sz w:val="18"/>
                <w:szCs w:val="18"/>
              </w:rPr>
              <w:t xml:space="preserve"> расходы органов местного самоуправл</w:t>
            </w:r>
            <w:r w:rsidRPr="00335DAA">
              <w:rPr>
                <w:color w:val="000000"/>
                <w:sz w:val="18"/>
                <w:szCs w:val="18"/>
              </w:rPr>
              <w:t>е</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512,96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505,15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505,15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депутатов Думы Ставропольского края и их помощников в избир</w:t>
            </w:r>
            <w:r w:rsidRPr="00335DAA">
              <w:rPr>
                <w:color w:val="000000"/>
                <w:sz w:val="18"/>
                <w:szCs w:val="18"/>
              </w:rPr>
              <w:t>а</w:t>
            </w:r>
            <w:r w:rsidRPr="00335DAA">
              <w:rPr>
                <w:color w:val="000000"/>
                <w:sz w:val="18"/>
                <w:szCs w:val="18"/>
              </w:rPr>
              <w:t>тельном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50 5 00 76610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512,96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505,15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505,15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50 5 00 76610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486,95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479,14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479,14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50 5 00 76610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26,01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26,01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spellStart"/>
            <w:r w:rsidRPr="00335DAA">
              <w:rPr>
                <w:color w:val="000000"/>
                <w:sz w:val="18"/>
                <w:szCs w:val="18"/>
              </w:rPr>
              <w:t>Непрограммные</w:t>
            </w:r>
            <w:proofErr w:type="spellEnd"/>
            <w:r w:rsidRPr="00335DAA">
              <w:rPr>
                <w:color w:val="000000"/>
                <w:sz w:val="18"/>
                <w:szCs w:val="18"/>
              </w:rPr>
              <w:t xml:space="preserve"> расходы органов местного самоуправл</w:t>
            </w:r>
            <w:r w:rsidRPr="00335DAA">
              <w:rPr>
                <w:color w:val="000000"/>
                <w:sz w:val="18"/>
                <w:szCs w:val="18"/>
              </w:rPr>
              <w:t>е</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50 924,65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19 622,02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30 569,12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8 408,05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7 598,40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 xml:space="preserve">венными </w:t>
            </w:r>
            <w:r w:rsidRPr="00335DAA">
              <w:rPr>
                <w:color w:val="000000"/>
                <w:sz w:val="18"/>
                <w:szCs w:val="18"/>
              </w:rPr>
              <w:lastRenderedPageBreak/>
              <w:t>(муниципальными)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935,29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865,47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7 340,47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6 497,93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132,29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235,00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органов местного сам</w:t>
            </w:r>
            <w:r w:rsidRPr="00335DAA">
              <w:rPr>
                <w:color w:val="000000"/>
                <w:sz w:val="18"/>
                <w:szCs w:val="18"/>
              </w:rPr>
              <w:t>о</w:t>
            </w:r>
            <w:r w:rsidRPr="00335DAA">
              <w:rPr>
                <w:color w:val="000000"/>
                <w:sz w:val="18"/>
                <w:szCs w:val="18"/>
              </w:rPr>
              <w:t>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41 896,48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12 023,62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30 569,12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41 896,48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12 023,62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30 569,12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управленческие команды Ста</w:t>
            </w:r>
            <w:r w:rsidRPr="00335DAA">
              <w:rPr>
                <w:color w:val="000000"/>
                <w:sz w:val="18"/>
                <w:szCs w:val="18"/>
              </w:rPr>
              <w:t>в</w:t>
            </w:r>
            <w:r w:rsidRPr="00335DAA">
              <w:rPr>
                <w:color w:val="000000"/>
                <w:sz w:val="18"/>
                <w:szCs w:val="18"/>
              </w:rPr>
              <w:t xml:space="preserve">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деятельности высших дол</w:t>
            </w:r>
            <w:r w:rsidRPr="00335DAA">
              <w:rPr>
                <w:color w:val="000000"/>
                <w:sz w:val="18"/>
                <w:szCs w:val="18"/>
              </w:rPr>
              <w:t>ж</w:t>
            </w:r>
            <w:r w:rsidRPr="00335DAA">
              <w:rPr>
                <w:color w:val="000000"/>
                <w:sz w:val="18"/>
                <w:szCs w:val="18"/>
              </w:rPr>
              <w:t>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Росси</w:t>
            </w:r>
            <w:r w:rsidRPr="00335DAA">
              <w:rPr>
                <w:color w:val="000000"/>
                <w:sz w:val="18"/>
                <w:szCs w:val="18"/>
              </w:rPr>
              <w:t>й</w:t>
            </w:r>
            <w:r w:rsidRPr="00335DAA">
              <w:rPr>
                <w:color w:val="000000"/>
                <w:sz w:val="18"/>
                <w:szCs w:val="18"/>
              </w:rPr>
              <w:t>ской Фед</w:t>
            </w:r>
            <w:r w:rsidRPr="00335DAA">
              <w:rPr>
                <w:color w:val="000000"/>
                <w:sz w:val="18"/>
                <w:szCs w:val="18"/>
              </w:rPr>
              <w:t>е</w:t>
            </w:r>
            <w:r w:rsidRPr="00335DAA">
              <w:rPr>
                <w:color w:val="000000"/>
                <w:sz w:val="18"/>
                <w:szCs w:val="18"/>
              </w:rPr>
              <w:t>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620,12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620,12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spellStart"/>
            <w:r w:rsidRPr="00335DAA">
              <w:rPr>
                <w:color w:val="000000"/>
                <w:sz w:val="18"/>
                <w:szCs w:val="18"/>
              </w:rPr>
              <w:t>Непрограммные</w:t>
            </w:r>
            <w:proofErr w:type="spellEnd"/>
            <w:r w:rsidRPr="00335DAA">
              <w:rPr>
                <w:color w:val="000000"/>
                <w:sz w:val="18"/>
                <w:szCs w:val="18"/>
              </w:rPr>
              <w:t xml:space="preserve"> расходы органов местного самоуправл</w:t>
            </w:r>
            <w:r w:rsidRPr="00335DAA">
              <w:rPr>
                <w:color w:val="000000"/>
                <w:sz w:val="18"/>
                <w:szCs w:val="18"/>
              </w:rPr>
              <w:t>е</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13,70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106,50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полномочий по составлению (изменению) списков кандидатов в пр</w:t>
            </w:r>
            <w:r w:rsidRPr="00335DAA">
              <w:rPr>
                <w:color w:val="000000"/>
                <w:sz w:val="18"/>
                <w:szCs w:val="18"/>
              </w:rPr>
              <w:t>и</w:t>
            </w:r>
            <w:r w:rsidRPr="00335DAA">
              <w:rPr>
                <w:color w:val="000000"/>
                <w:sz w:val="18"/>
                <w:szCs w:val="18"/>
              </w:rPr>
              <w:t>сяжные заседатели федеральных судов общей юрисди</w:t>
            </w:r>
            <w:r w:rsidRPr="00335DAA">
              <w:rPr>
                <w:color w:val="000000"/>
                <w:sz w:val="18"/>
                <w:szCs w:val="18"/>
              </w:rPr>
              <w:t>к</w:t>
            </w:r>
            <w:r w:rsidRPr="00335DAA">
              <w:rPr>
                <w:color w:val="000000"/>
                <w:sz w:val="18"/>
                <w:szCs w:val="18"/>
              </w:rPr>
              <w:t>ции в Российской Федерации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50 5 00 51200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13,70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106,50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50 5 00 51200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13,70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106,50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Арзгирского м</w:t>
            </w:r>
            <w:r w:rsidRPr="00335DAA">
              <w:rPr>
                <w:color w:val="000000"/>
                <w:sz w:val="18"/>
                <w:szCs w:val="18"/>
              </w:rPr>
              <w:t>у</w:t>
            </w:r>
            <w:r w:rsidRPr="00335DAA">
              <w:rPr>
                <w:color w:val="000000"/>
                <w:sz w:val="18"/>
                <w:szCs w:val="18"/>
              </w:rPr>
              <w:t>ниципального округа Ставропольского края от чрезв</w:t>
            </w:r>
            <w:r w:rsidRPr="00335DAA">
              <w:rPr>
                <w:color w:val="000000"/>
                <w:sz w:val="18"/>
                <w:szCs w:val="18"/>
              </w:rPr>
              <w:t>ы</w:t>
            </w:r>
            <w:r w:rsidRPr="00335DAA">
              <w:rPr>
                <w:color w:val="000000"/>
                <w:sz w:val="18"/>
                <w:szCs w:val="18"/>
              </w:rPr>
              <w:t>чайных ситуаций"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1 073,30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130,30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130,30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"Безопасный округ и защита населения и территорий Арзгирского м</w:t>
            </w:r>
            <w:r w:rsidRPr="00335DAA">
              <w:rPr>
                <w:color w:val="000000"/>
                <w:sz w:val="18"/>
                <w:szCs w:val="18"/>
              </w:rPr>
              <w:t>у</w:t>
            </w:r>
            <w:r w:rsidRPr="00335DAA">
              <w:rPr>
                <w:color w:val="000000"/>
                <w:sz w:val="18"/>
                <w:szCs w:val="18"/>
              </w:rPr>
              <w:t>ниципального округа Ставропольского края от чре</w:t>
            </w:r>
            <w:r w:rsidRPr="00335DAA">
              <w:rPr>
                <w:color w:val="000000"/>
                <w:sz w:val="18"/>
                <w:szCs w:val="18"/>
              </w:rPr>
              <w:t>з</w:t>
            </w:r>
            <w:r w:rsidRPr="00335DAA">
              <w:rPr>
                <w:color w:val="000000"/>
                <w:sz w:val="18"/>
                <w:szCs w:val="18"/>
              </w:rPr>
              <w:t>вычайных ситуаций"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868,00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Создание условий для обеспечения антитеррористической безопасности граждан в ме</w:t>
            </w:r>
            <w:r w:rsidRPr="00335DAA">
              <w:rPr>
                <w:color w:val="000000"/>
                <w:sz w:val="18"/>
                <w:szCs w:val="18"/>
              </w:rPr>
              <w:t>с</w:t>
            </w:r>
            <w:r w:rsidRPr="00335DAA">
              <w:rPr>
                <w:color w:val="000000"/>
                <w:sz w:val="18"/>
                <w:szCs w:val="18"/>
              </w:rPr>
              <w:t>тах массового пребывания людей на территории муниципальных образований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01 S0120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868,00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01 S0120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868,00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Основное мероприятие "Поддержка народных дружин из числа граждан и казачьих о</w:t>
            </w:r>
            <w:r w:rsidRPr="00335DAA">
              <w:rPr>
                <w:color w:val="000000"/>
                <w:sz w:val="18"/>
                <w:szCs w:val="18"/>
              </w:rPr>
              <w:t>б</w:t>
            </w:r>
            <w:r w:rsidRPr="00335DAA">
              <w:rPr>
                <w:color w:val="000000"/>
                <w:sz w:val="18"/>
                <w:szCs w:val="18"/>
              </w:rPr>
              <w:t>ществ Арзгирского муниципального округа Ставр</w:t>
            </w:r>
            <w:r w:rsidRPr="00335DAA">
              <w:rPr>
                <w:color w:val="000000"/>
                <w:sz w:val="18"/>
                <w:szCs w:val="18"/>
              </w:rPr>
              <w:t>о</w:t>
            </w:r>
            <w:r w:rsidRPr="00335DAA">
              <w:rPr>
                <w:color w:val="000000"/>
                <w:sz w:val="18"/>
                <w:szCs w:val="18"/>
              </w:rPr>
              <w:t>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Стимулирование народных дружин</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01 0 02 20620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01 0 02 20620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01 0 02 20620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"Профилактика терроризма и его идеологии, экстремизма, а также минимизации и (или) ликвидации последствий проявления терроризма экстр</w:t>
            </w:r>
            <w:r w:rsidRPr="00335DAA">
              <w:rPr>
                <w:color w:val="000000"/>
                <w:sz w:val="18"/>
                <w:szCs w:val="18"/>
              </w:rPr>
              <w:t>е</w:t>
            </w:r>
            <w:r w:rsidRPr="00335DAA">
              <w:rPr>
                <w:color w:val="000000"/>
                <w:sz w:val="18"/>
                <w:szCs w:val="18"/>
              </w:rPr>
              <w:t>мизма"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130,30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130,30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Проведение информационно-пропагандистских мероприятий, направленных на проф</w:t>
            </w:r>
            <w:r w:rsidRPr="00335DAA">
              <w:rPr>
                <w:color w:val="000000"/>
                <w:sz w:val="18"/>
                <w:szCs w:val="18"/>
              </w:rPr>
              <w:t>и</w:t>
            </w:r>
            <w:r w:rsidRPr="00335DAA">
              <w:rPr>
                <w:color w:val="000000"/>
                <w:sz w:val="18"/>
                <w:szCs w:val="18"/>
              </w:rPr>
              <w:t>лактику идеологии терроризма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03 S7730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130,30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130,30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03 S7730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130,30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130,30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"Модернизация эк</w:t>
            </w:r>
            <w:r w:rsidRPr="00335DAA">
              <w:rPr>
                <w:color w:val="000000"/>
                <w:sz w:val="18"/>
                <w:szCs w:val="18"/>
              </w:rPr>
              <w:t>о</w:t>
            </w:r>
            <w:r w:rsidRPr="00335DAA">
              <w:rPr>
                <w:color w:val="000000"/>
                <w:sz w:val="18"/>
                <w:szCs w:val="18"/>
              </w:rPr>
              <w:t>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w:t>
            </w:r>
            <w:r w:rsidRPr="00335DAA">
              <w:rPr>
                <w:color w:val="000000"/>
                <w:sz w:val="18"/>
                <w:szCs w:val="18"/>
              </w:rPr>
              <w:t>ь</w:t>
            </w:r>
            <w:r w:rsidRPr="00335DAA">
              <w:rPr>
                <w:color w:val="000000"/>
                <w:sz w:val="18"/>
                <w:szCs w:val="18"/>
              </w:rPr>
              <w:t>ского рынка и качества предоставления государственных и муниц</w:t>
            </w:r>
            <w:r w:rsidRPr="00335DAA">
              <w:rPr>
                <w:color w:val="000000"/>
                <w:sz w:val="18"/>
                <w:szCs w:val="18"/>
              </w:rPr>
              <w:t>и</w:t>
            </w:r>
            <w:r w:rsidRPr="00335DAA">
              <w:rPr>
                <w:color w:val="000000"/>
                <w:sz w:val="18"/>
                <w:szCs w:val="18"/>
              </w:rPr>
              <w:t>пальных услуг"</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9 583,63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9 055,00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9 065,90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"Снижение административных барьеров, оптимизация и пов</w:t>
            </w:r>
            <w:r w:rsidRPr="00335DAA">
              <w:rPr>
                <w:color w:val="000000"/>
                <w:sz w:val="18"/>
                <w:szCs w:val="18"/>
              </w:rPr>
              <w:t>ы</w:t>
            </w:r>
            <w:r w:rsidRPr="00335DAA">
              <w:rPr>
                <w:color w:val="000000"/>
                <w:sz w:val="18"/>
                <w:szCs w:val="18"/>
              </w:rPr>
              <w:t>шение качества предоставления государственных и м</w:t>
            </w:r>
            <w:r w:rsidRPr="00335DAA">
              <w:rPr>
                <w:color w:val="000000"/>
                <w:sz w:val="18"/>
                <w:szCs w:val="18"/>
              </w:rPr>
              <w:t>у</w:t>
            </w:r>
            <w:r w:rsidRPr="00335DAA">
              <w:rPr>
                <w:color w:val="000000"/>
                <w:sz w:val="18"/>
                <w:szCs w:val="18"/>
              </w:rPr>
              <w:t>ниципальных услуг"</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9 583,63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9 055,00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9 065,90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(оказания услуг) многофункционального центра предоста</w:t>
            </w:r>
            <w:r w:rsidRPr="00335DAA">
              <w:rPr>
                <w:color w:val="000000"/>
                <w:sz w:val="18"/>
                <w:szCs w:val="18"/>
              </w:rPr>
              <w:t>в</w:t>
            </w:r>
            <w:r w:rsidRPr="00335DAA">
              <w:rPr>
                <w:color w:val="000000"/>
                <w:sz w:val="18"/>
                <w:szCs w:val="18"/>
              </w:rPr>
              <w:t>ления государственных и муниципальных услуг в Арзгирском муниципальном окр</w:t>
            </w:r>
            <w:r w:rsidRPr="00335DAA">
              <w:rPr>
                <w:color w:val="000000"/>
                <w:sz w:val="18"/>
                <w:szCs w:val="18"/>
              </w:rPr>
              <w:t>у</w:t>
            </w:r>
            <w:r w:rsidRPr="00335DAA">
              <w:rPr>
                <w:color w:val="000000"/>
                <w:sz w:val="18"/>
                <w:szCs w:val="18"/>
              </w:rPr>
              <w:t>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03 0 04 11510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9 303,63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8 895,00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8 905,90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03 0 04 11510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7 850,91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7 337,63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7 337,63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03 0 04 11510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1 318,92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1 423,57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1 434,47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03 0 04 11510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133,80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133,80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133,80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(оказания услуг) многофункционального центра предоста</w:t>
            </w:r>
            <w:r w:rsidRPr="00335DAA">
              <w:rPr>
                <w:color w:val="000000"/>
                <w:sz w:val="18"/>
                <w:szCs w:val="18"/>
              </w:rPr>
              <w:t>в</w:t>
            </w:r>
            <w:r w:rsidRPr="00335DAA">
              <w:rPr>
                <w:color w:val="000000"/>
                <w:sz w:val="18"/>
                <w:szCs w:val="18"/>
              </w:rPr>
              <w:t>ления государственных и муниципальных услуг в Арзгирском муниципальном округе (за счет пла</w:t>
            </w:r>
            <w:r w:rsidRPr="00335DAA">
              <w:rPr>
                <w:color w:val="000000"/>
                <w:sz w:val="18"/>
                <w:szCs w:val="18"/>
              </w:rPr>
              <w:t>т</w:t>
            </w:r>
            <w:r w:rsidRPr="00335DAA">
              <w:rPr>
                <w:color w:val="000000"/>
                <w:sz w:val="18"/>
                <w:szCs w:val="18"/>
              </w:rPr>
              <w:t>ных услуг)</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03 0 04 11511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lastRenderedPageBreak/>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03 0 04 11511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03 0 04 11511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"Межнациональные отношения, профилактика правонар</w:t>
            </w:r>
            <w:r w:rsidRPr="00335DAA">
              <w:rPr>
                <w:color w:val="000000"/>
                <w:sz w:val="18"/>
                <w:szCs w:val="18"/>
              </w:rPr>
              <w:t>у</w:t>
            </w:r>
            <w:r w:rsidRPr="00335DAA">
              <w:rPr>
                <w:color w:val="000000"/>
                <w:sz w:val="18"/>
                <w:szCs w:val="18"/>
              </w:rPr>
              <w:t xml:space="preserve">шений, наркомании, алкоголизма и </w:t>
            </w:r>
            <w:proofErr w:type="spellStart"/>
            <w:r w:rsidRPr="00335DAA">
              <w:rPr>
                <w:color w:val="000000"/>
                <w:sz w:val="18"/>
                <w:szCs w:val="18"/>
              </w:rPr>
              <w:t>табакокурения</w:t>
            </w:r>
            <w:proofErr w:type="spellEnd"/>
            <w:r w:rsidRPr="00335DAA">
              <w:rPr>
                <w:color w:val="000000"/>
                <w:sz w:val="18"/>
                <w:szCs w:val="18"/>
              </w:rPr>
              <w:t xml:space="preserve"> в Арзгирском муниципальном округе Ставропол</w:t>
            </w:r>
            <w:r w:rsidRPr="00335DAA">
              <w:rPr>
                <w:color w:val="000000"/>
                <w:sz w:val="18"/>
                <w:szCs w:val="18"/>
              </w:rPr>
              <w:t>ь</w:t>
            </w:r>
            <w:r w:rsidRPr="00335DAA">
              <w:rPr>
                <w:color w:val="000000"/>
                <w:sz w:val="18"/>
                <w:szCs w:val="18"/>
              </w:rPr>
              <w:t>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624,12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582,87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582,87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"Проведение мероприятий по реализации государственной национал</w:t>
            </w:r>
            <w:r w:rsidRPr="00335DAA">
              <w:rPr>
                <w:color w:val="000000"/>
                <w:sz w:val="18"/>
                <w:szCs w:val="18"/>
              </w:rPr>
              <w:t>ь</w:t>
            </w:r>
            <w:r w:rsidRPr="00335DAA">
              <w:rPr>
                <w:color w:val="000000"/>
                <w:sz w:val="18"/>
                <w:szCs w:val="18"/>
              </w:rPr>
              <w:t>ной политики в сфере профилактики правонарушений на территории Арзгирского муниц</w:t>
            </w:r>
            <w:r w:rsidRPr="00335DAA">
              <w:rPr>
                <w:color w:val="000000"/>
                <w:sz w:val="18"/>
                <w:szCs w:val="18"/>
              </w:rPr>
              <w:t>и</w:t>
            </w:r>
            <w:r w:rsidRPr="00335DAA">
              <w:rPr>
                <w:color w:val="000000"/>
                <w:sz w:val="18"/>
                <w:szCs w:val="18"/>
              </w:rPr>
              <w:t>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624,12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582,87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582,87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Создание и организация де</w:t>
            </w:r>
            <w:r w:rsidRPr="00335DAA">
              <w:rPr>
                <w:color w:val="000000"/>
                <w:sz w:val="18"/>
                <w:szCs w:val="18"/>
              </w:rPr>
              <w:t>я</w:t>
            </w:r>
            <w:r w:rsidRPr="00335DAA">
              <w:rPr>
                <w:color w:val="000000"/>
                <w:sz w:val="18"/>
                <w:szCs w:val="18"/>
              </w:rPr>
              <w:t>тельности комиссий по делам несовершеннолетних и защите их прав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09 0 02 76360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624,12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582,87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582,87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09 0 02 76360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609,44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568,20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568,20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09 0 02 76360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14,67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14,67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spellStart"/>
            <w:r w:rsidRPr="00335DAA">
              <w:rPr>
                <w:color w:val="000000"/>
                <w:sz w:val="18"/>
                <w:szCs w:val="18"/>
              </w:rPr>
              <w:t>Непрограммные</w:t>
            </w:r>
            <w:proofErr w:type="spellEnd"/>
            <w:r w:rsidRPr="00335DAA">
              <w:rPr>
                <w:color w:val="000000"/>
                <w:sz w:val="18"/>
                <w:szCs w:val="18"/>
              </w:rPr>
              <w:t xml:space="preserve"> расходы органов местного самоуправл</w:t>
            </w:r>
            <w:r w:rsidRPr="00335DAA">
              <w:rPr>
                <w:color w:val="000000"/>
                <w:sz w:val="18"/>
                <w:szCs w:val="18"/>
              </w:rPr>
              <w:t>е</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6 400,94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7 046,03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1 631,70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гарантий муниципальных сл</w:t>
            </w:r>
            <w:r w:rsidRPr="00335DAA">
              <w:rPr>
                <w:color w:val="000000"/>
                <w:sz w:val="18"/>
                <w:szCs w:val="18"/>
              </w:rPr>
              <w:t>у</w:t>
            </w:r>
            <w:r w:rsidRPr="00335DAA">
              <w:rPr>
                <w:color w:val="000000"/>
                <w:sz w:val="18"/>
                <w:szCs w:val="18"/>
              </w:rPr>
              <w:t>жащих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50 3 00 10050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1 102,46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50 3 00 10050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1 102,46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за счет средств местного бюджета на прочие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24,38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63,34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приобретение и содержание имущества, находящегося в муниципальной собстве</w:t>
            </w:r>
            <w:r w:rsidRPr="00335DAA">
              <w:rPr>
                <w:color w:val="000000"/>
                <w:sz w:val="18"/>
                <w:szCs w:val="18"/>
              </w:rPr>
              <w:t>н</w:t>
            </w:r>
            <w:r w:rsidRPr="00335DAA">
              <w:rPr>
                <w:color w:val="000000"/>
                <w:sz w:val="18"/>
                <w:szCs w:val="18"/>
              </w:rPr>
              <w:t>ности муниципальн</w:t>
            </w:r>
            <w:r w:rsidRPr="00335DAA">
              <w:rPr>
                <w:color w:val="000000"/>
                <w:sz w:val="18"/>
                <w:szCs w:val="18"/>
              </w:rPr>
              <w:t>о</w:t>
            </w:r>
            <w:r w:rsidRPr="00335DAA">
              <w:rPr>
                <w:color w:val="000000"/>
                <w:sz w:val="18"/>
                <w:szCs w:val="18"/>
              </w:rPr>
              <w:t>го образования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715,59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715,59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отдельных государственных полномочий Ставропольского края по со</w:t>
            </w:r>
            <w:r w:rsidRPr="00335DAA">
              <w:rPr>
                <w:color w:val="000000"/>
                <w:sz w:val="18"/>
                <w:szCs w:val="18"/>
              </w:rPr>
              <w:t>з</w:t>
            </w:r>
            <w:r w:rsidRPr="00335DAA">
              <w:rPr>
                <w:color w:val="000000"/>
                <w:sz w:val="18"/>
                <w:szCs w:val="18"/>
              </w:rPr>
              <w:t>данию и организации деятельности административных к</w:t>
            </w:r>
            <w:r w:rsidRPr="00335DAA">
              <w:rPr>
                <w:color w:val="000000"/>
                <w:sz w:val="18"/>
                <w:szCs w:val="18"/>
              </w:rPr>
              <w:t>о</w:t>
            </w:r>
            <w:r w:rsidRPr="00335DAA">
              <w:rPr>
                <w:color w:val="000000"/>
                <w:sz w:val="18"/>
                <w:szCs w:val="18"/>
              </w:rPr>
              <w:t>миссий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50 5 00 76930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50 5 00 76930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50 7 00 10010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266,27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85,45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84,85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50 7 00 10010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50 7 00 10010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249,65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85,45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84,85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органов местного сам</w:t>
            </w:r>
            <w:r w:rsidRPr="00335DAA">
              <w:rPr>
                <w:color w:val="000000"/>
                <w:sz w:val="18"/>
                <w:szCs w:val="18"/>
              </w:rPr>
              <w:t>о</w:t>
            </w:r>
            <w:r w:rsidRPr="00335DAA">
              <w:rPr>
                <w:color w:val="000000"/>
                <w:sz w:val="18"/>
                <w:szCs w:val="18"/>
              </w:rPr>
              <w:t>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50 7 00 10020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741,09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291,54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292,64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50 7 00 10020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741,09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291,54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292,64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управленческие команды Ста</w:t>
            </w:r>
            <w:r w:rsidRPr="00335DAA">
              <w:rPr>
                <w:color w:val="000000"/>
                <w:sz w:val="18"/>
                <w:szCs w:val="18"/>
              </w:rPr>
              <w:t>в</w:t>
            </w:r>
            <w:r w:rsidRPr="00335DAA">
              <w:rPr>
                <w:color w:val="000000"/>
                <w:sz w:val="18"/>
                <w:szCs w:val="18"/>
              </w:rPr>
              <w:t xml:space="preserve">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деятельности высших дол</w:t>
            </w:r>
            <w:r w:rsidRPr="00335DAA">
              <w:rPr>
                <w:color w:val="000000"/>
                <w:sz w:val="18"/>
                <w:szCs w:val="18"/>
              </w:rPr>
              <w:t>ж</w:t>
            </w:r>
            <w:r w:rsidRPr="00335DAA">
              <w:rPr>
                <w:color w:val="000000"/>
                <w:sz w:val="18"/>
                <w:szCs w:val="18"/>
              </w:rPr>
              <w:t>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Росси</w:t>
            </w:r>
            <w:r w:rsidRPr="00335DAA">
              <w:rPr>
                <w:color w:val="000000"/>
                <w:sz w:val="18"/>
                <w:szCs w:val="18"/>
              </w:rPr>
              <w:t>й</w:t>
            </w:r>
            <w:r w:rsidRPr="00335DAA">
              <w:rPr>
                <w:color w:val="000000"/>
                <w:sz w:val="18"/>
                <w:szCs w:val="18"/>
              </w:rPr>
              <w:t>ской Фед</w:t>
            </w:r>
            <w:r w:rsidRPr="00335DAA">
              <w:rPr>
                <w:color w:val="000000"/>
                <w:sz w:val="18"/>
                <w:szCs w:val="18"/>
              </w:rPr>
              <w:t>е</w:t>
            </w:r>
            <w:r w:rsidRPr="00335DAA">
              <w:rPr>
                <w:color w:val="000000"/>
                <w:sz w:val="18"/>
                <w:szCs w:val="18"/>
              </w:rPr>
              <w:t>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50 7 00 75490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50 7 00 75490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отдельных государственных полномочий Ставропольского края по организ</w:t>
            </w:r>
            <w:r w:rsidRPr="00335DAA">
              <w:rPr>
                <w:color w:val="000000"/>
                <w:sz w:val="18"/>
                <w:szCs w:val="18"/>
              </w:rPr>
              <w:t>а</w:t>
            </w:r>
            <w:r w:rsidRPr="00335DAA">
              <w:rPr>
                <w:color w:val="000000"/>
                <w:sz w:val="18"/>
                <w:szCs w:val="18"/>
              </w:rPr>
              <w:t>ции архивного дела в Ставропольском крае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50 7 00 76630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1 338,49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1 251,21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1 251,21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50 7 00 76630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1 046,33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979,09</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979,09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50 7 00 76630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292,16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272,12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272,12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связанные с общег</w:t>
            </w:r>
            <w:r w:rsidRPr="00335DAA">
              <w:rPr>
                <w:color w:val="000000"/>
                <w:sz w:val="18"/>
                <w:szCs w:val="18"/>
              </w:rPr>
              <w:t>о</w:t>
            </w:r>
            <w:r w:rsidRPr="00335DAA">
              <w:rPr>
                <w:color w:val="000000"/>
                <w:sz w:val="18"/>
                <w:szCs w:val="18"/>
              </w:rPr>
              <w:t>сударственным управлением.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3 183,15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4 312,37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113,79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3 023,61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4 312,37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Арзгирского м</w:t>
            </w:r>
            <w:r w:rsidRPr="00335DAA">
              <w:rPr>
                <w:color w:val="000000"/>
                <w:sz w:val="18"/>
                <w:szCs w:val="18"/>
              </w:rPr>
              <w:t>у</w:t>
            </w:r>
            <w:r w:rsidRPr="00335DAA">
              <w:rPr>
                <w:color w:val="000000"/>
                <w:sz w:val="18"/>
                <w:szCs w:val="18"/>
              </w:rPr>
              <w:t>ниципального округа Ставропольского края от чрезв</w:t>
            </w:r>
            <w:r w:rsidRPr="00335DAA">
              <w:rPr>
                <w:color w:val="000000"/>
                <w:sz w:val="18"/>
                <w:szCs w:val="18"/>
              </w:rPr>
              <w:t>ы</w:t>
            </w:r>
            <w:r w:rsidRPr="00335DAA">
              <w:rPr>
                <w:color w:val="000000"/>
                <w:sz w:val="18"/>
                <w:szCs w:val="18"/>
              </w:rPr>
              <w:t>чайных ситуаций"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11 276,07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9 158,42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9 166,50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"Безопасный округ и защита населения и территорий Арзгирского м</w:t>
            </w:r>
            <w:r w:rsidRPr="00335DAA">
              <w:rPr>
                <w:color w:val="000000"/>
                <w:sz w:val="18"/>
                <w:szCs w:val="18"/>
              </w:rPr>
              <w:t>у</w:t>
            </w:r>
            <w:r w:rsidRPr="00335DAA">
              <w:rPr>
                <w:color w:val="000000"/>
                <w:sz w:val="18"/>
                <w:szCs w:val="18"/>
              </w:rPr>
              <w:t>ниципального округа Ставропольского края от чре</w:t>
            </w:r>
            <w:r w:rsidRPr="00335DAA">
              <w:rPr>
                <w:color w:val="000000"/>
                <w:sz w:val="18"/>
                <w:szCs w:val="18"/>
              </w:rPr>
              <w:t>з</w:t>
            </w:r>
            <w:r w:rsidRPr="00335DAA">
              <w:rPr>
                <w:color w:val="000000"/>
                <w:sz w:val="18"/>
                <w:szCs w:val="18"/>
              </w:rPr>
              <w:t>вычайных ситуаций"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11 276,07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9 158,42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9 166,50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поисковых и аварийно-спасательных учрежд</w:t>
            </w:r>
            <w:r w:rsidRPr="00335DAA">
              <w:rPr>
                <w:color w:val="000000"/>
                <w:sz w:val="18"/>
                <w:szCs w:val="18"/>
              </w:rPr>
              <w:t>е</w:t>
            </w:r>
            <w:r w:rsidRPr="00335DAA">
              <w:rPr>
                <w:color w:val="000000"/>
                <w:sz w:val="18"/>
                <w:szCs w:val="18"/>
              </w:rPr>
              <w:t>ний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01 0 01 11080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11 276,07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9 158,42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9 166,50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01 0 01 11080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9 373,60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8 044,11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8 044,11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01 0 01 11080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1 892,36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1 080,51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1 088,59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01 0 01 11080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33,80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33,80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1 860,89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"Благоустройство Арзгирского муниципального округа Ставропол</w:t>
            </w:r>
            <w:r w:rsidRPr="00335DAA">
              <w:rPr>
                <w:color w:val="000000"/>
                <w:sz w:val="18"/>
                <w:szCs w:val="18"/>
              </w:rPr>
              <w:t>ь</w:t>
            </w:r>
            <w:r w:rsidRPr="00335DAA">
              <w:rPr>
                <w:color w:val="000000"/>
                <w:sz w:val="18"/>
                <w:szCs w:val="18"/>
              </w:rPr>
              <w:t>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1 860,89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Проведение мероприятий при осуществлении деятельности по обращению с животными без владельцев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02 0 03 70140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1 736,79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02 0 03 70140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02 0 03 70140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1 714,03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Организация мероприятий при осуществлении деятельности по обращению с животн</w:t>
            </w:r>
            <w:r w:rsidRPr="00335DAA">
              <w:rPr>
                <w:color w:val="000000"/>
                <w:sz w:val="18"/>
                <w:szCs w:val="18"/>
              </w:rPr>
              <w:t>ы</w:t>
            </w:r>
            <w:r w:rsidRPr="00335DAA">
              <w:rPr>
                <w:color w:val="000000"/>
                <w:sz w:val="18"/>
                <w:szCs w:val="18"/>
              </w:rPr>
              <w:t>ми без владельцев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02 0 03 77150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124,10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02 0 03 77150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124,10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spellStart"/>
            <w:r w:rsidRPr="00335DAA">
              <w:rPr>
                <w:color w:val="000000"/>
                <w:sz w:val="18"/>
                <w:szCs w:val="18"/>
              </w:rPr>
              <w:t>Непрограммные</w:t>
            </w:r>
            <w:proofErr w:type="spellEnd"/>
            <w:r w:rsidRPr="00335DAA">
              <w:rPr>
                <w:color w:val="000000"/>
                <w:sz w:val="18"/>
                <w:szCs w:val="18"/>
              </w:rPr>
              <w:t xml:space="preserve"> расходы органов местного самоуправл</w:t>
            </w:r>
            <w:r w:rsidRPr="00335DAA">
              <w:rPr>
                <w:color w:val="000000"/>
                <w:sz w:val="18"/>
                <w:szCs w:val="18"/>
              </w:rPr>
              <w:t>е</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8 638,61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7 115,32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7 130,23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Расходы за счет средств местного бюджета на прочие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155,00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155,00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155,00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155,00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1 379,63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1 175,04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1 189,95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77,56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77,56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1 302,07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1 097,48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1 112,39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органов местного сам</w:t>
            </w:r>
            <w:r w:rsidRPr="00335DAA">
              <w:rPr>
                <w:color w:val="000000"/>
                <w:sz w:val="18"/>
                <w:szCs w:val="18"/>
              </w:rPr>
              <w:t>о</w:t>
            </w:r>
            <w:r w:rsidRPr="00335DAA">
              <w:rPr>
                <w:color w:val="000000"/>
                <w:sz w:val="18"/>
                <w:szCs w:val="18"/>
              </w:rPr>
              <w:t>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3 734,63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2 662,41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2 662,41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3 734,63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2 662,41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2 662,41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управленческие команды Ста</w:t>
            </w:r>
            <w:r w:rsidRPr="00335DAA">
              <w:rPr>
                <w:color w:val="000000"/>
                <w:sz w:val="18"/>
                <w:szCs w:val="18"/>
              </w:rPr>
              <w:t>в</w:t>
            </w:r>
            <w:r w:rsidRPr="00335DAA">
              <w:rPr>
                <w:color w:val="000000"/>
                <w:sz w:val="18"/>
                <w:szCs w:val="18"/>
              </w:rPr>
              <w:t xml:space="preserve">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деятельности высших дол</w:t>
            </w:r>
            <w:r w:rsidRPr="00335DAA">
              <w:rPr>
                <w:color w:val="000000"/>
                <w:sz w:val="18"/>
                <w:szCs w:val="18"/>
              </w:rPr>
              <w:t>ж</w:t>
            </w:r>
            <w:r w:rsidRPr="00335DAA">
              <w:rPr>
                <w:color w:val="000000"/>
                <w:sz w:val="18"/>
                <w:szCs w:val="18"/>
              </w:rPr>
              <w:t>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Росси</w:t>
            </w:r>
            <w:r w:rsidRPr="00335DAA">
              <w:rPr>
                <w:color w:val="000000"/>
                <w:sz w:val="18"/>
                <w:szCs w:val="18"/>
              </w:rPr>
              <w:t>й</w:t>
            </w:r>
            <w:r w:rsidRPr="00335DAA">
              <w:rPr>
                <w:color w:val="000000"/>
                <w:sz w:val="18"/>
                <w:szCs w:val="18"/>
              </w:rPr>
              <w:t>ской Фед</w:t>
            </w:r>
            <w:r w:rsidRPr="00335DAA">
              <w:rPr>
                <w:color w:val="000000"/>
                <w:sz w:val="18"/>
                <w:szCs w:val="18"/>
              </w:rPr>
              <w:t>е</w:t>
            </w:r>
            <w:r w:rsidRPr="00335DAA">
              <w:rPr>
                <w:color w:val="000000"/>
                <w:sz w:val="18"/>
                <w:szCs w:val="18"/>
              </w:rPr>
              <w:t>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управленческих функций по реализации отдельных государственных полн</w:t>
            </w:r>
            <w:r w:rsidRPr="00335DAA">
              <w:rPr>
                <w:color w:val="000000"/>
                <w:sz w:val="18"/>
                <w:szCs w:val="18"/>
              </w:rPr>
              <w:t>о</w:t>
            </w:r>
            <w:r w:rsidRPr="00335DAA">
              <w:rPr>
                <w:color w:val="000000"/>
                <w:sz w:val="18"/>
                <w:szCs w:val="18"/>
              </w:rPr>
              <w:t>мочий в области сел</w:t>
            </w:r>
            <w:r w:rsidRPr="00335DAA">
              <w:rPr>
                <w:color w:val="000000"/>
                <w:sz w:val="18"/>
                <w:szCs w:val="18"/>
              </w:rPr>
              <w:t>ь</w:t>
            </w:r>
            <w:r w:rsidRPr="00335DAA">
              <w:rPr>
                <w:color w:val="000000"/>
                <w:sz w:val="18"/>
                <w:szCs w:val="18"/>
              </w:rPr>
              <w:t>ского хозяйства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50 6 00 76530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2 590,13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2 420,88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2 420,88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50 6 00 76530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2 404,76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2 086,16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2 086,16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50 6 00 76530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185,37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334,72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334,72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Организация и проведение мероприятий по борьбе с иксод</w:t>
            </w:r>
            <w:r w:rsidRPr="00335DAA">
              <w:rPr>
                <w:color w:val="000000"/>
                <w:sz w:val="18"/>
                <w:szCs w:val="18"/>
              </w:rPr>
              <w:t>о</w:t>
            </w:r>
            <w:r w:rsidRPr="00335DAA">
              <w:rPr>
                <w:color w:val="000000"/>
                <w:sz w:val="18"/>
                <w:szCs w:val="18"/>
              </w:rPr>
              <w:t>выми клещами-переносчиками Крымской геморрагической лихорадки в природных биотопах (на пас</w:t>
            </w:r>
            <w:r w:rsidRPr="00335DAA">
              <w:rPr>
                <w:color w:val="000000"/>
                <w:sz w:val="18"/>
                <w:szCs w:val="18"/>
              </w:rPr>
              <w:t>т</w:t>
            </w:r>
            <w:r w:rsidRPr="00335DAA">
              <w:rPr>
                <w:color w:val="000000"/>
                <w:sz w:val="18"/>
                <w:szCs w:val="18"/>
              </w:rPr>
              <w:t>бищах)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50 6 00 76540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701,99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701,99</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701,99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50 6 00 76540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701,99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701,99</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701,99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460,62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1 381,85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"Организация регулярных пассажирских перевозок по муниципал</w:t>
            </w:r>
            <w:r w:rsidRPr="00335DAA">
              <w:rPr>
                <w:color w:val="000000"/>
                <w:sz w:val="18"/>
                <w:szCs w:val="18"/>
              </w:rPr>
              <w:t>ь</w:t>
            </w:r>
            <w:r w:rsidRPr="00335DAA">
              <w:rPr>
                <w:color w:val="000000"/>
                <w:sz w:val="18"/>
                <w:szCs w:val="18"/>
              </w:rPr>
              <w:t>ным маршрутам"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02 0 05 00000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460,62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1 381,85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Организация пассажирских перевозок в границах муниц</w:t>
            </w:r>
            <w:r w:rsidRPr="00335DAA">
              <w:rPr>
                <w:color w:val="000000"/>
                <w:sz w:val="18"/>
                <w:szCs w:val="18"/>
              </w:rPr>
              <w:t>и</w:t>
            </w:r>
            <w:r w:rsidRPr="00335DAA">
              <w:rPr>
                <w:color w:val="000000"/>
                <w:sz w:val="18"/>
                <w:szCs w:val="18"/>
              </w:rPr>
              <w:t>пального округа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02 0 05 20630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460,62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1 381,85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02 0 05 20630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460,62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1 381,85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"Модернизация эк</w:t>
            </w:r>
            <w:r w:rsidRPr="00335DAA">
              <w:rPr>
                <w:color w:val="000000"/>
                <w:sz w:val="18"/>
                <w:szCs w:val="18"/>
              </w:rPr>
              <w:t>о</w:t>
            </w:r>
            <w:r w:rsidRPr="00335DAA">
              <w:rPr>
                <w:color w:val="000000"/>
                <w:sz w:val="18"/>
                <w:szCs w:val="18"/>
              </w:rPr>
              <w:t>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w:t>
            </w:r>
            <w:r w:rsidRPr="00335DAA">
              <w:rPr>
                <w:color w:val="000000"/>
                <w:sz w:val="18"/>
                <w:szCs w:val="18"/>
              </w:rPr>
              <w:t>ь</w:t>
            </w:r>
            <w:r w:rsidRPr="00335DAA">
              <w:rPr>
                <w:color w:val="000000"/>
                <w:sz w:val="18"/>
                <w:szCs w:val="18"/>
              </w:rPr>
              <w:t>ского рынка и качества предоставления государственных и муниц</w:t>
            </w:r>
            <w:r w:rsidRPr="00335DAA">
              <w:rPr>
                <w:color w:val="000000"/>
                <w:sz w:val="18"/>
                <w:szCs w:val="18"/>
              </w:rPr>
              <w:t>и</w:t>
            </w:r>
            <w:r w:rsidRPr="00335DAA">
              <w:rPr>
                <w:color w:val="000000"/>
                <w:sz w:val="18"/>
                <w:szCs w:val="18"/>
              </w:rPr>
              <w:t>пальных услуг"</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509,48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"Поддержка юридических лиц, 100 процентов акций (долей) которых принадлежит Арзгирскому муниципальному округу, на осуществление кап</w:t>
            </w:r>
            <w:r w:rsidRPr="00335DAA">
              <w:rPr>
                <w:color w:val="000000"/>
                <w:sz w:val="18"/>
                <w:szCs w:val="18"/>
              </w:rPr>
              <w:t>и</w:t>
            </w:r>
            <w:r w:rsidRPr="00335DAA">
              <w:rPr>
                <w:color w:val="000000"/>
                <w:sz w:val="18"/>
                <w:szCs w:val="18"/>
              </w:rPr>
              <w:t>тальных вложений в объекты капитал</w:t>
            </w:r>
            <w:r w:rsidRPr="00335DAA">
              <w:rPr>
                <w:color w:val="000000"/>
                <w:sz w:val="18"/>
                <w:szCs w:val="18"/>
              </w:rPr>
              <w:t>ь</w:t>
            </w:r>
            <w:r w:rsidRPr="00335DAA">
              <w:rPr>
                <w:color w:val="000000"/>
                <w:sz w:val="18"/>
                <w:szCs w:val="18"/>
              </w:rPr>
              <w:t>ного строительства"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03 0 05 00000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509,48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Субсидия на осуществление капитальных вложений в объекты капитального строител</w:t>
            </w:r>
            <w:r w:rsidRPr="00335DAA">
              <w:rPr>
                <w:color w:val="000000"/>
                <w:sz w:val="18"/>
                <w:szCs w:val="18"/>
              </w:rPr>
              <w:t>ь</w:t>
            </w:r>
            <w:r w:rsidRPr="00335DAA">
              <w:rPr>
                <w:color w:val="000000"/>
                <w:sz w:val="18"/>
                <w:szCs w:val="18"/>
              </w:rPr>
              <w:t>ства обществу с ограниченной ответственностью Коммунальное хозяйство Арзгирского муниц</w:t>
            </w:r>
            <w:r w:rsidRPr="00335DAA">
              <w:rPr>
                <w:color w:val="000000"/>
                <w:sz w:val="18"/>
                <w:szCs w:val="18"/>
              </w:rPr>
              <w:t>и</w:t>
            </w:r>
            <w:r w:rsidRPr="00335DAA">
              <w:rPr>
                <w:color w:val="000000"/>
                <w:sz w:val="18"/>
                <w:szCs w:val="18"/>
              </w:rPr>
              <w:t>пального района Ставропольского края (расходы на проведение мероприятий по модерниз</w:t>
            </w:r>
            <w:r w:rsidRPr="00335DAA">
              <w:rPr>
                <w:color w:val="000000"/>
                <w:sz w:val="18"/>
                <w:szCs w:val="18"/>
              </w:rPr>
              <w:t>а</w:t>
            </w:r>
            <w:r w:rsidRPr="00335DAA">
              <w:rPr>
                <w:color w:val="000000"/>
                <w:sz w:val="18"/>
                <w:szCs w:val="18"/>
              </w:rPr>
              <w:t>ции котельной реконструируемого здания МБОУ СОШ N1 с. Арзгир Арзги</w:t>
            </w:r>
            <w:r w:rsidRPr="00335DAA">
              <w:rPr>
                <w:color w:val="000000"/>
                <w:sz w:val="18"/>
                <w:szCs w:val="18"/>
              </w:rPr>
              <w:t>р</w:t>
            </w:r>
            <w:r w:rsidRPr="00335DAA">
              <w:rPr>
                <w:color w:val="000000"/>
                <w:sz w:val="18"/>
                <w:szCs w:val="18"/>
              </w:rPr>
              <w:t>ского района)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03 0 05 20590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509,48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03 0 05 20590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509,48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16 596,53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14 120,98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14 155,74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w:t>
            </w:r>
            <w:r w:rsidRPr="00335DAA">
              <w:rPr>
                <w:color w:val="000000"/>
                <w:sz w:val="18"/>
                <w:szCs w:val="18"/>
              </w:rPr>
              <w:t>р</w:t>
            </w:r>
            <w:r w:rsidRPr="00335DAA">
              <w:rPr>
                <w:color w:val="000000"/>
                <w:sz w:val="18"/>
                <w:szCs w:val="18"/>
              </w:rPr>
              <w:t>ского муниципального округа "Развитие жилищно-коммунального и дорожного хозяйства, благоу</w:t>
            </w:r>
            <w:r w:rsidRPr="00335DAA">
              <w:rPr>
                <w:color w:val="000000"/>
                <w:sz w:val="18"/>
                <w:szCs w:val="18"/>
              </w:rPr>
              <w:t>с</w:t>
            </w:r>
            <w:r w:rsidRPr="00335DAA">
              <w:rPr>
                <w:color w:val="000000"/>
                <w:sz w:val="18"/>
                <w:szCs w:val="18"/>
              </w:rPr>
              <w:t>тройство Арзгирского муниципального окр</w:t>
            </w:r>
            <w:r w:rsidRPr="00335DAA">
              <w:rPr>
                <w:color w:val="000000"/>
                <w:sz w:val="18"/>
                <w:szCs w:val="18"/>
              </w:rPr>
              <w:t>у</w:t>
            </w:r>
            <w:r w:rsidRPr="00335DAA">
              <w:rPr>
                <w:color w:val="000000"/>
                <w:sz w:val="18"/>
                <w:szCs w:val="18"/>
              </w:rPr>
              <w:t xml:space="preserve">га Ставропольского края" и </w:t>
            </w:r>
            <w:proofErr w:type="spellStart"/>
            <w:r w:rsidRPr="00335DAA">
              <w:rPr>
                <w:color w:val="000000"/>
                <w:sz w:val="18"/>
                <w:szCs w:val="18"/>
              </w:rPr>
              <w:t>общепрограммные</w:t>
            </w:r>
            <w:proofErr w:type="spellEnd"/>
            <w:r w:rsidRPr="00335DAA">
              <w:rPr>
                <w:color w:val="000000"/>
                <w:sz w:val="18"/>
                <w:szCs w:val="18"/>
              </w:rPr>
              <w:t xml:space="preserve">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16 596,53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14 120,98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14 155,74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Муниципальное казенное учреждение "Участок благоус</w:t>
            </w:r>
            <w:r w:rsidRPr="00335DAA">
              <w:rPr>
                <w:color w:val="000000"/>
                <w:sz w:val="18"/>
                <w:szCs w:val="18"/>
              </w:rPr>
              <w:t>т</w:t>
            </w:r>
            <w:r w:rsidRPr="00335DAA">
              <w:rPr>
                <w:color w:val="000000"/>
                <w:sz w:val="18"/>
                <w:szCs w:val="18"/>
              </w:rPr>
              <w:t>ройства"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02 0 09 11530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16 596,53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14 120,98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14 155,74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02 0 09 11530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16 596,53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14 120,98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14 155,74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515,20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515,20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"Благоустройство Арзгирского муниципального округа Ставропол</w:t>
            </w:r>
            <w:r w:rsidRPr="00335DAA">
              <w:rPr>
                <w:color w:val="000000"/>
                <w:sz w:val="18"/>
                <w:szCs w:val="18"/>
              </w:rPr>
              <w:t>ь</w:t>
            </w:r>
            <w:r w:rsidRPr="00335DAA">
              <w:rPr>
                <w:color w:val="000000"/>
                <w:sz w:val="18"/>
                <w:szCs w:val="18"/>
              </w:rPr>
              <w:t>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515,20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515,20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за счет средств мес</w:t>
            </w:r>
            <w:r w:rsidRPr="00335DAA">
              <w:rPr>
                <w:color w:val="000000"/>
                <w:sz w:val="18"/>
                <w:szCs w:val="18"/>
              </w:rPr>
              <w:t>т</w:t>
            </w:r>
            <w:r w:rsidRPr="00335DAA">
              <w:rPr>
                <w:color w:val="000000"/>
                <w:sz w:val="18"/>
                <w:szCs w:val="18"/>
              </w:rPr>
              <w:t>ного бюджета по организации деятельности по накоплению (в том числе раздельному накоплению), сбору, транспортированию твердых коммунальных о</w:t>
            </w:r>
            <w:r w:rsidRPr="00335DAA">
              <w:rPr>
                <w:color w:val="000000"/>
                <w:sz w:val="18"/>
                <w:szCs w:val="18"/>
              </w:rPr>
              <w:t>т</w:t>
            </w:r>
            <w:r w:rsidRPr="00335DAA">
              <w:rPr>
                <w:color w:val="000000"/>
                <w:sz w:val="18"/>
                <w:szCs w:val="18"/>
              </w:rPr>
              <w:t>ходов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02 0 03 20570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515,20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515,20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02 0 03 20570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515,20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515,20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spellStart"/>
            <w:r w:rsidRPr="00335DAA">
              <w:rPr>
                <w:color w:val="000000"/>
                <w:sz w:val="18"/>
                <w:szCs w:val="18"/>
              </w:rPr>
              <w:t>Непрограммные</w:t>
            </w:r>
            <w:proofErr w:type="spellEnd"/>
            <w:r w:rsidRPr="00335DAA">
              <w:rPr>
                <w:color w:val="000000"/>
                <w:sz w:val="18"/>
                <w:szCs w:val="18"/>
              </w:rPr>
              <w:t xml:space="preserve"> расходы органов местного самоуправл</w:t>
            </w:r>
            <w:r w:rsidRPr="00335DAA">
              <w:rPr>
                <w:color w:val="000000"/>
                <w:sz w:val="18"/>
                <w:szCs w:val="18"/>
              </w:rPr>
              <w:t>е</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реализацию мероприятий по охране окружа</w:t>
            </w:r>
            <w:r w:rsidRPr="00335DAA">
              <w:rPr>
                <w:color w:val="000000"/>
                <w:sz w:val="18"/>
                <w:szCs w:val="18"/>
              </w:rPr>
              <w:t>ю</w:t>
            </w:r>
            <w:r w:rsidRPr="00335DAA">
              <w:rPr>
                <w:color w:val="000000"/>
                <w:sz w:val="18"/>
                <w:szCs w:val="18"/>
              </w:rPr>
              <w:t>щей среды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"Молодежь Арзги</w:t>
            </w:r>
            <w:r w:rsidRPr="00335DAA">
              <w:rPr>
                <w:color w:val="000000"/>
                <w:sz w:val="18"/>
                <w:szCs w:val="18"/>
              </w:rPr>
              <w:t>р</w:t>
            </w:r>
            <w:r w:rsidRPr="00335DAA">
              <w:rPr>
                <w:color w:val="000000"/>
                <w:sz w:val="18"/>
                <w:szCs w:val="18"/>
              </w:rPr>
              <w:t>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351,94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"Проведение мероприятий направленных на реализацию мол</w:t>
            </w:r>
            <w:r w:rsidRPr="00335DAA">
              <w:rPr>
                <w:color w:val="000000"/>
                <w:sz w:val="18"/>
                <w:szCs w:val="18"/>
              </w:rPr>
              <w:t>о</w:t>
            </w:r>
            <w:r w:rsidRPr="00335DAA">
              <w:rPr>
                <w:color w:val="000000"/>
                <w:sz w:val="18"/>
                <w:szCs w:val="18"/>
              </w:rPr>
              <w:t>дежной политики"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351,94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Мероприятия в области мол</w:t>
            </w:r>
            <w:r w:rsidRPr="00335DAA">
              <w:rPr>
                <w:color w:val="000000"/>
                <w:sz w:val="18"/>
                <w:szCs w:val="18"/>
              </w:rPr>
              <w:t>о</w:t>
            </w:r>
            <w:r w:rsidRPr="00335DAA">
              <w:rPr>
                <w:color w:val="000000"/>
                <w:sz w:val="18"/>
                <w:szCs w:val="18"/>
              </w:rPr>
              <w:t>дежной политики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04 0 03 20560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351,94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04 0 03 20560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228,94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04 0 03 20560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"Межнациональные отношения, профилактика правонар</w:t>
            </w:r>
            <w:r w:rsidRPr="00335DAA">
              <w:rPr>
                <w:color w:val="000000"/>
                <w:sz w:val="18"/>
                <w:szCs w:val="18"/>
              </w:rPr>
              <w:t>у</w:t>
            </w:r>
            <w:r w:rsidRPr="00335DAA">
              <w:rPr>
                <w:color w:val="000000"/>
                <w:sz w:val="18"/>
                <w:szCs w:val="18"/>
              </w:rPr>
              <w:t xml:space="preserve">шений, наркомании, алкоголизма и </w:t>
            </w:r>
            <w:proofErr w:type="spellStart"/>
            <w:r w:rsidRPr="00335DAA">
              <w:rPr>
                <w:color w:val="000000"/>
                <w:sz w:val="18"/>
                <w:szCs w:val="18"/>
              </w:rPr>
              <w:t>табакокурения</w:t>
            </w:r>
            <w:proofErr w:type="spellEnd"/>
            <w:r w:rsidRPr="00335DAA">
              <w:rPr>
                <w:color w:val="000000"/>
                <w:sz w:val="18"/>
                <w:szCs w:val="18"/>
              </w:rPr>
              <w:t xml:space="preserve"> в Арзгирском муниципальном округе Ставропол</w:t>
            </w:r>
            <w:r w:rsidRPr="00335DAA">
              <w:rPr>
                <w:color w:val="000000"/>
                <w:sz w:val="18"/>
                <w:szCs w:val="18"/>
              </w:rPr>
              <w:t>ь</w:t>
            </w:r>
            <w:r w:rsidRPr="00335DAA">
              <w:rPr>
                <w:color w:val="000000"/>
                <w:sz w:val="18"/>
                <w:szCs w:val="18"/>
              </w:rPr>
              <w:t>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"Проведение мероприятий, направленных на укрепление межнаци</w:t>
            </w:r>
            <w:r w:rsidRPr="00335DAA">
              <w:rPr>
                <w:color w:val="000000"/>
                <w:sz w:val="18"/>
                <w:szCs w:val="18"/>
              </w:rPr>
              <w:t>о</w:t>
            </w:r>
            <w:r w:rsidRPr="00335DAA">
              <w:rPr>
                <w:color w:val="000000"/>
                <w:sz w:val="18"/>
                <w:szCs w:val="18"/>
              </w:rPr>
              <w:t>нальных и межконфессиональных отношений на территории Арзгирского муниц</w:t>
            </w:r>
            <w:r w:rsidRPr="00335DAA">
              <w:rPr>
                <w:color w:val="000000"/>
                <w:sz w:val="18"/>
                <w:szCs w:val="18"/>
              </w:rPr>
              <w:t>и</w:t>
            </w:r>
            <w:r w:rsidRPr="00335DAA">
              <w:rPr>
                <w:color w:val="000000"/>
                <w:sz w:val="18"/>
                <w:szCs w:val="18"/>
              </w:rPr>
              <w:t>пального округа Ставропол</w:t>
            </w:r>
            <w:r w:rsidRPr="00335DAA">
              <w:rPr>
                <w:color w:val="000000"/>
                <w:sz w:val="18"/>
                <w:szCs w:val="18"/>
              </w:rPr>
              <w:t>ь</w:t>
            </w:r>
            <w:r w:rsidRPr="00335DAA">
              <w:rPr>
                <w:color w:val="000000"/>
                <w:sz w:val="18"/>
                <w:szCs w:val="18"/>
              </w:rPr>
              <w:t>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Проведение мероприятий, направленных на укрепление межнациональных и межконфесси</w:t>
            </w:r>
            <w:r w:rsidRPr="00335DAA">
              <w:rPr>
                <w:color w:val="000000"/>
                <w:sz w:val="18"/>
                <w:szCs w:val="18"/>
              </w:rPr>
              <w:t>о</w:t>
            </w:r>
            <w:r w:rsidRPr="00335DAA">
              <w:rPr>
                <w:color w:val="000000"/>
                <w:sz w:val="18"/>
                <w:szCs w:val="18"/>
              </w:rPr>
              <w:t>нальных отношений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09 0 01 20600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09 0 01 20600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"Проведение мероприятий по реализации государственной национал</w:t>
            </w:r>
            <w:r w:rsidRPr="00335DAA">
              <w:rPr>
                <w:color w:val="000000"/>
                <w:sz w:val="18"/>
                <w:szCs w:val="18"/>
              </w:rPr>
              <w:t>ь</w:t>
            </w:r>
            <w:r w:rsidRPr="00335DAA">
              <w:rPr>
                <w:color w:val="000000"/>
                <w:sz w:val="18"/>
                <w:szCs w:val="18"/>
              </w:rPr>
              <w:t>ной политики в сфере профилактики правонарушений на территории Арзгирского муниц</w:t>
            </w:r>
            <w:r w:rsidRPr="00335DAA">
              <w:rPr>
                <w:color w:val="000000"/>
                <w:sz w:val="18"/>
                <w:szCs w:val="18"/>
              </w:rPr>
              <w:t>и</w:t>
            </w:r>
            <w:r w:rsidRPr="00335DAA">
              <w:rPr>
                <w:color w:val="000000"/>
                <w:sz w:val="18"/>
                <w:szCs w:val="18"/>
              </w:rPr>
              <w:t>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мероприятия в области профилактики правон</w:t>
            </w:r>
            <w:r w:rsidRPr="00335DAA">
              <w:rPr>
                <w:color w:val="000000"/>
                <w:sz w:val="18"/>
                <w:szCs w:val="18"/>
              </w:rPr>
              <w:t>а</w:t>
            </w:r>
            <w:r w:rsidRPr="00335DAA">
              <w:rPr>
                <w:color w:val="000000"/>
                <w:sz w:val="18"/>
                <w:szCs w:val="18"/>
              </w:rPr>
              <w:t>рушений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09 0 02 20580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09 0 02 20580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"Проведение мероприятий по реализации приоритетных напра</w:t>
            </w:r>
            <w:r w:rsidRPr="00335DAA">
              <w:rPr>
                <w:color w:val="000000"/>
                <w:sz w:val="18"/>
                <w:szCs w:val="18"/>
              </w:rPr>
              <w:t>в</w:t>
            </w:r>
            <w:r w:rsidRPr="00335DAA">
              <w:rPr>
                <w:color w:val="000000"/>
                <w:sz w:val="18"/>
                <w:szCs w:val="18"/>
              </w:rPr>
              <w:t>лений Стратегии государственной антинаркотической политики Российской Федерации на террит</w:t>
            </w:r>
            <w:r w:rsidRPr="00335DAA">
              <w:rPr>
                <w:color w:val="000000"/>
                <w:sz w:val="18"/>
                <w:szCs w:val="18"/>
              </w:rPr>
              <w:t>о</w:t>
            </w:r>
            <w:r w:rsidRPr="00335DAA">
              <w:rPr>
                <w:color w:val="000000"/>
                <w:sz w:val="18"/>
                <w:szCs w:val="18"/>
              </w:rPr>
              <w:t>рии Арзгирского муниципального округа Ставр</w:t>
            </w:r>
            <w:r w:rsidRPr="00335DAA">
              <w:rPr>
                <w:color w:val="000000"/>
                <w:sz w:val="18"/>
                <w:szCs w:val="18"/>
              </w:rPr>
              <w:t>о</w:t>
            </w:r>
            <w:r w:rsidRPr="00335DAA">
              <w:rPr>
                <w:color w:val="000000"/>
                <w:sz w:val="18"/>
                <w:szCs w:val="18"/>
              </w:rPr>
              <w:t>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Проведение мероприятий по реализации приоритетных направлений Стратегии государстве</w:t>
            </w:r>
            <w:r w:rsidRPr="00335DAA">
              <w:rPr>
                <w:color w:val="000000"/>
                <w:sz w:val="18"/>
                <w:szCs w:val="18"/>
              </w:rPr>
              <w:t>н</w:t>
            </w:r>
            <w:r w:rsidRPr="00335DAA">
              <w:rPr>
                <w:color w:val="000000"/>
                <w:sz w:val="18"/>
                <w:szCs w:val="18"/>
              </w:rPr>
              <w:t>ной антинаркотической политики Российской Федер</w:t>
            </w:r>
            <w:r w:rsidRPr="00335DAA">
              <w:rPr>
                <w:color w:val="000000"/>
                <w:sz w:val="18"/>
                <w:szCs w:val="18"/>
              </w:rPr>
              <w:t>а</w:t>
            </w:r>
            <w:r w:rsidRPr="00335DAA">
              <w:rPr>
                <w:color w:val="000000"/>
                <w:sz w:val="18"/>
                <w:szCs w:val="18"/>
              </w:rPr>
              <w:t>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09 0 03 20610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09 0 03 20610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"Молодежь Арзги</w:t>
            </w:r>
            <w:r w:rsidRPr="00335DAA">
              <w:rPr>
                <w:color w:val="000000"/>
                <w:sz w:val="18"/>
                <w:szCs w:val="18"/>
              </w:rPr>
              <w:t>р</w:t>
            </w:r>
            <w:r w:rsidRPr="00335DAA">
              <w:rPr>
                <w:color w:val="000000"/>
                <w:sz w:val="18"/>
                <w:szCs w:val="18"/>
              </w:rPr>
              <w:t>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286,24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"Проведение спортивных и фи</w:t>
            </w:r>
            <w:r w:rsidRPr="00335DAA">
              <w:rPr>
                <w:color w:val="000000"/>
                <w:sz w:val="18"/>
                <w:szCs w:val="18"/>
              </w:rPr>
              <w:t>з</w:t>
            </w:r>
            <w:r w:rsidRPr="00335DAA">
              <w:rPr>
                <w:color w:val="000000"/>
                <w:sz w:val="18"/>
                <w:szCs w:val="18"/>
              </w:rPr>
              <w:t>культурных мероприятий"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286,24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проведение спо</w:t>
            </w:r>
            <w:r w:rsidRPr="00335DAA">
              <w:rPr>
                <w:color w:val="000000"/>
                <w:sz w:val="18"/>
                <w:szCs w:val="18"/>
              </w:rPr>
              <w:t>р</w:t>
            </w:r>
            <w:r w:rsidRPr="00335DAA">
              <w:rPr>
                <w:color w:val="000000"/>
                <w:sz w:val="18"/>
                <w:szCs w:val="18"/>
              </w:rPr>
              <w:t>тивно-массовых мероприятий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04 0 01 20540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286,24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04 0 01 20540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04 0 01 20540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214,27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Отдел имущественных и земельных отношений администрации Арзгирского муниц</w:t>
            </w:r>
            <w:r w:rsidRPr="00335DAA">
              <w:rPr>
                <w:color w:val="000000"/>
                <w:sz w:val="18"/>
                <w:szCs w:val="18"/>
              </w:rPr>
              <w:t>и</w:t>
            </w:r>
            <w:r w:rsidRPr="00335DAA">
              <w:rPr>
                <w:color w:val="000000"/>
                <w:sz w:val="18"/>
                <w:szCs w:val="18"/>
              </w:rPr>
              <w:t>пального округа Ставропол</w:t>
            </w:r>
            <w:r w:rsidRPr="00335DAA">
              <w:rPr>
                <w:color w:val="000000"/>
                <w:sz w:val="18"/>
                <w:szCs w:val="18"/>
              </w:rPr>
              <w:t>ь</w:t>
            </w:r>
            <w:r w:rsidRPr="00335DAA">
              <w:rPr>
                <w:color w:val="000000"/>
                <w:sz w:val="18"/>
                <w:szCs w:val="18"/>
              </w:rPr>
              <w:t>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5 314,40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3 168,84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3 168,84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spellStart"/>
            <w:r w:rsidRPr="00335DAA">
              <w:rPr>
                <w:color w:val="000000"/>
                <w:sz w:val="18"/>
                <w:szCs w:val="18"/>
              </w:rPr>
              <w:t>Непрограммные</w:t>
            </w:r>
            <w:proofErr w:type="spellEnd"/>
            <w:r w:rsidRPr="00335DAA">
              <w:rPr>
                <w:color w:val="000000"/>
                <w:sz w:val="18"/>
                <w:szCs w:val="18"/>
              </w:rPr>
              <w:t xml:space="preserve"> расходы органов местного самоуправл</w:t>
            </w:r>
            <w:r w:rsidRPr="00335DAA">
              <w:rPr>
                <w:color w:val="000000"/>
                <w:sz w:val="18"/>
                <w:szCs w:val="18"/>
              </w:rPr>
              <w:t>е</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5 314,40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3 168,84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3 168,84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гарантий муниципальных сл</w:t>
            </w:r>
            <w:r w:rsidRPr="00335DAA">
              <w:rPr>
                <w:color w:val="000000"/>
                <w:sz w:val="18"/>
                <w:szCs w:val="18"/>
              </w:rPr>
              <w:t>у</w:t>
            </w:r>
            <w:r w:rsidRPr="00335DAA">
              <w:rPr>
                <w:color w:val="000000"/>
                <w:sz w:val="18"/>
                <w:szCs w:val="18"/>
              </w:rPr>
              <w:t>жащих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50 3 00 10050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14,66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50 3 00 10050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14,66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за счет средств местного бюджета за оценку недвижимости, признание прав и рег</w:t>
            </w:r>
            <w:r w:rsidRPr="00335DAA">
              <w:rPr>
                <w:color w:val="000000"/>
                <w:sz w:val="18"/>
                <w:szCs w:val="18"/>
              </w:rPr>
              <w:t>у</w:t>
            </w:r>
            <w:r w:rsidRPr="00335DAA">
              <w:rPr>
                <w:color w:val="000000"/>
                <w:sz w:val="18"/>
                <w:szCs w:val="18"/>
              </w:rPr>
              <w:lastRenderedPageBreak/>
              <w:t>лирования отношений по государственной и муниц</w:t>
            </w:r>
            <w:r w:rsidRPr="00335DAA">
              <w:rPr>
                <w:color w:val="000000"/>
                <w:sz w:val="18"/>
                <w:szCs w:val="18"/>
              </w:rPr>
              <w:t>и</w:t>
            </w:r>
            <w:r w:rsidRPr="00335DAA">
              <w:rPr>
                <w:color w:val="000000"/>
                <w:sz w:val="18"/>
                <w:szCs w:val="18"/>
              </w:rPr>
              <w:t>пальной собственности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702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50 3 00 20190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1 177,50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50 3 00 20190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1 177,50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50 8 00 10010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423,16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320,81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320,81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50 8 00 10010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77,56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77,56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50 8 00 10010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345,60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243,25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243,25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работников органов м</w:t>
            </w:r>
            <w:r w:rsidRPr="00335DAA">
              <w:rPr>
                <w:color w:val="000000"/>
                <w:sz w:val="18"/>
                <w:szCs w:val="18"/>
              </w:rPr>
              <w:t>е</w:t>
            </w:r>
            <w:r w:rsidRPr="00335DAA">
              <w:rPr>
                <w:color w:val="000000"/>
                <w:sz w:val="18"/>
                <w:szCs w:val="18"/>
              </w:rPr>
              <w:t>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50 8 00 10020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3 648,15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2 848,03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2 848,03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50 8 00 10020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3 648,15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2 848,03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2 848,03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управленческие команды Ста</w:t>
            </w:r>
            <w:r w:rsidRPr="00335DAA">
              <w:rPr>
                <w:color w:val="000000"/>
                <w:sz w:val="18"/>
                <w:szCs w:val="18"/>
              </w:rPr>
              <w:t>в</w:t>
            </w:r>
            <w:r w:rsidRPr="00335DAA">
              <w:rPr>
                <w:color w:val="000000"/>
                <w:sz w:val="18"/>
                <w:szCs w:val="18"/>
              </w:rPr>
              <w:t xml:space="preserve">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деятельности высших дол</w:t>
            </w:r>
            <w:r w:rsidRPr="00335DAA">
              <w:rPr>
                <w:color w:val="000000"/>
                <w:sz w:val="18"/>
                <w:szCs w:val="18"/>
              </w:rPr>
              <w:t>ж</w:t>
            </w:r>
            <w:r w:rsidRPr="00335DAA">
              <w:rPr>
                <w:color w:val="000000"/>
                <w:sz w:val="18"/>
                <w:szCs w:val="18"/>
              </w:rPr>
              <w:t>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Росси</w:t>
            </w:r>
            <w:r w:rsidRPr="00335DAA">
              <w:rPr>
                <w:color w:val="000000"/>
                <w:sz w:val="18"/>
                <w:szCs w:val="18"/>
              </w:rPr>
              <w:t>й</w:t>
            </w:r>
            <w:r w:rsidRPr="00335DAA">
              <w:rPr>
                <w:color w:val="000000"/>
                <w:sz w:val="18"/>
                <w:szCs w:val="18"/>
              </w:rPr>
              <w:t>ской Фед</w:t>
            </w:r>
            <w:r w:rsidRPr="00335DAA">
              <w:rPr>
                <w:color w:val="000000"/>
                <w:sz w:val="18"/>
                <w:szCs w:val="18"/>
              </w:rPr>
              <w:t>е</w:t>
            </w:r>
            <w:r w:rsidRPr="00335DAA">
              <w:rPr>
                <w:color w:val="000000"/>
                <w:sz w:val="18"/>
                <w:szCs w:val="18"/>
              </w:rPr>
              <w:t>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50 8 00 75490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50 8 00 75490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Финансовое управление администрации Арзгирского муниципального округа Ставропольск</w:t>
            </w:r>
            <w:r w:rsidRPr="00335DAA">
              <w:rPr>
                <w:color w:val="000000"/>
                <w:sz w:val="18"/>
                <w:szCs w:val="18"/>
              </w:rPr>
              <w:t>о</w:t>
            </w:r>
            <w:r w:rsidRPr="00335DAA">
              <w:rPr>
                <w:color w:val="000000"/>
                <w:sz w:val="18"/>
                <w:szCs w:val="18"/>
              </w:rPr>
              <w:t>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45 687,58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38 508,10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38 542,39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"Управление финанс</w:t>
            </w:r>
            <w:r w:rsidRPr="00335DAA">
              <w:rPr>
                <w:color w:val="000000"/>
                <w:sz w:val="18"/>
                <w:szCs w:val="18"/>
              </w:rPr>
              <w:t>а</w:t>
            </w:r>
            <w:r w:rsidRPr="00335DAA">
              <w:rPr>
                <w:color w:val="000000"/>
                <w:sz w:val="18"/>
                <w:szCs w:val="18"/>
              </w:rPr>
              <w:t>ми Арзгирского муниципал</w:t>
            </w:r>
            <w:r w:rsidRPr="00335DAA">
              <w:rPr>
                <w:color w:val="000000"/>
                <w:sz w:val="18"/>
                <w:szCs w:val="18"/>
              </w:rPr>
              <w:t>ь</w:t>
            </w:r>
            <w:r w:rsidRPr="00335DAA">
              <w:rPr>
                <w:color w:val="000000"/>
                <w:sz w:val="18"/>
                <w:szCs w:val="18"/>
              </w:rPr>
              <w:t>ного округа"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14 396,10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13 021,93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13 038,70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w:t>
            </w:r>
            <w:r w:rsidRPr="00335DAA">
              <w:rPr>
                <w:color w:val="000000"/>
                <w:sz w:val="18"/>
                <w:szCs w:val="18"/>
              </w:rPr>
              <w:t>р</w:t>
            </w:r>
            <w:r w:rsidRPr="00335DAA">
              <w:rPr>
                <w:color w:val="000000"/>
                <w:sz w:val="18"/>
                <w:szCs w:val="18"/>
              </w:rPr>
              <w:t>ского муниципального округа</w:t>
            </w:r>
            <w:proofErr w:type="gramStart"/>
            <w:r w:rsidRPr="00335DAA">
              <w:rPr>
                <w:color w:val="000000"/>
                <w:sz w:val="18"/>
                <w:szCs w:val="18"/>
              </w:rPr>
              <w:t>"У</w:t>
            </w:r>
            <w:proofErr w:type="gramEnd"/>
            <w:r w:rsidRPr="00335DAA">
              <w:rPr>
                <w:color w:val="000000"/>
                <w:sz w:val="18"/>
                <w:szCs w:val="18"/>
              </w:rPr>
              <w:t xml:space="preserve">правление финансами Арзгирского муниципального округа" и </w:t>
            </w:r>
            <w:proofErr w:type="spellStart"/>
            <w:r w:rsidRPr="00335DAA">
              <w:rPr>
                <w:color w:val="000000"/>
                <w:sz w:val="18"/>
                <w:szCs w:val="18"/>
              </w:rPr>
              <w:t>о</w:t>
            </w:r>
            <w:r w:rsidRPr="00335DAA">
              <w:rPr>
                <w:color w:val="000000"/>
                <w:sz w:val="18"/>
                <w:szCs w:val="18"/>
              </w:rPr>
              <w:t>б</w:t>
            </w:r>
            <w:r w:rsidRPr="00335DAA">
              <w:rPr>
                <w:color w:val="000000"/>
                <w:sz w:val="18"/>
                <w:szCs w:val="18"/>
              </w:rPr>
              <w:t>щепрограммные</w:t>
            </w:r>
            <w:proofErr w:type="spellEnd"/>
            <w:r w:rsidRPr="00335DAA">
              <w:rPr>
                <w:color w:val="000000"/>
                <w:sz w:val="18"/>
                <w:szCs w:val="18"/>
              </w:rPr>
              <w:t xml:space="preserve"> мероприятия"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14 396,10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13 021,93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13 038,70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1 970,74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2 451,77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2 468,54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lastRenderedPageBreak/>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198,41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310,38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310,38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1 771,24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2 139,78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2 156,55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работников органов м</w:t>
            </w:r>
            <w:r w:rsidRPr="00335DAA">
              <w:rPr>
                <w:color w:val="000000"/>
                <w:sz w:val="18"/>
                <w:szCs w:val="18"/>
              </w:rPr>
              <w:t>е</w:t>
            </w:r>
            <w:r w:rsidRPr="00335DAA">
              <w:rPr>
                <w:color w:val="000000"/>
                <w:sz w:val="18"/>
                <w:szCs w:val="18"/>
              </w:rPr>
              <w:t>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12 279,66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10 570,16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10 570,16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12 279,66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10 570,16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10 570,16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управленческие команды Ста</w:t>
            </w:r>
            <w:r w:rsidRPr="00335DAA">
              <w:rPr>
                <w:color w:val="000000"/>
                <w:sz w:val="18"/>
                <w:szCs w:val="18"/>
              </w:rPr>
              <w:t>в</w:t>
            </w:r>
            <w:r w:rsidRPr="00335DAA">
              <w:rPr>
                <w:color w:val="000000"/>
                <w:sz w:val="18"/>
                <w:szCs w:val="18"/>
              </w:rPr>
              <w:t xml:space="preserve">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деятельности высших дол</w:t>
            </w:r>
            <w:r w:rsidRPr="00335DAA">
              <w:rPr>
                <w:color w:val="000000"/>
                <w:sz w:val="18"/>
                <w:szCs w:val="18"/>
              </w:rPr>
              <w:t>ж</w:t>
            </w:r>
            <w:r w:rsidRPr="00335DAA">
              <w:rPr>
                <w:color w:val="000000"/>
                <w:sz w:val="18"/>
                <w:szCs w:val="18"/>
              </w:rPr>
              <w:t>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Росси</w:t>
            </w:r>
            <w:r w:rsidRPr="00335DAA">
              <w:rPr>
                <w:color w:val="000000"/>
                <w:sz w:val="18"/>
                <w:szCs w:val="18"/>
              </w:rPr>
              <w:t>й</w:t>
            </w:r>
            <w:r w:rsidRPr="00335DAA">
              <w:rPr>
                <w:color w:val="000000"/>
                <w:sz w:val="18"/>
                <w:szCs w:val="18"/>
              </w:rPr>
              <w:t>ской Фед</w:t>
            </w:r>
            <w:r w:rsidRPr="00335DAA">
              <w:rPr>
                <w:color w:val="000000"/>
                <w:sz w:val="18"/>
                <w:szCs w:val="18"/>
              </w:rPr>
              <w:t>е</w:t>
            </w:r>
            <w:r w:rsidRPr="00335DAA">
              <w:rPr>
                <w:color w:val="000000"/>
                <w:sz w:val="18"/>
                <w:szCs w:val="18"/>
              </w:rPr>
              <w:t>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145,70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145,70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"Управление финанс</w:t>
            </w:r>
            <w:r w:rsidRPr="00335DAA">
              <w:rPr>
                <w:color w:val="000000"/>
                <w:sz w:val="18"/>
                <w:szCs w:val="18"/>
              </w:rPr>
              <w:t>а</w:t>
            </w:r>
            <w:r w:rsidRPr="00335DAA">
              <w:rPr>
                <w:color w:val="000000"/>
                <w:sz w:val="18"/>
                <w:szCs w:val="18"/>
              </w:rPr>
              <w:t>ми Арзгирского муниципал</w:t>
            </w:r>
            <w:r w:rsidRPr="00335DAA">
              <w:rPr>
                <w:color w:val="000000"/>
                <w:sz w:val="18"/>
                <w:szCs w:val="18"/>
              </w:rPr>
              <w:t>ь</w:t>
            </w:r>
            <w:r w:rsidRPr="00335DAA">
              <w:rPr>
                <w:color w:val="000000"/>
                <w:sz w:val="18"/>
                <w:szCs w:val="18"/>
              </w:rPr>
              <w:t>ного округа"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28 428,81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25 486,17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25 503,69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"Повышение качества управления муниципальными финансами Ар</w:t>
            </w:r>
            <w:r w:rsidRPr="00335DAA">
              <w:rPr>
                <w:color w:val="000000"/>
                <w:sz w:val="18"/>
                <w:szCs w:val="18"/>
              </w:rPr>
              <w:t>з</w:t>
            </w:r>
            <w:r w:rsidRPr="00335DAA">
              <w:rPr>
                <w:color w:val="000000"/>
                <w:sz w:val="18"/>
                <w:szCs w:val="18"/>
              </w:rPr>
              <w:t>гирского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28 428,81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25 486,17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25 503,69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централизованной бухгалтерии в Арзгирском м</w:t>
            </w:r>
            <w:r w:rsidRPr="00335DAA">
              <w:rPr>
                <w:color w:val="000000"/>
                <w:sz w:val="18"/>
                <w:szCs w:val="18"/>
              </w:rPr>
              <w:t>у</w:t>
            </w:r>
            <w:r w:rsidRPr="00335DAA">
              <w:rPr>
                <w:color w:val="000000"/>
                <w:sz w:val="18"/>
                <w:szCs w:val="18"/>
              </w:rPr>
              <w:t>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05 0 01 11010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28 428,81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25 486,17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25 503,69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05 0 01 11010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24 696,73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21 556,08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21 556,08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05 0 01 11010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3 732,08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3 925,92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3 943,44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05 0 01 11010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spellStart"/>
            <w:r w:rsidRPr="00335DAA">
              <w:rPr>
                <w:color w:val="000000"/>
                <w:sz w:val="18"/>
                <w:szCs w:val="18"/>
              </w:rPr>
              <w:t>Непрограммные</w:t>
            </w:r>
            <w:proofErr w:type="spellEnd"/>
            <w:r w:rsidRPr="00335DAA">
              <w:rPr>
                <w:color w:val="000000"/>
                <w:sz w:val="18"/>
                <w:szCs w:val="18"/>
              </w:rPr>
              <w:t xml:space="preserve"> расходы органов местного самоуправл</w:t>
            </w:r>
            <w:r w:rsidRPr="00335DAA">
              <w:rPr>
                <w:color w:val="000000"/>
                <w:sz w:val="18"/>
                <w:szCs w:val="18"/>
              </w:rPr>
              <w:t>е</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2 862,67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гарантий муниципальных сл</w:t>
            </w:r>
            <w:r w:rsidRPr="00335DAA">
              <w:rPr>
                <w:color w:val="000000"/>
                <w:sz w:val="18"/>
                <w:szCs w:val="18"/>
              </w:rPr>
              <w:t>у</w:t>
            </w:r>
            <w:r w:rsidRPr="00335DAA">
              <w:rPr>
                <w:color w:val="000000"/>
                <w:sz w:val="18"/>
                <w:szCs w:val="18"/>
              </w:rPr>
              <w:t>жащих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50 3 00 10050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284,30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50 3 00 10050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284,30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за счет средств местного бюджета на прочие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1 849,32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1 849,32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связанные с общег</w:t>
            </w:r>
            <w:r w:rsidRPr="00335DAA">
              <w:rPr>
                <w:color w:val="000000"/>
                <w:sz w:val="18"/>
                <w:szCs w:val="18"/>
              </w:rPr>
              <w:t>о</w:t>
            </w:r>
            <w:r w:rsidRPr="00335DAA">
              <w:rPr>
                <w:color w:val="000000"/>
                <w:sz w:val="18"/>
                <w:szCs w:val="18"/>
              </w:rPr>
              <w:t>сударственным управлением.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729,05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729,05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Отдел образования администрации Арзгирского муниципального округа Ставропол</w:t>
            </w:r>
            <w:r w:rsidRPr="00335DAA">
              <w:rPr>
                <w:color w:val="000000"/>
                <w:sz w:val="18"/>
                <w:szCs w:val="18"/>
              </w:rPr>
              <w:t>ь</w:t>
            </w:r>
            <w:r w:rsidRPr="00335DAA">
              <w:rPr>
                <w:color w:val="000000"/>
                <w:sz w:val="18"/>
                <w:szCs w:val="18"/>
              </w:rPr>
              <w:t>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913 390,36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812 282,75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762 069,57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Арзгирского м</w:t>
            </w:r>
            <w:r w:rsidRPr="00335DAA">
              <w:rPr>
                <w:color w:val="000000"/>
                <w:sz w:val="18"/>
                <w:szCs w:val="18"/>
              </w:rPr>
              <w:t>у</w:t>
            </w:r>
            <w:r w:rsidRPr="00335DAA">
              <w:rPr>
                <w:color w:val="000000"/>
                <w:sz w:val="18"/>
                <w:szCs w:val="18"/>
              </w:rPr>
              <w:t>ниципального округа Ставропольского края от чрезв</w:t>
            </w:r>
            <w:r w:rsidRPr="00335DAA">
              <w:rPr>
                <w:color w:val="000000"/>
                <w:sz w:val="18"/>
                <w:szCs w:val="18"/>
              </w:rPr>
              <w:t>ы</w:t>
            </w:r>
            <w:r w:rsidRPr="00335DAA">
              <w:rPr>
                <w:color w:val="000000"/>
                <w:sz w:val="18"/>
                <w:szCs w:val="18"/>
              </w:rPr>
              <w:t>чайных ситуаций"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2 031,26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1 422,00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1 422,00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"Профилактика терроризма и его идеологии, экстремизма, а также минимизации и (или) ликвидации последствий проявления терроризма экстр</w:t>
            </w:r>
            <w:r w:rsidRPr="00335DAA">
              <w:rPr>
                <w:color w:val="000000"/>
                <w:sz w:val="18"/>
                <w:szCs w:val="18"/>
              </w:rPr>
              <w:t>е</w:t>
            </w:r>
            <w:r w:rsidRPr="00335DAA">
              <w:rPr>
                <w:color w:val="000000"/>
                <w:sz w:val="18"/>
                <w:szCs w:val="18"/>
              </w:rPr>
              <w:t>мизма"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2 031,26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1 422,00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1 422,00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 xml:space="preserve">Расходы за счет средств местного бюджета на </w:t>
            </w:r>
            <w:proofErr w:type="spellStart"/>
            <w:r w:rsidRPr="00335DAA">
              <w:rPr>
                <w:color w:val="000000"/>
                <w:sz w:val="18"/>
                <w:szCs w:val="18"/>
              </w:rPr>
              <w:t>софинансирование</w:t>
            </w:r>
            <w:proofErr w:type="spellEnd"/>
            <w:r w:rsidRPr="00335DAA">
              <w:rPr>
                <w:color w:val="000000"/>
                <w:sz w:val="18"/>
                <w:szCs w:val="18"/>
              </w:rPr>
              <w:t xml:space="preserve"> муниципальной пр</w:t>
            </w:r>
            <w:r w:rsidRPr="00335DAA">
              <w:rPr>
                <w:color w:val="000000"/>
                <w:sz w:val="18"/>
                <w:szCs w:val="18"/>
              </w:rPr>
              <w:t>о</w:t>
            </w:r>
            <w:r w:rsidRPr="00335DAA">
              <w:rPr>
                <w:color w:val="000000"/>
                <w:sz w:val="18"/>
                <w:szCs w:val="18"/>
              </w:rPr>
              <w:t>граммы "Безопасный район"</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01 0 03 20330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2 031,26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1 422,00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1 422,00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01 0 03 20330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1 480,98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1 269,00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1 269,00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01 0 03 20330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550,28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153,00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153,00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w:t>
            </w:r>
            <w:r w:rsidRPr="00335DAA">
              <w:rPr>
                <w:color w:val="000000"/>
                <w:sz w:val="18"/>
                <w:szCs w:val="18"/>
              </w:rPr>
              <w:t>и</w:t>
            </w:r>
            <w:r w:rsidRPr="00335DAA">
              <w:rPr>
                <w:color w:val="000000"/>
                <w:sz w:val="18"/>
                <w:szCs w:val="18"/>
              </w:rPr>
              <w:t>ципального округа "Развитие образования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224 823,67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198 409,90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199 072,23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"Ра</w:t>
            </w:r>
            <w:r w:rsidRPr="00335DAA">
              <w:rPr>
                <w:color w:val="000000"/>
                <w:sz w:val="18"/>
                <w:szCs w:val="18"/>
              </w:rPr>
              <w:t>з</w:t>
            </w:r>
            <w:r w:rsidRPr="00335DAA">
              <w:rPr>
                <w:color w:val="000000"/>
                <w:sz w:val="18"/>
                <w:szCs w:val="18"/>
              </w:rPr>
              <w:t>витие дошкольного, общего и дополнительного образования детей в Арзгирском муниц</w:t>
            </w:r>
            <w:r w:rsidRPr="00335DAA">
              <w:rPr>
                <w:color w:val="000000"/>
                <w:sz w:val="18"/>
                <w:szCs w:val="18"/>
              </w:rPr>
              <w:t>и</w:t>
            </w:r>
            <w:r w:rsidRPr="00335DAA">
              <w:rPr>
                <w:color w:val="000000"/>
                <w:sz w:val="18"/>
                <w:szCs w:val="18"/>
              </w:rPr>
              <w:t>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224 823,67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198 409,90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199 072,23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детских д</w:t>
            </w:r>
            <w:r w:rsidRPr="00335DAA">
              <w:rPr>
                <w:color w:val="000000"/>
                <w:sz w:val="18"/>
                <w:szCs w:val="18"/>
              </w:rPr>
              <w:t>о</w:t>
            </w:r>
            <w:r w:rsidRPr="00335DAA">
              <w:rPr>
                <w:color w:val="000000"/>
                <w:sz w:val="18"/>
                <w:szCs w:val="18"/>
              </w:rPr>
              <w:t>школьных учреждений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115 923,04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117 836,54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125 202,02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lastRenderedPageBreak/>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71 795,21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74 929,74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75 592,07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40 647,69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38 836,38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45 539,53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3 480,14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4 070,42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4 070,42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 xml:space="preserve">Обеспечение деятельности (оказание услуг) детских дошкольных учреждений </w:t>
            </w:r>
            <w:proofErr w:type="gramStart"/>
            <w:r w:rsidRPr="00335DAA">
              <w:rPr>
                <w:color w:val="000000"/>
                <w:sz w:val="18"/>
                <w:szCs w:val="18"/>
              </w:rPr>
              <w:t xml:space="preserve">( </w:t>
            </w:r>
            <w:proofErr w:type="gramEnd"/>
            <w:r w:rsidRPr="00335DAA">
              <w:rPr>
                <w:color w:val="000000"/>
                <w:sz w:val="18"/>
                <w:szCs w:val="18"/>
              </w:rPr>
              <w:t>за счет пла</w:t>
            </w:r>
            <w:r w:rsidRPr="00335DAA">
              <w:rPr>
                <w:color w:val="000000"/>
                <w:sz w:val="18"/>
                <w:szCs w:val="18"/>
              </w:rPr>
              <w:t>т</w:t>
            </w:r>
            <w:r w:rsidRPr="00335DAA">
              <w:rPr>
                <w:color w:val="000000"/>
                <w:sz w:val="18"/>
                <w:szCs w:val="18"/>
              </w:rPr>
              <w:t>ных услуг)</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06 0 01 11131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7 474,72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7 000,00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7 000,00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06 0 01 11131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7 474,72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7 000,00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7 000,00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детских дошкольных учреждений (за счет свер</w:t>
            </w:r>
            <w:r w:rsidRPr="00335DAA">
              <w:rPr>
                <w:color w:val="000000"/>
                <w:sz w:val="18"/>
                <w:szCs w:val="18"/>
              </w:rPr>
              <w:t>х</w:t>
            </w:r>
            <w:r w:rsidRPr="00335DAA">
              <w:rPr>
                <w:color w:val="000000"/>
                <w:sz w:val="18"/>
                <w:szCs w:val="18"/>
              </w:rPr>
              <w:t>доходов)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06 0 01 11133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9 026,98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6 703,15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06 0 01 11133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9 026,98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6 703,15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мер социальной поддержки по оплате жилых помещений, отопления и осв</w:t>
            </w:r>
            <w:r w:rsidRPr="00335DAA">
              <w:rPr>
                <w:color w:val="000000"/>
                <w:sz w:val="18"/>
                <w:szCs w:val="18"/>
              </w:rPr>
              <w:t>е</w:t>
            </w:r>
            <w:r w:rsidRPr="00335DAA">
              <w:rPr>
                <w:color w:val="000000"/>
                <w:sz w:val="18"/>
                <w:szCs w:val="18"/>
              </w:rPr>
              <w:t>щения педагогическим работникам муниципальных образовательных организаций, прож</w:t>
            </w:r>
            <w:r w:rsidRPr="00335DAA">
              <w:rPr>
                <w:color w:val="000000"/>
                <w:sz w:val="18"/>
                <w:szCs w:val="18"/>
              </w:rPr>
              <w:t>и</w:t>
            </w:r>
            <w:r w:rsidRPr="00335DAA">
              <w:rPr>
                <w:color w:val="000000"/>
                <w:sz w:val="18"/>
                <w:szCs w:val="18"/>
              </w:rPr>
              <w:t>вающим и работающим в сельских населенных пунктах, рабочих поселках (поселках горо</w:t>
            </w:r>
            <w:r w:rsidRPr="00335DAA">
              <w:rPr>
                <w:color w:val="000000"/>
                <w:sz w:val="18"/>
                <w:szCs w:val="18"/>
              </w:rPr>
              <w:t>д</w:t>
            </w:r>
            <w:r w:rsidRPr="00335DAA">
              <w:rPr>
                <w:color w:val="000000"/>
                <w:sz w:val="18"/>
                <w:szCs w:val="18"/>
              </w:rPr>
              <w:t>ского типа)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5 259,68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4 539,78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4 539,78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4 215,73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3 422,69</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3 422,69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1 043,95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1 117,09</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1 117,09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государственных гарантий реал</w:t>
            </w:r>
            <w:r w:rsidRPr="00335DAA">
              <w:rPr>
                <w:color w:val="000000"/>
                <w:sz w:val="18"/>
                <w:szCs w:val="18"/>
              </w:rPr>
              <w:t>и</w:t>
            </w:r>
            <w:r w:rsidRPr="00335DAA">
              <w:rPr>
                <w:color w:val="000000"/>
                <w:sz w:val="18"/>
                <w:szCs w:val="18"/>
              </w:rPr>
              <w:t>зации прав на получение общедоступного и бесплатного дошкольного образования в муниципальных дошкольных и общеобраз</w:t>
            </w:r>
            <w:r w:rsidRPr="00335DAA">
              <w:rPr>
                <w:color w:val="000000"/>
                <w:sz w:val="18"/>
                <w:szCs w:val="18"/>
              </w:rPr>
              <w:t>о</w:t>
            </w:r>
            <w:r w:rsidRPr="00335DAA">
              <w:rPr>
                <w:color w:val="000000"/>
                <w:sz w:val="18"/>
                <w:szCs w:val="18"/>
              </w:rPr>
              <w:t>вательных организациях и на финансовое обеспечение получения дошкольного образ</w:t>
            </w:r>
            <w:r w:rsidRPr="00335DAA">
              <w:rPr>
                <w:color w:val="000000"/>
                <w:sz w:val="18"/>
                <w:szCs w:val="18"/>
              </w:rPr>
              <w:t>о</w:t>
            </w:r>
            <w:r w:rsidRPr="00335DAA">
              <w:rPr>
                <w:color w:val="000000"/>
                <w:sz w:val="18"/>
                <w:szCs w:val="18"/>
              </w:rPr>
              <w:t>вания в частных дошкольных и частных общеобразовател</w:t>
            </w:r>
            <w:r w:rsidRPr="00335DAA">
              <w:rPr>
                <w:color w:val="000000"/>
                <w:sz w:val="18"/>
                <w:szCs w:val="18"/>
              </w:rPr>
              <w:t>ь</w:t>
            </w:r>
            <w:r w:rsidRPr="00335DAA">
              <w:rPr>
                <w:color w:val="000000"/>
                <w:sz w:val="18"/>
                <w:szCs w:val="18"/>
              </w:rPr>
              <w:t>ных организациях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06 0 01 77170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87 139,25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62 330,43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62 330,43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06 0 01 77170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82 278,93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60 527,23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60 527,23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06 0 01 77170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4 860,32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1 803,20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1 803,20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w:t>
            </w:r>
            <w:r w:rsidRPr="00335DAA">
              <w:rPr>
                <w:color w:val="000000"/>
                <w:sz w:val="18"/>
                <w:szCs w:val="18"/>
              </w:rPr>
              <w:t>и</w:t>
            </w:r>
            <w:r w:rsidRPr="00335DAA">
              <w:rPr>
                <w:color w:val="000000"/>
                <w:sz w:val="18"/>
                <w:szCs w:val="18"/>
              </w:rPr>
              <w:t>ципального округа "Развитие образования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578 903,47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523 134,66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472 027,78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"Ра</w:t>
            </w:r>
            <w:r w:rsidRPr="00335DAA">
              <w:rPr>
                <w:color w:val="000000"/>
                <w:sz w:val="18"/>
                <w:szCs w:val="18"/>
              </w:rPr>
              <w:t>з</w:t>
            </w:r>
            <w:r w:rsidRPr="00335DAA">
              <w:rPr>
                <w:color w:val="000000"/>
                <w:sz w:val="18"/>
                <w:szCs w:val="18"/>
              </w:rPr>
              <w:t xml:space="preserve">витие дошкольного, общего и дополнительного образования детей </w:t>
            </w:r>
            <w:r w:rsidRPr="00335DAA">
              <w:rPr>
                <w:color w:val="000000"/>
                <w:sz w:val="18"/>
                <w:szCs w:val="18"/>
              </w:rPr>
              <w:lastRenderedPageBreak/>
              <w:t>в Арзгирском муниц</w:t>
            </w:r>
            <w:r w:rsidRPr="00335DAA">
              <w:rPr>
                <w:color w:val="000000"/>
                <w:sz w:val="18"/>
                <w:szCs w:val="18"/>
              </w:rPr>
              <w:t>и</w:t>
            </w:r>
            <w:r w:rsidRPr="00335DAA">
              <w:rPr>
                <w:color w:val="000000"/>
                <w:sz w:val="18"/>
                <w:szCs w:val="18"/>
              </w:rPr>
              <w:t>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575 787,23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520 519,33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468 866,34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Обеспечение деятельности (оказание услуг) школ</w:t>
            </w:r>
            <w:proofErr w:type="gramStart"/>
            <w:r w:rsidRPr="00335DAA">
              <w:rPr>
                <w:color w:val="000000"/>
                <w:sz w:val="18"/>
                <w:szCs w:val="18"/>
              </w:rPr>
              <w:t>ы-</w:t>
            </w:r>
            <w:proofErr w:type="gramEnd"/>
            <w:r w:rsidRPr="00335DAA">
              <w:rPr>
                <w:color w:val="000000"/>
                <w:sz w:val="18"/>
                <w:szCs w:val="18"/>
              </w:rPr>
              <w:t xml:space="preserve"> детского сада, начальной, неполной сре</w:t>
            </w:r>
            <w:r w:rsidRPr="00335DAA">
              <w:rPr>
                <w:color w:val="000000"/>
                <w:sz w:val="18"/>
                <w:szCs w:val="18"/>
              </w:rPr>
              <w:t>д</w:t>
            </w:r>
            <w:r w:rsidRPr="00335DAA">
              <w:rPr>
                <w:color w:val="000000"/>
                <w:sz w:val="18"/>
                <w:szCs w:val="18"/>
              </w:rPr>
              <w:t>ней и средней школы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141 166,77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133 915,09</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133 682,68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44 455,81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50 448,48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51 392,37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37 039,70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33 642,26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32 465,97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318,55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1 377,86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1 377,86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58 919,06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47 659,44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47 659,43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433,65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787,05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787,05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школ</w:t>
            </w:r>
            <w:proofErr w:type="gramStart"/>
            <w:r w:rsidRPr="00335DAA">
              <w:rPr>
                <w:color w:val="000000"/>
                <w:sz w:val="18"/>
                <w:szCs w:val="18"/>
              </w:rPr>
              <w:t>ы-</w:t>
            </w:r>
            <w:proofErr w:type="gramEnd"/>
            <w:r w:rsidRPr="00335DAA">
              <w:rPr>
                <w:color w:val="000000"/>
                <w:sz w:val="18"/>
                <w:szCs w:val="18"/>
              </w:rPr>
              <w:t xml:space="preserve"> детского сада, начальной, неполной сре</w:t>
            </w:r>
            <w:r w:rsidRPr="00335DAA">
              <w:rPr>
                <w:color w:val="000000"/>
                <w:sz w:val="18"/>
                <w:szCs w:val="18"/>
              </w:rPr>
              <w:t>д</w:t>
            </w:r>
            <w:r w:rsidRPr="00335DAA">
              <w:rPr>
                <w:color w:val="000000"/>
                <w:sz w:val="18"/>
                <w:szCs w:val="18"/>
              </w:rPr>
              <w:t>ней и средней школы (целевые поступл</w:t>
            </w:r>
            <w:r w:rsidRPr="00335DAA">
              <w:rPr>
                <w:color w:val="000000"/>
                <w:sz w:val="18"/>
                <w:szCs w:val="18"/>
              </w:rPr>
              <w:t>е</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3 708,67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3 220,00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3 220,00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3 708,67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3 220,00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3 220,00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школ</w:t>
            </w:r>
            <w:proofErr w:type="gramStart"/>
            <w:r w:rsidRPr="00335DAA">
              <w:rPr>
                <w:color w:val="000000"/>
                <w:sz w:val="18"/>
                <w:szCs w:val="18"/>
              </w:rPr>
              <w:t>ы-</w:t>
            </w:r>
            <w:proofErr w:type="gramEnd"/>
            <w:r w:rsidRPr="00335DAA">
              <w:rPr>
                <w:color w:val="000000"/>
                <w:sz w:val="18"/>
                <w:szCs w:val="18"/>
              </w:rPr>
              <w:t xml:space="preserve"> детского сада, начальной, неполной сре</w:t>
            </w:r>
            <w:r w:rsidRPr="00335DAA">
              <w:rPr>
                <w:color w:val="000000"/>
                <w:sz w:val="18"/>
                <w:szCs w:val="18"/>
              </w:rPr>
              <w:t>д</w:t>
            </w:r>
            <w:r w:rsidRPr="00335DAA">
              <w:rPr>
                <w:color w:val="000000"/>
                <w:sz w:val="18"/>
                <w:szCs w:val="18"/>
              </w:rPr>
              <w:t>ней и средней школы (за счет сверхдох</w:t>
            </w:r>
            <w:r w:rsidRPr="00335DAA">
              <w:rPr>
                <w:color w:val="000000"/>
                <w:sz w:val="18"/>
                <w:szCs w:val="18"/>
              </w:rPr>
              <w:t>о</w:t>
            </w:r>
            <w:r w:rsidRPr="00335DAA">
              <w:rPr>
                <w:color w:val="000000"/>
                <w:sz w:val="18"/>
                <w:szCs w:val="18"/>
              </w:rPr>
              <w:t>дов)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11 605,86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5 180,15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6 325,71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 xml:space="preserve">Обеспечение деятельности (оказание услуг) </w:t>
            </w:r>
            <w:proofErr w:type="spellStart"/>
            <w:proofErr w:type="gramStart"/>
            <w:r w:rsidRPr="00335DAA">
              <w:rPr>
                <w:color w:val="000000"/>
                <w:sz w:val="18"/>
                <w:szCs w:val="18"/>
              </w:rPr>
              <w:t>школы-детского</w:t>
            </w:r>
            <w:proofErr w:type="spellEnd"/>
            <w:proofErr w:type="gramEnd"/>
            <w:r w:rsidRPr="00335DAA">
              <w:rPr>
                <w:color w:val="000000"/>
                <w:sz w:val="18"/>
                <w:szCs w:val="18"/>
              </w:rPr>
              <w:t xml:space="preserve"> сада, начальной, неполной сре</w:t>
            </w:r>
            <w:r w:rsidRPr="00335DAA">
              <w:rPr>
                <w:color w:val="000000"/>
                <w:sz w:val="18"/>
                <w:szCs w:val="18"/>
              </w:rPr>
              <w:t>д</w:t>
            </w:r>
            <w:r w:rsidRPr="00335DAA">
              <w:rPr>
                <w:color w:val="000000"/>
                <w:sz w:val="18"/>
                <w:szCs w:val="18"/>
              </w:rPr>
              <w:t>ней и средней школы (трудовая занятость д</w:t>
            </w:r>
            <w:r w:rsidRPr="00335DAA">
              <w:rPr>
                <w:color w:val="000000"/>
                <w:sz w:val="18"/>
                <w:szCs w:val="18"/>
              </w:rPr>
              <w:t>е</w:t>
            </w:r>
            <w:r w:rsidRPr="00335DAA">
              <w:rPr>
                <w:color w:val="000000"/>
                <w:sz w:val="18"/>
                <w:szCs w:val="18"/>
              </w:rPr>
              <w:t>тей в летний период)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345,73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1 002,12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1 002,12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172,87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1 002,12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1 002,12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172,86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Предоставление мер социальной поддержки по оплате жилых помещений, отопления и осв</w:t>
            </w:r>
            <w:r w:rsidRPr="00335DAA">
              <w:rPr>
                <w:color w:val="000000"/>
                <w:sz w:val="18"/>
                <w:szCs w:val="18"/>
              </w:rPr>
              <w:t>е</w:t>
            </w:r>
            <w:r w:rsidRPr="00335DAA">
              <w:rPr>
                <w:color w:val="000000"/>
                <w:sz w:val="18"/>
                <w:szCs w:val="18"/>
              </w:rPr>
              <w:t>щения педагогическим работникам муниципальных образовательных организаций, прож</w:t>
            </w:r>
            <w:r w:rsidRPr="00335DAA">
              <w:rPr>
                <w:color w:val="000000"/>
                <w:sz w:val="18"/>
                <w:szCs w:val="18"/>
              </w:rPr>
              <w:t>и</w:t>
            </w:r>
            <w:r w:rsidRPr="00335DAA">
              <w:rPr>
                <w:color w:val="000000"/>
                <w:sz w:val="18"/>
                <w:szCs w:val="18"/>
              </w:rPr>
              <w:t>вающим и работающим в сельских населенных пунктах, рабочих поселках (поселках горо</w:t>
            </w:r>
            <w:r w:rsidRPr="00335DAA">
              <w:rPr>
                <w:color w:val="000000"/>
                <w:sz w:val="18"/>
                <w:szCs w:val="18"/>
              </w:rPr>
              <w:t>д</w:t>
            </w:r>
            <w:r w:rsidRPr="00335DAA">
              <w:rPr>
                <w:color w:val="000000"/>
                <w:sz w:val="18"/>
                <w:szCs w:val="18"/>
              </w:rPr>
              <w:t>ского типа)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11 247,53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10 288,23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10 288,23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5 725,23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5 230,27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5 230,27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814,80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775,76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775,76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4 707,50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4 282,20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4 282,20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ребенка (детей) участника специальной военной операции, обучающегося (об</w:t>
            </w:r>
            <w:r w:rsidRPr="00335DAA">
              <w:rPr>
                <w:color w:val="000000"/>
                <w:sz w:val="18"/>
                <w:szCs w:val="18"/>
              </w:rPr>
              <w:t>у</w:t>
            </w:r>
            <w:r w:rsidRPr="00335DAA">
              <w:rPr>
                <w:color w:val="000000"/>
                <w:sz w:val="18"/>
                <w:szCs w:val="18"/>
              </w:rPr>
              <w:t>чающихся) по образовательным программам основного общего или среднего общего образ</w:t>
            </w:r>
            <w:r w:rsidRPr="00335DAA">
              <w:rPr>
                <w:color w:val="000000"/>
                <w:sz w:val="18"/>
                <w:szCs w:val="18"/>
              </w:rPr>
              <w:t>о</w:t>
            </w:r>
            <w:r w:rsidRPr="00335DAA">
              <w:rPr>
                <w:color w:val="000000"/>
                <w:sz w:val="18"/>
                <w:szCs w:val="18"/>
              </w:rPr>
              <w:t>вания в муниципальной образовательной орг</w:t>
            </w:r>
            <w:r w:rsidRPr="00335DAA">
              <w:rPr>
                <w:color w:val="000000"/>
                <w:sz w:val="18"/>
                <w:szCs w:val="18"/>
              </w:rPr>
              <w:t>а</w:t>
            </w:r>
            <w:r w:rsidRPr="00335DAA">
              <w:rPr>
                <w:color w:val="000000"/>
                <w:sz w:val="18"/>
                <w:szCs w:val="18"/>
              </w:rPr>
              <w:t>низации, бесплатным горячим питанием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528,77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240,72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288,05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государственных гарантий реал</w:t>
            </w:r>
            <w:r w:rsidRPr="00335DAA">
              <w:rPr>
                <w:color w:val="000000"/>
                <w:sz w:val="18"/>
                <w:szCs w:val="18"/>
              </w:rPr>
              <w:t>и</w:t>
            </w:r>
            <w:r w:rsidRPr="00335DAA">
              <w:rPr>
                <w:color w:val="000000"/>
                <w:sz w:val="18"/>
                <w:szCs w:val="18"/>
              </w:rPr>
              <w:t>зации прав на получение общедоступного и бесплатного начального общего, основного общего, среднего общего образования в муниц</w:t>
            </w:r>
            <w:r w:rsidRPr="00335DAA">
              <w:rPr>
                <w:color w:val="000000"/>
                <w:sz w:val="18"/>
                <w:szCs w:val="18"/>
              </w:rPr>
              <w:t>и</w:t>
            </w:r>
            <w:r w:rsidRPr="00335DAA">
              <w:rPr>
                <w:color w:val="000000"/>
                <w:sz w:val="18"/>
                <w:szCs w:val="18"/>
              </w:rPr>
              <w:t>пальных общеобразовательных организациях, а также обеспечение дополнительного образ</w:t>
            </w:r>
            <w:r w:rsidRPr="00335DAA">
              <w:rPr>
                <w:color w:val="000000"/>
                <w:sz w:val="18"/>
                <w:szCs w:val="18"/>
              </w:rPr>
              <w:t>о</w:t>
            </w:r>
            <w:r w:rsidRPr="00335DAA">
              <w:rPr>
                <w:color w:val="000000"/>
                <w:sz w:val="18"/>
                <w:szCs w:val="18"/>
              </w:rPr>
              <w:t>вания детей в муниципальных общеобразовательных организациях и на финансовое обеспеч</w:t>
            </w:r>
            <w:r w:rsidRPr="00335DAA">
              <w:rPr>
                <w:color w:val="000000"/>
                <w:sz w:val="18"/>
                <w:szCs w:val="18"/>
              </w:rPr>
              <w:t>е</w:t>
            </w:r>
            <w:r w:rsidRPr="00335DAA">
              <w:rPr>
                <w:color w:val="000000"/>
                <w:sz w:val="18"/>
                <w:szCs w:val="18"/>
              </w:rPr>
              <w:t>ние получения начального общего, основного общего, среднего общего образования в частных общео</w:t>
            </w:r>
            <w:r w:rsidRPr="00335DAA">
              <w:rPr>
                <w:color w:val="000000"/>
                <w:sz w:val="18"/>
                <w:szCs w:val="18"/>
              </w:rPr>
              <w:t>б</w:t>
            </w:r>
            <w:r w:rsidRPr="00335DAA">
              <w:rPr>
                <w:color w:val="000000"/>
                <w:sz w:val="18"/>
                <w:szCs w:val="18"/>
              </w:rPr>
              <w:t>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06 0 01 77160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179 785,56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155 619,17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155 619,17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06 0 01 77160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89 290,75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80 014,05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80 014,05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06 0 01 77160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4 927,96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3 408,95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3 408,95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06 0 01 77160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85 566,85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72 196,17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72 196,17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Приобретение новогодних подарков детям, обучающимся по образовательным пр</w:t>
            </w:r>
            <w:r w:rsidRPr="00335DAA">
              <w:rPr>
                <w:color w:val="000000"/>
                <w:sz w:val="18"/>
                <w:szCs w:val="18"/>
              </w:rPr>
              <w:t>о</w:t>
            </w:r>
            <w:r w:rsidRPr="00335DAA">
              <w:rPr>
                <w:color w:val="000000"/>
                <w:sz w:val="18"/>
                <w:szCs w:val="18"/>
              </w:rPr>
              <w:t>граммам начального общего образования в муниципальных и частных образовательных о</w:t>
            </w:r>
            <w:r w:rsidRPr="00335DAA">
              <w:rPr>
                <w:color w:val="000000"/>
                <w:sz w:val="18"/>
                <w:szCs w:val="18"/>
              </w:rPr>
              <w:t>р</w:t>
            </w:r>
            <w:r w:rsidRPr="00335DAA">
              <w:rPr>
                <w:color w:val="000000"/>
                <w:sz w:val="18"/>
                <w:szCs w:val="18"/>
              </w:rPr>
              <w:t xml:space="preserve">ганизациях </w:t>
            </w:r>
            <w:r w:rsidRPr="00335DAA">
              <w:rPr>
                <w:color w:val="000000"/>
                <w:sz w:val="18"/>
                <w:szCs w:val="18"/>
              </w:rPr>
              <w:lastRenderedPageBreak/>
              <w:t>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1 122,00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469,70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652,30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gramStart"/>
            <w:r w:rsidRPr="00335DAA">
              <w:rPr>
                <w:color w:val="000000"/>
                <w:sz w:val="18"/>
                <w:szCs w:val="18"/>
              </w:rPr>
              <w:t>Меры социальной поддержки отдельным категориям граждан, в работающим и прож</w:t>
            </w:r>
            <w:r w:rsidRPr="00335DAA">
              <w:rPr>
                <w:color w:val="000000"/>
                <w:sz w:val="18"/>
                <w:szCs w:val="18"/>
              </w:rPr>
              <w:t>и</w:t>
            </w:r>
            <w:r w:rsidRPr="00335DAA">
              <w:rPr>
                <w:color w:val="000000"/>
                <w:sz w:val="18"/>
                <w:szCs w:val="18"/>
              </w:rPr>
              <w:t>вающим в сельской местности на территории Ар</w:t>
            </w:r>
            <w:r w:rsidRPr="00335DAA">
              <w:rPr>
                <w:color w:val="000000"/>
                <w:sz w:val="18"/>
                <w:szCs w:val="18"/>
              </w:rPr>
              <w:t>з</w:t>
            </w:r>
            <w:r w:rsidRPr="00335DAA">
              <w:rPr>
                <w:color w:val="000000"/>
                <w:sz w:val="18"/>
                <w:szCs w:val="18"/>
              </w:rPr>
              <w:t>гирского муниципального округа</w:t>
            </w:r>
            <w:proofErr w:type="gram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86,18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156,84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163,12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43,09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115,41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121,69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43,09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41,43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41,43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комплексного развития сельских территорий за счет внебюджетных и</w:t>
            </w:r>
            <w:r w:rsidRPr="00335DAA">
              <w:rPr>
                <w:color w:val="000000"/>
                <w:sz w:val="18"/>
                <w:szCs w:val="18"/>
              </w:rPr>
              <w:t>с</w:t>
            </w:r>
            <w:r w:rsidRPr="00335DAA">
              <w:rPr>
                <w:color w:val="000000"/>
                <w:sz w:val="18"/>
                <w:szCs w:val="18"/>
              </w:rPr>
              <w:t>точников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G5760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4 873,37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Капитальные вложения в объекты государственной (мун</w:t>
            </w:r>
            <w:r w:rsidRPr="00335DAA">
              <w:rPr>
                <w:color w:val="000000"/>
                <w:sz w:val="18"/>
                <w:szCs w:val="18"/>
              </w:rPr>
              <w:t>и</w:t>
            </w:r>
            <w:r w:rsidRPr="00335DAA">
              <w:rPr>
                <w:color w:val="000000"/>
                <w:sz w:val="18"/>
                <w:szCs w:val="18"/>
              </w:rPr>
              <w:t>ципальной) собственности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G5760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400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4 873,37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выплат ежем</w:t>
            </w:r>
            <w:r w:rsidRPr="00335DAA">
              <w:rPr>
                <w:color w:val="000000"/>
                <w:sz w:val="18"/>
                <w:szCs w:val="18"/>
              </w:rPr>
              <w:t>е</w:t>
            </w:r>
            <w:r w:rsidRPr="00335DAA">
              <w:rPr>
                <w:color w:val="000000"/>
                <w:sz w:val="18"/>
                <w:szCs w:val="18"/>
              </w:rPr>
              <w:t>сячного денежного вознаграждения советникам директоров по воспитанию и взаимодействию с детскими общественными объединениями госуда</w:t>
            </w:r>
            <w:r w:rsidRPr="00335DAA">
              <w:rPr>
                <w:color w:val="000000"/>
                <w:sz w:val="18"/>
                <w:szCs w:val="18"/>
              </w:rPr>
              <w:t>р</w:t>
            </w:r>
            <w:r w:rsidRPr="00335DAA">
              <w:rPr>
                <w:color w:val="000000"/>
                <w:sz w:val="18"/>
                <w:szCs w:val="18"/>
              </w:rPr>
              <w:t>ственных общеобразовательных организаций, профессиональных образовательных организаций и мун</w:t>
            </w:r>
            <w:r w:rsidRPr="00335DAA">
              <w:rPr>
                <w:color w:val="000000"/>
                <w:sz w:val="18"/>
                <w:szCs w:val="18"/>
              </w:rPr>
              <w:t>и</w:t>
            </w:r>
            <w:r w:rsidRPr="00335DAA">
              <w:rPr>
                <w:color w:val="000000"/>
                <w:sz w:val="18"/>
                <w:szCs w:val="18"/>
              </w:rPr>
              <w:t>ципальных общ</w:t>
            </w:r>
            <w:r w:rsidRPr="00335DAA">
              <w:rPr>
                <w:color w:val="000000"/>
                <w:sz w:val="18"/>
                <w:szCs w:val="18"/>
              </w:rPr>
              <w:t>е</w:t>
            </w:r>
            <w:r w:rsidRPr="00335DAA">
              <w:rPr>
                <w:color w:val="000000"/>
                <w:sz w:val="18"/>
                <w:szCs w:val="18"/>
              </w:rPr>
              <w:t>образовательных организаций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L0500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286,44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L0500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217,15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L0500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69,29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gramStart"/>
            <w:r w:rsidRPr="00335DAA">
              <w:rPr>
                <w:color w:val="000000"/>
                <w:sz w:val="18"/>
                <w:szCs w:val="18"/>
              </w:rPr>
              <w:t>Организация бесплатного горячего питания обучающихся, получающих начальное общее о</w:t>
            </w:r>
            <w:r w:rsidRPr="00335DAA">
              <w:rPr>
                <w:color w:val="000000"/>
                <w:sz w:val="18"/>
                <w:szCs w:val="18"/>
              </w:rPr>
              <w:t>б</w:t>
            </w:r>
            <w:r w:rsidRPr="00335DAA">
              <w:rPr>
                <w:color w:val="000000"/>
                <w:sz w:val="18"/>
                <w:szCs w:val="18"/>
              </w:rPr>
              <w:t>разование в государственных и муниципальных образ</w:t>
            </w:r>
            <w:r w:rsidRPr="00335DAA">
              <w:rPr>
                <w:color w:val="000000"/>
                <w:sz w:val="18"/>
                <w:szCs w:val="18"/>
              </w:rPr>
              <w:t>о</w:t>
            </w:r>
            <w:r w:rsidRPr="00335DAA">
              <w:rPr>
                <w:color w:val="000000"/>
                <w:sz w:val="18"/>
                <w:szCs w:val="18"/>
              </w:rPr>
              <w:t>вательных организациях</w:t>
            </w:r>
            <w:proofErr w:type="gram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L3040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15 196,86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15 196,86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15 196,86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L3040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6 648,90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6 640,44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6 640,44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L3040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8 547,96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8 556,42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8 556,42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мероприятий по модернизации школьных си</w:t>
            </w:r>
            <w:r w:rsidRPr="00335DAA">
              <w:rPr>
                <w:color w:val="000000"/>
                <w:sz w:val="18"/>
                <w:szCs w:val="18"/>
              </w:rPr>
              <w:t>с</w:t>
            </w:r>
            <w:r w:rsidRPr="00335DAA">
              <w:rPr>
                <w:color w:val="000000"/>
                <w:sz w:val="18"/>
                <w:szCs w:val="18"/>
              </w:rPr>
              <w:t>тем образования.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L7500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116 443,68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L7500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116 443,68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Ежемесячное денежное вознаграждение за классное руководство педагогическим рабо</w:t>
            </w:r>
            <w:r w:rsidRPr="00335DAA">
              <w:rPr>
                <w:color w:val="000000"/>
                <w:sz w:val="18"/>
                <w:szCs w:val="18"/>
              </w:rPr>
              <w:t>т</w:t>
            </w:r>
            <w:r w:rsidRPr="00335DAA">
              <w:rPr>
                <w:color w:val="000000"/>
                <w:sz w:val="18"/>
                <w:szCs w:val="18"/>
              </w:rPr>
              <w:t>никам государственных и муниципальных общеобразовательных организаций, реализующих образ</w:t>
            </w:r>
            <w:r w:rsidRPr="00335DAA">
              <w:rPr>
                <w:color w:val="000000"/>
                <w:sz w:val="18"/>
                <w:szCs w:val="18"/>
              </w:rPr>
              <w:t>о</w:t>
            </w:r>
            <w:r w:rsidRPr="00335DAA">
              <w:rPr>
                <w:color w:val="000000"/>
                <w:sz w:val="18"/>
                <w:szCs w:val="18"/>
              </w:rPr>
              <w:t>вательные программы начального общего образования, образовательные программы основн</w:t>
            </w:r>
            <w:r w:rsidRPr="00335DAA">
              <w:rPr>
                <w:color w:val="000000"/>
                <w:sz w:val="18"/>
                <w:szCs w:val="18"/>
              </w:rPr>
              <w:t>о</w:t>
            </w:r>
            <w:r w:rsidRPr="00335DAA">
              <w:rPr>
                <w:color w:val="000000"/>
                <w:sz w:val="18"/>
                <w:szCs w:val="18"/>
              </w:rPr>
              <w:t>го общего образования, образовательные программы среднего о</w:t>
            </w:r>
            <w:r w:rsidRPr="00335DAA">
              <w:rPr>
                <w:color w:val="000000"/>
                <w:sz w:val="18"/>
                <w:szCs w:val="18"/>
              </w:rPr>
              <w:t>б</w:t>
            </w:r>
            <w:r w:rsidRPr="00335DAA">
              <w:rPr>
                <w:color w:val="000000"/>
                <w:sz w:val="18"/>
                <w:szCs w:val="18"/>
              </w:rPr>
              <w:t>щего образования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R3030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28 577,81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15 618,34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15 618,34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R3030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14 889,78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8 363,92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8 363,92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R3030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13 688,03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7 254,42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7 254,42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gramStart"/>
            <w:r w:rsidRPr="00335DAA">
              <w:rPr>
                <w:color w:val="000000"/>
                <w:sz w:val="18"/>
                <w:szCs w:val="18"/>
              </w:rPr>
              <w:t>Обеспечение функционирования центров образования цифрового и гуманитарного пр</w:t>
            </w:r>
            <w:r w:rsidRPr="00335DAA">
              <w:rPr>
                <w:color w:val="000000"/>
                <w:sz w:val="18"/>
                <w:szCs w:val="18"/>
              </w:rPr>
              <w:t>о</w:t>
            </w:r>
            <w:r w:rsidRPr="00335DAA">
              <w:rPr>
                <w:color w:val="000000"/>
                <w:sz w:val="18"/>
                <w:szCs w:val="18"/>
              </w:rPr>
              <w:t xml:space="preserve">филей "Точка роста", а также центров образования </w:t>
            </w:r>
            <w:proofErr w:type="spellStart"/>
            <w:r w:rsidRPr="00335DAA">
              <w:rPr>
                <w:color w:val="000000"/>
                <w:sz w:val="18"/>
                <w:szCs w:val="18"/>
              </w:rPr>
              <w:t>естественно-научной</w:t>
            </w:r>
            <w:proofErr w:type="spellEnd"/>
            <w:r w:rsidRPr="00335DAA">
              <w:rPr>
                <w:color w:val="000000"/>
                <w:sz w:val="18"/>
                <w:szCs w:val="18"/>
              </w:rPr>
              <w:t xml:space="preserve"> и технологической напра</w:t>
            </w:r>
            <w:r w:rsidRPr="00335DAA">
              <w:rPr>
                <w:color w:val="000000"/>
                <w:sz w:val="18"/>
                <w:szCs w:val="18"/>
              </w:rPr>
              <w:t>в</w:t>
            </w:r>
            <w:r w:rsidRPr="00335DAA">
              <w:rPr>
                <w:color w:val="000000"/>
                <w:sz w:val="18"/>
                <w:szCs w:val="18"/>
              </w:rPr>
              <w:t>ленностей в общеобразовательных организациях, расположенных в сельской местности и м</w:t>
            </w:r>
            <w:r w:rsidRPr="00335DAA">
              <w:rPr>
                <w:color w:val="000000"/>
                <w:sz w:val="18"/>
                <w:szCs w:val="18"/>
              </w:rPr>
              <w:t>а</w:t>
            </w:r>
            <w:r w:rsidRPr="00335DAA">
              <w:rPr>
                <w:color w:val="000000"/>
                <w:sz w:val="18"/>
                <w:szCs w:val="18"/>
              </w:rPr>
              <w:t>лых городах</w:t>
            </w:r>
            <w:proofErr w:type="gram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S6500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13 792,66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15 409,92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15 244,52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S6500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7 573,71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9 019,11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9 019,11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S6500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1 863,37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2 035,24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1 869,83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S6500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4 355,58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4 355,57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4 355,58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мероприятий по обеспечению антитеррористической защищенности в муниц</w:t>
            </w:r>
            <w:r w:rsidRPr="00335DAA">
              <w:rPr>
                <w:color w:val="000000"/>
                <w:sz w:val="18"/>
                <w:szCs w:val="18"/>
              </w:rPr>
              <w:t>и</w:t>
            </w:r>
            <w:r w:rsidRPr="00335DAA">
              <w:rPr>
                <w:color w:val="000000"/>
                <w:sz w:val="18"/>
                <w:szCs w:val="18"/>
              </w:rPr>
              <w:t>пальных образовательных организациях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S8830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50,62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50,61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S8830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50,62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50,61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Проведение капитального ремонта зданий и сооружений муниципальных образовател</w:t>
            </w:r>
            <w:r w:rsidRPr="00335DAA">
              <w:rPr>
                <w:color w:val="000000"/>
                <w:sz w:val="18"/>
                <w:szCs w:val="18"/>
              </w:rPr>
              <w:t>ь</w:t>
            </w:r>
            <w:r w:rsidRPr="00335DAA">
              <w:rPr>
                <w:color w:val="000000"/>
                <w:sz w:val="18"/>
                <w:szCs w:val="18"/>
              </w:rPr>
              <w:t>ных организаций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S9340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2 958,09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S9340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2 958,09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комплексного развития сельских территорий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А5760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157 130,65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170 042,14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324,25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Капитальные вложения в объекты государственной (мун</w:t>
            </w:r>
            <w:r w:rsidRPr="00335DAA">
              <w:rPr>
                <w:color w:val="000000"/>
                <w:sz w:val="18"/>
                <w:szCs w:val="18"/>
              </w:rPr>
              <w:t>и</w:t>
            </w:r>
            <w:r w:rsidRPr="00335DAA">
              <w:rPr>
                <w:color w:val="000000"/>
                <w:sz w:val="18"/>
                <w:szCs w:val="18"/>
              </w:rPr>
              <w:t>ципальной) собственности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А5760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400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157 130,65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170 042,14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324,25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Обеспечение комплексного развития сельских территорий (за счет сверхдоходов)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А5763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3 374,28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Капитальные вложения в объекты государственной (мун</w:t>
            </w:r>
            <w:r w:rsidRPr="00335DAA">
              <w:rPr>
                <w:color w:val="000000"/>
                <w:sz w:val="18"/>
                <w:szCs w:val="18"/>
              </w:rPr>
              <w:t>и</w:t>
            </w:r>
            <w:r w:rsidRPr="00335DAA">
              <w:rPr>
                <w:color w:val="000000"/>
                <w:sz w:val="18"/>
                <w:szCs w:val="18"/>
              </w:rPr>
              <w:t>ципальной) собственности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А5763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400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3 374,28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мероприятий по модернизации школьных си</w:t>
            </w:r>
            <w:r w:rsidRPr="00335DAA">
              <w:rPr>
                <w:color w:val="000000"/>
                <w:sz w:val="18"/>
                <w:szCs w:val="18"/>
              </w:rPr>
              <w:t>с</w:t>
            </w:r>
            <w:r w:rsidRPr="00335DAA">
              <w:rPr>
                <w:color w:val="000000"/>
                <w:sz w:val="18"/>
                <w:szCs w:val="18"/>
              </w:rPr>
              <w:t>тем образования (завершение работ по капитальному ремо</w:t>
            </w:r>
            <w:r w:rsidRPr="00335DAA">
              <w:rPr>
                <w:color w:val="000000"/>
                <w:sz w:val="18"/>
                <w:szCs w:val="18"/>
              </w:rPr>
              <w:t>н</w:t>
            </w:r>
            <w:r w:rsidRPr="00335DAA">
              <w:rPr>
                <w:color w:val="000000"/>
                <w:sz w:val="18"/>
                <w:szCs w:val="18"/>
              </w:rPr>
              <w:t>ту)</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А7500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2 012,76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А7500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2 012,76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"Организация отдыха, оздоровления и занятости детей в каник</w:t>
            </w:r>
            <w:r w:rsidRPr="00335DAA">
              <w:rPr>
                <w:color w:val="000000"/>
                <w:sz w:val="18"/>
                <w:szCs w:val="18"/>
              </w:rPr>
              <w:t>у</w:t>
            </w:r>
            <w:r w:rsidRPr="00335DAA">
              <w:rPr>
                <w:color w:val="000000"/>
                <w:sz w:val="18"/>
                <w:szCs w:val="18"/>
              </w:rPr>
              <w:t>лярное время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229,97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за счет средств мес</w:t>
            </w:r>
            <w:r w:rsidRPr="00335DAA">
              <w:rPr>
                <w:color w:val="000000"/>
                <w:sz w:val="18"/>
                <w:szCs w:val="18"/>
              </w:rPr>
              <w:t>т</w:t>
            </w:r>
            <w:r w:rsidRPr="00335DAA">
              <w:rPr>
                <w:color w:val="000000"/>
                <w:sz w:val="18"/>
                <w:szCs w:val="18"/>
              </w:rPr>
              <w:t>ного бюджета на мероприятия по оздоровлению детей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06 0 03 20550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229,97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06 0 03 20550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145,97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06 0 03 20550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84,00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"Реализация регионального проекта "Патриотическое воспитание гр</w:t>
            </w:r>
            <w:r w:rsidRPr="00335DAA">
              <w:rPr>
                <w:color w:val="000000"/>
                <w:sz w:val="18"/>
                <w:szCs w:val="18"/>
              </w:rPr>
              <w:t>а</w:t>
            </w:r>
            <w:r w:rsidRPr="00335DAA">
              <w:rPr>
                <w:color w:val="000000"/>
                <w:sz w:val="18"/>
                <w:szCs w:val="18"/>
              </w:rPr>
              <w:t>ждан Российской Ф</w:t>
            </w:r>
            <w:r w:rsidRPr="00335DAA">
              <w:rPr>
                <w:color w:val="000000"/>
                <w:sz w:val="18"/>
                <w:szCs w:val="18"/>
              </w:rPr>
              <w:t>е</w:t>
            </w:r>
            <w:r w:rsidRPr="00335DAA">
              <w:rPr>
                <w:color w:val="000000"/>
                <w:sz w:val="18"/>
                <w:szCs w:val="18"/>
              </w:rPr>
              <w:t>дерации""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 xml:space="preserve">06 0 </w:t>
            </w:r>
            <w:proofErr w:type="gramStart"/>
            <w:r w:rsidRPr="00335DAA">
              <w:rPr>
                <w:color w:val="000000"/>
                <w:sz w:val="18"/>
                <w:szCs w:val="18"/>
              </w:rPr>
              <w:t>E</w:t>
            </w:r>
            <w:proofErr w:type="gramEnd"/>
            <w:r w:rsidRPr="00335DAA">
              <w:rPr>
                <w:color w:val="000000"/>
                <w:sz w:val="18"/>
                <w:szCs w:val="18"/>
              </w:rPr>
              <w:t>В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2 886,27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2 615,33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3 161,44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Проведение мероприятий по обеспечению деятельности советников директора по во</w:t>
            </w:r>
            <w:r w:rsidRPr="00335DAA">
              <w:rPr>
                <w:color w:val="000000"/>
                <w:sz w:val="18"/>
                <w:szCs w:val="18"/>
              </w:rPr>
              <w:t>с</w:t>
            </w:r>
            <w:r w:rsidRPr="00335DAA">
              <w:rPr>
                <w:color w:val="000000"/>
                <w:sz w:val="18"/>
                <w:szCs w:val="18"/>
              </w:rPr>
              <w:t>питанию и взаимодействию с детскими общественными объединениями в общеобразовательных орг</w:t>
            </w:r>
            <w:r w:rsidRPr="00335DAA">
              <w:rPr>
                <w:color w:val="000000"/>
                <w:sz w:val="18"/>
                <w:szCs w:val="18"/>
              </w:rPr>
              <w:t>а</w:t>
            </w:r>
            <w:r w:rsidRPr="00335DAA">
              <w:rPr>
                <w:color w:val="000000"/>
                <w:sz w:val="18"/>
                <w:szCs w:val="18"/>
              </w:rPr>
              <w:t>низациях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 xml:space="preserve">06 0 </w:t>
            </w:r>
            <w:proofErr w:type="gramStart"/>
            <w:r w:rsidRPr="00335DAA">
              <w:rPr>
                <w:color w:val="000000"/>
                <w:sz w:val="18"/>
                <w:szCs w:val="18"/>
              </w:rPr>
              <w:t>E</w:t>
            </w:r>
            <w:proofErr w:type="gramEnd"/>
            <w:r w:rsidRPr="00335DAA">
              <w:rPr>
                <w:color w:val="000000"/>
                <w:sz w:val="18"/>
                <w:szCs w:val="18"/>
              </w:rPr>
              <w:t>В 51790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2 615,33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2 615,33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3 161,44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 xml:space="preserve">06 0 </w:t>
            </w:r>
            <w:proofErr w:type="gramStart"/>
            <w:r w:rsidRPr="00335DAA">
              <w:rPr>
                <w:color w:val="000000"/>
                <w:sz w:val="18"/>
                <w:szCs w:val="18"/>
              </w:rPr>
              <w:t>E</w:t>
            </w:r>
            <w:proofErr w:type="gramEnd"/>
            <w:r w:rsidRPr="00335DAA">
              <w:rPr>
                <w:color w:val="000000"/>
                <w:sz w:val="18"/>
                <w:szCs w:val="18"/>
              </w:rPr>
              <w:t>В 51790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1 944,21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1 902,06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2 299,23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 xml:space="preserve">06 0 </w:t>
            </w:r>
            <w:proofErr w:type="gramStart"/>
            <w:r w:rsidRPr="00335DAA">
              <w:rPr>
                <w:color w:val="000000"/>
                <w:sz w:val="18"/>
                <w:szCs w:val="18"/>
              </w:rPr>
              <w:t>E</w:t>
            </w:r>
            <w:proofErr w:type="gramEnd"/>
            <w:r w:rsidRPr="00335DAA">
              <w:rPr>
                <w:color w:val="000000"/>
                <w:sz w:val="18"/>
                <w:szCs w:val="18"/>
              </w:rPr>
              <w:t>В 51790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671,12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713,27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862,21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Проведение мероприятий по обеспечению деятельности советников директора по во</w:t>
            </w:r>
            <w:r w:rsidRPr="00335DAA">
              <w:rPr>
                <w:color w:val="000000"/>
                <w:sz w:val="18"/>
                <w:szCs w:val="18"/>
              </w:rPr>
              <w:t>с</w:t>
            </w:r>
            <w:r w:rsidRPr="00335DAA">
              <w:rPr>
                <w:color w:val="000000"/>
                <w:sz w:val="18"/>
                <w:szCs w:val="18"/>
              </w:rPr>
              <w:t>питанию и взаимодействию с детскими общественными объединениями в общеобразовательных орг</w:t>
            </w:r>
            <w:r w:rsidRPr="00335DAA">
              <w:rPr>
                <w:color w:val="000000"/>
                <w:sz w:val="18"/>
                <w:szCs w:val="18"/>
              </w:rPr>
              <w:t>а</w:t>
            </w:r>
            <w:r w:rsidRPr="00335DAA">
              <w:rPr>
                <w:color w:val="000000"/>
                <w:sz w:val="18"/>
                <w:szCs w:val="18"/>
              </w:rPr>
              <w:t>низациях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 xml:space="preserve">06 0 </w:t>
            </w:r>
            <w:proofErr w:type="gramStart"/>
            <w:r w:rsidRPr="00335DAA">
              <w:rPr>
                <w:color w:val="000000"/>
                <w:sz w:val="18"/>
                <w:szCs w:val="18"/>
              </w:rPr>
              <w:t>E</w:t>
            </w:r>
            <w:proofErr w:type="gramEnd"/>
            <w:r w:rsidRPr="00335DAA">
              <w:rPr>
                <w:color w:val="000000"/>
                <w:sz w:val="18"/>
                <w:szCs w:val="18"/>
              </w:rPr>
              <w:t>В А1790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270,94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 xml:space="preserve">06 0 </w:t>
            </w:r>
            <w:proofErr w:type="gramStart"/>
            <w:r w:rsidRPr="00335DAA">
              <w:rPr>
                <w:color w:val="000000"/>
                <w:sz w:val="18"/>
                <w:szCs w:val="18"/>
              </w:rPr>
              <w:t>E</w:t>
            </w:r>
            <w:proofErr w:type="gramEnd"/>
            <w:r w:rsidRPr="00335DAA">
              <w:rPr>
                <w:color w:val="000000"/>
                <w:sz w:val="18"/>
                <w:szCs w:val="18"/>
              </w:rPr>
              <w:t>В А1790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197,05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 xml:space="preserve">ским </w:t>
            </w:r>
            <w:r w:rsidRPr="00335DAA">
              <w:rPr>
                <w:color w:val="000000"/>
                <w:sz w:val="18"/>
                <w:szCs w:val="18"/>
              </w:rPr>
              <w:lastRenderedPageBreak/>
              <w:t>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 xml:space="preserve">06 0 </w:t>
            </w:r>
            <w:proofErr w:type="gramStart"/>
            <w:r w:rsidRPr="00335DAA">
              <w:rPr>
                <w:color w:val="000000"/>
                <w:sz w:val="18"/>
                <w:szCs w:val="18"/>
              </w:rPr>
              <w:t>E</w:t>
            </w:r>
            <w:proofErr w:type="gramEnd"/>
            <w:r w:rsidRPr="00335DAA">
              <w:rPr>
                <w:color w:val="000000"/>
                <w:sz w:val="18"/>
                <w:szCs w:val="18"/>
              </w:rPr>
              <w:t>В А1790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73,89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Муниципальная программа Арзгирского мун</w:t>
            </w:r>
            <w:r w:rsidRPr="00335DAA">
              <w:rPr>
                <w:color w:val="000000"/>
                <w:sz w:val="18"/>
                <w:szCs w:val="18"/>
              </w:rPr>
              <w:t>и</w:t>
            </w:r>
            <w:r w:rsidRPr="00335DAA">
              <w:rPr>
                <w:color w:val="000000"/>
                <w:sz w:val="18"/>
                <w:szCs w:val="18"/>
              </w:rPr>
              <w:t>ципального округа "Развитие образования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63 373,07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48 185,94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48 259,25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"Ра</w:t>
            </w:r>
            <w:r w:rsidRPr="00335DAA">
              <w:rPr>
                <w:color w:val="000000"/>
                <w:sz w:val="18"/>
                <w:szCs w:val="18"/>
              </w:rPr>
              <w:t>з</w:t>
            </w:r>
            <w:r w:rsidRPr="00335DAA">
              <w:rPr>
                <w:color w:val="000000"/>
                <w:sz w:val="18"/>
                <w:szCs w:val="18"/>
              </w:rPr>
              <w:t>витие дошкольного, общего и дополнительного образования детей в Арзгирском муниц</w:t>
            </w:r>
            <w:r w:rsidRPr="00335DAA">
              <w:rPr>
                <w:color w:val="000000"/>
                <w:sz w:val="18"/>
                <w:szCs w:val="18"/>
              </w:rPr>
              <w:t>и</w:t>
            </w:r>
            <w:r w:rsidRPr="00335DAA">
              <w:rPr>
                <w:color w:val="000000"/>
                <w:sz w:val="18"/>
                <w:szCs w:val="18"/>
              </w:rPr>
              <w:t>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52 676,53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45 925,42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45 995,77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учреждений по внешкольной работе с дет</w:t>
            </w:r>
            <w:r w:rsidRPr="00335DAA">
              <w:rPr>
                <w:color w:val="000000"/>
                <w:sz w:val="18"/>
                <w:szCs w:val="18"/>
              </w:rPr>
              <w:t>ь</w:t>
            </w:r>
            <w:r w:rsidRPr="00335DAA">
              <w:rPr>
                <w:color w:val="000000"/>
                <w:sz w:val="18"/>
                <w:szCs w:val="18"/>
              </w:rPr>
              <w:t>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14 087,02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13 002,38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13 072,73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524,49</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594,84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1 906,49</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1 906,49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14 087,02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10 571,40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10 571,40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учреждений по внешкольной работе с дет</w:t>
            </w:r>
            <w:r w:rsidRPr="00335DAA">
              <w:rPr>
                <w:color w:val="000000"/>
                <w:sz w:val="18"/>
                <w:szCs w:val="18"/>
              </w:rPr>
              <w:t>ь</w:t>
            </w:r>
            <w:r w:rsidRPr="00335DAA">
              <w:rPr>
                <w:color w:val="000000"/>
                <w:sz w:val="18"/>
                <w:szCs w:val="18"/>
              </w:rPr>
              <w:t>ми (за счет сверхдоходов)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2 134,69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2 134,69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учреждений по внешкольной работе с дет</w:t>
            </w:r>
            <w:r w:rsidRPr="00335DAA">
              <w:rPr>
                <w:color w:val="000000"/>
                <w:sz w:val="18"/>
                <w:szCs w:val="18"/>
              </w:rPr>
              <w:t>ь</w:t>
            </w:r>
            <w:r w:rsidRPr="00335DAA">
              <w:rPr>
                <w:color w:val="000000"/>
                <w:sz w:val="18"/>
                <w:szCs w:val="18"/>
              </w:rPr>
              <w:t>м</w:t>
            </w:r>
            <w:proofErr w:type="gramStart"/>
            <w:r w:rsidRPr="00335DAA">
              <w:rPr>
                <w:color w:val="000000"/>
                <w:sz w:val="18"/>
                <w:szCs w:val="18"/>
              </w:rPr>
              <w:t>и(</w:t>
            </w:r>
            <w:proofErr w:type="gramEnd"/>
            <w:r w:rsidRPr="00335DAA">
              <w:rPr>
                <w:color w:val="000000"/>
                <w:sz w:val="18"/>
                <w:szCs w:val="18"/>
              </w:rPr>
              <w:t>трудовая занятость д</w:t>
            </w:r>
            <w:r w:rsidRPr="00335DAA">
              <w:rPr>
                <w:color w:val="000000"/>
                <w:sz w:val="18"/>
                <w:szCs w:val="18"/>
              </w:rPr>
              <w:t>е</w:t>
            </w:r>
            <w:r w:rsidRPr="00335DAA">
              <w:rPr>
                <w:color w:val="000000"/>
                <w:sz w:val="18"/>
                <w:szCs w:val="18"/>
              </w:rPr>
              <w:t>тей в летний период)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656,39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656,39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учреждений по внешкольной работе с детьми (п</w:t>
            </w:r>
            <w:r w:rsidRPr="00335DAA">
              <w:rPr>
                <w:color w:val="000000"/>
                <w:sz w:val="18"/>
                <w:szCs w:val="18"/>
              </w:rPr>
              <w:t>е</w:t>
            </w:r>
            <w:r w:rsidRPr="00335DAA">
              <w:rPr>
                <w:color w:val="000000"/>
                <w:sz w:val="18"/>
                <w:szCs w:val="18"/>
              </w:rPr>
              <w:t>дагогические р</w:t>
            </w:r>
            <w:r w:rsidRPr="00335DAA">
              <w:rPr>
                <w:color w:val="000000"/>
                <w:sz w:val="18"/>
                <w:szCs w:val="18"/>
              </w:rPr>
              <w:t>а</w:t>
            </w:r>
            <w:r w:rsidRPr="00335DAA">
              <w:rPr>
                <w:color w:val="000000"/>
                <w:sz w:val="18"/>
                <w:szCs w:val="18"/>
              </w:rPr>
              <w:t>ботники)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25 556,99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22 978,42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22 978,42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4 112,10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4 112,10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25 556,99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18 866,32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18 866,32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муниципальный (опорный) центр дополнител</w:t>
            </w:r>
            <w:r w:rsidRPr="00335DAA">
              <w:rPr>
                <w:color w:val="000000"/>
                <w:sz w:val="18"/>
                <w:szCs w:val="18"/>
              </w:rPr>
              <w:t>ь</w:t>
            </w:r>
            <w:r w:rsidRPr="00335DAA">
              <w:rPr>
                <w:color w:val="000000"/>
                <w:sz w:val="18"/>
                <w:szCs w:val="18"/>
              </w:rPr>
              <w:t>ного образования детей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950,91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950,91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950,91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950,91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950,91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950,91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 xml:space="preserve">Обеспечение </w:t>
            </w:r>
            <w:proofErr w:type="gramStart"/>
            <w:r w:rsidRPr="00335DAA">
              <w:rPr>
                <w:color w:val="000000"/>
                <w:sz w:val="18"/>
                <w:szCs w:val="18"/>
              </w:rPr>
              <w:t>функционирования модели персонифицированного финансирования дополн</w:t>
            </w:r>
            <w:r w:rsidRPr="00335DAA">
              <w:rPr>
                <w:color w:val="000000"/>
                <w:sz w:val="18"/>
                <w:szCs w:val="18"/>
              </w:rPr>
              <w:t>и</w:t>
            </w:r>
            <w:r w:rsidRPr="00335DAA">
              <w:rPr>
                <w:color w:val="000000"/>
                <w:sz w:val="18"/>
                <w:szCs w:val="18"/>
              </w:rPr>
              <w:t>тельного образования детей</w:t>
            </w:r>
            <w:proofErr w:type="gram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7 240,08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7 240,08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7 240,08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7 240,08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7 240,08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7 240,08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мер социальной поддержки по оплате жилых помещений, отопления и осв</w:t>
            </w:r>
            <w:r w:rsidRPr="00335DAA">
              <w:rPr>
                <w:color w:val="000000"/>
                <w:sz w:val="18"/>
                <w:szCs w:val="18"/>
              </w:rPr>
              <w:t>е</w:t>
            </w:r>
            <w:r w:rsidRPr="00335DAA">
              <w:rPr>
                <w:color w:val="000000"/>
                <w:sz w:val="18"/>
                <w:szCs w:val="18"/>
              </w:rPr>
              <w:t>щения педагогическим работникам муниципальных образовательных организаций, прож</w:t>
            </w:r>
            <w:r w:rsidRPr="00335DAA">
              <w:rPr>
                <w:color w:val="000000"/>
                <w:sz w:val="18"/>
                <w:szCs w:val="18"/>
              </w:rPr>
              <w:t>и</w:t>
            </w:r>
            <w:r w:rsidRPr="00335DAA">
              <w:rPr>
                <w:color w:val="000000"/>
                <w:sz w:val="18"/>
                <w:szCs w:val="18"/>
              </w:rPr>
              <w:t>вающим и работающим в сельских населенных пунктах, рабочих поселках (поселках горо</w:t>
            </w:r>
            <w:r w:rsidRPr="00335DAA">
              <w:rPr>
                <w:color w:val="000000"/>
                <w:sz w:val="18"/>
                <w:szCs w:val="18"/>
              </w:rPr>
              <w:t>д</w:t>
            </w:r>
            <w:r w:rsidRPr="00335DAA">
              <w:rPr>
                <w:color w:val="000000"/>
                <w:sz w:val="18"/>
                <w:szCs w:val="18"/>
              </w:rPr>
              <w:t>ского типа)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2 050,45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1 753,63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1 753,63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2 030,39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1 753,63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1 753,63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"Организация отдыха, оздоровления и занятости детей в каник</w:t>
            </w:r>
            <w:r w:rsidRPr="00335DAA">
              <w:rPr>
                <w:color w:val="000000"/>
                <w:sz w:val="18"/>
                <w:szCs w:val="18"/>
              </w:rPr>
              <w:t>у</w:t>
            </w:r>
            <w:r w:rsidRPr="00335DAA">
              <w:rPr>
                <w:color w:val="000000"/>
                <w:sz w:val="18"/>
                <w:szCs w:val="18"/>
              </w:rPr>
              <w:t>лярное время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10 696,54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2 260,52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2 263,48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учреждений по внешкольной работе с детьми "Степнячок"</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4 102,12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2 260,52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2 263,48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2 630,65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1 993,11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1 996,07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1 421,67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225,43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225,43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49,80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41,98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41,98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учреждений по внешкольной работе с дет</w:t>
            </w:r>
            <w:r w:rsidRPr="00335DAA">
              <w:rPr>
                <w:color w:val="000000"/>
                <w:sz w:val="18"/>
                <w:szCs w:val="18"/>
              </w:rPr>
              <w:t>ь</w:t>
            </w:r>
            <w:r w:rsidRPr="00335DAA">
              <w:rPr>
                <w:color w:val="000000"/>
                <w:sz w:val="18"/>
                <w:szCs w:val="18"/>
              </w:rPr>
              <w:t>ми (за счет целевых п</w:t>
            </w:r>
            <w:r w:rsidRPr="00335DAA">
              <w:rPr>
                <w:color w:val="000000"/>
                <w:sz w:val="18"/>
                <w:szCs w:val="18"/>
              </w:rPr>
              <w:t>о</w:t>
            </w:r>
            <w:r w:rsidRPr="00335DAA">
              <w:rPr>
                <w:color w:val="000000"/>
                <w:sz w:val="18"/>
                <w:szCs w:val="18"/>
              </w:rPr>
              <w:t>ступлений)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06 0 03 11152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4 371,00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06 0 03 11152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2 348,14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06 0 03 11152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2 022,86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учреждений по внешкольной работе с детьми "Степнячок" (за счет сверхдоходов)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06 0 03 11153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2 195,42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06 0 03 11153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2 195,42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за счет средств мес</w:t>
            </w:r>
            <w:r w:rsidRPr="00335DAA">
              <w:rPr>
                <w:color w:val="000000"/>
                <w:sz w:val="18"/>
                <w:szCs w:val="18"/>
              </w:rPr>
              <w:t>т</w:t>
            </w:r>
            <w:r w:rsidRPr="00335DAA">
              <w:rPr>
                <w:color w:val="000000"/>
                <w:sz w:val="18"/>
                <w:szCs w:val="18"/>
              </w:rPr>
              <w:t>ного бюджета на мероприятия по оздоровлению детей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06 0 03 20550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06 0 03 20550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w:t>
            </w:r>
            <w:r w:rsidRPr="00335DAA">
              <w:rPr>
                <w:color w:val="000000"/>
                <w:sz w:val="18"/>
                <w:szCs w:val="18"/>
              </w:rPr>
              <w:t>и</w:t>
            </w:r>
            <w:r w:rsidRPr="00335DAA">
              <w:rPr>
                <w:color w:val="000000"/>
                <w:sz w:val="18"/>
                <w:szCs w:val="18"/>
              </w:rPr>
              <w:t>ципального округа "Развитие образования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656,20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656,20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"Организация отдыха, оздоровления и занятости детей в каник</w:t>
            </w:r>
            <w:r w:rsidRPr="00335DAA">
              <w:rPr>
                <w:color w:val="000000"/>
                <w:sz w:val="18"/>
                <w:szCs w:val="18"/>
              </w:rPr>
              <w:t>у</w:t>
            </w:r>
            <w:r w:rsidRPr="00335DAA">
              <w:rPr>
                <w:color w:val="000000"/>
                <w:sz w:val="18"/>
                <w:szCs w:val="18"/>
              </w:rPr>
              <w:t>лярное время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656,20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656,20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за счет средств мес</w:t>
            </w:r>
            <w:r w:rsidRPr="00335DAA">
              <w:rPr>
                <w:color w:val="000000"/>
                <w:sz w:val="18"/>
                <w:szCs w:val="18"/>
              </w:rPr>
              <w:t>т</w:t>
            </w:r>
            <w:r w:rsidRPr="00335DAA">
              <w:rPr>
                <w:color w:val="000000"/>
                <w:sz w:val="18"/>
                <w:szCs w:val="18"/>
              </w:rPr>
              <w:t>ного бюджета на мероприятия по оздоровлению детей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06 0 03 20550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656,20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656,20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06 0 03 20550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656,20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656,20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w:t>
            </w:r>
            <w:r w:rsidRPr="00335DAA">
              <w:rPr>
                <w:color w:val="000000"/>
                <w:sz w:val="18"/>
                <w:szCs w:val="18"/>
              </w:rPr>
              <w:t>и</w:t>
            </w:r>
            <w:r w:rsidRPr="00335DAA">
              <w:rPr>
                <w:color w:val="000000"/>
                <w:sz w:val="18"/>
                <w:szCs w:val="18"/>
              </w:rPr>
              <w:t>ципального округа "Развитие образования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27 887,50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22 699,16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22 699,16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"Поддержка детей с ограниченн</w:t>
            </w:r>
            <w:r w:rsidRPr="00335DAA">
              <w:rPr>
                <w:color w:val="000000"/>
                <w:sz w:val="18"/>
                <w:szCs w:val="18"/>
              </w:rPr>
              <w:t>ы</w:t>
            </w:r>
            <w:r w:rsidRPr="00335DAA">
              <w:rPr>
                <w:color w:val="000000"/>
                <w:sz w:val="18"/>
                <w:szCs w:val="18"/>
              </w:rPr>
              <w:t>ми возможностями здоровья, детей инвалидов, детей сирот и детей, оставшихся без попечения родителей в Арзгирском муниц</w:t>
            </w:r>
            <w:r w:rsidRPr="00335DAA">
              <w:rPr>
                <w:color w:val="000000"/>
                <w:sz w:val="18"/>
                <w:szCs w:val="18"/>
              </w:rPr>
              <w:t>и</w:t>
            </w:r>
            <w:r w:rsidRPr="00335DAA">
              <w:rPr>
                <w:color w:val="000000"/>
                <w:sz w:val="18"/>
                <w:szCs w:val="18"/>
              </w:rPr>
              <w:t>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1 340,43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1 252,81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1 252,81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Организация и осуществление деятельности по опеке и попечительству в области здравоохр</w:t>
            </w:r>
            <w:r w:rsidRPr="00335DAA">
              <w:rPr>
                <w:color w:val="000000"/>
                <w:sz w:val="18"/>
                <w:szCs w:val="18"/>
              </w:rPr>
              <w:t>а</w:t>
            </w:r>
            <w:r w:rsidRPr="00335DAA">
              <w:rPr>
                <w:color w:val="000000"/>
                <w:sz w:val="18"/>
                <w:szCs w:val="18"/>
              </w:rPr>
              <w:t>нения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06 0 02 76100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304,56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284,64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284,64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06 0 02 76100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274,56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254,64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254,64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06 0 02 76100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организацию и осуществление де</w:t>
            </w:r>
            <w:r w:rsidRPr="00335DAA">
              <w:rPr>
                <w:color w:val="000000"/>
                <w:sz w:val="18"/>
                <w:szCs w:val="18"/>
              </w:rPr>
              <w:t>я</w:t>
            </w:r>
            <w:r w:rsidRPr="00335DAA">
              <w:rPr>
                <w:color w:val="000000"/>
                <w:sz w:val="18"/>
                <w:szCs w:val="18"/>
              </w:rPr>
              <w:t>тельности по опеке и попечительству в области образования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06 0 02 76200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1 035,87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968,17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968,17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 xml:space="preserve">венными </w:t>
            </w:r>
            <w:r w:rsidRPr="00335DAA">
              <w:rPr>
                <w:color w:val="000000"/>
                <w:sz w:val="18"/>
                <w:szCs w:val="18"/>
              </w:rPr>
              <w:lastRenderedPageBreak/>
              <w:t>(муниципальными)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06 0 02 76200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903,26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923,17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923,17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06 0 02 76200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132,61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"Организация отдыха, оздоровления и занятости детей в каник</w:t>
            </w:r>
            <w:r w:rsidRPr="00335DAA">
              <w:rPr>
                <w:color w:val="000000"/>
                <w:sz w:val="18"/>
                <w:szCs w:val="18"/>
              </w:rPr>
              <w:t>у</w:t>
            </w:r>
            <w:r w:rsidRPr="00335DAA">
              <w:rPr>
                <w:color w:val="000000"/>
                <w:sz w:val="18"/>
                <w:szCs w:val="18"/>
              </w:rPr>
              <w:t>лярное время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3 344,00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3 238,11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3 238,11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Организация и обеспечение отдыха и оздоро</w:t>
            </w:r>
            <w:r w:rsidRPr="00335DAA">
              <w:rPr>
                <w:color w:val="000000"/>
                <w:sz w:val="18"/>
                <w:szCs w:val="18"/>
              </w:rPr>
              <w:t>в</w:t>
            </w:r>
            <w:r w:rsidRPr="00335DAA">
              <w:rPr>
                <w:color w:val="000000"/>
                <w:sz w:val="18"/>
                <w:szCs w:val="18"/>
              </w:rPr>
              <w:t>ления детей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06 0 03 78810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3 344,00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3 238,11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3 238,11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06 0 03 78810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35,87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35,87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06 0 03 78810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1 833,52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3 202,24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3 202,24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06 0 03 78810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1 489,75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w:t>
            </w:r>
            <w:r w:rsidRPr="00335DAA">
              <w:rPr>
                <w:color w:val="000000"/>
                <w:sz w:val="18"/>
                <w:szCs w:val="18"/>
              </w:rPr>
              <w:t>р</w:t>
            </w:r>
            <w:r w:rsidRPr="00335DAA">
              <w:rPr>
                <w:color w:val="000000"/>
                <w:sz w:val="18"/>
                <w:szCs w:val="18"/>
              </w:rPr>
              <w:t xml:space="preserve">ского муниципального округа "Развитие образования в Арзгирском муниципальном округе" и </w:t>
            </w:r>
            <w:proofErr w:type="spellStart"/>
            <w:r w:rsidRPr="00335DAA">
              <w:rPr>
                <w:color w:val="000000"/>
                <w:sz w:val="18"/>
                <w:szCs w:val="18"/>
              </w:rPr>
              <w:t>общ</w:t>
            </w:r>
            <w:r w:rsidRPr="00335DAA">
              <w:rPr>
                <w:color w:val="000000"/>
                <w:sz w:val="18"/>
                <w:szCs w:val="18"/>
              </w:rPr>
              <w:t>е</w:t>
            </w:r>
            <w:r w:rsidRPr="00335DAA">
              <w:rPr>
                <w:color w:val="000000"/>
                <w:sz w:val="18"/>
                <w:szCs w:val="18"/>
              </w:rPr>
              <w:t>программные</w:t>
            </w:r>
            <w:proofErr w:type="spellEnd"/>
            <w:r w:rsidRPr="00335DAA">
              <w:rPr>
                <w:color w:val="000000"/>
                <w:sz w:val="18"/>
                <w:szCs w:val="18"/>
              </w:rPr>
              <w:t xml:space="preserve">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23 203,07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18 208,24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18 208,24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1 166,62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537,08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537,08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109,93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110,80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110,80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1 041,21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383,90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383,90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15,48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42,38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42,38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работников органов м</w:t>
            </w:r>
            <w:r w:rsidRPr="00335DAA">
              <w:rPr>
                <w:color w:val="000000"/>
                <w:sz w:val="18"/>
                <w:szCs w:val="18"/>
              </w:rPr>
              <w:t>е</w:t>
            </w:r>
            <w:r w:rsidRPr="00335DAA">
              <w:rPr>
                <w:color w:val="000000"/>
                <w:sz w:val="18"/>
                <w:szCs w:val="18"/>
              </w:rPr>
              <w:t>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4 893,18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3 599,36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3 599,36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4 893,18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3 599,36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3 599,36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учреждений (оказание услуг), обеспечивающие предоставл</w:t>
            </w:r>
            <w:r w:rsidRPr="00335DAA">
              <w:rPr>
                <w:color w:val="000000"/>
                <w:sz w:val="18"/>
                <w:szCs w:val="18"/>
              </w:rPr>
              <w:t>е</w:t>
            </w:r>
            <w:r w:rsidRPr="00335DAA">
              <w:rPr>
                <w:color w:val="000000"/>
                <w:sz w:val="18"/>
                <w:szCs w:val="18"/>
              </w:rPr>
              <w:t>ние услуг в сфере образования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06 0 09 11240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17 069,28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14 071,80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14 071,80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06 0 09 11240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13 178,37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11 791,40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11 791,40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06 0 09 11240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3 889,43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2 264,40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2 264,40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06 0 09 11240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управленческие команды Ста</w:t>
            </w:r>
            <w:r w:rsidRPr="00335DAA">
              <w:rPr>
                <w:color w:val="000000"/>
                <w:sz w:val="18"/>
                <w:szCs w:val="18"/>
              </w:rPr>
              <w:t>в</w:t>
            </w:r>
            <w:r w:rsidRPr="00335DAA">
              <w:rPr>
                <w:color w:val="000000"/>
                <w:sz w:val="18"/>
                <w:szCs w:val="18"/>
              </w:rPr>
              <w:t xml:space="preserve">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деятельности высших дол</w:t>
            </w:r>
            <w:r w:rsidRPr="00335DAA">
              <w:rPr>
                <w:color w:val="000000"/>
                <w:sz w:val="18"/>
                <w:szCs w:val="18"/>
              </w:rPr>
              <w:t>ж</w:t>
            </w:r>
            <w:r w:rsidRPr="00335DAA">
              <w:rPr>
                <w:color w:val="000000"/>
                <w:sz w:val="18"/>
                <w:szCs w:val="18"/>
              </w:rPr>
              <w:t>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Росси</w:t>
            </w:r>
            <w:r w:rsidRPr="00335DAA">
              <w:rPr>
                <w:color w:val="000000"/>
                <w:sz w:val="18"/>
                <w:szCs w:val="18"/>
              </w:rPr>
              <w:t>й</w:t>
            </w:r>
            <w:r w:rsidRPr="00335DAA">
              <w:rPr>
                <w:color w:val="000000"/>
                <w:sz w:val="18"/>
                <w:szCs w:val="18"/>
              </w:rPr>
              <w:t>ской Фед</w:t>
            </w:r>
            <w:r w:rsidRPr="00335DAA">
              <w:rPr>
                <w:color w:val="000000"/>
                <w:sz w:val="18"/>
                <w:szCs w:val="18"/>
              </w:rPr>
              <w:t>е</w:t>
            </w:r>
            <w:r w:rsidRPr="00335DAA">
              <w:rPr>
                <w:color w:val="000000"/>
                <w:sz w:val="18"/>
                <w:szCs w:val="18"/>
              </w:rPr>
              <w:t>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73,99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73,99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w:t>
            </w:r>
            <w:r w:rsidRPr="00335DAA">
              <w:rPr>
                <w:color w:val="000000"/>
                <w:sz w:val="18"/>
                <w:szCs w:val="18"/>
              </w:rPr>
              <w:t>и</w:t>
            </w:r>
            <w:r w:rsidRPr="00335DAA">
              <w:rPr>
                <w:color w:val="000000"/>
                <w:sz w:val="18"/>
                <w:szCs w:val="18"/>
              </w:rPr>
              <w:t>ципального округа "Развитие образования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6 255,92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6 508,35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6 611,83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"Ра</w:t>
            </w:r>
            <w:r w:rsidRPr="00335DAA">
              <w:rPr>
                <w:color w:val="000000"/>
                <w:sz w:val="18"/>
                <w:szCs w:val="18"/>
              </w:rPr>
              <w:t>з</w:t>
            </w:r>
            <w:r w:rsidRPr="00335DAA">
              <w:rPr>
                <w:color w:val="000000"/>
                <w:sz w:val="18"/>
                <w:szCs w:val="18"/>
              </w:rPr>
              <w:t>витие дошкольного, общего и дополнительного образования детей в Арзгирском муниц</w:t>
            </w:r>
            <w:r w:rsidRPr="00335DAA">
              <w:rPr>
                <w:color w:val="000000"/>
                <w:sz w:val="18"/>
                <w:szCs w:val="18"/>
              </w:rPr>
              <w:t>и</w:t>
            </w:r>
            <w:r w:rsidRPr="00335DAA">
              <w:rPr>
                <w:color w:val="000000"/>
                <w:sz w:val="18"/>
                <w:szCs w:val="18"/>
              </w:rPr>
              <w:t>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3 666,20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3 491,92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3 491,92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Выплата компенсации части платы, взимаемой с родителей (законных представителей) за пр</w:t>
            </w:r>
            <w:r w:rsidRPr="00335DAA">
              <w:rPr>
                <w:color w:val="000000"/>
                <w:sz w:val="18"/>
                <w:szCs w:val="18"/>
              </w:rPr>
              <w:t>и</w:t>
            </w:r>
            <w:r w:rsidRPr="00335DAA">
              <w:rPr>
                <w:color w:val="000000"/>
                <w:sz w:val="18"/>
                <w:szCs w:val="18"/>
              </w:rPr>
              <w:t>смотр и уход за детьми, посещающими образовательные организации, реализующие образов</w:t>
            </w:r>
            <w:r w:rsidRPr="00335DAA">
              <w:rPr>
                <w:color w:val="000000"/>
                <w:sz w:val="18"/>
                <w:szCs w:val="18"/>
              </w:rPr>
              <w:t>а</w:t>
            </w:r>
            <w:r w:rsidRPr="00335DAA">
              <w:rPr>
                <w:color w:val="000000"/>
                <w:sz w:val="18"/>
                <w:szCs w:val="18"/>
              </w:rPr>
              <w:t>тельные программы дошкольного образ</w:t>
            </w:r>
            <w:r w:rsidRPr="00335DAA">
              <w:rPr>
                <w:color w:val="000000"/>
                <w:sz w:val="18"/>
                <w:szCs w:val="18"/>
              </w:rPr>
              <w:t>о</w:t>
            </w:r>
            <w:r w:rsidRPr="00335DAA">
              <w:rPr>
                <w:color w:val="000000"/>
                <w:sz w:val="18"/>
                <w:szCs w:val="18"/>
              </w:rPr>
              <w:t>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06 0 01 76140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3 666,20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3 491,92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3 491,92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06 0 01 76140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127,68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53,40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53,40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06 0 01 76140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3 538,52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3 438,52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3 438,52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"Поддержка детей с ограниченн</w:t>
            </w:r>
            <w:r w:rsidRPr="00335DAA">
              <w:rPr>
                <w:color w:val="000000"/>
                <w:sz w:val="18"/>
                <w:szCs w:val="18"/>
              </w:rPr>
              <w:t>ы</w:t>
            </w:r>
            <w:r w:rsidRPr="00335DAA">
              <w:rPr>
                <w:color w:val="000000"/>
                <w:sz w:val="18"/>
                <w:szCs w:val="18"/>
              </w:rPr>
              <w:t>ми возможностями здоровья, детей инвалидов, детей сирот и детей, оставшихся без попечения родителей в Арзгирском муниц</w:t>
            </w:r>
            <w:r w:rsidRPr="00335DAA">
              <w:rPr>
                <w:color w:val="000000"/>
                <w:sz w:val="18"/>
                <w:szCs w:val="18"/>
              </w:rPr>
              <w:t>и</w:t>
            </w:r>
            <w:r w:rsidRPr="00335DAA">
              <w:rPr>
                <w:color w:val="000000"/>
                <w:sz w:val="18"/>
                <w:szCs w:val="18"/>
              </w:rPr>
              <w:t>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2 589,72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3 016,43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3 119,91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Выплата денежных средств на содержание р</w:t>
            </w:r>
            <w:r w:rsidRPr="00335DAA">
              <w:rPr>
                <w:color w:val="000000"/>
                <w:sz w:val="18"/>
                <w:szCs w:val="18"/>
              </w:rPr>
              <w:t>е</w:t>
            </w:r>
            <w:r w:rsidRPr="00335DAA">
              <w:rPr>
                <w:color w:val="000000"/>
                <w:sz w:val="18"/>
                <w:szCs w:val="18"/>
              </w:rPr>
              <w:t>бенка опекуну (попечителю)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06 0 02 78110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2 439,72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2 566,43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2 669,91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06 0 02 78110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2 439,72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2 566,43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2 669,91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Выплата единовременного пособия усыновит</w:t>
            </w:r>
            <w:r w:rsidRPr="00335DAA">
              <w:rPr>
                <w:color w:val="000000"/>
                <w:sz w:val="18"/>
                <w:szCs w:val="18"/>
              </w:rPr>
              <w:t>е</w:t>
            </w:r>
            <w:r w:rsidRPr="00335DAA">
              <w:rPr>
                <w:color w:val="000000"/>
                <w:sz w:val="18"/>
                <w:szCs w:val="18"/>
              </w:rPr>
              <w:t>лям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06 0 02 78140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06 0 02 78140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w:t>
            </w:r>
            <w:r w:rsidRPr="00335DAA">
              <w:rPr>
                <w:color w:val="000000"/>
                <w:sz w:val="18"/>
                <w:szCs w:val="18"/>
              </w:rPr>
              <w:t>и</w:t>
            </w:r>
            <w:r w:rsidRPr="00335DAA">
              <w:rPr>
                <w:color w:val="000000"/>
                <w:sz w:val="18"/>
                <w:szCs w:val="18"/>
              </w:rPr>
              <w:t>ципального округа "Развитие образования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3 357,21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4 022,47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4 042,56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"Ра</w:t>
            </w:r>
            <w:r w:rsidRPr="00335DAA">
              <w:rPr>
                <w:color w:val="000000"/>
                <w:sz w:val="18"/>
                <w:szCs w:val="18"/>
              </w:rPr>
              <w:t>з</w:t>
            </w:r>
            <w:r w:rsidRPr="00335DAA">
              <w:rPr>
                <w:color w:val="000000"/>
                <w:sz w:val="18"/>
                <w:szCs w:val="18"/>
              </w:rPr>
              <w:t>витие дошкольного, общего и дополнительного образования детей в Арзгирском муниц</w:t>
            </w:r>
            <w:r w:rsidRPr="00335DAA">
              <w:rPr>
                <w:color w:val="000000"/>
                <w:sz w:val="18"/>
                <w:szCs w:val="18"/>
              </w:rPr>
              <w:t>и</w:t>
            </w:r>
            <w:r w:rsidRPr="00335DAA">
              <w:rPr>
                <w:color w:val="000000"/>
                <w:sz w:val="18"/>
                <w:szCs w:val="18"/>
              </w:rPr>
              <w:t>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3 357,21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4 022,47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4 042,56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центров спортивной подготовки (сборных к</w:t>
            </w:r>
            <w:r w:rsidRPr="00335DAA">
              <w:rPr>
                <w:color w:val="000000"/>
                <w:sz w:val="18"/>
                <w:szCs w:val="18"/>
              </w:rPr>
              <w:t>о</w:t>
            </w:r>
            <w:r w:rsidRPr="00335DAA">
              <w:rPr>
                <w:color w:val="000000"/>
                <w:sz w:val="18"/>
                <w:szCs w:val="18"/>
              </w:rPr>
              <w:t>манд)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06 0 01 11380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3 357,21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4 022,47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4 042,56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06 0 01 11380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3 357,21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4 022,47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4 042,56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w:t>
            </w:r>
            <w:r w:rsidRPr="00335DAA">
              <w:rPr>
                <w:color w:val="000000"/>
                <w:sz w:val="18"/>
                <w:szCs w:val="18"/>
              </w:rPr>
              <w:t>и</w:t>
            </w:r>
            <w:r w:rsidRPr="00335DAA">
              <w:rPr>
                <w:color w:val="000000"/>
                <w:sz w:val="18"/>
                <w:szCs w:val="18"/>
              </w:rPr>
              <w:t>ципального округа "Развитие образования в Арзгирском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6 758,26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7 244,07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7 278,56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"Ра</w:t>
            </w:r>
            <w:r w:rsidRPr="00335DAA">
              <w:rPr>
                <w:color w:val="000000"/>
                <w:sz w:val="18"/>
                <w:szCs w:val="18"/>
              </w:rPr>
              <w:t>з</w:t>
            </w:r>
            <w:r w:rsidRPr="00335DAA">
              <w:rPr>
                <w:color w:val="000000"/>
                <w:sz w:val="18"/>
                <w:szCs w:val="18"/>
              </w:rPr>
              <w:t>витие дошкольного, общего и дополнительного образования детей в Арзгирском муниц</w:t>
            </w:r>
            <w:r w:rsidRPr="00335DAA">
              <w:rPr>
                <w:color w:val="000000"/>
                <w:sz w:val="18"/>
                <w:szCs w:val="18"/>
              </w:rPr>
              <w:t>и</w:t>
            </w:r>
            <w:r w:rsidRPr="00335DAA">
              <w:rPr>
                <w:color w:val="000000"/>
                <w:sz w:val="18"/>
                <w:szCs w:val="18"/>
              </w:rPr>
              <w:t>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6 758,26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7 244,07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7 278,56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за средств местного бюджета на содержание физкультурно-оздоровительного ко</w:t>
            </w:r>
            <w:r w:rsidRPr="00335DAA">
              <w:rPr>
                <w:color w:val="000000"/>
                <w:sz w:val="18"/>
                <w:szCs w:val="18"/>
              </w:rPr>
              <w:t>м</w:t>
            </w:r>
            <w:r w:rsidRPr="00335DAA">
              <w:rPr>
                <w:color w:val="000000"/>
                <w:sz w:val="18"/>
                <w:szCs w:val="18"/>
              </w:rPr>
              <w:t xml:space="preserve">плекса </w:t>
            </w:r>
            <w:proofErr w:type="gramStart"/>
            <w:r w:rsidRPr="00335DAA">
              <w:rPr>
                <w:color w:val="000000"/>
                <w:sz w:val="18"/>
                <w:szCs w:val="18"/>
              </w:rPr>
              <w:t>в</w:t>
            </w:r>
            <w:proofErr w:type="gramEnd"/>
            <w:r w:rsidRPr="00335DAA">
              <w:rPr>
                <w:color w:val="000000"/>
                <w:sz w:val="18"/>
                <w:szCs w:val="18"/>
              </w:rPr>
              <w:t xml:space="preserve"> с. Арзгир</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06 0 01 11520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6 758,26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7 244,07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7 278,56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06 0 01 11520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6 758,26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7 244,07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7 278,56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Отдел культуры администрации Арзгирского муниципал</w:t>
            </w:r>
            <w:r w:rsidRPr="00335DAA">
              <w:rPr>
                <w:color w:val="000000"/>
                <w:sz w:val="18"/>
                <w:szCs w:val="18"/>
              </w:rPr>
              <w:t>ь</w:t>
            </w:r>
            <w:r w:rsidRPr="00335DAA">
              <w:rPr>
                <w:color w:val="000000"/>
                <w:sz w:val="18"/>
                <w:szCs w:val="18"/>
              </w:rPr>
              <w:t>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101 620,87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87 269,05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87 624,07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"Развитие культуры в Ар</w:t>
            </w:r>
            <w:r w:rsidRPr="00335DAA">
              <w:rPr>
                <w:color w:val="000000"/>
                <w:sz w:val="18"/>
                <w:szCs w:val="18"/>
              </w:rPr>
              <w:t>з</w:t>
            </w:r>
            <w:r w:rsidRPr="00335DAA">
              <w:rPr>
                <w:color w:val="000000"/>
                <w:sz w:val="18"/>
                <w:szCs w:val="18"/>
              </w:rPr>
              <w:t>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8 758,77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8 493,99</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8 508,76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"Развитие дополнительного обр</w:t>
            </w:r>
            <w:r w:rsidRPr="00335DAA">
              <w:rPr>
                <w:color w:val="000000"/>
                <w:sz w:val="18"/>
                <w:szCs w:val="18"/>
              </w:rPr>
              <w:t>а</w:t>
            </w:r>
            <w:r w:rsidRPr="00335DAA">
              <w:rPr>
                <w:color w:val="000000"/>
                <w:sz w:val="18"/>
                <w:szCs w:val="18"/>
              </w:rPr>
              <w:t>зования детей и взрослых в области искусств"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8 758,77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8 493,99</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8 508,76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учреждений по внешкольной работе с дет</w:t>
            </w:r>
            <w:r w:rsidRPr="00335DAA">
              <w:rPr>
                <w:color w:val="000000"/>
                <w:sz w:val="18"/>
                <w:szCs w:val="18"/>
              </w:rPr>
              <w:t>ь</w:t>
            </w:r>
            <w:r w:rsidRPr="00335DAA">
              <w:rPr>
                <w:color w:val="000000"/>
                <w:sz w:val="18"/>
                <w:szCs w:val="18"/>
              </w:rPr>
              <w:t>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07 0 03 11150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5 063,09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4 965,13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4 979,90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07 0 03 11150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5 063,09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4 965,13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4 979,90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учреждений по внешкольной работе с детьми (п</w:t>
            </w:r>
            <w:r w:rsidRPr="00335DAA">
              <w:rPr>
                <w:color w:val="000000"/>
                <w:sz w:val="18"/>
                <w:szCs w:val="18"/>
              </w:rPr>
              <w:t>е</w:t>
            </w:r>
            <w:r w:rsidRPr="00335DAA">
              <w:rPr>
                <w:color w:val="000000"/>
                <w:sz w:val="18"/>
                <w:szCs w:val="18"/>
              </w:rPr>
              <w:t>дагогические р</w:t>
            </w:r>
            <w:r w:rsidRPr="00335DAA">
              <w:rPr>
                <w:color w:val="000000"/>
                <w:sz w:val="18"/>
                <w:szCs w:val="18"/>
              </w:rPr>
              <w:t>а</w:t>
            </w:r>
            <w:r w:rsidRPr="00335DAA">
              <w:rPr>
                <w:color w:val="000000"/>
                <w:sz w:val="18"/>
                <w:szCs w:val="18"/>
              </w:rPr>
              <w:t>ботники)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07 0 03 11155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3 345,68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3 178,86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3 178,86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 xml:space="preserve">ским </w:t>
            </w:r>
            <w:r w:rsidRPr="00335DAA">
              <w:rPr>
                <w:color w:val="000000"/>
                <w:sz w:val="18"/>
                <w:szCs w:val="18"/>
              </w:rPr>
              <w:lastRenderedPageBreak/>
              <w:t>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07 0 03 11155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3 345,68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3 178,86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3 178,86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Предоставление мер социальной поддержки по оплате жилых помещений, отопления и осв</w:t>
            </w:r>
            <w:r w:rsidRPr="00335DAA">
              <w:rPr>
                <w:color w:val="000000"/>
                <w:sz w:val="18"/>
                <w:szCs w:val="18"/>
              </w:rPr>
              <w:t>е</w:t>
            </w:r>
            <w:r w:rsidRPr="00335DAA">
              <w:rPr>
                <w:color w:val="000000"/>
                <w:sz w:val="18"/>
                <w:szCs w:val="18"/>
              </w:rPr>
              <w:t>щения педагогическим работникам муниципальных образовательных организаций, прож</w:t>
            </w:r>
            <w:r w:rsidRPr="00335DAA">
              <w:rPr>
                <w:color w:val="000000"/>
                <w:sz w:val="18"/>
                <w:szCs w:val="18"/>
              </w:rPr>
              <w:t>и</w:t>
            </w:r>
            <w:r w:rsidRPr="00335DAA">
              <w:rPr>
                <w:color w:val="000000"/>
                <w:sz w:val="18"/>
                <w:szCs w:val="18"/>
              </w:rPr>
              <w:t>вающим и работающим в сельских населенных пунктах, рабочих поселках (поселках горо</w:t>
            </w:r>
            <w:r w:rsidRPr="00335DAA">
              <w:rPr>
                <w:color w:val="000000"/>
                <w:sz w:val="18"/>
                <w:szCs w:val="18"/>
              </w:rPr>
              <w:t>д</w:t>
            </w:r>
            <w:r w:rsidRPr="00335DAA">
              <w:rPr>
                <w:color w:val="000000"/>
                <w:sz w:val="18"/>
                <w:szCs w:val="18"/>
              </w:rPr>
              <w:t>ского типа)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07 0 03 76890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07 0 03 76890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"Развитие культуры в Ар</w:t>
            </w:r>
            <w:r w:rsidRPr="00335DAA">
              <w:rPr>
                <w:color w:val="000000"/>
                <w:sz w:val="18"/>
                <w:szCs w:val="18"/>
              </w:rPr>
              <w:t>з</w:t>
            </w:r>
            <w:r w:rsidRPr="00335DAA">
              <w:rPr>
                <w:color w:val="000000"/>
                <w:sz w:val="18"/>
                <w:szCs w:val="18"/>
              </w:rPr>
              <w:t>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87 139,43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74 000,44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74 336,21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 xml:space="preserve">Основное мероприятие "Организация культурно - </w:t>
            </w:r>
            <w:proofErr w:type="spellStart"/>
            <w:r w:rsidRPr="00335DAA">
              <w:rPr>
                <w:color w:val="000000"/>
                <w:sz w:val="18"/>
                <w:szCs w:val="18"/>
              </w:rPr>
              <w:t>досуговой</w:t>
            </w:r>
            <w:proofErr w:type="spellEnd"/>
            <w:r w:rsidRPr="00335DAA">
              <w:rPr>
                <w:color w:val="000000"/>
                <w:sz w:val="18"/>
                <w:szCs w:val="18"/>
              </w:rPr>
              <w:t xml:space="preserve"> и </w:t>
            </w:r>
            <w:proofErr w:type="spellStart"/>
            <w:r w:rsidRPr="00335DAA">
              <w:rPr>
                <w:color w:val="000000"/>
                <w:sz w:val="18"/>
                <w:szCs w:val="18"/>
              </w:rPr>
              <w:t>физкультурно</w:t>
            </w:r>
            <w:proofErr w:type="spellEnd"/>
            <w:r w:rsidRPr="00335DAA">
              <w:rPr>
                <w:color w:val="000000"/>
                <w:sz w:val="18"/>
                <w:szCs w:val="18"/>
              </w:rPr>
              <w:t xml:space="preserve"> - оздоровител</w:t>
            </w:r>
            <w:r w:rsidRPr="00335DAA">
              <w:rPr>
                <w:color w:val="000000"/>
                <w:sz w:val="18"/>
                <w:szCs w:val="18"/>
              </w:rPr>
              <w:t>ь</w:t>
            </w:r>
            <w:r w:rsidRPr="00335DAA">
              <w:rPr>
                <w:color w:val="000000"/>
                <w:sz w:val="18"/>
                <w:szCs w:val="18"/>
              </w:rPr>
              <w:t>ной деятельности"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76 059,25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67 929,55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68 253,73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учреждений (оказание услуг) в сфере культуры и кинемат</w:t>
            </w:r>
            <w:r w:rsidRPr="00335DAA">
              <w:rPr>
                <w:color w:val="000000"/>
                <w:sz w:val="18"/>
                <w:szCs w:val="18"/>
              </w:rPr>
              <w:t>о</w:t>
            </w:r>
            <w:r w:rsidRPr="00335DAA">
              <w:rPr>
                <w:color w:val="000000"/>
                <w:sz w:val="18"/>
                <w:szCs w:val="18"/>
              </w:rPr>
              <w:t>графии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07 0 01 11250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65 118,28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56 662,55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56 939,68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07 0 01 11250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35 249,25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32 494,58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32 445,57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07 0 01 11250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10 963,05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9 100,40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9 338,49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07 0 01 11250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209,00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07 0 01 11250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18 368,06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14 557,87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14 645,92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07 0 01 11250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328,92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509,70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509,70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учреждений (оказание услуг) в сфере культуры и кинемат</w:t>
            </w:r>
            <w:r w:rsidRPr="00335DAA">
              <w:rPr>
                <w:color w:val="000000"/>
                <w:sz w:val="18"/>
                <w:szCs w:val="18"/>
              </w:rPr>
              <w:t>о</w:t>
            </w:r>
            <w:r w:rsidRPr="00335DAA">
              <w:rPr>
                <w:color w:val="000000"/>
                <w:sz w:val="18"/>
                <w:szCs w:val="18"/>
              </w:rPr>
              <w:t>графии (за счет платных у</w:t>
            </w:r>
            <w:r w:rsidRPr="00335DAA">
              <w:rPr>
                <w:color w:val="000000"/>
                <w:sz w:val="18"/>
                <w:szCs w:val="18"/>
              </w:rPr>
              <w:t>с</w:t>
            </w:r>
            <w:r w:rsidRPr="00335DAA">
              <w:rPr>
                <w:color w:val="000000"/>
                <w:sz w:val="18"/>
                <w:szCs w:val="18"/>
              </w:rPr>
              <w:t>луг).</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07 0 01 11251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135,00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135,00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07 0 01 11251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135,00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135,00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учреждений (оказание услуг) в сфере культуры и кинемат</w:t>
            </w:r>
            <w:r w:rsidRPr="00335DAA">
              <w:rPr>
                <w:color w:val="000000"/>
                <w:sz w:val="18"/>
                <w:szCs w:val="18"/>
              </w:rPr>
              <w:t>о</w:t>
            </w:r>
            <w:r w:rsidRPr="00335DAA">
              <w:rPr>
                <w:color w:val="000000"/>
                <w:sz w:val="18"/>
                <w:szCs w:val="18"/>
              </w:rPr>
              <w:t>графии (обслуживающий пе</w:t>
            </w:r>
            <w:r w:rsidRPr="00335DAA">
              <w:rPr>
                <w:color w:val="000000"/>
                <w:sz w:val="18"/>
                <w:szCs w:val="18"/>
              </w:rPr>
              <w:t>р</w:t>
            </w:r>
            <w:r w:rsidRPr="00335DAA">
              <w:rPr>
                <w:color w:val="000000"/>
                <w:sz w:val="18"/>
                <w:szCs w:val="18"/>
              </w:rPr>
              <w:t>сонал)</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07 0 01 11255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9 715,10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9 955,65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9 955,65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07 0 01 11255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7 813,57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7 866,97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7 866,97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 xml:space="preserve">ским </w:t>
            </w:r>
            <w:r w:rsidRPr="00335DAA">
              <w:rPr>
                <w:color w:val="000000"/>
                <w:sz w:val="18"/>
                <w:szCs w:val="18"/>
              </w:rPr>
              <w:lastRenderedPageBreak/>
              <w:t>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07 0 01 11255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1 901,53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2 088,68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2 088,68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gramStart"/>
            <w:r w:rsidRPr="00335DAA">
              <w:rPr>
                <w:color w:val="000000"/>
                <w:sz w:val="18"/>
                <w:szCs w:val="18"/>
              </w:rPr>
              <w:lastRenderedPageBreak/>
              <w:t>Меры социальной поддержки отдельным категориям граждан, в работающим и прож</w:t>
            </w:r>
            <w:r w:rsidRPr="00335DAA">
              <w:rPr>
                <w:color w:val="000000"/>
                <w:sz w:val="18"/>
                <w:szCs w:val="18"/>
              </w:rPr>
              <w:t>и</w:t>
            </w:r>
            <w:r w:rsidRPr="00335DAA">
              <w:rPr>
                <w:color w:val="000000"/>
                <w:sz w:val="18"/>
                <w:szCs w:val="18"/>
              </w:rPr>
              <w:t>вающим в сельской местности на территории Ар</w:t>
            </w:r>
            <w:r w:rsidRPr="00335DAA">
              <w:rPr>
                <w:color w:val="000000"/>
                <w:sz w:val="18"/>
                <w:szCs w:val="18"/>
              </w:rPr>
              <w:t>з</w:t>
            </w:r>
            <w:r w:rsidRPr="00335DAA">
              <w:rPr>
                <w:color w:val="000000"/>
                <w:sz w:val="18"/>
                <w:szCs w:val="18"/>
              </w:rPr>
              <w:t>гирского муниципального округа</w:t>
            </w:r>
            <w:proofErr w:type="gram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1 027,87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1 176,35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1 223,40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816,91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941,08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978,72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210,96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235,27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244,68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"Развитие системы библиотечного и информационного обсл</w:t>
            </w:r>
            <w:r w:rsidRPr="00335DAA">
              <w:rPr>
                <w:color w:val="000000"/>
                <w:sz w:val="18"/>
                <w:szCs w:val="18"/>
              </w:rPr>
              <w:t>у</w:t>
            </w:r>
            <w:r w:rsidRPr="00335DAA">
              <w:rPr>
                <w:color w:val="000000"/>
                <w:sz w:val="18"/>
                <w:szCs w:val="18"/>
              </w:rPr>
              <w:t>живания населения"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6 102,19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6 070,89</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6 082,48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библиотек</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07 0 02 11270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5 645,62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5 598,87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5 598,87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07 0 02 11270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5 645,62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5 598,87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5 598,87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Меры социальной поддержки отдельным категориям граждан, работающим и прож</w:t>
            </w:r>
            <w:r w:rsidRPr="00335DAA">
              <w:rPr>
                <w:color w:val="000000"/>
                <w:sz w:val="18"/>
                <w:szCs w:val="18"/>
              </w:rPr>
              <w:t>и</w:t>
            </w:r>
            <w:r w:rsidRPr="00335DAA">
              <w:rPr>
                <w:color w:val="000000"/>
                <w:sz w:val="18"/>
                <w:szCs w:val="18"/>
              </w:rPr>
              <w:t>вающим в сельской местности на территории Арзгирск</w:t>
            </w:r>
            <w:r w:rsidRPr="00335DAA">
              <w:rPr>
                <w:color w:val="000000"/>
                <w:sz w:val="18"/>
                <w:szCs w:val="18"/>
              </w:rPr>
              <w:t>о</w:t>
            </w:r>
            <w:r w:rsidRPr="00335DAA">
              <w:rPr>
                <w:color w:val="000000"/>
                <w:sz w:val="18"/>
                <w:szCs w:val="18"/>
              </w:rPr>
              <w:t>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07 0 02 80010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218,14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235,27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244,68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07 0 02 80010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218,14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235,27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244,68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Государственная поддержка отрасли культуры (модернизация библиотек в части комплект</w:t>
            </w:r>
            <w:r w:rsidRPr="00335DAA">
              <w:rPr>
                <w:color w:val="000000"/>
                <w:sz w:val="18"/>
                <w:szCs w:val="18"/>
              </w:rPr>
              <w:t>о</w:t>
            </w:r>
            <w:r w:rsidRPr="00335DAA">
              <w:rPr>
                <w:color w:val="000000"/>
                <w:sz w:val="18"/>
                <w:szCs w:val="18"/>
              </w:rPr>
              <w:t>вания книжных фондов библиотек и государственных общедоступных библи</w:t>
            </w:r>
            <w:r w:rsidRPr="00335DAA">
              <w:rPr>
                <w:color w:val="000000"/>
                <w:sz w:val="18"/>
                <w:szCs w:val="18"/>
              </w:rPr>
              <w:t>о</w:t>
            </w:r>
            <w:r w:rsidRPr="00335DAA">
              <w:rPr>
                <w:color w:val="000000"/>
                <w:sz w:val="18"/>
                <w:szCs w:val="18"/>
              </w:rPr>
              <w:t>тек)</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02 L5194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238,43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236,75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238,93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02 L5194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238,43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236,75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238,93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"Организация укрепления матер</w:t>
            </w:r>
            <w:r w:rsidRPr="00335DAA">
              <w:rPr>
                <w:color w:val="000000"/>
                <w:sz w:val="18"/>
                <w:szCs w:val="18"/>
              </w:rPr>
              <w:t>и</w:t>
            </w:r>
            <w:r w:rsidRPr="00335DAA">
              <w:rPr>
                <w:color w:val="000000"/>
                <w:sz w:val="18"/>
                <w:szCs w:val="18"/>
              </w:rPr>
              <w:t>ально-технической базы"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07 0 05 00000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1 622,97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Укрепление материально-технической базы муниципальных учреждений культ</w:t>
            </w:r>
            <w:r w:rsidRPr="00335DAA">
              <w:rPr>
                <w:color w:val="000000"/>
                <w:sz w:val="18"/>
                <w:szCs w:val="18"/>
              </w:rPr>
              <w:t>у</w:t>
            </w:r>
            <w:r w:rsidRPr="00335DAA">
              <w:rPr>
                <w:color w:val="000000"/>
                <w:sz w:val="18"/>
                <w:szCs w:val="18"/>
              </w:rPr>
              <w:t>ры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05 S8990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1 622,97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05 S8990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1 622,97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"Реализация регионального прое</w:t>
            </w:r>
            <w:r w:rsidRPr="00335DAA">
              <w:rPr>
                <w:color w:val="000000"/>
                <w:sz w:val="18"/>
                <w:szCs w:val="18"/>
              </w:rPr>
              <w:t>к</w:t>
            </w:r>
            <w:r w:rsidRPr="00335DAA">
              <w:rPr>
                <w:color w:val="000000"/>
                <w:sz w:val="18"/>
                <w:szCs w:val="18"/>
              </w:rPr>
              <w:t>та "Культурная среда""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A1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3 355,02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 xml:space="preserve">Развитие сети учреждений </w:t>
            </w:r>
            <w:proofErr w:type="spellStart"/>
            <w:r w:rsidRPr="00335DAA">
              <w:rPr>
                <w:color w:val="000000"/>
                <w:sz w:val="18"/>
                <w:szCs w:val="18"/>
              </w:rPr>
              <w:t>культурно-досугового</w:t>
            </w:r>
            <w:proofErr w:type="spellEnd"/>
            <w:r w:rsidRPr="00335DAA">
              <w:rPr>
                <w:color w:val="000000"/>
                <w:sz w:val="18"/>
                <w:szCs w:val="18"/>
              </w:rPr>
              <w:t xml:space="preserve"> типа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A1 55130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3 355,02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A1 55130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3 355,02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"Развитие культуры в Ар</w:t>
            </w:r>
            <w:r w:rsidRPr="00335DAA">
              <w:rPr>
                <w:color w:val="000000"/>
                <w:sz w:val="18"/>
                <w:szCs w:val="18"/>
              </w:rPr>
              <w:t>з</w:t>
            </w:r>
            <w:r w:rsidRPr="00335DAA">
              <w:rPr>
                <w:color w:val="000000"/>
                <w:sz w:val="18"/>
                <w:szCs w:val="18"/>
              </w:rPr>
              <w:t>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5 722,67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4 774,62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4 779,10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w:t>
            </w:r>
            <w:r w:rsidRPr="00335DAA">
              <w:rPr>
                <w:color w:val="000000"/>
                <w:sz w:val="18"/>
                <w:szCs w:val="18"/>
              </w:rPr>
              <w:t>р</w:t>
            </w:r>
            <w:r w:rsidRPr="00335DAA">
              <w:rPr>
                <w:color w:val="000000"/>
                <w:sz w:val="18"/>
                <w:szCs w:val="18"/>
              </w:rPr>
              <w:t xml:space="preserve">ского муниципального округа "Развитие культуры в Арзгирском муниципальном округе" и </w:t>
            </w:r>
            <w:proofErr w:type="spellStart"/>
            <w:r w:rsidRPr="00335DAA">
              <w:rPr>
                <w:color w:val="000000"/>
                <w:sz w:val="18"/>
                <w:szCs w:val="18"/>
              </w:rPr>
              <w:t>общ</w:t>
            </w:r>
            <w:r w:rsidRPr="00335DAA">
              <w:rPr>
                <w:color w:val="000000"/>
                <w:sz w:val="18"/>
                <w:szCs w:val="18"/>
              </w:rPr>
              <w:t>е</w:t>
            </w:r>
            <w:r w:rsidRPr="00335DAA">
              <w:rPr>
                <w:color w:val="000000"/>
                <w:sz w:val="18"/>
                <w:szCs w:val="18"/>
              </w:rPr>
              <w:t>программные</w:t>
            </w:r>
            <w:proofErr w:type="spellEnd"/>
            <w:r w:rsidRPr="00335DAA">
              <w:rPr>
                <w:color w:val="000000"/>
                <w:sz w:val="18"/>
                <w:szCs w:val="18"/>
              </w:rPr>
              <w:t xml:space="preserve">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5 722,67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4 774,62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4 779,10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72,02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72,02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44,32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44,32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27,70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27,70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работников органов м</w:t>
            </w:r>
            <w:r w:rsidRPr="00335DAA">
              <w:rPr>
                <w:color w:val="000000"/>
                <w:sz w:val="18"/>
                <w:szCs w:val="18"/>
              </w:rPr>
              <w:t>е</w:t>
            </w:r>
            <w:r w:rsidRPr="00335DAA">
              <w:rPr>
                <w:color w:val="000000"/>
                <w:sz w:val="18"/>
                <w:szCs w:val="18"/>
              </w:rPr>
              <w:t>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2 170,88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1 684,31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1 684,31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2 170,88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1 684,31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1 684,31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учебно-методических кабинетов, централизова</w:t>
            </w:r>
            <w:r w:rsidRPr="00335DAA">
              <w:rPr>
                <w:color w:val="000000"/>
                <w:sz w:val="18"/>
                <w:szCs w:val="18"/>
              </w:rPr>
              <w:t>н</w:t>
            </w:r>
            <w:r w:rsidRPr="00335DAA">
              <w:rPr>
                <w:color w:val="000000"/>
                <w:sz w:val="18"/>
                <w:szCs w:val="18"/>
              </w:rPr>
              <w:t>ных бухгалтерий, групп хозяйственного обслуживания, учебных фильмотек, ме</w:t>
            </w:r>
            <w:r w:rsidRPr="00335DAA">
              <w:rPr>
                <w:color w:val="000000"/>
                <w:sz w:val="18"/>
                <w:szCs w:val="18"/>
              </w:rPr>
              <w:t>ж</w:t>
            </w:r>
            <w:r w:rsidRPr="00335DAA">
              <w:rPr>
                <w:color w:val="000000"/>
                <w:sz w:val="18"/>
                <w:szCs w:val="18"/>
              </w:rPr>
              <w:t>школьных учебно-производственных комбин</w:t>
            </w:r>
            <w:r w:rsidRPr="00335DAA">
              <w:rPr>
                <w:color w:val="000000"/>
                <w:sz w:val="18"/>
                <w:szCs w:val="18"/>
              </w:rPr>
              <w:t>а</w:t>
            </w:r>
            <w:r w:rsidRPr="00335DAA">
              <w:rPr>
                <w:color w:val="000000"/>
                <w:sz w:val="18"/>
                <w:szCs w:val="18"/>
              </w:rPr>
              <w:t>тов, логопедических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07 0 09 11300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3 337,80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2 906,26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2 906,26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07 0 09 11300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3 337,80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2 906,26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2 906,26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управленческие команды Ста</w:t>
            </w:r>
            <w:r w:rsidRPr="00335DAA">
              <w:rPr>
                <w:color w:val="000000"/>
                <w:sz w:val="18"/>
                <w:szCs w:val="18"/>
              </w:rPr>
              <w:t>в</w:t>
            </w:r>
            <w:r w:rsidRPr="00335DAA">
              <w:rPr>
                <w:color w:val="000000"/>
                <w:sz w:val="18"/>
                <w:szCs w:val="18"/>
              </w:rPr>
              <w:t xml:space="preserve">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деятельности высших дол</w:t>
            </w:r>
            <w:r w:rsidRPr="00335DAA">
              <w:rPr>
                <w:color w:val="000000"/>
                <w:sz w:val="18"/>
                <w:szCs w:val="18"/>
              </w:rPr>
              <w:t>ж</w:t>
            </w:r>
            <w:r w:rsidRPr="00335DAA">
              <w:rPr>
                <w:color w:val="000000"/>
                <w:sz w:val="18"/>
                <w:szCs w:val="18"/>
              </w:rPr>
              <w:t>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Росси</w:t>
            </w:r>
            <w:r w:rsidRPr="00335DAA">
              <w:rPr>
                <w:color w:val="000000"/>
                <w:sz w:val="18"/>
                <w:szCs w:val="18"/>
              </w:rPr>
              <w:t>й</w:t>
            </w:r>
            <w:r w:rsidRPr="00335DAA">
              <w:rPr>
                <w:color w:val="000000"/>
                <w:sz w:val="18"/>
                <w:szCs w:val="18"/>
              </w:rPr>
              <w:t>ской Фед</w:t>
            </w:r>
            <w:r w:rsidRPr="00335DAA">
              <w:rPr>
                <w:color w:val="000000"/>
                <w:sz w:val="18"/>
                <w:szCs w:val="18"/>
              </w:rPr>
              <w:t>е</w:t>
            </w:r>
            <w:r w:rsidRPr="00335DAA">
              <w:rPr>
                <w:color w:val="000000"/>
                <w:sz w:val="18"/>
                <w:szCs w:val="18"/>
              </w:rPr>
              <w:t>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39,63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39,63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Меры социальной поддержки отдельным категориям граждан, работающим и прож</w:t>
            </w:r>
            <w:r w:rsidRPr="00335DAA">
              <w:rPr>
                <w:color w:val="000000"/>
                <w:sz w:val="18"/>
                <w:szCs w:val="18"/>
              </w:rPr>
              <w:t>и</w:t>
            </w:r>
            <w:r w:rsidRPr="00335DAA">
              <w:rPr>
                <w:color w:val="000000"/>
                <w:sz w:val="18"/>
                <w:szCs w:val="18"/>
              </w:rPr>
              <w:t xml:space="preserve">вающим в </w:t>
            </w:r>
            <w:r w:rsidRPr="00335DAA">
              <w:rPr>
                <w:color w:val="000000"/>
                <w:sz w:val="18"/>
                <w:szCs w:val="18"/>
              </w:rPr>
              <w:lastRenderedPageBreak/>
              <w:t>сельской местности на территории Арзгирск</w:t>
            </w:r>
            <w:r w:rsidRPr="00335DAA">
              <w:rPr>
                <w:color w:val="000000"/>
                <w:sz w:val="18"/>
                <w:szCs w:val="18"/>
              </w:rPr>
              <w:t>о</w:t>
            </w:r>
            <w:r w:rsidRPr="00335DAA">
              <w:rPr>
                <w:color w:val="000000"/>
                <w:sz w:val="18"/>
                <w:szCs w:val="18"/>
              </w:rPr>
              <w:t>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102,34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112,03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116,51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Предоставление субсидий бюджетным, автономным учреждениям и иным некоммерч</w:t>
            </w:r>
            <w:r w:rsidRPr="00335DAA">
              <w:rPr>
                <w:color w:val="000000"/>
                <w:sz w:val="18"/>
                <w:szCs w:val="18"/>
              </w:rPr>
              <w:t>е</w:t>
            </w:r>
            <w:r w:rsidRPr="00335DAA">
              <w:rPr>
                <w:color w:val="000000"/>
                <w:sz w:val="18"/>
                <w:szCs w:val="18"/>
              </w:rPr>
              <w:t>ским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707</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102,34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112,03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116,51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Управление труда и социальной защиты населения администрации Арзгирского муниципал</w:t>
            </w:r>
            <w:r w:rsidRPr="00335DAA">
              <w:rPr>
                <w:color w:val="000000"/>
                <w:sz w:val="18"/>
                <w:szCs w:val="18"/>
              </w:rPr>
              <w:t>ь</w:t>
            </w:r>
            <w:r w:rsidRPr="00335DAA">
              <w:rPr>
                <w:color w:val="000000"/>
                <w:sz w:val="18"/>
                <w:szCs w:val="18"/>
              </w:rPr>
              <w:t>ного округа Ставр</w:t>
            </w:r>
            <w:r w:rsidRPr="00335DAA">
              <w:rPr>
                <w:color w:val="000000"/>
                <w:sz w:val="18"/>
                <w:szCs w:val="18"/>
              </w:rPr>
              <w:t>о</w:t>
            </w:r>
            <w:r w:rsidRPr="00335DAA">
              <w:rPr>
                <w:color w:val="000000"/>
                <w:sz w:val="18"/>
                <w:szCs w:val="18"/>
              </w:rPr>
              <w:t>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125 598,67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119 626,40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114 679,55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"Социальная поддержка гр</w:t>
            </w:r>
            <w:r w:rsidRPr="00335DAA">
              <w:rPr>
                <w:color w:val="000000"/>
                <w:sz w:val="18"/>
                <w:szCs w:val="18"/>
              </w:rPr>
              <w:t>а</w:t>
            </w:r>
            <w:r w:rsidRPr="00335DAA">
              <w:rPr>
                <w:color w:val="000000"/>
                <w:sz w:val="18"/>
                <w:szCs w:val="18"/>
              </w:rPr>
              <w:t>ждан в Арзгирском м</w:t>
            </w:r>
            <w:r w:rsidRPr="00335DAA">
              <w:rPr>
                <w:color w:val="000000"/>
                <w:sz w:val="18"/>
                <w:szCs w:val="18"/>
              </w:rPr>
              <w:t>у</w:t>
            </w:r>
            <w:r w:rsidRPr="00335DAA">
              <w:rPr>
                <w:color w:val="000000"/>
                <w:sz w:val="18"/>
                <w:szCs w:val="18"/>
              </w:rPr>
              <w:t>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74 182,58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71 019,45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70 824,60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"Осуществление выплат социал</w:t>
            </w:r>
            <w:r w:rsidRPr="00335DAA">
              <w:rPr>
                <w:color w:val="000000"/>
                <w:sz w:val="18"/>
                <w:szCs w:val="18"/>
              </w:rPr>
              <w:t>ь</w:t>
            </w:r>
            <w:r w:rsidRPr="00335DAA">
              <w:rPr>
                <w:color w:val="000000"/>
                <w:sz w:val="18"/>
                <w:szCs w:val="18"/>
              </w:rPr>
              <w:t>ного характера"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74 182,58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71 019,45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70 824,60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ежегодной денежной выплаты лицам, награжденным нагрудным знаком "П</w:t>
            </w:r>
            <w:r w:rsidRPr="00335DAA">
              <w:rPr>
                <w:color w:val="000000"/>
                <w:sz w:val="18"/>
                <w:szCs w:val="18"/>
              </w:rPr>
              <w:t>о</w:t>
            </w:r>
            <w:r w:rsidRPr="00335DAA">
              <w:rPr>
                <w:color w:val="000000"/>
                <w:sz w:val="18"/>
                <w:szCs w:val="18"/>
              </w:rPr>
              <w:t>четный донор России"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08 0 01 52200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1 973,16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2 052,09</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2 134,09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08 0 01 52200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10,22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10,62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08 0 01 52200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1 963,34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2 041,87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2 123,47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Оплата жилищно-коммунальных услуг отдел</w:t>
            </w:r>
            <w:r w:rsidRPr="00335DAA">
              <w:rPr>
                <w:color w:val="000000"/>
                <w:sz w:val="18"/>
                <w:szCs w:val="18"/>
              </w:rPr>
              <w:t>ь</w:t>
            </w:r>
            <w:r w:rsidRPr="00335DAA">
              <w:rPr>
                <w:color w:val="000000"/>
                <w:sz w:val="18"/>
                <w:szCs w:val="18"/>
              </w:rPr>
              <w:t>ным категориям граждан</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08 0 01 52500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16 950,00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16 330,03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16 480,41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08 0 01 52500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76,76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77,47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08 0 01 52500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16 869,85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16 253,27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16 402,94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Оплата жилищно-коммунальных услуг отдельным категориям граждан за счет средств резер</w:t>
            </w:r>
            <w:r w:rsidRPr="00335DAA">
              <w:rPr>
                <w:color w:val="000000"/>
                <w:sz w:val="18"/>
                <w:szCs w:val="18"/>
              </w:rPr>
              <w:t>в</w:t>
            </w:r>
            <w:r w:rsidRPr="00335DAA">
              <w:rPr>
                <w:color w:val="000000"/>
                <w:sz w:val="18"/>
                <w:szCs w:val="18"/>
              </w:rPr>
              <w:t>ного фонда Правительства Российской Ф</w:t>
            </w:r>
            <w:r w:rsidRPr="00335DAA">
              <w:rPr>
                <w:color w:val="000000"/>
                <w:sz w:val="18"/>
                <w:szCs w:val="18"/>
              </w:rPr>
              <w:t>е</w:t>
            </w:r>
            <w:r w:rsidRPr="00335DAA">
              <w:rPr>
                <w:color w:val="000000"/>
                <w:sz w:val="18"/>
                <w:szCs w:val="18"/>
              </w:rPr>
              <w:t>дерации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5250F</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4 253,00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5250F</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5250F</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4 232,79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государственной социальной помощи малоимущим семьям, малоим</w:t>
            </w:r>
            <w:r w:rsidRPr="00335DAA">
              <w:rPr>
                <w:color w:val="000000"/>
                <w:sz w:val="18"/>
                <w:szCs w:val="18"/>
              </w:rPr>
              <w:t>у</w:t>
            </w:r>
            <w:r w:rsidRPr="00335DAA">
              <w:rPr>
                <w:color w:val="000000"/>
                <w:sz w:val="18"/>
                <w:szCs w:val="18"/>
              </w:rPr>
              <w:t>щим одиноко проживающим гражданам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08 0 01 76240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558,42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455,95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455,95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08 0 01 76240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558,42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455,95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455,95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Выплата ежегодного социального пособия на проезд уч</w:t>
            </w:r>
            <w:r w:rsidRPr="00335DAA">
              <w:rPr>
                <w:color w:val="000000"/>
                <w:sz w:val="18"/>
                <w:szCs w:val="18"/>
              </w:rPr>
              <w:t>а</w:t>
            </w:r>
            <w:r w:rsidRPr="00335DAA">
              <w:rPr>
                <w:color w:val="000000"/>
                <w:sz w:val="18"/>
                <w:szCs w:val="18"/>
              </w:rPr>
              <w:t>щимся (студентам)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08 0 01 76260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49,99</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51,99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08 0 01 76260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0,67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0,69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08 0 01 76260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49,85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49,32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51,30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Компенсация отдельным кат</w:t>
            </w:r>
            <w:r w:rsidRPr="00335DAA">
              <w:rPr>
                <w:color w:val="000000"/>
                <w:sz w:val="18"/>
                <w:szCs w:val="18"/>
              </w:rPr>
              <w:t>е</w:t>
            </w:r>
            <w:r w:rsidRPr="00335DAA">
              <w:rPr>
                <w:color w:val="000000"/>
                <w:sz w:val="18"/>
                <w:szCs w:val="18"/>
              </w:rPr>
              <w:t>гориям граждан оплаты взноса на капитальный ремонт общего имущества в многокварти</w:t>
            </w:r>
            <w:r w:rsidRPr="00335DAA">
              <w:rPr>
                <w:color w:val="000000"/>
                <w:sz w:val="18"/>
                <w:szCs w:val="18"/>
              </w:rPr>
              <w:t>р</w:t>
            </w:r>
            <w:r w:rsidRPr="00335DAA">
              <w:rPr>
                <w:color w:val="000000"/>
                <w:sz w:val="18"/>
                <w:szCs w:val="18"/>
              </w:rPr>
              <w:t>ном доме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08 0 01 77220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10,33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10,33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08 0 01 77220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0,10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0,10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08 0 01 77220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10,23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10,23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Ежегодная денежная выплата гражданам Российской Федерации, не достигшим совершенн</w:t>
            </w:r>
            <w:r w:rsidRPr="00335DAA">
              <w:rPr>
                <w:color w:val="000000"/>
                <w:sz w:val="18"/>
                <w:szCs w:val="18"/>
              </w:rPr>
              <w:t>о</w:t>
            </w:r>
            <w:r w:rsidRPr="00335DAA">
              <w:rPr>
                <w:color w:val="000000"/>
                <w:sz w:val="18"/>
                <w:szCs w:val="18"/>
              </w:rPr>
              <w:t>летия на 3 сентября 1945 года и постоянно проживающим на территории Ставр</w:t>
            </w:r>
            <w:r w:rsidRPr="00335DAA">
              <w:rPr>
                <w:color w:val="000000"/>
                <w:sz w:val="18"/>
                <w:szCs w:val="18"/>
              </w:rPr>
              <w:t>о</w:t>
            </w:r>
            <w:r w:rsidRPr="00335DAA">
              <w:rPr>
                <w:color w:val="000000"/>
                <w:sz w:val="18"/>
                <w:szCs w:val="18"/>
              </w:rPr>
              <w:t>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08 0 01 77820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5 652,70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5 154,24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4 821,14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08 0 01 77820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45,48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42,53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08 0 01 77820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5 601,17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5 108,76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4 778,61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мер социальной поддержки вет</w:t>
            </w:r>
            <w:r w:rsidRPr="00335DAA">
              <w:rPr>
                <w:color w:val="000000"/>
                <w:sz w:val="18"/>
                <w:szCs w:val="18"/>
              </w:rPr>
              <w:t>е</w:t>
            </w:r>
            <w:r w:rsidRPr="00335DAA">
              <w:rPr>
                <w:color w:val="000000"/>
                <w:sz w:val="18"/>
                <w:szCs w:val="18"/>
              </w:rPr>
              <w:t>ранов труда и тружеников тыла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13 662,78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12 860,32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12 584,71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204,72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180,04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176,19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13 458,06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12 680,28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12 408,52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 xml:space="preserve">Обеспечение </w:t>
            </w:r>
            <w:proofErr w:type="gramStart"/>
            <w:r w:rsidRPr="00335DAA">
              <w:rPr>
                <w:color w:val="000000"/>
                <w:sz w:val="18"/>
                <w:szCs w:val="18"/>
              </w:rPr>
              <w:t>мер социальной поддержки вет</w:t>
            </w:r>
            <w:r w:rsidRPr="00335DAA">
              <w:rPr>
                <w:color w:val="000000"/>
                <w:sz w:val="18"/>
                <w:szCs w:val="18"/>
              </w:rPr>
              <w:t>е</w:t>
            </w:r>
            <w:r w:rsidRPr="00335DAA">
              <w:rPr>
                <w:color w:val="000000"/>
                <w:sz w:val="18"/>
                <w:szCs w:val="18"/>
              </w:rPr>
              <w:t>ранов труда Ставропольского края</w:t>
            </w:r>
            <w:proofErr w:type="gram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19 425,54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18 705,93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18 664,13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293,24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265,63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265,03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19 132,30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18 440,30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18 399,10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мер социальной поддержки реабилитированных лиц и лиц, признанных постр</w:t>
            </w:r>
            <w:r w:rsidRPr="00335DAA">
              <w:rPr>
                <w:color w:val="000000"/>
                <w:sz w:val="18"/>
                <w:szCs w:val="18"/>
              </w:rPr>
              <w:t>а</w:t>
            </w:r>
            <w:r w:rsidRPr="00335DAA">
              <w:rPr>
                <w:color w:val="000000"/>
                <w:sz w:val="18"/>
                <w:szCs w:val="18"/>
              </w:rPr>
              <w:t>давшими от политич</w:t>
            </w:r>
            <w:r w:rsidRPr="00335DAA">
              <w:rPr>
                <w:color w:val="000000"/>
                <w:sz w:val="18"/>
                <w:szCs w:val="18"/>
              </w:rPr>
              <w:t>е</w:t>
            </w:r>
            <w:r w:rsidRPr="00335DAA">
              <w:rPr>
                <w:color w:val="000000"/>
                <w:sz w:val="18"/>
                <w:szCs w:val="18"/>
              </w:rPr>
              <w:t>ских репрессий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1 093,36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902,06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839,39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13,35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12,42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1 075,09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888,71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826,97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Ежемесячная доплата к пенсии гражданам, ставшим инвалидами при исполнении сл</w:t>
            </w:r>
            <w:r w:rsidRPr="00335DAA">
              <w:rPr>
                <w:color w:val="000000"/>
                <w:sz w:val="18"/>
                <w:szCs w:val="18"/>
              </w:rPr>
              <w:t>у</w:t>
            </w:r>
            <w:r w:rsidRPr="00335DAA">
              <w:rPr>
                <w:color w:val="000000"/>
                <w:sz w:val="18"/>
                <w:szCs w:val="18"/>
              </w:rPr>
              <w:t>жебных обязанностей в районах боевых действий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12,64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13,15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0,17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0,18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12,47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12,97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Ежемесячная денежная выплата семьям поги</w:t>
            </w:r>
            <w:r w:rsidRPr="00335DAA">
              <w:rPr>
                <w:color w:val="000000"/>
                <w:sz w:val="18"/>
                <w:szCs w:val="18"/>
              </w:rPr>
              <w:t>б</w:t>
            </w:r>
            <w:r w:rsidRPr="00335DAA">
              <w:rPr>
                <w:color w:val="000000"/>
                <w:sz w:val="18"/>
                <w:szCs w:val="18"/>
              </w:rPr>
              <w:t>ших ветеранов боевых действий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146,90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85,66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89,08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144,95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84,50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87,88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гражданам субсидий на оплату жилого помещения и коммунальных услуг</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3 641,91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6 961,14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6 970,83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49,05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92,72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92,85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3 592,86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6 868,42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6 877,98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Дополнительные меры социальной поддержки в виде д</w:t>
            </w:r>
            <w:r w:rsidRPr="00335DAA">
              <w:rPr>
                <w:color w:val="000000"/>
                <w:sz w:val="18"/>
                <w:szCs w:val="18"/>
              </w:rPr>
              <w:t>о</w:t>
            </w:r>
            <w:r w:rsidRPr="00335DAA">
              <w:rPr>
                <w:color w:val="000000"/>
                <w:sz w:val="18"/>
                <w:szCs w:val="18"/>
              </w:rPr>
              <w:t>полнительной компенсации расходов на оплату жилых помещений и коммунальных услуг участникам, инвалидам Великой Отеч</w:t>
            </w:r>
            <w:r w:rsidRPr="00335DAA">
              <w:rPr>
                <w:color w:val="000000"/>
                <w:sz w:val="18"/>
                <w:szCs w:val="18"/>
              </w:rPr>
              <w:t>е</w:t>
            </w:r>
            <w:r w:rsidRPr="00335DAA">
              <w:rPr>
                <w:color w:val="000000"/>
                <w:sz w:val="18"/>
                <w:szCs w:val="18"/>
              </w:rPr>
              <w:t>ственной войны и бывшим несовершенноле</w:t>
            </w:r>
            <w:r w:rsidRPr="00335DAA">
              <w:rPr>
                <w:color w:val="000000"/>
                <w:sz w:val="18"/>
                <w:szCs w:val="18"/>
              </w:rPr>
              <w:t>т</w:t>
            </w:r>
            <w:r w:rsidRPr="00335DAA">
              <w:rPr>
                <w:color w:val="000000"/>
                <w:sz w:val="18"/>
                <w:szCs w:val="18"/>
              </w:rPr>
              <w:t>ним узникам фашизма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46,01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46,01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0,09</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45,92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45,92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социального пособия на погреб</w:t>
            </w:r>
            <w:r w:rsidRPr="00335DAA">
              <w:rPr>
                <w:color w:val="000000"/>
                <w:sz w:val="18"/>
                <w:szCs w:val="18"/>
              </w:rPr>
              <w:t>е</w:t>
            </w:r>
            <w:r w:rsidRPr="00335DAA">
              <w:rPr>
                <w:color w:val="000000"/>
                <w:sz w:val="18"/>
                <w:szCs w:val="18"/>
              </w:rPr>
              <w:t>ние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08 0 01 78730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330,47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152,64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152,64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08 0 01 78730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330,47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152,64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152,64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Оказание государственной социальной помощи на основании социального контракта отдел</w:t>
            </w:r>
            <w:r w:rsidRPr="00335DAA">
              <w:rPr>
                <w:color w:val="000000"/>
                <w:sz w:val="18"/>
                <w:szCs w:val="18"/>
              </w:rPr>
              <w:t>ь</w:t>
            </w:r>
            <w:r w:rsidRPr="00335DAA">
              <w:rPr>
                <w:color w:val="000000"/>
                <w:sz w:val="18"/>
                <w:szCs w:val="18"/>
              </w:rPr>
              <w:t>ным категориям гра</w:t>
            </w:r>
            <w:r w:rsidRPr="00335DAA">
              <w:rPr>
                <w:color w:val="000000"/>
                <w:sz w:val="18"/>
                <w:szCs w:val="18"/>
              </w:rPr>
              <w:t>ж</w:t>
            </w:r>
            <w:r w:rsidRPr="00335DAA">
              <w:rPr>
                <w:color w:val="000000"/>
                <w:sz w:val="18"/>
                <w:szCs w:val="18"/>
              </w:rPr>
              <w:t>дан</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R4040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6 434,08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7 240,42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7 510,75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R4040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6 434,08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7 240,42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7 510,75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Компенсации отдельным кат</w:t>
            </w:r>
            <w:r w:rsidRPr="00335DAA">
              <w:rPr>
                <w:color w:val="000000"/>
                <w:sz w:val="18"/>
                <w:szCs w:val="18"/>
              </w:rPr>
              <w:t>е</w:t>
            </w:r>
            <w:r w:rsidRPr="00335DAA">
              <w:rPr>
                <w:color w:val="000000"/>
                <w:sz w:val="18"/>
                <w:szCs w:val="18"/>
              </w:rPr>
              <w:t>гориям граждан оплаты взноса на капитальный ремонт общего имущества в многокварти</w:t>
            </w:r>
            <w:r w:rsidRPr="00335DAA">
              <w:rPr>
                <w:color w:val="000000"/>
                <w:sz w:val="18"/>
                <w:szCs w:val="18"/>
              </w:rPr>
              <w:t>р</w:t>
            </w:r>
            <w:r w:rsidRPr="00335DAA">
              <w:rPr>
                <w:color w:val="000000"/>
                <w:sz w:val="18"/>
                <w:szCs w:val="18"/>
              </w:rPr>
              <w:t>ном доме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R4620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R4620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"Социальная поддержка гр</w:t>
            </w:r>
            <w:r w:rsidRPr="00335DAA">
              <w:rPr>
                <w:color w:val="000000"/>
                <w:sz w:val="18"/>
                <w:szCs w:val="18"/>
              </w:rPr>
              <w:t>а</w:t>
            </w:r>
            <w:r w:rsidRPr="00335DAA">
              <w:rPr>
                <w:color w:val="000000"/>
                <w:sz w:val="18"/>
                <w:szCs w:val="18"/>
              </w:rPr>
              <w:t>ждан в Арзгирском м</w:t>
            </w:r>
            <w:r w:rsidRPr="00335DAA">
              <w:rPr>
                <w:color w:val="000000"/>
                <w:sz w:val="18"/>
                <w:szCs w:val="18"/>
              </w:rPr>
              <w:t>у</w:t>
            </w:r>
            <w:r w:rsidRPr="00335DAA">
              <w:rPr>
                <w:color w:val="000000"/>
                <w:sz w:val="18"/>
                <w:szCs w:val="18"/>
              </w:rPr>
              <w:t>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36 661,17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34 863,98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30 112,22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"Осуществление выплат социал</w:t>
            </w:r>
            <w:r w:rsidRPr="00335DAA">
              <w:rPr>
                <w:color w:val="000000"/>
                <w:sz w:val="18"/>
                <w:szCs w:val="18"/>
              </w:rPr>
              <w:t>ь</w:t>
            </w:r>
            <w:r w:rsidRPr="00335DAA">
              <w:rPr>
                <w:color w:val="000000"/>
                <w:sz w:val="18"/>
                <w:szCs w:val="18"/>
              </w:rPr>
              <w:t>ного характера"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27 617,49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28 043,50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30 112,22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Выплата пособия на ребенка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08 0 01 76270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08 0 01 76270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Выплата ежемесячной денежной компенсации на каждого ребенка в возрасте до 18 лет мног</w:t>
            </w:r>
            <w:r w:rsidRPr="00335DAA">
              <w:rPr>
                <w:color w:val="000000"/>
                <w:sz w:val="18"/>
                <w:szCs w:val="18"/>
              </w:rPr>
              <w:t>о</w:t>
            </w:r>
            <w:r w:rsidRPr="00335DAA">
              <w:rPr>
                <w:color w:val="000000"/>
                <w:sz w:val="18"/>
                <w:szCs w:val="18"/>
              </w:rPr>
              <w:t>детным семьям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08 0 01 76280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21 291,93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22 673,91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24 527,84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08 0 01 76280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264,69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282,14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305,21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08 0 01 76280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21 027,24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22 391,77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24 222,63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Выплата ежегодной денежной компенсации многодетным семьям на каждого из детей не старше 18лет, обучающихся в общеобразовательных организациях, на приобретение компле</w:t>
            </w:r>
            <w:r w:rsidRPr="00335DAA">
              <w:rPr>
                <w:color w:val="000000"/>
                <w:sz w:val="18"/>
                <w:szCs w:val="18"/>
              </w:rPr>
              <w:t>к</w:t>
            </w:r>
            <w:r w:rsidRPr="00335DAA">
              <w:rPr>
                <w:color w:val="000000"/>
                <w:sz w:val="18"/>
                <w:szCs w:val="18"/>
              </w:rPr>
              <w:t>та школьной одежды, спортивной одежды и обуви и школьных письменных принадлежн</w:t>
            </w:r>
            <w:r w:rsidRPr="00335DAA">
              <w:rPr>
                <w:color w:val="000000"/>
                <w:sz w:val="18"/>
                <w:szCs w:val="18"/>
              </w:rPr>
              <w:t>о</w:t>
            </w:r>
            <w:r w:rsidRPr="00335DAA">
              <w:rPr>
                <w:color w:val="000000"/>
                <w:sz w:val="18"/>
                <w:szCs w:val="18"/>
              </w:rPr>
              <w:t>стей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08 0 01 77190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6 319,29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5 369,59</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5 584,38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08 0 01 77190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62,57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53,15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55,29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08 0 01 77190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6 256,72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5 316,44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5 529,09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"Региональный проект "Финансовая поддержка семей при ро</w:t>
            </w:r>
            <w:r w:rsidRPr="00335DAA">
              <w:rPr>
                <w:color w:val="000000"/>
                <w:sz w:val="18"/>
                <w:szCs w:val="18"/>
              </w:rPr>
              <w:t>ж</w:t>
            </w:r>
            <w:r w:rsidRPr="00335DAA">
              <w:rPr>
                <w:color w:val="000000"/>
                <w:sz w:val="18"/>
                <w:szCs w:val="18"/>
              </w:rPr>
              <w:t>дении детей""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P1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9 043,68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6 820,48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Ежемесячная денежная выплата, назначаемая в случае рождения третьего ребенка или посл</w:t>
            </w:r>
            <w:r w:rsidRPr="00335DAA">
              <w:rPr>
                <w:color w:val="000000"/>
                <w:sz w:val="18"/>
                <w:szCs w:val="18"/>
              </w:rPr>
              <w:t>е</w:t>
            </w:r>
            <w:r w:rsidRPr="00335DAA">
              <w:rPr>
                <w:color w:val="000000"/>
                <w:sz w:val="18"/>
                <w:szCs w:val="18"/>
              </w:rPr>
              <w:t>дующих детей до достижения ребенком возра</w:t>
            </w:r>
            <w:r w:rsidRPr="00335DAA">
              <w:rPr>
                <w:color w:val="000000"/>
                <w:sz w:val="18"/>
                <w:szCs w:val="18"/>
              </w:rPr>
              <w:t>с</w:t>
            </w:r>
            <w:r w:rsidRPr="00335DAA">
              <w:rPr>
                <w:color w:val="000000"/>
                <w:sz w:val="18"/>
                <w:szCs w:val="18"/>
              </w:rPr>
              <w:t>та трех лет</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P1 50840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9 043,68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6 820,48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P1 50840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9 043,68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6 820,48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"Социальная поддержка гр</w:t>
            </w:r>
            <w:r w:rsidRPr="00335DAA">
              <w:rPr>
                <w:color w:val="000000"/>
                <w:sz w:val="18"/>
                <w:szCs w:val="18"/>
              </w:rPr>
              <w:t>а</w:t>
            </w:r>
            <w:r w:rsidRPr="00335DAA">
              <w:rPr>
                <w:color w:val="000000"/>
                <w:sz w:val="18"/>
                <w:szCs w:val="18"/>
              </w:rPr>
              <w:t>ждан в Арзгирском м</w:t>
            </w:r>
            <w:r w:rsidRPr="00335DAA">
              <w:rPr>
                <w:color w:val="000000"/>
                <w:sz w:val="18"/>
                <w:szCs w:val="18"/>
              </w:rPr>
              <w:t>у</w:t>
            </w:r>
            <w:r w:rsidRPr="00335DAA">
              <w:rPr>
                <w:color w:val="000000"/>
                <w:sz w:val="18"/>
                <w:szCs w:val="18"/>
              </w:rPr>
              <w:t>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14 754,92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13 742,97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13 742,73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w:t>
            </w:r>
            <w:r w:rsidRPr="00335DAA">
              <w:rPr>
                <w:color w:val="000000"/>
                <w:sz w:val="18"/>
                <w:szCs w:val="18"/>
              </w:rPr>
              <w:t>р</w:t>
            </w:r>
            <w:r w:rsidRPr="00335DAA">
              <w:rPr>
                <w:color w:val="000000"/>
                <w:sz w:val="18"/>
                <w:szCs w:val="18"/>
              </w:rPr>
              <w:t xml:space="preserve">ского муниципального округа "Социальная поддержка граждан в Арзгирском округе" и </w:t>
            </w:r>
            <w:proofErr w:type="spellStart"/>
            <w:r w:rsidRPr="00335DAA">
              <w:rPr>
                <w:color w:val="000000"/>
                <w:sz w:val="18"/>
                <w:szCs w:val="18"/>
              </w:rPr>
              <w:t>общепр</w:t>
            </w:r>
            <w:r w:rsidRPr="00335DAA">
              <w:rPr>
                <w:color w:val="000000"/>
                <w:sz w:val="18"/>
                <w:szCs w:val="18"/>
              </w:rPr>
              <w:t>о</w:t>
            </w:r>
            <w:r w:rsidRPr="00335DAA">
              <w:rPr>
                <w:color w:val="000000"/>
                <w:sz w:val="18"/>
                <w:szCs w:val="18"/>
              </w:rPr>
              <w:t>граммные</w:t>
            </w:r>
            <w:proofErr w:type="spellEnd"/>
            <w:r w:rsidRPr="00335DAA">
              <w:rPr>
                <w:color w:val="000000"/>
                <w:sz w:val="18"/>
                <w:szCs w:val="18"/>
              </w:rPr>
              <w:t xml:space="preserve"> меропри</w:t>
            </w:r>
            <w:r w:rsidRPr="00335DAA">
              <w:rPr>
                <w:color w:val="000000"/>
                <w:sz w:val="18"/>
                <w:szCs w:val="18"/>
              </w:rPr>
              <w:t>я</w:t>
            </w:r>
            <w:r w:rsidRPr="00335DAA">
              <w:rPr>
                <w:color w:val="000000"/>
                <w:sz w:val="18"/>
                <w:szCs w:val="18"/>
              </w:rPr>
              <w:t>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14 754,92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13 742,97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13 742,73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управленческие команды Ста</w:t>
            </w:r>
            <w:r w:rsidRPr="00335DAA">
              <w:rPr>
                <w:color w:val="000000"/>
                <w:sz w:val="18"/>
                <w:szCs w:val="18"/>
              </w:rPr>
              <w:t>в</w:t>
            </w:r>
            <w:r w:rsidRPr="00335DAA">
              <w:rPr>
                <w:color w:val="000000"/>
                <w:sz w:val="18"/>
                <w:szCs w:val="18"/>
              </w:rPr>
              <w:t xml:space="preserve">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деятельности высших дол</w:t>
            </w:r>
            <w:r w:rsidRPr="00335DAA">
              <w:rPr>
                <w:color w:val="000000"/>
                <w:sz w:val="18"/>
                <w:szCs w:val="18"/>
              </w:rPr>
              <w:t>ж</w:t>
            </w:r>
            <w:r w:rsidRPr="00335DAA">
              <w:rPr>
                <w:color w:val="000000"/>
                <w:sz w:val="18"/>
                <w:szCs w:val="18"/>
              </w:rPr>
              <w:t>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Росси</w:t>
            </w:r>
            <w:r w:rsidRPr="00335DAA">
              <w:rPr>
                <w:color w:val="000000"/>
                <w:sz w:val="18"/>
                <w:szCs w:val="18"/>
              </w:rPr>
              <w:t>й</w:t>
            </w:r>
            <w:r w:rsidRPr="00335DAA">
              <w:rPr>
                <w:color w:val="000000"/>
                <w:sz w:val="18"/>
                <w:szCs w:val="18"/>
              </w:rPr>
              <w:t>ской Фед</w:t>
            </w:r>
            <w:r w:rsidRPr="00335DAA">
              <w:rPr>
                <w:color w:val="000000"/>
                <w:sz w:val="18"/>
                <w:szCs w:val="18"/>
              </w:rPr>
              <w:t>е</w:t>
            </w:r>
            <w:r w:rsidRPr="00335DAA">
              <w:rPr>
                <w:color w:val="000000"/>
                <w:sz w:val="18"/>
                <w:szCs w:val="18"/>
              </w:rPr>
              <w:t>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162,22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162,22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отдельных государственных полномочий в области труда и социальной защ</w:t>
            </w:r>
            <w:r w:rsidRPr="00335DAA">
              <w:rPr>
                <w:color w:val="000000"/>
                <w:sz w:val="18"/>
                <w:szCs w:val="18"/>
              </w:rPr>
              <w:t>и</w:t>
            </w:r>
            <w:r w:rsidRPr="00335DAA">
              <w:rPr>
                <w:color w:val="000000"/>
                <w:sz w:val="18"/>
                <w:szCs w:val="18"/>
              </w:rPr>
              <w:t>ты отдельных категорий граждан</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08 0 09 76210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14 592,70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13 742,97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13 742,73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lastRenderedPageBreak/>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08 0 09 76210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13 135,19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12 338,82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12 338,82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08 0 09 76210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1 455,99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1 396,93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1 396,69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709</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08 0 09 76210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Контрольно-счетный орган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745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2 062,39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1 702,16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1 702,16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spellStart"/>
            <w:r w:rsidRPr="00335DAA">
              <w:rPr>
                <w:color w:val="000000"/>
                <w:sz w:val="18"/>
                <w:szCs w:val="18"/>
              </w:rPr>
              <w:t>Непрограммные</w:t>
            </w:r>
            <w:proofErr w:type="spellEnd"/>
            <w:r w:rsidRPr="00335DAA">
              <w:rPr>
                <w:color w:val="000000"/>
                <w:sz w:val="18"/>
                <w:szCs w:val="18"/>
              </w:rPr>
              <w:t xml:space="preserve"> расходы органов местного самоуправл</w:t>
            </w:r>
            <w:r w:rsidRPr="00335DAA">
              <w:rPr>
                <w:color w:val="000000"/>
                <w:sz w:val="18"/>
                <w:szCs w:val="18"/>
              </w:rPr>
              <w:t>е</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745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2 062,39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1 702,16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1 702,16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745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50 1 00 10010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151,04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151,04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151,04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745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50 1 00 10010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59,67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58,17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58,17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745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50 1 00 10010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86,37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87,87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87,87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745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50 1 00 10010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органов местного сам</w:t>
            </w:r>
            <w:r w:rsidRPr="00335DAA">
              <w:rPr>
                <w:color w:val="000000"/>
                <w:sz w:val="18"/>
                <w:szCs w:val="18"/>
              </w:rPr>
              <w:t>о</w:t>
            </w:r>
            <w:r w:rsidRPr="00335DAA">
              <w:rPr>
                <w:color w:val="000000"/>
                <w:sz w:val="18"/>
                <w:szCs w:val="18"/>
              </w:rPr>
              <w:t>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745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50 1 00 10020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1 911,35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1 551,12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1 551,12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745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50 1 00 10020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1 911,35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1 551,12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1 551,12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Территориальный отдел администрации Арзгирского муниципального округа Ставропольск</w:t>
            </w:r>
            <w:r w:rsidRPr="00335DAA">
              <w:rPr>
                <w:color w:val="000000"/>
                <w:sz w:val="18"/>
                <w:szCs w:val="18"/>
              </w:rPr>
              <w:t>о</w:t>
            </w:r>
            <w:r w:rsidRPr="00335DAA">
              <w:rPr>
                <w:color w:val="000000"/>
                <w:sz w:val="18"/>
                <w:szCs w:val="18"/>
              </w:rPr>
              <w:t>го края в с</w:t>
            </w:r>
            <w:proofErr w:type="gramStart"/>
            <w:r w:rsidRPr="00335DAA">
              <w:rPr>
                <w:color w:val="000000"/>
                <w:sz w:val="18"/>
                <w:szCs w:val="18"/>
              </w:rPr>
              <w:t>.А</w:t>
            </w:r>
            <w:proofErr w:type="gramEnd"/>
            <w:r w:rsidRPr="00335DAA">
              <w:rPr>
                <w:color w:val="000000"/>
                <w:sz w:val="18"/>
                <w:szCs w:val="18"/>
              </w:rPr>
              <w:t>рзгир</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199 235,43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50 666,08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85 513,54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5 174,86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4 645,28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4 646,00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w:t>
            </w:r>
            <w:r w:rsidRPr="00335DAA">
              <w:rPr>
                <w:color w:val="000000"/>
                <w:sz w:val="18"/>
                <w:szCs w:val="18"/>
              </w:rPr>
              <w:t>р</w:t>
            </w:r>
            <w:r w:rsidRPr="00335DAA">
              <w:rPr>
                <w:color w:val="000000"/>
                <w:sz w:val="18"/>
                <w:szCs w:val="18"/>
              </w:rPr>
              <w:t>ского муниципального округа "Развитие жилищно-коммунального и дорожного хозяйства, благоу</w:t>
            </w:r>
            <w:r w:rsidRPr="00335DAA">
              <w:rPr>
                <w:color w:val="000000"/>
                <w:sz w:val="18"/>
                <w:szCs w:val="18"/>
              </w:rPr>
              <w:t>с</w:t>
            </w:r>
            <w:r w:rsidRPr="00335DAA">
              <w:rPr>
                <w:color w:val="000000"/>
                <w:sz w:val="18"/>
                <w:szCs w:val="18"/>
              </w:rPr>
              <w:t>тройство Арзгирского муниципального окр</w:t>
            </w:r>
            <w:r w:rsidRPr="00335DAA">
              <w:rPr>
                <w:color w:val="000000"/>
                <w:sz w:val="18"/>
                <w:szCs w:val="18"/>
              </w:rPr>
              <w:t>у</w:t>
            </w:r>
            <w:r w:rsidRPr="00335DAA">
              <w:rPr>
                <w:color w:val="000000"/>
                <w:sz w:val="18"/>
                <w:szCs w:val="18"/>
              </w:rPr>
              <w:t xml:space="preserve">га Ставропольского края" и </w:t>
            </w:r>
            <w:proofErr w:type="spellStart"/>
            <w:r w:rsidRPr="00335DAA">
              <w:rPr>
                <w:color w:val="000000"/>
                <w:sz w:val="18"/>
                <w:szCs w:val="18"/>
              </w:rPr>
              <w:t>общепрограммные</w:t>
            </w:r>
            <w:proofErr w:type="spellEnd"/>
            <w:r w:rsidRPr="00335DAA">
              <w:rPr>
                <w:color w:val="000000"/>
                <w:sz w:val="18"/>
                <w:szCs w:val="18"/>
              </w:rPr>
              <w:t xml:space="preserve">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5 174,86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4 645,28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4 646,00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628,67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993,16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993,88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lastRenderedPageBreak/>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121,68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116,34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116,34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506,99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876,82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877,54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работников органов м</w:t>
            </w:r>
            <w:r w:rsidRPr="00335DAA">
              <w:rPr>
                <w:color w:val="000000"/>
                <w:sz w:val="18"/>
                <w:szCs w:val="18"/>
              </w:rPr>
              <w:t>е</w:t>
            </w:r>
            <w:r w:rsidRPr="00335DAA">
              <w:rPr>
                <w:color w:val="000000"/>
                <w:sz w:val="18"/>
                <w:szCs w:val="18"/>
              </w:rPr>
              <w:t>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4 500,28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3 652,12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3 652,12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4 500,28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3 652,12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3 652,12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управленческие команды Ста</w:t>
            </w:r>
            <w:r w:rsidRPr="00335DAA">
              <w:rPr>
                <w:color w:val="000000"/>
                <w:sz w:val="18"/>
                <w:szCs w:val="18"/>
              </w:rPr>
              <w:t>в</w:t>
            </w:r>
            <w:r w:rsidRPr="00335DAA">
              <w:rPr>
                <w:color w:val="000000"/>
                <w:sz w:val="18"/>
                <w:szCs w:val="18"/>
              </w:rPr>
              <w:t xml:space="preserve">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деятельности высших дол</w:t>
            </w:r>
            <w:r w:rsidRPr="00335DAA">
              <w:rPr>
                <w:color w:val="000000"/>
                <w:sz w:val="18"/>
                <w:szCs w:val="18"/>
              </w:rPr>
              <w:t>ж</w:t>
            </w:r>
            <w:r w:rsidRPr="00335DAA">
              <w:rPr>
                <w:color w:val="000000"/>
                <w:sz w:val="18"/>
                <w:szCs w:val="18"/>
              </w:rPr>
              <w:t>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Росси</w:t>
            </w:r>
            <w:r w:rsidRPr="00335DAA">
              <w:rPr>
                <w:color w:val="000000"/>
                <w:sz w:val="18"/>
                <w:szCs w:val="18"/>
              </w:rPr>
              <w:t>й</w:t>
            </w:r>
            <w:r w:rsidRPr="00335DAA">
              <w:rPr>
                <w:color w:val="000000"/>
                <w:sz w:val="18"/>
                <w:szCs w:val="18"/>
              </w:rPr>
              <w:t>ской Фед</w:t>
            </w:r>
            <w:r w:rsidRPr="00335DAA">
              <w:rPr>
                <w:color w:val="000000"/>
                <w:sz w:val="18"/>
                <w:szCs w:val="18"/>
              </w:rPr>
              <w:t>е</w:t>
            </w:r>
            <w:r w:rsidRPr="00335DAA">
              <w:rPr>
                <w:color w:val="000000"/>
                <w:sz w:val="18"/>
                <w:szCs w:val="18"/>
              </w:rPr>
              <w:t>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45,91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45,91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spellStart"/>
            <w:r w:rsidRPr="00335DAA">
              <w:rPr>
                <w:color w:val="000000"/>
                <w:sz w:val="18"/>
                <w:szCs w:val="18"/>
              </w:rPr>
              <w:t>Непрограммные</w:t>
            </w:r>
            <w:proofErr w:type="spellEnd"/>
            <w:r w:rsidRPr="00335DAA">
              <w:rPr>
                <w:color w:val="000000"/>
                <w:sz w:val="18"/>
                <w:szCs w:val="18"/>
              </w:rPr>
              <w:t xml:space="preserve"> расходы органов местного самоуправл</w:t>
            </w:r>
            <w:r w:rsidRPr="00335DAA">
              <w:rPr>
                <w:color w:val="000000"/>
                <w:sz w:val="18"/>
                <w:szCs w:val="18"/>
              </w:rPr>
              <w:t>е</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730,03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за счет средств местного бюджета на прочие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730,03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173,60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556,43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117 958,77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7 823,57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67 916,44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"Содержание, капитальный р</w:t>
            </w:r>
            <w:r w:rsidRPr="00335DAA">
              <w:rPr>
                <w:color w:val="000000"/>
                <w:sz w:val="18"/>
                <w:szCs w:val="18"/>
              </w:rPr>
              <w:t>е</w:t>
            </w:r>
            <w:r w:rsidRPr="00335DAA">
              <w:rPr>
                <w:color w:val="000000"/>
                <w:sz w:val="18"/>
                <w:szCs w:val="18"/>
              </w:rPr>
              <w:t>монт и ремонт улично-дорожной сети"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117 958,77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7 823,57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67 916,44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Капитальный ремонт, ремонт и содержание автомобильных дорог общего пользования нас</w:t>
            </w:r>
            <w:r w:rsidRPr="00335DAA">
              <w:rPr>
                <w:color w:val="000000"/>
                <w:sz w:val="18"/>
                <w:szCs w:val="18"/>
              </w:rPr>
              <w:t>е</w:t>
            </w:r>
            <w:r w:rsidRPr="00335DAA">
              <w:rPr>
                <w:color w:val="000000"/>
                <w:sz w:val="18"/>
                <w:szCs w:val="18"/>
              </w:rPr>
              <w:t>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7 528,70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7 823,57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4 924,93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7 528,70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7 823,57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4 924,93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Капитальный ремонт и ремонт автомобильных дорог общего пользования местного зн</w:t>
            </w:r>
            <w:r w:rsidRPr="00335DAA">
              <w:rPr>
                <w:color w:val="000000"/>
                <w:sz w:val="18"/>
                <w:szCs w:val="18"/>
              </w:rPr>
              <w:t>а</w:t>
            </w:r>
            <w:r w:rsidRPr="00335DAA">
              <w:rPr>
                <w:color w:val="000000"/>
                <w:sz w:val="18"/>
                <w:szCs w:val="18"/>
              </w:rPr>
              <w:t>чения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110 430,07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62 991,51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110 430,07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62 991,51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63 630,38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32 822,00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7 197,04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"Благоустройство Арзгирского муниципального округа Ставропол</w:t>
            </w:r>
            <w:r w:rsidRPr="00335DAA">
              <w:rPr>
                <w:color w:val="000000"/>
                <w:sz w:val="18"/>
                <w:szCs w:val="18"/>
              </w:rPr>
              <w:t>ь</w:t>
            </w:r>
            <w:r w:rsidRPr="00335DAA">
              <w:rPr>
                <w:color w:val="000000"/>
                <w:sz w:val="18"/>
                <w:szCs w:val="18"/>
              </w:rPr>
              <w:t>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28 304,06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7 117,12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7 197,04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Уличное освещение населе</w:t>
            </w:r>
            <w:r w:rsidRPr="00335DAA">
              <w:rPr>
                <w:color w:val="000000"/>
                <w:sz w:val="18"/>
                <w:szCs w:val="18"/>
              </w:rPr>
              <w:t>н</w:t>
            </w:r>
            <w:r w:rsidRPr="00335DAA">
              <w:rPr>
                <w:color w:val="000000"/>
                <w:sz w:val="18"/>
                <w:szCs w:val="18"/>
              </w:rPr>
              <w:t>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3 149,71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2 234,37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2 307,74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3 149,71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2 234,37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2 307,74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Озеленение и содержание з</w:t>
            </w:r>
            <w:r w:rsidRPr="00335DAA">
              <w:rPr>
                <w:color w:val="000000"/>
                <w:sz w:val="18"/>
                <w:szCs w:val="18"/>
              </w:rPr>
              <w:t>е</w:t>
            </w:r>
            <w:r w:rsidRPr="00335DAA">
              <w:rPr>
                <w:color w:val="000000"/>
                <w:sz w:val="18"/>
                <w:szCs w:val="18"/>
              </w:rPr>
              <w:t>леных насаждений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29,20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29,20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Организация и содержание мест захоронения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139,38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445,14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446,56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139,38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445,14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446,56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Прочие мероприятия по благоустройству нас</w:t>
            </w:r>
            <w:r w:rsidRPr="00335DAA">
              <w:rPr>
                <w:color w:val="000000"/>
                <w:sz w:val="18"/>
                <w:szCs w:val="18"/>
              </w:rPr>
              <w:t>е</w:t>
            </w:r>
            <w:r w:rsidRPr="00335DAA">
              <w:rPr>
                <w:color w:val="000000"/>
                <w:sz w:val="18"/>
                <w:szCs w:val="18"/>
              </w:rPr>
              <w:t>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1 731,59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4 287,61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4 292,74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1 731,59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4 287,61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4 292,74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мероприятий по благоустройству детских площадок в муниципальных окр</w:t>
            </w:r>
            <w:r w:rsidRPr="00335DAA">
              <w:rPr>
                <w:color w:val="000000"/>
                <w:sz w:val="18"/>
                <w:szCs w:val="18"/>
              </w:rPr>
              <w:t>у</w:t>
            </w:r>
            <w:r w:rsidRPr="00335DAA">
              <w:rPr>
                <w:color w:val="000000"/>
                <w:sz w:val="18"/>
                <w:szCs w:val="18"/>
              </w:rPr>
              <w:t>гах и городских округах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S0030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1 012,79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S0030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1 012,79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мероприятий по благоустройству территорий в муниципальных округах и горо</w:t>
            </w:r>
            <w:r w:rsidRPr="00335DAA">
              <w:rPr>
                <w:color w:val="000000"/>
                <w:sz w:val="18"/>
                <w:szCs w:val="18"/>
              </w:rPr>
              <w:t>д</w:t>
            </w:r>
            <w:r w:rsidRPr="00335DAA">
              <w:rPr>
                <w:color w:val="000000"/>
                <w:sz w:val="18"/>
                <w:szCs w:val="18"/>
              </w:rPr>
              <w:t>ских округах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S6730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22 241,39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Капитальные вложения в объекты государственной (мун</w:t>
            </w:r>
            <w:r w:rsidRPr="00335DAA">
              <w:rPr>
                <w:color w:val="000000"/>
                <w:sz w:val="18"/>
                <w:szCs w:val="18"/>
              </w:rPr>
              <w:t>и</w:t>
            </w:r>
            <w:r w:rsidRPr="00335DAA">
              <w:rPr>
                <w:color w:val="000000"/>
                <w:sz w:val="18"/>
                <w:szCs w:val="18"/>
              </w:rPr>
              <w:t>ципальной) собственности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S6730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400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22 241,39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"Реализация проектов развития территорий муниципальных образов</w:t>
            </w:r>
            <w:r w:rsidRPr="00335DAA">
              <w:rPr>
                <w:color w:val="000000"/>
                <w:sz w:val="18"/>
                <w:szCs w:val="18"/>
              </w:rPr>
              <w:t>а</w:t>
            </w:r>
            <w:r w:rsidRPr="00335DAA">
              <w:rPr>
                <w:color w:val="000000"/>
                <w:sz w:val="18"/>
                <w:szCs w:val="18"/>
              </w:rPr>
              <w:t>ний, основанных на местных инициативах"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11 295,35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gramStart"/>
            <w:r w:rsidRPr="00335DAA">
              <w:rPr>
                <w:color w:val="000000"/>
                <w:sz w:val="18"/>
                <w:szCs w:val="18"/>
              </w:rPr>
              <w:t>Реализация инициативного проекта (Ремонт тротуаров по ул. Пинчука, ул. Пионерская, ул. Интернациональная, ул. Гагарина, ул. Уманца и ул. Куйбышева в с. Арзгир Арзгирского м</w:t>
            </w:r>
            <w:r w:rsidRPr="00335DAA">
              <w:rPr>
                <w:color w:val="000000"/>
                <w:sz w:val="18"/>
                <w:szCs w:val="18"/>
              </w:rPr>
              <w:t>у</w:t>
            </w:r>
            <w:r w:rsidRPr="00335DAA">
              <w:rPr>
                <w:color w:val="000000"/>
                <w:sz w:val="18"/>
                <w:szCs w:val="18"/>
              </w:rPr>
              <w:t>ниципального округа Ставропольского края) за счет внебюджетных источн</w:t>
            </w:r>
            <w:r w:rsidRPr="00335DAA">
              <w:rPr>
                <w:color w:val="000000"/>
                <w:sz w:val="18"/>
                <w:szCs w:val="18"/>
              </w:rPr>
              <w:t>и</w:t>
            </w:r>
            <w:r w:rsidRPr="00335DAA">
              <w:rPr>
                <w:color w:val="000000"/>
                <w:sz w:val="18"/>
                <w:szCs w:val="18"/>
              </w:rPr>
              <w:t>ков</w:t>
            </w:r>
            <w:proofErr w:type="gram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2ИП16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2ИП16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Реализация инициативного проекта (Ремонт тротуаров по ул. К.Цеткин, ул. Партиза</w:t>
            </w:r>
            <w:r w:rsidRPr="00335DAA">
              <w:rPr>
                <w:color w:val="000000"/>
                <w:sz w:val="18"/>
                <w:szCs w:val="18"/>
              </w:rPr>
              <w:t>н</w:t>
            </w:r>
            <w:r w:rsidRPr="00335DAA">
              <w:rPr>
                <w:color w:val="000000"/>
                <w:sz w:val="18"/>
                <w:szCs w:val="18"/>
              </w:rPr>
              <w:t xml:space="preserve">ская, ул. Николенко, ул. </w:t>
            </w:r>
            <w:proofErr w:type="spellStart"/>
            <w:r w:rsidRPr="00335DAA">
              <w:rPr>
                <w:color w:val="000000"/>
                <w:sz w:val="18"/>
                <w:szCs w:val="18"/>
              </w:rPr>
              <w:t>Скребца</w:t>
            </w:r>
            <w:proofErr w:type="spellEnd"/>
            <w:r w:rsidRPr="00335DAA">
              <w:rPr>
                <w:color w:val="000000"/>
                <w:sz w:val="18"/>
                <w:szCs w:val="18"/>
              </w:rPr>
              <w:t xml:space="preserve"> и пер. Новый </w:t>
            </w:r>
            <w:proofErr w:type="gramStart"/>
            <w:r w:rsidRPr="00335DAA">
              <w:rPr>
                <w:color w:val="000000"/>
                <w:sz w:val="18"/>
                <w:szCs w:val="18"/>
              </w:rPr>
              <w:t>в</w:t>
            </w:r>
            <w:proofErr w:type="gramEnd"/>
            <w:r w:rsidRPr="00335DAA">
              <w:rPr>
                <w:color w:val="000000"/>
                <w:sz w:val="18"/>
                <w:szCs w:val="18"/>
              </w:rPr>
              <w:t xml:space="preserve"> </w:t>
            </w:r>
            <w:proofErr w:type="gramStart"/>
            <w:r w:rsidRPr="00335DAA">
              <w:rPr>
                <w:color w:val="000000"/>
                <w:sz w:val="18"/>
                <w:szCs w:val="18"/>
              </w:rPr>
              <w:t>с</w:t>
            </w:r>
            <w:proofErr w:type="gramEnd"/>
            <w:r w:rsidRPr="00335DAA">
              <w:rPr>
                <w:color w:val="000000"/>
                <w:sz w:val="18"/>
                <w:szCs w:val="18"/>
              </w:rPr>
              <w:t>. Арзгир Арзгирского муниципального округа Ста</w:t>
            </w:r>
            <w:r w:rsidRPr="00335DAA">
              <w:rPr>
                <w:color w:val="000000"/>
                <w:sz w:val="18"/>
                <w:szCs w:val="18"/>
              </w:rPr>
              <w:t>в</w:t>
            </w:r>
            <w:r w:rsidRPr="00335DAA">
              <w:rPr>
                <w:color w:val="000000"/>
                <w:sz w:val="18"/>
                <w:szCs w:val="18"/>
              </w:rPr>
              <w:t>ропольского края) за счет внебю</w:t>
            </w:r>
            <w:r w:rsidRPr="00335DAA">
              <w:rPr>
                <w:color w:val="000000"/>
                <w:sz w:val="18"/>
                <w:szCs w:val="18"/>
              </w:rPr>
              <w:t>д</w:t>
            </w:r>
            <w:r w:rsidRPr="00335DAA">
              <w:rPr>
                <w:color w:val="000000"/>
                <w:sz w:val="18"/>
                <w:szCs w:val="18"/>
              </w:rPr>
              <w:t>жетных источников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2ИП18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2ИП18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gramStart"/>
            <w:r w:rsidRPr="00335DAA">
              <w:rPr>
                <w:color w:val="000000"/>
                <w:sz w:val="18"/>
                <w:szCs w:val="18"/>
              </w:rPr>
              <w:t>Реализация инициативного проекта (Ремонт тротуаров по ул. Пинчука, ул. Пионерская, ул. Интернациональная, ул. Гагарина, ул. Уманца и ул. Куйбышева в с. Арзгир Арзгирского м</w:t>
            </w:r>
            <w:r w:rsidRPr="00335DAA">
              <w:rPr>
                <w:color w:val="000000"/>
                <w:sz w:val="18"/>
                <w:szCs w:val="18"/>
              </w:rPr>
              <w:t>у</w:t>
            </w:r>
            <w:r w:rsidRPr="00335DAA">
              <w:rPr>
                <w:color w:val="000000"/>
                <w:sz w:val="18"/>
                <w:szCs w:val="18"/>
              </w:rPr>
              <w:t>ниципального о</w:t>
            </w:r>
            <w:r w:rsidRPr="00335DAA">
              <w:rPr>
                <w:color w:val="000000"/>
                <w:sz w:val="18"/>
                <w:szCs w:val="18"/>
              </w:rPr>
              <w:t>к</w:t>
            </w:r>
            <w:r w:rsidRPr="00335DAA">
              <w:rPr>
                <w:color w:val="000000"/>
                <w:sz w:val="18"/>
                <w:szCs w:val="18"/>
              </w:rPr>
              <w:t>руга Ставропольского края)</w:t>
            </w:r>
            <w:proofErr w:type="gram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SИП16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5 131,65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SИП16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5 131,65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инициативного проекта (Ремонт тротуаров по ул. К. Цеткин, ул. Партиза</w:t>
            </w:r>
            <w:r w:rsidRPr="00335DAA">
              <w:rPr>
                <w:color w:val="000000"/>
                <w:sz w:val="18"/>
                <w:szCs w:val="18"/>
              </w:rPr>
              <w:t>н</w:t>
            </w:r>
            <w:r w:rsidRPr="00335DAA">
              <w:rPr>
                <w:color w:val="000000"/>
                <w:sz w:val="18"/>
                <w:szCs w:val="18"/>
              </w:rPr>
              <w:t xml:space="preserve">ская, ул. Николенко, ул. </w:t>
            </w:r>
            <w:proofErr w:type="spellStart"/>
            <w:r w:rsidRPr="00335DAA">
              <w:rPr>
                <w:color w:val="000000"/>
                <w:sz w:val="18"/>
                <w:szCs w:val="18"/>
              </w:rPr>
              <w:t>Скребца</w:t>
            </w:r>
            <w:proofErr w:type="spellEnd"/>
            <w:r w:rsidRPr="00335DAA">
              <w:rPr>
                <w:color w:val="000000"/>
                <w:sz w:val="18"/>
                <w:szCs w:val="18"/>
              </w:rPr>
              <w:t xml:space="preserve"> и пер. Новый </w:t>
            </w:r>
            <w:proofErr w:type="gramStart"/>
            <w:r w:rsidRPr="00335DAA">
              <w:rPr>
                <w:color w:val="000000"/>
                <w:sz w:val="18"/>
                <w:szCs w:val="18"/>
              </w:rPr>
              <w:t>в</w:t>
            </w:r>
            <w:proofErr w:type="gramEnd"/>
            <w:r w:rsidRPr="00335DAA">
              <w:rPr>
                <w:color w:val="000000"/>
                <w:sz w:val="18"/>
                <w:szCs w:val="18"/>
              </w:rPr>
              <w:t xml:space="preserve"> </w:t>
            </w:r>
            <w:proofErr w:type="gramStart"/>
            <w:r w:rsidRPr="00335DAA">
              <w:rPr>
                <w:color w:val="000000"/>
                <w:sz w:val="18"/>
                <w:szCs w:val="18"/>
              </w:rPr>
              <w:t>с</w:t>
            </w:r>
            <w:proofErr w:type="gramEnd"/>
            <w:r w:rsidRPr="00335DAA">
              <w:rPr>
                <w:color w:val="000000"/>
                <w:sz w:val="18"/>
                <w:szCs w:val="18"/>
              </w:rPr>
              <w:t>. Арзгир Арзгирского муниципального округа Ста</w:t>
            </w:r>
            <w:r w:rsidRPr="00335DAA">
              <w:rPr>
                <w:color w:val="000000"/>
                <w:sz w:val="18"/>
                <w:szCs w:val="18"/>
              </w:rPr>
              <w:t>в</w:t>
            </w:r>
            <w:r w:rsidRPr="00335DAA">
              <w:rPr>
                <w:color w:val="000000"/>
                <w:sz w:val="18"/>
                <w:szCs w:val="18"/>
              </w:rPr>
              <w:t>ропол</w:t>
            </w:r>
            <w:r w:rsidRPr="00335DAA">
              <w:rPr>
                <w:color w:val="000000"/>
                <w:sz w:val="18"/>
                <w:szCs w:val="18"/>
              </w:rPr>
              <w:t>ь</w:t>
            </w:r>
            <w:r w:rsidRPr="00335DAA">
              <w:rPr>
                <w:color w:val="000000"/>
                <w:sz w:val="18"/>
                <w:szCs w:val="18"/>
              </w:rPr>
              <w:t>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SИП18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4 963,70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SИП18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4 963,70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"Реализация регионального проекта "Формирование комфортной г</w:t>
            </w:r>
            <w:r w:rsidRPr="00335DAA">
              <w:rPr>
                <w:color w:val="000000"/>
                <w:sz w:val="18"/>
                <w:szCs w:val="18"/>
              </w:rPr>
              <w:t>о</w:t>
            </w:r>
            <w:r w:rsidRPr="00335DAA">
              <w:rPr>
                <w:color w:val="000000"/>
                <w:sz w:val="18"/>
                <w:szCs w:val="18"/>
              </w:rPr>
              <w:t>родской среды""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F2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24 030,97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25 704,88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программ формирования современной горо</w:t>
            </w:r>
            <w:r w:rsidRPr="00335DAA">
              <w:rPr>
                <w:color w:val="000000"/>
                <w:sz w:val="18"/>
                <w:szCs w:val="18"/>
              </w:rPr>
              <w:t>д</w:t>
            </w:r>
            <w:r w:rsidRPr="00335DAA">
              <w:rPr>
                <w:color w:val="000000"/>
                <w:sz w:val="18"/>
                <w:szCs w:val="18"/>
              </w:rPr>
              <w:t>ской среды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F2 55550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24 030,97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25 704,88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F2 55550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24 030,97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25 704,88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"Развитие культуры в Ар</w:t>
            </w:r>
            <w:r w:rsidRPr="00335DAA">
              <w:rPr>
                <w:color w:val="000000"/>
                <w:sz w:val="18"/>
                <w:szCs w:val="18"/>
              </w:rPr>
              <w:t>з</w:t>
            </w:r>
            <w:r w:rsidRPr="00335DAA">
              <w:rPr>
                <w:color w:val="000000"/>
                <w:sz w:val="18"/>
                <w:szCs w:val="18"/>
              </w:rPr>
              <w:t>гирском муниципальном округе"</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3 815,99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 xml:space="preserve">Основное мероприятие "Организация культурно - </w:t>
            </w:r>
            <w:proofErr w:type="spellStart"/>
            <w:r w:rsidRPr="00335DAA">
              <w:rPr>
                <w:color w:val="000000"/>
                <w:sz w:val="18"/>
                <w:szCs w:val="18"/>
              </w:rPr>
              <w:t>досуговой</w:t>
            </w:r>
            <w:proofErr w:type="spellEnd"/>
            <w:r w:rsidRPr="00335DAA">
              <w:rPr>
                <w:color w:val="000000"/>
                <w:sz w:val="18"/>
                <w:szCs w:val="18"/>
              </w:rPr>
              <w:t xml:space="preserve"> и </w:t>
            </w:r>
            <w:proofErr w:type="spellStart"/>
            <w:r w:rsidRPr="00335DAA">
              <w:rPr>
                <w:color w:val="000000"/>
                <w:sz w:val="18"/>
                <w:szCs w:val="18"/>
              </w:rPr>
              <w:t>физкультурно</w:t>
            </w:r>
            <w:proofErr w:type="spellEnd"/>
            <w:r w:rsidRPr="00335DAA">
              <w:rPr>
                <w:color w:val="000000"/>
                <w:sz w:val="18"/>
                <w:szCs w:val="18"/>
              </w:rPr>
              <w:t xml:space="preserve"> - оздоровител</w:t>
            </w:r>
            <w:r w:rsidRPr="00335DAA">
              <w:rPr>
                <w:color w:val="000000"/>
                <w:sz w:val="18"/>
                <w:szCs w:val="18"/>
              </w:rPr>
              <w:t>ь</w:t>
            </w:r>
            <w:r w:rsidRPr="00335DAA">
              <w:rPr>
                <w:color w:val="000000"/>
                <w:sz w:val="18"/>
                <w:szCs w:val="18"/>
              </w:rPr>
              <w:t>ной деятельности"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3 439,29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выполнение инженерных изысканий, подготовку проектной документации, пров</w:t>
            </w:r>
            <w:r w:rsidRPr="00335DAA">
              <w:rPr>
                <w:color w:val="000000"/>
                <w:sz w:val="18"/>
                <w:szCs w:val="18"/>
              </w:rPr>
              <w:t>е</w:t>
            </w:r>
            <w:r w:rsidRPr="00335DAA">
              <w:rPr>
                <w:color w:val="000000"/>
                <w:sz w:val="18"/>
                <w:szCs w:val="18"/>
              </w:rPr>
              <w:t>дение государственной экспертизы проектной документации, результатов инженерных из</w:t>
            </w:r>
            <w:r w:rsidRPr="00335DAA">
              <w:rPr>
                <w:color w:val="000000"/>
                <w:sz w:val="18"/>
                <w:szCs w:val="18"/>
              </w:rPr>
              <w:t>ы</w:t>
            </w:r>
            <w:r w:rsidRPr="00335DAA">
              <w:rPr>
                <w:color w:val="000000"/>
                <w:sz w:val="18"/>
                <w:szCs w:val="18"/>
              </w:rPr>
              <w:t>сканий и достоверн</w:t>
            </w:r>
            <w:r w:rsidRPr="00335DAA">
              <w:rPr>
                <w:color w:val="000000"/>
                <w:sz w:val="18"/>
                <w:szCs w:val="18"/>
              </w:rPr>
              <w:t>о</w:t>
            </w:r>
            <w:r w:rsidRPr="00335DAA">
              <w:rPr>
                <w:color w:val="000000"/>
                <w:sz w:val="18"/>
                <w:szCs w:val="18"/>
              </w:rPr>
              <w:t>сти определения сметной стоимости для строительства, реконструкции, модернизации и капитального ремонта объектов социальной и инж</w:t>
            </w:r>
            <w:r w:rsidRPr="00335DAA">
              <w:rPr>
                <w:color w:val="000000"/>
                <w:sz w:val="18"/>
                <w:szCs w:val="18"/>
              </w:rPr>
              <w:t>е</w:t>
            </w:r>
            <w:r w:rsidRPr="00335DAA">
              <w:rPr>
                <w:color w:val="000000"/>
                <w:sz w:val="18"/>
                <w:szCs w:val="18"/>
              </w:rPr>
              <w:t>нерной инфраструктуры собственности муниципальных о</w:t>
            </w:r>
            <w:r w:rsidRPr="00335DAA">
              <w:rPr>
                <w:color w:val="000000"/>
                <w:sz w:val="18"/>
                <w:szCs w:val="18"/>
              </w:rPr>
              <w:t>б</w:t>
            </w:r>
            <w:r w:rsidRPr="00335DAA">
              <w:rPr>
                <w:color w:val="000000"/>
                <w:sz w:val="18"/>
                <w:szCs w:val="18"/>
              </w:rPr>
              <w:t>разований, расположенных в сельской местности (за счет средств местного бюджета)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07 0 01 07920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1 208,31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07 0 01 07920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1 208,31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Субсидии на выполнение инженерных изысканий, подготовку проектной документации, пр</w:t>
            </w:r>
            <w:r w:rsidRPr="00335DAA">
              <w:rPr>
                <w:color w:val="000000"/>
                <w:sz w:val="18"/>
                <w:szCs w:val="18"/>
              </w:rPr>
              <w:t>о</w:t>
            </w:r>
            <w:r w:rsidRPr="00335DAA">
              <w:rPr>
                <w:color w:val="000000"/>
                <w:sz w:val="18"/>
                <w:szCs w:val="18"/>
              </w:rPr>
              <w:t>ведение государственной экспертизы проектной документации, результатов инженерных из</w:t>
            </w:r>
            <w:r w:rsidRPr="00335DAA">
              <w:rPr>
                <w:color w:val="000000"/>
                <w:sz w:val="18"/>
                <w:szCs w:val="18"/>
              </w:rPr>
              <w:t>ы</w:t>
            </w:r>
            <w:r w:rsidRPr="00335DAA">
              <w:rPr>
                <w:color w:val="000000"/>
                <w:sz w:val="18"/>
                <w:szCs w:val="18"/>
              </w:rPr>
              <w:lastRenderedPageBreak/>
              <w:t>сканий и достоверности определения сметной стоимости для строител</w:t>
            </w:r>
            <w:r w:rsidRPr="00335DAA">
              <w:rPr>
                <w:color w:val="000000"/>
                <w:sz w:val="18"/>
                <w:szCs w:val="18"/>
              </w:rPr>
              <w:t>ь</w:t>
            </w:r>
            <w:r w:rsidRPr="00335DAA">
              <w:rPr>
                <w:color w:val="000000"/>
                <w:sz w:val="18"/>
                <w:szCs w:val="18"/>
              </w:rPr>
              <w:t>ства, реконструкции, модернизации и капитального ремонта объектов социальной и инж</w:t>
            </w:r>
            <w:r w:rsidRPr="00335DAA">
              <w:rPr>
                <w:color w:val="000000"/>
                <w:sz w:val="18"/>
                <w:szCs w:val="18"/>
              </w:rPr>
              <w:t>е</w:t>
            </w:r>
            <w:r w:rsidRPr="00335DAA">
              <w:rPr>
                <w:color w:val="000000"/>
                <w:sz w:val="18"/>
                <w:szCs w:val="18"/>
              </w:rPr>
              <w:t>нерной инфраструктуры со</w:t>
            </w:r>
            <w:r w:rsidRPr="00335DAA">
              <w:rPr>
                <w:color w:val="000000"/>
                <w:sz w:val="18"/>
                <w:szCs w:val="18"/>
              </w:rPr>
              <w:t>б</w:t>
            </w:r>
            <w:r w:rsidRPr="00335DAA">
              <w:rPr>
                <w:color w:val="000000"/>
                <w:sz w:val="18"/>
                <w:szCs w:val="18"/>
              </w:rPr>
              <w:t>ственности муниципальных образований, расположенных в сельской местности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S7920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2 230,98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Капитальные вложения в объекты государственной (мун</w:t>
            </w:r>
            <w:r w:rsidRPr="00335DAA">
              <w:rPr>
                <w:color w:val="000000"/>
                <w:sz w:val="18"/>
                <w:szCs w:val="18"/>
              </w:rPr>
              <w:t>и</w:t>
            </w:r>
            <w:r w:rsidRPr="00335DAA">
              <w:rPr>
                <w:color w:val="000000"/>
                <w:sz w:val="18"/>
                <w:szCs w:val="18"/>
              </w:rPr>
              <w:t>ципальной) собственности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S7920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400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2 230,98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"Ремонтно-реставрационные работы объектов культурного н</w:t>
            </w:r>
            <w:r w:rsidRPr="00335DAA">
              <w:rPr>
                <w:color w:val="000000"/>
                <w:sz w:val="18"/>
                <w:szCs w:val="18"/>
              </w:rPr>
              <w:t>а</w:t>
            </w:r>
            <w:r w:rsidRPr="00335DAA">
              <w:rPr>
                <w:color w:val="000000"/>
                <w:sz w:val="18"/>
                <w:szCs w:val="18"/>
              </w:rPr>
              <w:t>следия"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376,70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Проведение ремонта, восстановление и реставрацию наиболее значимых и находящи</w:t>
            </w:r>
            <w:r w:rsidRPr="00335DAA">
              <w:rPr>
                <w:color w:val="000000"/>
                <w:sz w:val="18"/>
                <w:szCs w:val="18"/>
              </w:rPr>
              <w:t>х</w:t>
            </w:r>
            <w:r w:rsidRPr="00335DAA">
              <w:rPr>
                <w:color w:val="000000"/>
                <w:sz w:val="18"/>
                <w:szCs w:val="18"/>
              </w:rPr>
              <w:t>ся в неудовлетворительном состоянии воинских захоронений, памятников и мемориальных ко</w:t>
            </w:r>
            <w:r w:rsidRPr="00335DAA">
              <w:rPr>
                <w:color w:val="000000"/>
                <w:sz w:val="18"/>
                <w:szCs w:val="18"/>
              </w:rPr>
              <w:t>м</w:t>
            </w:r>
            <w:r w:rsidRPr="00335DAA">
              <w:rPr>
                <w:color w:val="000000"/>
                <w:sz w:val="18"/>
                <w:szCs w:val="18"/>
              </w:rPr>
              <w:t>плексов, увековеч</w:t>
            </w:r>
            <w:r w:rsidRPr="00335DAA">
              <w:rPr>
                <w:color w:val="000000"/>
                <w:sz w:val="18"/>
                <w:szCs w:val="18"/>
              </w:rPr>
              <w:t>и</w:t>
            </w:r>
            <w:r w:rsidRPr="00335DAA">
              <w:rPr>
                <w:color w:val="000000"/>
                <w:sz w:val="18"/>
                <w:szCs w:val="18"/>
              </w:rPr>
              <w:t>вающих память погибших в годы Великой Отечественной войны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04 S6650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376,70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04 S6650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376,70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7 925,40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5 375,23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5 754,06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"Предоставление молодым семьям социальных выплат на приобрет</w:t>
            </w:r>
            <w:r w:rsidRPr="00335DAA">
              <w:rPr>
                <w:color w:val="000000"/>
                <w:sz w:val="18"/>
                <w:szCs w:val="18"/>
              </w:rPr>
              <w:t>е</w:t>
            </w:r>
            <w:r w:rsidRPr="00335DAA">
              <w:rPr>
                <w:color w:val="000000"/>
                <w:sz w:val="18"/>
                <w:szCs w:val="18"/>
              </w:rPr>
              <w:t>ние (строительство) жилья в Арзгирском муниципальном округе Ставропольск</w:t>
            </w:r>
            <w:r w:rsidRPr="00335DAA">
              <w:rPr>
                <w:color w:val="000000"/>
                <w:sz w:val="18"/>
                <w:szCs w:val="18"/>
              </w:rPr>
              <w:t>о</w:t>
            </w:r>
            <w:r w:rsidRPr="00335DAA">
              <w:rPr>
                <w:color w:val="000000"/>
                <w:sz w:val="18"/>
                <w:szCs w:val="18"/>
              </w:rPr>
              <w:t>го края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7 925,40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5 375,23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5 754,06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молодым семьям социальных выплат на приобретение (строительство) жилья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01 L4970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475,52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5 375,23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5 754,06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01 L4970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475,52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5 375,23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5 754,06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молодым семьям социальных выплат на приобретение (строительство) жилья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01 S4970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7 449,88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770</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01 S4970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7 449,88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Территориальный отдел администрации Арзгирского муниципального округа Ставропольск</w:t>
            </w:r>
            <w:r w:rsidRPr="00335DAA">
              <w:rPr>
                <w:color w:val="000000"/>
                <w:sz w:val="18"/>
                <w:szCs w:val="18"/>
              </w:rPr>
              <w:t>о</w:t>
            </w:r>
            <w:r w:rsidRPr="00335DAA">
              <w:rPr>
                <w:color w:val="000000"/>
                <w:sz w:val="18"/>
                <w:szCs w:val="18"/>
              </w:rPr>
              <w:t xml:space="preserve">го края </w:t>
            </w:r>
            <w:proofErr w:type="gramStart"/>
            <w:r w:rsidRPr="00335DAA">
              <w:rPr>
                <w:color w:val="000000"/>
                <w:sz w:val="18"/>
                <w:szCs w:val="18"/>
              </w:rPr>
              <w:t>в</w:t>
            </w:r>
            <w:proofErr w:type="gramEnd"/>
            <w:r w:rsidRPr="00335DAA">
              <w:rPr>
                <w:color w:val="000000"/>
                <w:sz w:val="18"/>
                <w:szCs w:val="18"/>
              </w:rPr>
              <w:t xml:space="preserve"> с. Каменная Балка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21 541,22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3 895,76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3 925,81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2 743,86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2 156,74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2 157,21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w:t>
            </w:r>
            <w:r w:rsidRPr="00335DAA">
              <w:rPr>
                <w:color w:val="000000"/>
                <w:sz w:val="18"/>
                <w:szCs w:val="18"/>
              </w:rPr>
              <w:t>р</w:t>
            </w:r>
            <w:r w:rsidRPr="00335DAA">
              <w:rPr>
                <w:color w:val="000000"/>
                <w:sz w:val="18"/>
                <w:szCs w:val="18"/>
              </w:rPr>
              <w:t>ского муниципального округа "Развитие жилищно-коммунального и дорожного хозяйства, благоу</w:t>
            </w:r>
            <w:r w:rsidRPr="00335DAA">
              <w:rPr>
                <w:color w:val="000000"/>
                <w:sz w:val="18"/>
                <w:szCs w:val="18"/>
              </w:rPr>
              <w:t>с</w:t>
            </w:r>
            <w:r w:rsidRPr="00335DAA">
              <w:rPr>
                <w:color w:val="000000"/>
                <w:sz w:val="18"/>
                <w:szCs w:val="18"/>
              </w:rPr>
              <w:t>тройство Арзгирского муниципального окр</w:t>
            </w:r>
            <w:r w:rsidRPr="00335DAA">
              <w:rPr>
                <w:color w:val="000000"/>
                <w:sz w:val="18"/>
                <w:szCs w:val="18"/>
              </w:rPr>
              <w:t>у</w:t>
            </w:r>
            <w:r w:rsidRPr="00335DAA">
              <w:rPr>
                <w:color w:val="000000"/>
                <w:sz w:val="18"/>
                <w:szCs w:val="18"/>
              </w:rPr>
              <w:t xml:space="preserve">га Ставропольского края" и </w:t>
            </w:r>
            <w:proofErr w:type="spellStart"/>
            <w:r w:rsidRPr="00335DAA">
              <w:rPr>
                <w:color w:val="000000"/>
                <w:sz w:val="18"/>
                <w:szCs w:val="18"/>
              </w:rPr>
              <w:t>общепрограммные</w:t>
            </w:r>
            <w:proofErr w:type="spellEnd"/>
            <w:r w:rsidRPr="00335DAA">
              <w:rPr>
                <w:color w:val="000000"/>
                <w:sz w:val="18"/>
                <w:szCs w:val="18"/>
              </w:rPr>
              <w:t xml:space="preserve">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2 743,86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2 156,74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2 157,21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402,22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381,98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382,45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44,30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44,30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337,68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338,15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работников органов м</w:t>
            </w:r>
            <w:r w:rsidRPr="00335DAA">
              <w:rPr>
                <w:color w:val="000000"/>
                <w:sz w:val="18"/>
                <w:szCs w:val="18"/>
              </w:rPr>
              <w:t>е</w:t>
            </w:r>
            <w:r w:rsidRPr="00335DAA">
              <w:rPr>
                <w:color w:val="000000"/>
                <w:sz w:val="18"/>
                <w:szCs w:val="18"/>
              </w:rPr>
              <w:t>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2 300,36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1 774,76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1 774,76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2 300,36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1 774,76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1 774,76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управленческие команды Ста</w:t>
            </w:r>
            <w:r w:rsidRPr="00335DAA">
              <w:rPr>
                <w:color w:val="000000"/>
                <w:sz w:val="18"/>
                <w:szCs w:val="18"/>
              </w:rPr>
              <w:t>в</w:t>
            </w:r>
            <w:r w:rsidRPr="00335DAA">
              <w:rPr>
                <w:color w:val="000000"/>
                <w:sz w:val="18"/>
                <w:szCs w:val="18"/>
              </w:rPr>
              <w:t xml:space="preserve">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деятельности высших дол</w:t>
            </w:r>
            <w:r w:rsidRPr="00335DAA">
              <w:rPr>
                <w:color w:val="000000"/>
                <w:sz w:val="18"/>
                <w:szCs w:val="18"/>
              </w:rPr>
              <w:t>ж</w:t>
            </w:r>
            <w:r w:rsidRPr="00335DAA">
              <w:rPr>
                <w:color w:val="000000"/>
                <w:sz w:val="18"/>
                <w:szCs w:val="18"/>
              </w:rPr>
              <w:t>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Росси</w:t>
            </w:r>
            <w:r w:rsidRPr="00335DAA">
              <w:rPr>
                <w:color w:val="000000"/>
                <w:sz w:val="18"/>
                <w:szCs w:val="18"/>
              </w:rPr>
              <w:t>й</w:t>
            </w:r>
            <w:r w:rsidRPr="00335DAA">
              <w:rPr>
                <w:color w:val="000000"/>
                <w:sz w:val="18"/>
                <w:szCs w:val="18"/>
              </w:rPr>
              <w:t>ской Фед</w:t>
            </w:r>
            <w:r w:rsidRPr="00335DAA">
              <w:rPr>
                <w:color w:val="000000"/>
                <w:sz w:val="18"/>
                <w:szCs w:val="18"/>
              </w:rPr>
              <w:t>е</w:t>
            </w:r>
            <w:r w:rsidRPr="00335DAA">
              <w:rPr>
                <w:color w:val="000000"/>
                <w:sz w:val="18"/>
                <w:szCs w:val="18"/>
              </w:rPr>
              <w:t>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41,28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41,28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spellStart"/>
            <w:r w:rsidRPr="00335DAA">
              <w:rPr>
                <w:color w:val="000000"/>
                <w:sz w:val="18"/>
                <w:szCs w:val="18"/>
              </w:rPr>
              <w:t>Непрограммные</w:t>
            </w:r>
            <w:proofErr w:type="spellEnd"/>
            <w:r w:rsidRPr="00335DAA">
              <w:rPr>
                <w:color w:val="000000"/>
                <w:sz w:val="18"/>
                <w:szCs w:val="18"/>
              </w:rPr>
              <w:t xml:space="preserve"> расходы органов местного самоуправл</w:t>
            </w:r>
            <w:r w:rsidRPr="00335DAA">
              <w:rPr>
                <w:color w:val="000000"/>
                <w:sz w:val="18"/>
                <w:szCs w:val="18"/>
              </w:rPr>
              <w:t>е</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за счет средств местного бюджета на прочие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54,30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59,57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64,91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w:t>
            </w:r>
            <w:r w:rsidRPr="00335DAA">
              <w:rPr>
                <w:color w:val="000000"/>
                <w:sz w:val="18"/>
                <w:szCs w:val="18"/>
              </w:rPr>
              <w:t>р</w:t>
            </w:r>
            <w:r w:rsidRPr="00335DAA">
              <w:rPr>
                <w:color w:val="000000"/>
                <w:sz w:val="18"/>
                <w:szCs w:val="18"/>
              </w:rPr>
              <w:t>ского муниципального округа "Развитие жилищно-коммунального и дорожного хозяйства, благоу</w:t>
            </w:r>
            <w:r w:rsidRPr="00335DAA">
              <w:rPr>
                <w:color w:val="000000"/>
                <w:sz w:val="18"/>
                <w:szCs w:val="18"/>
              </w:rPr>
              <w:t>с</w:t>
            </w:r>
            <w:r w:rsidRPr="00335DAA">
              <w:rPr>
                <w:color w:val="000000"/>
                <w:sz w:val="18"/>
                <w:szCs w:val="18"/>
              </w:rPr>
              <w:t>тройство Арзгирского муниципального окр</w:t>
            </w:r>
            <w:r w:rsidRPr="00335DAA">
              <w:rPr>
                <w:color w:val="000000"/>
                <w:sz w:val="18"/>
                <w:szCs w:val="18"/>
              </w:rPr>
              <w:t>у</w:t>
            </w:r>
            <w:r w:rsidRPr="00335DAA">
              <w:rPr>
                <w:color w:val="000000"/>
                <w:sz w:val="18"/>
                <w:szCs w:val="18"/>
              </w:rPr>
              <w:t xml:space="preserve">га Ставропольского края" и </w:t>
            </w:r>
            <w:proofErr w:type="spellStart"/>
            <w:r w:rsidRPr="00335DAA">
              <w:rPr>
                <w:color w:val="000000"/>
                <w:sz w:val="18"/>
                <w:szCs w:val="18"/>
              </w:rPr>
              <w:t>общепрограммные</w:t>
            </w:r>
            <w:proofErr w:type="spellEnd"/>
            <w:r w:rsidRPr="00335DAA">
              <w:rPr>
                <w:color w:val="000000"/>
                <w:sz w:val="18"/>
                <w:szCs w:val="18"/>
              </w:rPr>
              <w:t xml:space="preserve">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54,30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59,57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64,91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первичного воинского учета органов местного самоуправления муниципал</w:t>
            </w:r>
            <w:r w:rsidRPr="00335DAA">
              <w:rPr>
                <w:color w:val="000000"/>
                <w:sz w:val="18"/>
                <w:szCs w:val="18"/>
              </w:rPr>
              <w:t>ь</w:t>
            </w:r>
            <w:r w:rsidRPr="00335DAA">
              <w:rPr>
                <w:color w:val="000000"/>
                <w:sz w:val="18"/>
                <w:szCs w:val="18"/>
              </w:rPr>
              <w:t>ных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54,30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59,57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64,91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 xml:space="preserve">венными </w:t>
            </w:r>
            <w:r w:rsidRPr="00335DAA">
              <w:rPr>
                <w:color w:val="000000"/>
                <w:sz w:val="18"/>
                <w:szCs w:val="18"/>
              </w:rPr>
              <w:lastRenderedPageBreak/>
              <w:t>(муниципальными)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54,30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59,57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64,91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16 953,05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423,70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437,29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"Содержание, капитальный р</w:t>
            </w:r>
            <w:r w:rsidRPr="00335DAA">
              <w:rPr>
                <w:color w:val="000000"/>
                <w:sz w:val="18"/>
                <w:szCs w:val="18"/>
              </w:rPr>
              <w:t>е</w:t>
            </w:r>
            <w:r w:rsidRPr="00335DAA">
              <w:rPr>
                <w:color w:val="000000"/>
                <w:sz w:val="18"/>
                <w:szCs w:val="18"/>
              </w:rPr>
              <w:t>монт и ремонт улично-дорожной сети"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16 953,05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423,70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437,29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Капитальный ремонт, ремонт и содержание автомобильных дорог общего пользования нас</w:t>
            </w:r>
            <w:r w:rsidRPr="00335DAA">
              <w:rPr>
                <w:color w:val="000000"/>
                <w:sz w:val="18"/>
                <w:szCs w:val="18"/>
              </w:rPr>
              <w:t>е</w:t>
            </w:r>
            <w:r w:rsidRPr="00335DAA">
              <w:rPr>
                <w:color w:val="000000"/>
                <w:sz w:val="18"/>
                <w:szCs w:val="18"/>
              </w:rPr>
              <w:t>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302,06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423,70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437,29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302,06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423,70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437,29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Капитальный ремонт и (или) ремонт автомобильных дорог общего пользования местного зн</w:t>
            </w:r>
            <w:r w:rsidRPr="00335DAA">
              <w:rPr>
                <w:color w:val="000000"/>
                <w:sz w:val="18"/>
                <w:szCs w:val="18"/>
              </w:rPr>
              <w:t>а</w:t>
            </w:r>
            <w:r w:rsidRPr="00335DAA">
              <w:rPr>
                <w:color w:val="000000"/>
                <w:sz w:val="18"/>
                <w:szCs w:val="18"/>
              </w:rPr>
              <w:t>чения, ведущих к муниципальным общеобразовател</w:t>
            </w:r>
            <w:r w:rsidRPr="00335DAA">
              <w:rPr>
                <w:color w:val="000000"/>
                <w:sz w:val="18"/>
                <w:szCs w:val="18"/>
              </w:rPr>
              <w:t>ь</w:t>
            </w:r>
            <w:r w:rsidRPr="00335DAA">
              <w:rPr>
                <w:color w:val="000000"/>
                <w:sz w:val="18"/>
                <w:szCs w:val="18"/>
              </w:rPr>
              <w:t>ным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S0110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16 650,99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S0110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16 650,99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1 296,77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1 255,75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1 266,40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"Благоустройство Арзгирского муниципального округа Ставропол</w:t>
            </w:r>
            <w:r w:rsidRPr="00335DAA">
              <w:rPr>
                <w:color w:val="000000"/>
                <w:sz w:val="18"/>
                <w:szCs w:val="18"/>
              </w:rPr>
              <w:t>ь</w:t>
            </w:r>
            <w:r w:rsidRPr="00335DAA">
              <w:rPr>
                <w:color w:val="000000"/>
                <w:sz w:val="18"/>
                <w:szCs w:val="18"/>
              </w:rPr>
              <w:t>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1 296,77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1 255,75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1 266,40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Уличное освещение населе</w:t>
            </w:r>
            <w:r w:rsidRPr="00335DAA">
              <w:rPr>
                <w:color w:val="000000"/>
                <w:sz w:val="18"/>
                <w:szCs w:val="18"/>
              </w:rPr>
              <w:t>н</w:t>
            </w:r>
            <w:r w:rsidRPr="00335DAA">
              <w:rPr>
                <w:color w:val="000000"/>
                <w:sz w:val="18"/>
                <w:szCs w:val="18"/>
              </w:rPr>
              <w:t>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392,87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304,08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314,24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392,87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304,08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314,24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Озеленение и содержание з</w:t>
            </w:r>
            <w:r w:rsidRPr="00335DAA">
              <w:rPr>
                <w:color w:val="000000"/>
                <w:sz w:val="18"/>
                <w:szCs w:val="18"/>
              </w:rPr>
              <w:t>е</w:t>
            </w:r>
            <w:r w:rsidRPr="00335DAA">
              <w:rPr>
                <w:color w:val="000000"/>
                <w:sz w:val="18"/>
                <w:szCs w:val="18"/>
              </w:rPr>
              <w:t>леных насаждений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15,91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21,87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22,36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15,91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21,87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22,36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Организация и содержание мест захоронения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Прочие мероприятия по благоустройству нас</w:t>
            </w:r>
            <w:r w:rsidRPr="00335DAA">
              <w:rPr>
                <w:color w:val="000000"/>
                <w:sz w:val="18"/>
                <w:szCs w:val="18"/>
              </w:rPr>
              <w:t>е</w:t>
            </w:r>
            <w:r w:rsidRPr="00335DAA">
              <w:rPr>
                <w:color w:val="000000"/>
                <w:sz w:val="18"/>
                <w:szCs w:val="18"/>
              </w:rPr>
              <w:t>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872,24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904,80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904,80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872,24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904,80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904,80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475,53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"Предоставление молодым семьям социальных выплат на приобрет</w:t>
            </w:r>
            <w:r w:rsidRPr="00335DAA">
              <w:rPr>
                <w:color w:val="000000"/>
                <w:sz w:val="18"/>
                <w:szCs w:val="18"/>
              </w:rPr>
              <w:t>е</w:t>
            </w:r>
            <w:r w:rsidRPr="00335DAA">
              <w:rPr>
                <w:color w:val="000000"/>
                <w:sz w:val="18"/>
                <w:szCs w:val="18"/>
              </w:rPr>
              <w:t>ние (строительство) жилья в Арзгирском муниципальном округе Ставропольск</w:t>
            </w:r>
            <w:r w:rsidRPr="00335DAA">
              <w:rPr>
                <w:color w:val="000000"/>
                <w:sz w:val="18"/>
                <w:szCs w:val="18"/>
              </w:rPr>
              <w:t>о</w:t>
            </w:r>
            <w:r w:rsidRPr="00335DAA">
              <w:rPr>
                <w:color w:val="000000"/>
                <w:sz w:val="18"/>
                <w:szCs w:val="18"/>
              </w:rPr>
              <w:t>го края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475,53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молодым семьям социальных выплат на приобретение (строительство) жилья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01 L4970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475,53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771</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01 L4970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475,53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Территориальный отдел администрации Арзгирского муниципального округа Ставропольск</w:t>
            </w:r>
            <w:r w:rsidRPr="00335DAA">
              <w:rPr>
                <w:color w:val="000000"/>
                <w:sz w:val="18"/>
                <w:szCs w:val="18"/>
              </w:rPr>
              <w:t>о</w:t>
            </w:r>
            <w:r w:rsidRPr="00335DAA">
              <w:rPr>
                <w:color w:val="000000"/>
                <w:sz w:val="18"/>
                <w:szCs w:val="18"/>
              </w:rPr>
              <w:t xml:space="preserve">го края </w:t>
            </w:r>
            <w:proofErr w:type="gramStart"/>
            <w:r w:rsidRPr="00335DAA">
              <w:rPr>
                <w:color w:val="000000"/>
                <w:sz w:val="18"/>
                <w:szCs w:val="18"/>
              </w:rPr>
              <w:t>в</w:t>
            </w:r>
            <w:proofErr w:type="gramEnd"/>
            <w:r w:rsidRPr="00335DAA">
              <w:rPr>
                <w:color w:val="000000"/>
                <w:sz w:val="18"/>
                <w:szCs w:val="18"/>
              </w:rPr>
              <w:t xml:space="preserve"> с. Новором</w:t>
            </w:r>
            <w:r w:rsidRPr="00335DAA">
              <w:rPr>
                <w:color w:val="000000"/>
                <w:sz w:val="18"/>
                <w:szCs w:val="18"/>
              </w:rPr>
              <w:t>а</w:t>
            </w:r>
            <w:r w:rsidRPr="00335DAA">
              <w:rPr>
                <w:color w:val="000000"/>
                <w:sz w:val="18"/>
                <w:szCs w:val="18"/>
              </w:rPr>
              <w:t>новском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12 456,17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4 170,58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4 204,36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3 260,59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2 626,30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2 626,60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w:t>
            </w:r>
            <w:r w:rsidRPr="00335DAA">
              <w:rPr>
                <w:color w:val="000000"/>
                <w:sz w:val="18"/>
                <w:szCs w:val="18"/>
              </w:rPr>
              <w:t>р</w:t>
            </w:r>
            <w:r w:rsidRPr="00335DAA">
              <w:rPr>
                <w:color w:val="000000"/>
                <w:sz w:val="18"/>
                <w:szCs w:val="18"/>
              </w:rPr>
              <w:t>ского муниципального округа "Развитие жилищно-коммунального и дорожного хозяйства, благоу</w:t>
            </w:r>
            <w:r w:rsidRPr="00335DAA">
              <w:rPr>
                <w:color w:val="000000"/>
                <w:sz w:val="18"/>
                <w:szCs w:val="18"/>
              </w:rPr>
              <w:t>с</w:t>
            </w:r>
            <w:r w:rsidRPr="00335DAA">
              <w:rPr>
                <w:color w:val="000000"/>
                <w:sz w:val="18"/>
                <w:szCs w:val="18"/>
              </w:rPr>
              <w:t>тройство Арзгирского муниципального окр</w:t>
            </w:r>
            <w:r w:rsidRPr="00335DAA">
              <w:rPr>
                <w:color w:val="000000"/>
                <w:sz w:val="18"/>
                <w:szCs w:val="18"/>
              </w:rPr>
              <w:t>у</w:t>
            </w:r>
            <w:r w:rsidRPr="00335DAA">
              <w:rPr>
                <w:color w:val="000000"/>
                <w:sz w:val="18"/>
                <w:szCs w:val="18"/>
              </w:rPr>
              <w:t xml:space="preserve">га Ставропольского края" и </w:t>
            </w:r>
            <w:proofErr w:type="spellStart"/>
            <w:r w:rsidRPr="00335DAA">
              <w:rPr>
                <w:color w:val="000000"/>
                <w:sz w:val="18"/>
                <w:szCs w:val="18"/>
              </w:rPr>
              <w:t>общепрограммные</w:t>
            </w:r>
            <w:proofErr w:type="spellEnd"/>
            <w:r w:rsidRPr="00335DAA">
              <w:rPr>
                <w:color w:val="000000"/>
                <w:sz w:val="18"/>
                <w:szCs w:val="18"/>
              </w:rPr>
              <w:t xml:space="preserve">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3 260,59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2 626,30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2 626,60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495,76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496,48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496,78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60,94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60,94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429,82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435,54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435,84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работников органов м</w:t>
            </w:r>
            <w:r w:rsidRPr="00335DAA">
              <w:rPr>
                <w:color w:val="000000"/>
                <w:sz w:val="18"/>
                <w:szCs w:val="18"/>
              </w:rPr>
              <w:t>е</w:t>
            </w:r>
            <w:r w:rsidRPr="00335DAA">
              <w:rPr>
                <w:color w:val="000000"/>
                <w:sz w:val="18"/>
                <w:szCs w:val="18"/>
              </w:rPr>
              <w:t>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2 719,14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2 129,82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2 129,82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2 719,14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2 129,82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2 129,82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управленческие команды Ста</w:t>
            </w:r>
            <w:r w:rsidRPr="00335DAA">
              <w:rPr>
                <w:color w:val="000000"/>
                <w:sz w:val="18"/>
                <w:szCs w:val="18"/>
              </w:rPr>
              <w:t>в</w:t>
            </w:r>
            <w:r w:rsidRPr="00335DAA">
              <w:rPr>
                <w:color w:val="000000"/>
                <w:sz w:val="18"/>
                <w:szCs w:val="18"/>
              </w:rPr>
              <w:t xml:space="preserve">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деятельности высших дол</w:t>
            </w:r>
            <w:r w:rsidRPr="00335DAA">
              <w:rPr>
                <w:color w:val="000000"/>
                <w:sz w:val="18"/>
                <w:szCs w:val="18"/>
              </w:rPr>
              <w:t>ж</w:t>
            </w:r>
            <w:r w:rsidRPr="00335DAA">
              <w:rPr>
                <w:color w:val="000000"/>
                <w:sz w:val="18"/>
                <w:szCs w:val="18"/>
              </w:rPr>
              <w:t xml:space="preserve">ностных лиц </w:t>
            </w:r>
            <w:r w:rsidRPr="00335DAA">
              <w:rPr>
                <w:color w:val="000000"/>
                <w:sz w:val="18"/>
                <w:szCs w:val="18"/>
              </w:rPr>
              <w:lastRenderedPageBreak/>
              <w:t>субъектов Российской Федерации</w:t>
            </w:r>
            <w:proofErr w:type="gramEnd"/>
            <w:r w:rsidRPr="00335DAA">
              <w:rPr>
                <w:color w:val="000000"/>
                <w:sz w:val="18"/>
                <w:szCs w:val="18"/>
              </w:rPr>
              <w:t xml:space="preserve"> и деятельности исполнительных органов субъектов Росси</w:t>
            </w:r>
            <w:r w:rsidRPr="00335DAA">
              <w:rPr>
                <w:color w:val="000000"/>
                <w:sz w:val="18"/>
                <w:szCs w:val="18"/>
              </w:rPr>
              <w:t>й</w:t>
            </w:r>
            <w:r w:rsidRPr="00335DAA">
              <w:rPr>
                <w:color w:val="000000"/>
                <w:sz w:val="18"/>
                <w:szCs w:val="18"/>
              </w:rPr>
              <w:t>ской Фед</w:t>
            </w:r>
            <w:r w:rsidRPr="00335DAA">
              <w:rPr>
                <w:color w:val="000000"/>
                <w:sz w:val="18"/>
                <w:szCs w:val="18"/>
              </w:rPr>
              <w:t>е</w:t>
            </w:r>
            <w:r w:rsidRPr="00335DAA">
              <w:rPr>
                <w:color w:val="000000"/>
                <w:sz w:val="18"/>
                <w:szCs w:val="18"/>
              </w:rPr>
              <w:t>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94,70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103,88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113,21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w:t>
            </w:r>
            <w:r w:rsidRPr="00335DAA">
              <w:rPr>
                <w:color w:val="000000"/>
                <w:sz w:val="18"/>
                <w:szCs w:val="18"/>
              </w:rPr>
              <w:t>р</w:t>
            </w:r>
            <w:r w:rsidRPr="00335DAA">
              <w:rPr>
                <w:color w:val="000000"/>
                <w:sz w:val="18"/>
                <w:szCs w:val="18"/>
              </w:rPr>
              <w:t>ского муниципального округа "Развитие жилищно-коммунального и дорожного хозяйства, благоу</w:t>
            </w:r>
            <w:r w:rsidRPr="00335DAA">
              <w:rPr>
                <w:color w:val="000000"/>
                <w:sz w:val="18"/>
                <w:szCs w:val="18"/>
              </w:rPr>
              <w:t>с</w:t>
            </w:r>
            <w:r w:rsidRPr="00335DAA">
              <w:rPr>
                <w:color w:val="000000"/>
                <w:sz w:val="18"/>
                <w:szCs w:val="18"/>
              </w:rPr>
              <w:t>тройство Арзгирского муниципального окр</w:t>
            </w:r>
            <w:r w:rsidRPr="00335DAA">
              <w:rPr>
                <w:color w:val="000000"/>
                <w:sz w:val="18"/>
                <w:szCs w:val="18"/>
              </w:rPr>
              <w:t>у</w:t>
            </w:r>
            <w:r w:rsidRPr="00335DAA">
              <w:rPr>
                <w:color w:val="000000"/>
                <w:sz w:val="18"/>
                <w:szCs w:val="18"/>
              </w:rPr>
              <w:t xml:space="preserve">га Ставропольского края" и </w:t>
            </w:r>
            <w:proofErr w:type="spellStart"/>
            <w:r w:rsidRPr="00335DAA">
              <w:rPr>
                <w:color w:val="000000"/>
                <w:sz w:val="18"/>
                <w:szCs w:val="18"/>
              </w:rPr>
              <w:t>общепрограммные</w:t>
            </w:r>
            <w:proofErr w:type="spellEnd"/>
            <w:r w:rsidRPr="00335DAA">
              <w:rPr>
                <w:color w:val="000000"/>
                <w:sz w:val="18"/>
                <w:szCs w:val="18"/>
              </w:rPr>
              <w:t xml:space="preserve">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94,70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103,88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113,21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первичного воинского учета органов местного самоуправления муниципал</w:t>
            </w:r>
            <w:r w:rsidRPr="00335DAA">
              <w:rPr>
                <w:color w:val="000000"/>
                <w:sz w:val="18"/>
                <w:szCs w:val="18"/>
              </w:rPr>
              <w:t>ь</w:t>
            </w:r>
            <w:r w:rsidRPr="00335DAA">
              <w:rPr>
                <w:color w:val="000000"/>
                <w:sz w:val="18"/>
                <w:szCs w:val="18"/>
              </w:rPr>
              <w:t>ных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94,70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103,88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113,21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94,70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103,88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113,21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8 304,72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531,12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548,15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"Содержание, капитальный р</w:t>
            </w:r>
            <w:r w:rsidRPr="00335DAA">
              <w:rPr>
                <w:color w:val="000000"/>
                <w:sz w:val="18"/>
                <w:szCs w:val="18"/>
              </w:rPr>
              <w:t>е</w:t>
            </w:r>
            <w:r w:rsidRPr="00335DAA">
              <w:rPr>
                <w:color w:val="000000"/>
                <w:sz w:val="18"/>
                <w:szCs w:val="18"/>
              </w:rPr>
              <w:t>монт и ремонт улично-дорожной сети"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8 304,72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531,12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548,15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Капитальный ремонт, ремонт и содержание автомобильных дорог общего пользования нас</w:t>
            </w:r>
            <w:r w:rsidRPr="00335DAA">
              <w:rPr>
                <w:color w:val="000000"/>
                <w:sz w:val="18"/>
                <w:szCs w:val="18"/>
              </w:rPr>
              <w:t>е</w:t>
            </w:r>
            <w:r w:rsidRPr="00335DAA">
              <w:rPr>
                <w:color w:val="000000"/>
                <w:sz w:val="18"/>
                <w:szCs w:val="18"/>
              </w:rPr>
              <w:t>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607,10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531,12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548,15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607,10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531,12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548,15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Капитальный ремонт и ремонт автомобильных дорог общего пользования местного зн</w:t>
            </w:r>
            <w:r w:rsidRPr="00335DAA">
              <w:rPr>
                <w:color w:val="000000"/>
                <w:sz w:val="18"/>
                <w:szCs w:val="18"/>
              </w:rPr>
              <w:t>а</w:t>
            </w:r>
            <w:r w:rsidRPr="00335DAA">
              <w:rPr>
                <w:color w:val="000000"/>
                <w:sz w:val="18"/>
                <w:szCs w:val="18"/>
              </w:rPr>
              <w:t>чения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7 697,62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7 697,62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796,16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909,28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916,40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Основное мероприятие "Благоустройство Арзгирского муниципального округа Ставропол</w:t>
            </w:r>
            <w:r w:rsidRPr="00335DAA">
              <w:rPr>
                <w:color w:val="000000"/>
                <w:sz w:val="18"/>
                <w:szCs w:val="18"/>
              </w:rPr>
              <w:t>ь</w:t>
            </w:r>
            <w:r w:rsidRPr="00335DAA">
              <w:rPr>
                <w:color w:val="000000"/>
                <w:sz w:val="18"/>
                <w:szCs w:val="18"/>
              </w:rPr>
              <w:t>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796,16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909,28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916,40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Уличное освещение населе</w:t>
            </w:r>
            <w:r w:rsidRPr="00335DAA">
              <w:rPr>
                <w:color w:val="000000"/>
                <w:sz w:val="18"/>
                <w:szCs w:val="18"/>
              </w:rPr>
              <w:t>н</w:t>
            </w:r>
            <w:r w:rsidRPr="00335DAA">
              <w:rPr>
                <w:color w:val="000000"/>
                <w:sz w:val="18"/>
                <w:szCs w:val="18"/>
              </w:rPr>
              <w:t>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347,12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288,28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295,40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347,12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288,28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295,40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Озеленение и содержание з</w:t>
            </w:r>
            <w:r w:rsidRPr="00335DAA">
              <w:rPr>
                <w:color w:val="000000"/>
                <w:sz w:val="18"/>
                <w:szCs w:val="18"/>
              </w:rPr>
              <w:t>е</w:t>
            </w:r>
            <w:r w:rsidRPr="00335DAA">
              <w:rPr>
                <w:color w:val="000000"/>
                <w:sz w:val="18"/>
                <w:szCs w:val="18"/>
              </w:rPr>
              <w:t>леных насаждений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Организация и содержание мест захоронения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Прочие мероприятия по благоустройству нас</w:t>
            </w:r>
            <w:r w:rsidRPr="00335DAA">
              <w:rPr>
                <w:color w:val="000000"/>
                <w:sz w:val="18"/>
                <w:szCs w:val="18"/>
              </w:rPr>
              <w:t>е</w:t>
            </w:r>
            <w:r w:rsidRPr="00335DAA">
              <w:rPr>
                <w:color w:val="000000"/>
                <w:sz w:val="18"/>
                <w:szCs w:val="18"/>
              </w:rPr>
              <w:t>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424,04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576,00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576,00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772</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424,04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576,00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576,00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Территориальный отдел администрации Арзгирского муниципального округа Ставропольск</w:t>
            </w:r>
            <w:r w:rsidRPr="00335DAA">
              <w:rPr>
                <w:color w:val="000000"/>
                <w:sz w:val="18"/>
                <w:szCs w:val="18"/>
              </w:rPr>
              <w:t>о</w:t>
            </w:r>
            <w:r w:rsidRPr="00335DAA">
              <w:rPr>
                <w:color w:val="000000"/>
                <w:sz w:val="18"/>
                <w:szCs w:val="18"/>
              </w:rPr>
              <w:t xml:space="preserve">го края </w:t>
            </w:r>
            <w:proofErr w:type="gramStart"/>
            <w:r w:rsidRPr="00335DAA">
              <w:rPr>
                <w:color w:val="000000"/>
                <w:sz w:val="18"/>
                <w:szCs w:val="18"/>
              </w:rPr>
              <w:t>в</w:t>
            </w:r>
            <w:proofErr w:type="gramEnd"/>
            <w:r w:rsidRPr="00335DAA">
              <w:rPr>
                <w:color w:val="000000"/>
                <w:sz w:val="18"/>
                <w:szCs w:val="18"/>
              </w:rPr>
              <w:t xml:space="preserve"> с. Петропа</w:t>
            </w:r>
            <w:r w:rsidRPr="00335DAA">
              <w:rPr>
                <w:color w:val="000000"/>
                <w:sz w:val="18"/>
                <w:szCs w:val="18"/>
              </w:rPr>
              <w:t>в</w:t>
            </w:r>
            <w:r w:rsidRPr="00335DAA">
              <w:rPr>
                <w:color w:val="000000"/>
                <w:sz w:val="18"/>
                <w:szCs w:val="18"/>
              </w:rPr>
              <w:t>ловском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20 809,24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5 082,01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5 143,70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3 043,31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2 602,41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2 602,65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w:t>
            </w:r>
            <w:r w:rsidRPr="00335DAA">
              <w:rPr>
                <w:color w:val="000000"/>
                <w:sz w:val="18"/>
                <w:szCs w:val="18"/>
              </w:rPr>
              <w:t>р</w:t>
            </w:r>
            <w:r w:rsidRPr="00335DAA">
              <w:rPr>
                <w:color w:val="000000"/>
                <w:sz w:val="18"/>
                <w:szCs w:val="18"/>
              </w:rPr>
              <w:t>ского муниципального округа "Развитие жилищно-коммунального и дорожного хозяйства, благоу</w:t>
            </w:r>
            <w:r w:rsidRPr="00335DAA">
              <w:rPr>
                <w:color w:val="000000"/>
                <w:sz w:val="18"/>
                <w:szCs w:val="18"/>
              </w:rPr>
              <w:t>с</w:t>
            </w:r>
            <w:r w:rsidRPr="00335DAA">
              <w:rPr>
                <w:color w:val="000000"/>
                <w:sz w:val="18"/>
                <w:szCs w:val="18"/>
              </w:rPr>
              <w:t>тройство Арзгирского муниципального окр</w:t>
            </w:r>
            <w:r w:rsidRPr="00335DAA">
              <w:rPr>
                <w:color w:val="000000"/>
                <w:sz w:val="18"/>
                <w:szCs w:val="18"/>
              </w:rPr>
              <w:t>у</w:t>
            </w:r>
            <w:r w:rsidRPr="00335DAA">
              <w:rPr>
                <w:color w:val="000000"/>
                <w:sz w:val="18"/>
                <w:szCs w:val="18"/>
              </w:rPr>
              <w:t xml:space="preserve">га Ставропольского края" и </w:t>
            </w:r>
            <w:proofErr w:type="spellStart"/>
            <w:r w:rsidRPr="00335DAA">
              <w:rPr>
                <w:color w:val="000000"/>
                <w:sz w:val="18"/>
                <w:szCs w:val="18"/>
              </w:rPr>
              <w:t>общепрограммные</w:t>
            </w:r>
            <w:proofErr w:type="spellEnd"/>
            <w:r w:rsidRPr="00335DAA">
              <w:rPr>
                <w:color w:val="000000"/>
                <w:sz w:val="18"/>
                <w:szCs w:val="18"/>
              </w:rPr>
              <w:t xml:space="preserve">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3 043,31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2 602,41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2 602,65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255,43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469,34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469,58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44,32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44,32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211,11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425,02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425,26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работников органов м</w:t>
            </w:r>
            <w:r w:rsidRPr="00335DAA">
              <w:rPr>
                <w:color w:val="000000"/>
                <w:sz w:val="18"/>
                <w:szCs w:val="18"/>
              </w:rPr>
              <w:t>е</w:t>
            </w:r>
            <w:r w:rsidRPr="00335DAA">
              <w:rPr>
                <w:color w:val="000000"/>
                <w:sz w:val="18"/>
                <w:szCs w:val="18"/>
              </w:rPr>
              <w:t>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2 740,20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2 133,07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2 133,07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 xml:space="preserve">венными </w:t>
            </w:r>
            <w:r w:rsidRPr="00335DAA">
              <w:rPr>
                <w:color w:val="000000"/>
                <w:sz w:val="18"/>
                <w:szCs w:val="18"/>
              </w:rPr>
              <w:lastRenderedPageBreak/>
              <w:t>(муниципальными)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2 740,20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2 133,07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2 133,07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Осуществление выплаты лицам, входящим в муниципальные управленческие команды Ста</w:t>
            </w:r>
            <w:r w:rsidRPr="00335DAA">
              <w:rPr>
                <w:color w:val="000000"/>
                <w:sz w:val="18"/>
                <w:szCs w:val="18"/>
              </w:rPr>
              <w:t>в</w:t>
            </w:r>
            <w:r w:rsidRPr="00335DAA">
              <w:rPr>
                <w:color w:val="000000"/>
                <w:sz w:val="18"/>
                <w:szCs w:val="18"/>
              </w:rPr>
              <w:t xml:space="preserve">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деятельности высших дол</w:t>
            </w:r>
            <w:r w:rsidRPr="00335DAA">
              <w:rPr>
                <w:color w:val="000000"/>
                <w:sz w:val="18"/>
                <w:szCs w:val="18"/>
              </w:rPr>
              <w:t>ж</w:t>
            </w:r>
            <w:r w:rsidRPr="00335DAA">
              <w:rPr>
                <w:color w:val="000000"/>
                <w:sz w:val="18"/>
                <w:szCs w:val="18"/>
              </w:rPr>
              <w:t>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Росси</w:t>
            </w:r>
            <w:r w:rsidRPr="00335DAA">
              <w:rPr>
                <w:color w:val="000000"/>
                <w:sz w:val="18"/>
                <w:szCs w:val="18"/>
              </w:rPr>
              <w:t>й</w:t>
            </w:r>
            <w:r w:rsidRPr="00335DAA">
              <w:rPr>
                <w:color w:val="000000"/>
                <w:sz w:val="18"/>
                <w:szCs w:val="18"/>
              </w:rPr>
              <w:t>ской Фед</w:t>
            </w:r>
            <w:r w:rsidRPr="00335DAA">
              <w:rPr>
                <w:color w:val="000000"/>
                <w:sz w:val="18"/>
                <w:szCs w:val="18"/>
              </w:rPr>
              <w:t>е</w:t>
            </w:r>
            <w:r w:rsidRPr="00335DAA">
              <w:rPr>
                <w:color w:val="000000"/>
                <w:sz w:val="18"/>
                <w:szCs w:val="18"/>
              </w:rPr>
              <w:t>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121,54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133,31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145,28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w:t>
            </w:r>
            <w:r w:rsidRPr="00335DAA">
              <w:rPr>
                <w:color w:val="000000"/>
                <w:sz w:val="18"/>
                <w:szCs w:val="18"/>
              </w:rPr>
              <w:t>р</w:t>
            </w:r>
            <w:r w:rsidRPr="00335DAA">
              <w:rPr>
                <w:color w:val="000000"/>
                <w:sz w:val="18"/>
                <w:szCs w:val="18"/>
              </w:rPr>
              <w:t>ского муниципального округа "Развитие жилищно-коммунального и дорожного хозяйства, благоу</w:t>
            </w:r>
            <w:r w:rsidRPr="00335DAA">
              <w:rPr>
                <w:color w:val="000000"/>
                <w:sz w:val="18"/>
                <w:szCs w:val="18"/>
              </w:rPr>
              <w:t>с</w:t>
            </w:r>
            <w:r w:rsidRPr="00335DAA">
              <w:rPr>
                <w:color w:val="000000"/>
                <w:sz w:val="18"/>
                <w:szCs w:val="18"/>
              </w:rPr>
              <w:t>тройство Арзгирского муниципального окр</w:t>
            </w:r>
            <w:r w:rsidRPr="00335DAA">
              <w:rPr>
                <w:color w:val="000000"/>
                <w:sz w:val="18"/>
                <w:szCs w:val="18"/>
              </w:rPr>
              <w:t>у</w:t>
            </w:r>
            <w:r w:rsidRPr="00335DAA">
              <w:rPr>
                <w:color w:val="000000"/>
                <w:sz w:val="18"/>
                <w:szCs w:val="18"/>
              </w:rPr>
              <w:t xml:space="preserve">га Ставропольского края" и </w:t>
            </w:r>
            <w:proofErr w:type="spellStart"/>
            <w:r w:rsidRPr="00335DAA">
              <w:rPr>
                <w:color w:val="000000"/>
                <w:sz w:val="18"/>
                <w:szCs w:val="18"/>
              </w:rPr>
              <w:t>общепрограммные</w:t>
            </w:r>
            <w:proofErr w:type="spellEnd"/>
            <w:r w:rsidRPr="00335DAA">
              <w:rPr>
                <w:color w:val="000000"/>
                <w:sz w:val="18"/>
                <w:szCs w:val="18"/>
              </w:rPr>
              <w:t xml:space="preserve">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121,54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133,31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145,28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первичного воинского учета органов местного самоуправления муниципал</w:t>
            </w:r>
            <w:r w:rsidRPr="00335DAA">
              <w:rPr>
                <w:color w:val="000000"/>
                <w:sz w:val="18"/>
                <w:szCs w:val="18"/>
              </w:rPr>
              <w:t>ь</w:t>
            </w:r>
            <w:r w:rsidRPr="00335DAA">
              <w:rPr>
                <w:color w:val="000000"/>
                <w:sz w:val="18"/>
                <w:szCs w:val="18"/>
              </w:rPr>
              <w:t>ных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121,54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133,31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145,28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121,54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133,31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145,28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16 710,49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1 133,85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1 170,22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"Содержание, капитальный р</w:t>
            </w:r>
            <w:r w:rsidRPr="00335DAA">
              <w:rPr>
                <w:color w:val="000000"/>
                <w:sz w:val="18"/>
                <w:szCs w:val="18"/>
              </w:rPr>
              <w:t>е</w:t>
            </w:r>
            <w:r w:rsidRPr="00335DAA">
              <w:rPr>
                <w:color w:val="000000"/>
                <w:sz w:val="18"/>
                <w:szCs w:val="18"/>
              </w:rPr>
              <w:t>монт и ремонт улично-дорожной сети"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16 710,49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1 133,85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1 170,22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Капитальный ремонт, ремонт и содержание автомобильных дорог общего пользования нас</w:t>
            </w:r>
            <w:r w:rsidRPr="00335DAA">
              <w:rPr>
                <w:color w:val="000000"/>
                <w:sz w:val="18"/>
                <w:szCs w:val="18"/>
              </w:rPr>
              <w:t>е</w:t>
            </w:r>
            <w:r w:rsidRPr="00335DAA">
              <w:rPr>
                <w:color w:val="000000"/>
                <w:sz w:val="18"/>
                <w:szCs w:val="18"/>
              </w:rPr>
              <w:t>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1 685,40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1 133,85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1 170,22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1 685,40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1 133,85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1 170,22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Капитальный ремонт и ремонт автомобильных дорог общего пользования местного зн</w:t>
            </w:r>
            <w:r w:rsidRPr="00335DAA">
              <w:rPr>
                <w:color w:val="000000"/>
                <w:sz w:val="18"/>
                <w:szCs w:val="18"/>
              </w:rPr>
              <w:t>а</w:t>
            </w:r>
            <w:r w:rsidRPr="00335DAA">
              <w:rPr>
                <w:color w:val="000000"/>
                <w:sz w:val="18"/>
                <w:szCs w:val="18"/>
              </w:rPr>
              <w:t>чения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15 025,09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15 025,09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933,90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1 212,44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1 225,55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"Благоустройство Арзгирского муниципального округа Ставропол</w:t>
            </w:r>
            <w:r w:rsidRPr="00335DAA">
              <w:rPr>
                <w:color w:val="000000"/>
                <w:sz w:val="18"/>
                <w:szCs w:val="18"/>
              </w:rPr>
              <w:t>ь</w:t>
            </w:r>
            <w:r w:rsidRPr="00335DAA">
              <w:rPr>
                <w:color w:val="000000"/>
                <w:sz w:val="18"/>
                <w:szCs w:val="18"/>
              </w:rPr>
              <w:t>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933,90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1 212,44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1 225,55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Уличное освещение населе</w:t>
            </w:r>
            <w:r w:rsidRPr="00335DAA">
              <w:rPr>
                <w:color w:val="000000"/>
                <w:sz w:val="18"/>
                <w:szCs w:val="18"/>
              </w:rPr>
              <w:t>н</w:t>
            </w:r>
            <w:r w:rsidRPr="00335DAA">
              <w:rPr>
                <w:color w:val="000000"/>
                <w:sz w:val="18"/>
                <w:szCs w:val="18"/>
              </w:rPr>
              <w:t>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473,32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445,97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455,47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473,32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445,97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455,47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Озеленение и содержание з</w:t>
            </w:r>
            <w:r w:rsidRPr="00335DAA">
              <w:rPr>
                <w:color w:val="000000"/>
                <w:sz w:val="18"/>
                <w:szCs w:val="18"/>
              </w:rPr>
              <w:t>е</w:t>
            </w:r>
            <w:r w:rsidRPr="00335DAA">
              <w:rPr>
                <w:color w:val="000000"/>
                <w:sz w:val="18"/>
                <w:szCs w:val="18"/>
              </w:rPr>
              <w:t>леных насаждений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Организация и содержание мест захоронения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31,32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31,61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31,32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31,61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Прочие мероприятия по благоустройству нас</w:t>
            </w:r>
            <w:r w:rsidRPr="00335DAA">
              <w:rPr>
                <w:color w:val="000000"/>
                <w:sz w:val="18"/>
                <w:szCs w:val="18"/>
              </w:rPr>
              <w:t>е</w:t>
            </w:r>
            <w:r w:rsidRPr="00335DAA">
              <w:rPr>
                <w:color w:val="000000"/>
                <w:sz w:val="18"/>
                <w:szCs w:val="18"/>
              </w:rPr>
              <w:t>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426,65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715,15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718,47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773</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426,65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715,15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718,47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Территориальный отдел администрации Арзгирского муниципального округа Ставропольск</w:t>
            </w:r>
            <w:r w:rsidRPr="00335DAA">
              <w:rPr>
                <w:color w:val="000000"/>
                <w:sz w:val="18"/>
                <w:szCs w:val="18"/>
              </w:rPr>
              <w:t>о</w:t>
            </w:r>
            <w:r w:rsidRPr="00335DAA">
              <w:rPr>
                <w:color w:val="000000"/>
                <w:sz w:val="18"/>
                <w:szCs w:val="18"/>
              </w:rPr>
              <w:t xml:space="preserve">го края в </w:t>
            </w:r>
            <w:proofErr w:type="gramStart"/>
            <w:r w:rsidRPr="00335DAA">
              <w:rPr>
                <w:color w:val="000000"/>
                <w:sz w:val="18"/>
                <w:szCs w:val="18"/>
              </w:rPr>
              <w:t>с</w:t>
            </w:r>
            <w:proofErr w:type="gramEnd"/>
            <w:r w:rsidRPr="00335DAA">
              <w:rPr>
                <w:color w:val="000000"/>
                <w:sz w:val="18"/>
                <w:szCs w:val="18"/>
              </w:rPr>
              <w:t>. Роднико</w:t>
            </w:r>
            <w:r w:rsidRPr="00335DAA">
              <w:rPr>
                <w:color w:val="000000"/>
                <w:sz w:val="18"/>
                <w:szCs w:val="18"/>
              </w:rPr>
              <w:t>в</w:t>
            </w:r>
            <w:r w:rsidRPr="00335DAA">
              <w:rPr>
                <w:color w:val="000000"/>
                <w:sz w:val="18"/>
                <w:szCs w:val="18"/>
              </w:rPr>
              <w:t>ском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12 608,73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3 712,03</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3 737,43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2 569,64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2 181,75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2 182,13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w:t>
            </w:r>
            <w:r w:rsidRPr="00335DAA">
              <w:rPr>
                <w:color w:val="000000"/>
                <w:sz w:val="18"/>
                <w:szCs w:val="18"/>
              </w:rPr>
              <w:t>р</w:t>
            </w:r>
            <w:r w:rsidRPr="00335DAA">
              <w:rPr>
                <w:color w:val="000000"/>
                <w:sz w:val="18"/>
                <w:szCs w:val="18"/>
              </w:rPr>
              <w:t>ского муниципального округа "Развитие жилищно-коммунального и дорожного хозяйства, благоу</w:t>
            </w:r>
            <w:r w:rsidRPr="00335DAA">
              <w:rPr>
                <w:color w:val="000000"/>
                <w:sz w:val="18"/>
                <w:szCs w:val="18"/>
              </w:rPr>
              <w:t>с</w:t>
            </w:r>
            <w:r w:rsidRPr="00335DAA">
              <w:rPr>
                <w:color w:val="000000"/>
                <w:sz w:val="18"/>
                <w:szCs w:val="18"/>
              </w:rPr>
              <w:t>тройство Арзгирского муниципального окр</w:t>
            </w:r>
            <w:r w:rsidRPr="00335DAA">
              <w:rPr>
                <w:color w:val="000000"/>
                <w:sz w:val="18"/>
                <w:szCs w:val="18"/>
              </w:rPr>
              <w:t>у</w:t>
            </w:r>
            <w:r w:rsidRPr="00335DAA">
              <w:rPr>
                <w:color w:val="000000"/>
                <w:sz w:val="18"/>
                <w:szCs w:val="18"/>
              </w:rPr>
              <w:t xml:space="preserve">га Ставропольского края" и </w:t>
            </w:r>
            <w:proofErr w:type="spellStart"/>
            <w:r w:rsidRPr="00335DAA">
              <w:rPr>
                <w:color w:val="000000"/>
                <w:sz w:val="18"/>
                <w:szCs w:val="18"/>
              </w:rPr>
              <w:t>общепрограммные</w:t>
            </w:r>
            <w:proofErr w:type="spellEnd"/>
            <w:r w:rsidRPr="00335DAA">
              <w:rPr>
                <w:color w:val="000000"/>
                <w:sz w:val="18"/>
                <w:szCs w:val="18"/>
              </w:rPr>
              <w:t xml:space="preserve">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2 569,64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2 181,75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2 182,13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285,11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407,15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407,53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44,30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44,30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264,57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362,85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363,23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работников органов м</w:t>
            </w:r>
            <w:r w:rsidRPr="00335DAA">
              <w:rPr>
                <w:color w:val="000000"/>
                <w:sz w:val="18"/>
                <w:szCs w:val="18"/>
              </w:rPr>
              <w:t>е</w:t>
            </w:r>
            <w:r w:rsidRPr="00335DAA">
              <w:rPr>
                <w:color w:val="000000"/>
                <w:sz w:val="18"/>
                <w:szCs w:val="18"/>
              </w:rPr>
              <w:t>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2 264,32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1 774,60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1 774,60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2 264,32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1 774,60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1 774,60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управленческие команды Ста</w:t>
            </w:r>
            <w:r w:rsidRPr="00335DAA">
              <w:rPr>
                <w:color w:val="000000"/>
                <w:sz w:val="18"/>
                <w:szCs w:val="18"/>
              </w:rPr>
              <w:t>в</w:t>
            </w:r>
            <w:r w:rsidRPr="00335DAA">
              <w:rPr>
                <w:color w:val="000000"/>
                <w:sz w:val="18"/>
                <w:szCs w:val="18"/>
              </w:rPr>
              <w:t xml:space="preserve">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деятельности высших дол</w:t>
            </w:r>
            <w:r w:rsidRPr="00335DAA">
              <w:rPr>
                <w:color w:val="000000"/>
                <w:sz w:val="18"/>
                <w:szCs w:val="18"/>
              </w:rPr>
              <w:t>ж</w:t>
            </w:r>
            <w:r w:rsidRPr="00335DAA">
              <w:rPr>
                <w:color w:val="000000"/>
                <w:sz w:val="18"/>
                <w:szCs w:val="18"/>
              </w:rPr>
              <w:t>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Росси</w:t>
            </w:r>
            <w:r w:rsidRPr="00335DAA">
              <w:rPr>
                <w:color w:val="000000"/>
                <w:sz w:val="18"/>
                <w:szCs w:val="18"/>
              </w:rPr>
              <w:t>й</w:t>
            </w:r>
            <w:r w:rsidRPr="00335DAA">
              <w:rPr>
                <w:color w:val="000000"/>
                <w:sz w:val="18"/>
                <w:szCs w:val="18"/>
              </w:rPr>
              <w:t>ской Фед</w:t>
            </w:r>
            <w:r w:rsidRPr="00335DAA">
              <w:rPr>
                <w:color w:val="000000"/>
                <w:sz w:val="18"/>
                <w:szCs w:val="18"/>
              </w:rPr>
              <w:t>е</w:t>
            </w:r>
            <w:r w:rsidRPr="00335DAA">
              <w:rPr>
                <w:color w:val="000000"/>
                <w:sz w:val="18"/>
                <w:szCs w:val="18"/>
              </w:rPr>
              <w:t>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spellStart"/>
            <w:r w:rsidRPr="00335DAA">
              <w:rPr>
                <w:color w:val="000000"/>
                <w:sz w:val="18"/>
                <w:szCs w:val="18"/>
              </w:rPr>
              <w:t>Непрограммные</w:t>
            </w:r>
            <w:proofErr w:type="spellEnd"/>
            <w:r w:rsidRPr="00335DAA">
              <w:rPr>
                <w:color w:val="000000"/>
                <w:sz w:val="18"/>
                <w:szCs w:val="18"/>
              </w:rPr>
              <w:t xml:space="preserve"> расходы органов местного самоуправл</w:t>
            </w:r>
            <w:r w:rsidRPr="00335DAA">
              <w:rPr>
                <w:color w:val="000000"/>
                <w:sz w:val="18"/>
                <w:szCs w:val="18"/>
              </w:rPr>
              <w:t>е</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209,79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за счет средств местного бюджета на прочие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162,28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162,28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приобретение и содержание имущества, находящегося в муниципальной собстве</w:t>
            </w:r>
            <w:r w:rsidRPr="00335DAA">
              <w:rPr>
                <w:color w:val="000000"/>
                <w:sz w:val="18"/>
                <w:szCs w:val="18"/>
              </w:rPr>
              <w:t>н</w:t>
            </w:r>
            <w:r w:rsidRPr="00335DAA">
              <w:rPr>
                <w:color w:val="000000"/>
                <w:sz w:val="18"/>
                <w:szCs w:val="18"/>
              </w:rPr>
              <w:t>ности муниципальн</w:t>
            </w:r>
            <w:r w:rsidRPr="00335DAA">
              <w:rPr>
                <w:color w:val="000000"/>
                <w:sz w:val="18"/>
                <w:szCs w:val="18"/>
              </w:rPr>
              <w:t>о</w:t>
            </w:r>
            <w:r w:rsidRPr="00335DAA">
              <w:rPr>
                <w:color w:val="000000"/>
                <w:sz w:val="18"/>
                <w:szCs w:val="18"/>
              </w:rPr>
              <w:t>го образования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64,32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70,56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76,89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w:t>
            </w:r>
            <w:r w:rsidRPr="00335DAA">
              <w:rPr>
                <w:color w:val="000000"/>
                <w:sz w:val="18"/>
                <w:szCs w:val="18"/>
              </w:rPr>
              <w:t>р</w:t>
            </w:r>
            <w:r w:rsidRPr="00335DAA">
              <w:rPr>
                <w:color w:val="000000"/>
                <w:sz w:val="18"/>
                <w:szCs w:val="18"/>
              </w:rPr>
              <w:t>ского муниципального округа "Развитие жилищно-коммунального и дорожного хозяйства, благоу</w:t>
            </w:r>
            <w:r w:rsidRPr="00335DAA">
              <w:rPr>
                <w:color w:val="000000"/>
                <w:sz w:val="18"/>
                <w:szCs w:val="18"/>
              </w:rPr>
              <w:t>с</w:t>
            </w:r>
            <w:r w:rsidRPr="00335DAA">
              <w:rPr>
                <w:color w:val="000000"/>
                <w:sz w:val="18"/>
                <w:szCs w:val="18"/>
              </w:rPr>
              <w:t>тройство Арзгирского муниципального окр</w:t>
            </w:r>
            <w:r w:rsidRPr="00335DAA">
              <w:rPr>
                <w:color w:val="000000"/>
                <w:sz w:val="18"/>
                <w:szCs w:val="18"/>
              </w:rPr>
              <w:t>у</w:t>
            </w:r>
            <w:r w:rsidRPr="00335DAA">
              <w:rPr>
                <w:color w:val="000000"/>
                <w:sz w:val="18"/>
                <w:szCs w:val="18"/>
              </w:rPr>
              <w:t xml:space="preserve">га Ставропольского края" и </w:t>
            </w:r>
            <w:proofErr w:type="spellStart"/>
            <w:r w:rsidRPr="00335DAA">
              <w:rPr>
                <w:color w:val="000000"/>
                <w:sz w:val="18"/>
                <w:szCs w:val="18"/>
              </w:rPr>
              <w:t>общепрограммные</w:t>
            </w:r>
            <w:proofErr w:type="spellEnd"/>
            <w:r w:rsidRPr="00335DAA">
              <w:rPr>
                <w:color w:val="000000"/>
                <w:sz w:val="18"/>
                <w:szCs w:val="18"/>
              </w:rPr>
              <w:t xml:space="preserve">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64,32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70,56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76,89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первичного воинского учета органов местного самоуправления муниципал</w:t>
            </w:r>
            <w:r w:rsidRPr="00335DAA">
              <w:rPr>
                <w:color w:val="000000"/>
                <w:sz w:val="18"/>
                <w:szCs w:val="18"/>
              </w:rPr>
              <w:t>ь</w:t>
            </w:r>
            <w:r w:rsidRPr="00335DAA">
              <w:rPr>
                <w:color w:val="000000"/>
                <w:sz w:val="18"/>
                <w:szCs w:val="18"/>
              </w:rPr>
              <w:t>ных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64,32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70,56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76,89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64,32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70,56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76,89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3 303,32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447,57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461,93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"Содержание, капитальный р</w:t>
            </w:r>
            <w:r w:rsidRPr="00335DAA">
              <w:rPr>
                <w:color w:val="000000"/>
                <w:sz w:val="18"/>
                <w:szCs w:val="18"/>
              </w:rPr>
              <w:t>е</w:t>
            </w:r>
            <w:r w:rsidRPr="00335DAA">
              <w:rPr>
                <w:color w:val="000000"/>
                <w:sz w:val="18"/>
                <w:szCs w:val="18"/>
              </w:rPr>
              <w:t>монт и ремонт улично-дорожной сети"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3 303,32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447,57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461,93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Капитальный ремонт, ремонт и содержание автомобильных дорог общего пользования нас</w:t>
            </w:r>
            <w:r w:rsidRPr="00335DAA">
              <w:rPr>
                <w:color w:val="000000"/>
                <w:sz w:val="18"/>
                <w:szCs w:val="18"/>
              </w:rPr>
              <w:t>е</w:t>
            </w:r>
            <w:r w:rsidRPr="00335DAA">
              <w:rPr>
                <w:color w:val="000000"/>
                <w:sz w:val="18"/>
                <w:szCs w:val="18"/>
              </w:rPr>
              <w:t>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145,41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447,57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461,93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145,41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447,57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461,93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Капитальный ремонт и ремонт автомобильных дорог общего пользования местного зн</w:t>
            </w:r>
            <w:r w:rsidRPr="00335DAA">
              <w:rPr>
                <w:color w:val="000000"/>
                <w:sz w:val="18"/>
                <w:szCs w:val="18"/>
              </w:rPr>
              <w:t>а</w:t>
            </w:r>
            <w:r w:rsidRPr="00335DAA">
              <w:rPr>
                <w:color w:val="000000"/>
                <w:sz w:val="18"/>
                <w:szCs w:val="18"/>
              </w:rPr>
              <w:t>чения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3 157,91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3 157,91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5 035,09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1 012,15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1 016,48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"Благоустройство Арзгирского муниципального округа Ставропол</w:t>
            </w:r>
            <w:r w:rsidRPr="00335DAA">
              <w:rPr>
                <w:color w:val="000000"/>
                <w:sz w:val="18"/>
                <w:szCs w:val="18"/>
              </w:rPr>
              <w:t>ь</w:t>
            </w:r>
            <w:r w:rsidRPr="00335DAA">
              <w:rPr>
                <w:color w:val="000000"/>
                <w:sz w:val="18"/>
                <w:szCs w:val="18"/>
              </w:rPr>
              <w:t>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1 104,52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1 012,15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1 016,48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Уличное освещение населе</w:t>
            </w:r>
            <w:r w:rsidRPr="00335DAA">
              <w:rPr>
                <w:color w:val="000000"/>
                <w:sz w:val="18"/>
                <w:szCs w:val="18"/>
              </w:rPr>
              <w:t>н</w:t>
            </w:r>
            <w:r w:rsidRPr="00335DAA">
              <w:rPr>
                <w:color w:val="000000"/>
                <w:sz w:val="18"/>
                <w:szCs w:val="18"/>
              </w:rPr>
              <w:t>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202,42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169,85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173,17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202,42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169,85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173,17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Озеленение и содержание з</w:t>
            </w:r>
            <w:r w:rsidRPr="00335DAA">
              <w:rPr>
                <w:color w:val="000000"/>
                <w:sz w:val="18"/>
                <w:szCs w:val="18"/>
              </w:rPr>
              <w:t>е</w:t>
            </w:r>
            <w:r w:rsidRPr="00335DAA">
              <w:rPr>
                <w:color w:val="000000"/>
                <w:sz w:val="18"/>
                <w:szCs w:val="18"/>
              </w:rPr>
              <w:t>леных насаждений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253,20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25,30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26,31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253,20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25,30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26,31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Организация и содержание мест захоронения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Прочие мероприятия по благоустройству нас</w:t>
            </w:r>
            <w:r w:rsidRPr="00335DAA">
              <w:rPr>
                <w:color w:val="000000"/>
                <w:sz w:val="18"/>
                <w:szCs w:val="18"/>
              </w:rPr>
              <w:t>е</w:t>
            </w:r>
            <w:r w:rsidRPr="00335DAA">
              <w:rPr>
                <w:color w:val="000000"/>
                <w:sz w:val="18"/>
                <w:szCs w:val="18"/>
              </w:rPr>
              <w:t>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636,30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792,00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792,00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636,30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792,00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792,00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Основное мероприятие "Реализация проектов развития территорий муниципальных образов</w:t>
            </w:r>
            <w:r w:rsidRPr="00335DAA">
              <w:rPr>
                <w:color w:val="000000"/>
                <w:sz w:val="18"/>
                <w:szCs w:val="18"/>
              </w:rPr>
              <w:t>а</w:t>
            </w:r>
            <w:r w:rsidRPr="00335DAA">
              <w:rPr>
                <w:color w:val="000000"/>
                <w:sz w:val="18"/>
                <w:szCs w:val="18"/>
              </w:rPr>
              <w:t>ний, основанных на местных инициативах"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3 930,57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инициативного проекта (Ремонт детской игровой площадки по ул. Бульва</w:t>
            </w:r>
            <w:r w:rsidRPr="00335DAA">
              <w:rPr>
                <w:color w:val="000000"/>
                <w:sz w:val="18"/>
                <w:szCs w:val="18"/>
              </w:rPr>
              <w:t>р</w:t>
            </w:r>
            <w:r w:rsidRPr="00335DAA">
              <w:rPr>
                <w:color w:val="000000"/>
                <w:sz w:val="18"/>
                <w:szCs w:val="18"/>
              </w:rPr>
              <w:t xml:space="preserve">ная, 81 </w:t>
            </w:r>
            <w:proofErr w:type="gramStart"/>
            <w:r w:rsidRPr="00335DAA">
              <w:rPr>
                <w:color w:val="000000"/>
                <w:sz w:val="18"/>
                <w:szCs w:val="18"/>
              </w:rPr>
              <w:t>в</w:t>
            </w:r>
            <w:proofErr w:type="gramEnd"/>
            <w:r w:rsidRPr="00335DAA">
              <w:rPr>
                <w:color w:val="000000"/>
                <w:sz w:val="18"/>
                <w:szCs w:val="18"/>
              </w:rPr>
              <w:t xml:space="preserve"> </w:t>
            </w:r>
            <w:proofErr w:type="gramStart"/>
            <w:r w:rsidRPr="00335DAA">
              <w:rPr>
                <w:color w:val="000000"/>
                <w:sz w:val="18"/>
                <w:szCs w:val="18"/>
              </w:rPr>
              <w:t>с</w:t>
            </w:r>
            <w:proofErr w:type="gramEnd"/>
            <w:r w:rsidRPr="00335DAA">
              <w:rPr>
                <w:color w:val="000000"/>
                <w:sz w:val="18"/>
                <w:szCs w:val="18"/>
              </w:rPr>
              <w:t>. Родниковское Арзгирского муниципального округа Ставропольского края) за счет вн</w:t>
            </w:r>
            <w:r w:rsidRPr="00335DAA">
              <w:rPr>
                <w:color w:val="000000"/>
                <w:sz w:val="18"/>
                <w:szCs w:val="18"/>
              </w:rPr>
              <w:t>е</w:t>
            </w:r>
            <w:r w:rsidRPr="00335DAA">
              <w:rPr>
                <w:color w:val="000000"/>
                <w:sz w:val="18"/>
                <w:szCs w:val="18"/>
              </w:rPr>
              <w:t>бюджетных источн</w:t>
            </w:r>
            <w:r w:rsidRPr="00335DAA">
              <w:rPr>
                <w:color w:val="000000"/>
                <w:sz w:val="18"/>
                <w:szCs w:val="18"/>
              </w:rPr>
              <w:t>и</w:t>
            </w:r>
            <w:r w:rsidRPr="00335DAA">
              <w:rPr>
                <w:color w:val="000000"/>
                <w:sz w:val="18"/>
                <w:szCs w:val="18"/>
              </w:rPr>
              <w:t>ков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2ИП17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2ИП17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инициативного проекта (Ремонт детской игровой площадки по ул. Бульва</w:t>
            </w:r>
            <w:r w:rsidRPr="00335DAA">
              <w:rPr>
                <w:color w:val="000000"/>
                <w:sz w:val="18"/>
                <w:szCs w:val="18"/>
              </w:rPr>
              <w:t>р</w:t>
            </w:r>
            <w:r w:rsidRPr="00335DAA">
              <w:rPr>
                <w:color w:val="000000"/>
                <w:sz w:val="18"/>
                <w:szCs w:val="18"/>
              </w:rPr>
              <w:t xml:space="preserve">ная, 81 </w:t>
            </w:r>
            <w:proofErr w:type="gramStart"/>
            <w:r w:rsidRPr="00335DAA">
              <w:rPr>
                <w:color w:val="000000"/>
                <w:sz w:val="18"/>
                <w:szCs w:val="18"/>
              </w:rPr>
              <w:t>в</w:t>
            </w:r>
            <w:proofErr w:type="gramEnd"/>
            <w:r w:rsidRPr="00335DAA">
              <w:rPr>
                <w:color w:val="000000"/>
                <w:sz w:val="18"/>
                <w:szCs w:val="18"/>
              </w:rPr>
              <w:t xml:space="preserve"> </w:t>
            </w:r>
            <w:proofErr w:type="gramStart"/>
            <w:r w:rsidRPr="00335DAA">
              <w:rPr>
                <w:color w:val="000000"/>
                <w:sz w:val="18"/>
                <w:szCs w:val="18"/>
              </w:rPr>
              <w:t>с</w:t>
            </w:r>
            <w:proofErr w:type="gramEnd"/>
            <w:r w:rsidRPr="00335DAA">
              <w:rPr>
                <w:color w:val="000000"/>
                <w:sz w:val="18"/>
                <w:szCs w:val="18"/>
              </w:rPr>
              <w:t>. Родниковское Арзгирского муниципального о</w:t>
            </w:r>
            <w:r w:rsidRPr="00335DAA">
              <w:rPr>
                <w:color w:val="000000"/>
                <w:sz w:val="18"/>
                <w:szCs w:val="18"/>
              </w:rPr>
              <w:t>к</w:t>
            </w:r>
            <w:r w:rsidRPr="00335DAA">
              <w:rPr>
                <w:color w:val="000000"/>
                <w:sz w:val="18"/>
                <w:szCs w:val="18"/>
              </w:rPr>
              <w:t>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SИП17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3 330,57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SИП17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3 330,57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1 426,57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"Предоставление молодым семьям социальных выплат на приобрет</w:t>
            </w:r>
            <w:r w:rsidRPr="00335DAA">
              <w:rPr>
                <w:color w:val="000000"/>
                <w:sz w:val="18"/>
                <w:szCs w:val="18"/>
              </w:rPr>
              <w:t>е</w:t>
            </w:r>
            <w:r w:rsidRPr="00335DAA">
              <w:rPr>
                <w:color w:val="000000"/>
                <w:sz w:val="18"/>
                <w:szCs w:val="18"/>
              </w:rPr>
              <w:t>ние (строительство) жилья в Арзгирском муниципальном округе Ставропольск</w:t>
            </w:r>
            <w:r w:rsidRPr="00335DAA">
              <w:rPr>
                <w:color w:val="000000"/>
                <w:sz w:val="18"/>
                <w:szCs w:val="18"/>
              </w:rPr>
              <w:t>о</w:t>
            </w:r>
            <w:r w:rsidRPr="00335DAA">
              <w:rPr>
                <w:color w:val="000000"/>
                <w:sz w:val="18"/>
                <w:szCs w:val="18"/>
              </w:rPr>
              <w:t>го края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1 426,57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молодым семьям социальных выплат на приобретение (строительство) жилья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01 L4970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792,54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01 L4970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792,54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молодым семьям социальных выплат на приобретение (строительство) жилья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01 S4970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634,03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774</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01 S4970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634,03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Территориальный отдел администрации Арзгирского муниципального округа Ставропольск</w:t>
            </w:r>
            <w:r w:rsidRPr="00335DAA">
              <w:rPr>
                <w:color w:val="000000"/>
                <w:sz w:val="18"/>
                <w:szCs w:val="18"/>
              </w:rPr>
              <w:t>о</w:t>
            </w:r>
            <w:r w:rsidRPr="00335DAA">
              <w:rPr>
                <w:color w:val="000000"/>
                <w:sz w:val="18"/>
                <w:szCs w:val="18"/>
              </w:rPr>
              <w:t xml:space="preserve">го края в с. </w:t>
            </w:r>
            <w:proofErr w:type="gramStart"/>
            <w:r w:rsidRPr="00335DAA">
              <w:rPr>
                <w:color w:val="000000"/>
                <w:sz w:val="18"/>
                <w:szCs w:val="18"/>
              </w:rPr>
              <w:t>Садовом</w:t>
            </w:r>
            <w:proofErr w:type="gram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9 422,03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3 982,70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6 988,37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3 164,97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2 548,91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2 549,15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w:t>
            </w:r>
            <w:r w:rsidRPr="00335DAA">
              <w:rPr>
                <w:color w:val="000000"/>
                <w:sz w:val="18"/>
                <w:szCs w:val="18"/>
              </w:rPr>
              <w:t>р</w:t>
            </w:r>
            <w:r w:rsidRPr="00335DAA">
              <w:rPr>
                <w:color w:val="000000"/>
                <w:sz w:val="18"/>
                <w:szCs w:val="18"/>
              </w:rPr>
              <w:t>ского муниципального округа "Развитие жилищно-коммунального и дорожного хозяйства, благоу</w:t>
            </w:r>
            <w:r w:rsidRPr="00335DAA">
              <w:rPr>
                <w:color w:val="000000"/>
                <w:sz w:val="18"/>
                <w:szCs w:val="18"/>
              </w:rPr>
              <w:t>с</w:t>
            </w:r>
            <w:r w:rsidRPr="00335DAA">
              <w:rPr>
                <w:color w:val="000000"/>
                <w:sz w:val="18"/>
                <w:szCs w:val="18"/>
              </w:rPr>
              <w:t>тройство Арзгирского муниципального окр</w:t>
            </w:r>
            <w:r w:rsidRPr="00335DAA">
              <w:rPr>
                <w:color w:val="000000"/>
                <w:sz w:val="18"/>
                <w:szCs w:val="18"/>
              </w:rPr>
              <w:t>у</w:t>
            </w:r>
            <w:r w:rsidRPr="00335DAA">
              <w:rPr>
                <w:color w:val="000000"/>
                <w:sz w:val="18"/>
                <w:szCs w:val="18"/>
              </w:rPr>
              <w:t xml:space="preserve">га Ставропольского края" и </w:t>
            </w:r>
            <w:proofErr w:type="spellStart"/>
            <w:r w:rsidRPr="00335DAA">
              <w:rPr>
                <w:color w:val="000000"/>
                <w:sz w:val="18"/>
                <w:szCs w:val="18"/>
              </w:rPr>
              <w:t>общепрограммные</w:t>
            </w:r>
            <w:proofErr w:type="spellEnd"/>
            <w:r w:rsidRPr="00335DAA">
              <w:rPr>
                <w:color w:val="000000"/>
                <w:sz w:val="18"/>
                <w:szCs w:val="18"/>
              </w:rPr>
              <w:t xml:space="preserve">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3 164,97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2 548,91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2 549,15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415,27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415,84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416,08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89,32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44,32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44,32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275,95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321,52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321,76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работников органов м</w:t>
            </w:r>
            <w:r w:rsidRPr="00335DAA">
              <w:rPr>
                <w:color w:val="000000"/>
                <w:sz w:val="18"/>
                <w:szCs w:val="18"/>
              </w:rPr>
              <w:t>е</w:t>
            </w:r>
            <w:r w:rsidRPr="00335DAA">
              <w:rPr>
                <w:color w:val="000000"/>
                <w:sz w:val="18"/>
                <w:szCs w:val="18"/>
              </w:rPr>
              <w:t>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2 708,43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2 133,07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2 133,07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2 708,43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2 133,07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2 133,07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управленческие команды Ста</w:t>
            </w:r>
            <w:r w:rsidRPr="00335DAA">
              <w:rPr>
                <w:color w:val="000000"/>
                <w:sz w:val="18"/>
                <w:szCs w:val="18"/>
              </w:rPr>
              <w:t>в</w:t>
            </w:r>
            <w:r w:rsidRPr="00335DAA">
              <w:rPr>
                <w:color w:val="000000"/>
                <w:sz w:val="18"/>
                <w:szCs w:val="18"/>
              </w:rPr>
              <w:t xml:space="preserve">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деятельности высших дол</w:t>
            </w:r>
            <w:r w:rsidRPr="00335DAA">
              <w:rPr>
                <w:color w:val="000000"/>
                <w:sz w:val="18"/>
                <w:szCs w:val="18"/>
              </w:rPr>
              <w:t>ж</w:t>
            </w:r>
            <w:r w:rsidRPr="00335DAA">
              <w:rPr>
                <w:color w:val="000000"/>
                <w:sz w:val="18"/>
                <w:szCs w:val="18"/>
              </w:rPr>
              <w:t>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Росси</w:t>
            </w:r>
            <w:r w:rsidRPr="00335DAA">
              <w:rPr>
                <w:color w:val="000000"/>
                <w:sz w:val="18"/>
                <w:szCs w:val="18"/>
              </w:rPr>
              <w:t>й</w:t>
            </w:r>
            <w:r w:rsidRPr="00335DAA">
              <w:rPr>
                <w:color w:val="000000"/>
                <w:sz w:val="18"/>
                <w:szCs w:val="18"/>
              </w:rPr>
              <w:t>ской Фед</w:t>
            </w:r>
            <w:r w:rsidRPr="00335DAA">
              <w:rPr>
                <w:color w:val="000000"/>
                <w:sz w:val="18"/>
                <w:szCs w:val="18"/>
              </w:rPr>
              <w:t>е</w:t>
            </w:r>
            <w:r w:rsidRPr="00335DAA">
              <w:rPr>
                <w:color w:val="000000"/>
                <w:sz w:val="18"/>
                <w:szCs w:val="18"/>
              </w:rPr>
              <w:t>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spellStart"/>
            <w:r w:rsidRPr="00335DAA">
              <w:rPr>
                <w:color w:val="000000"/>
                <w:sz w:val="18"/>
                <w:szCs w:val="18"/>
              </w:rPr>
              <w:t>Непрограммные</w:t>
            </w:r>
            <w:proofErr w:type="spellEnd"/>
            <w:r w:rsidRPr="00335DAA">
              <w:rPr>
                <w:color w:val="000000"/>
                <w:sz w:val="18"/>
                <w:szCs w:val="18"/>
              </w:rPr>
              <w:t xml:space="preserve"> расходы органов местного самоуправл</w:t>
            </w:r>
            <w:r w:rsidRPr="00335DAA">
              <w:rPr>
                <w:color w:val="000000"/>
                <w:sz w:val="18"/>
                <w:szCs w:val="18"/>
              </w:rPr>
              <w:t>е</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за счет средств местного бюджета на прочие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123,42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134,37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146,44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w:t>
            </w:r>
            <w:r w:rsidRPr="00335DAA">
              <w:rPr>
                <w:color w:val="000000"/>
                <w:sz w:val="18"/>
                <w:szCs w:val="18"/>
              </w:rPr>
              <w:t>р</w:t>
            </w:r>
            <w:r w:rsidRPr="00335DAA">
              <w:rPr>
                <w:color w:val="000000"/>
                <w:sz w:val="18"/>
                <w:szCs w:val="18"/>
              </w:rPr>
              <w:t>ского муниципального округа "Развитие жилищно-коммунального и дорожного хозяйства, благоу</w:t>
            </w:r>
            <w:r w:rsidRPr="00335DAA">
              <w:rPr>
                <w:color w:val="000000"/>
                <w:sz w:val="18"/>
                <w:szCs w:val="18"/>
              </w:rPr>
              <w:t>с</w:t>
            </w:r>
            <w:r w:rsidRPr="00335DAA">
              <w:rPr>
                <w:color w:val="000000"/>
                <w:sz w:val="18"/>
                <w:szCs w:val="18"/>
              </w:rPr>
              <w:t>тройство Арзгирского муниципального окр</w:t>
            </w:r>
            <w:r w:rsidRPr="00335DAA">
              <w:rPr>
                <w:color w:val="000000"/>
                <w:sz w:val="18"/>
                <w:szCs w:val="18"/>
              </w:rPr>
              <w:t>у</w:t>
            </w:r>
            <w:r w:rsidRPr="00335DAA">
              <w:rPr>
                <w:color w:val="000000"/>
                <w:sz w:val="18"/>
                <w:szCs w:val="18"/>
              </w:rPr>
              <w:t xml:space="preserve">га Ставропольского края" и </w:t>
            </w:r>
            <w:proofErr w:type="spellStart"/>
            <w:r w:rsidRPr="00335DAA">
              <w:rPr>
                <w:color w:val="000000"/>
                <w:sz w:val="18"/>
                <w:szCs w:val="18"/>
              </w:rPr>
              <w:t>общепрограммные</w:t>
            </w:r>
            <w:proofErr w:type="spellEnd"/>
            <w:r w:rsidRPr="00335DAA">
              <w:rPr>
                <w:color w:val="000000"/>
                <w:sz w:val="18"/>
                <w:szCs w:val="18"/>
              </w:rPr>
              <w:t xml:space="preserve">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123,42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134,37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146,44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первичного воинского учета органов местного самоуправления муниципал</w:t>
            </w:r>
            <w:r w:rsidRPr="00335DAA">
              <w:rPr>
                <w:color w:val="000000"/>
                <w:sz w:val="18"/>
                <w:szCs w:val="18"/>
              </w:rPr>
              <w:t>ь</w:t>
            </w:r>
            <w:r w:rsidRPr="00335DAA">
              <w:rPr>
                <w:color w:val="000000"/>
                <w:sz w:val="18"/>
                <w:szCs w:val="18"/>
              </w:rPr>
              <w:t>ных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123,42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134,37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146,44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123,42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134,37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146,44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3 810,33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549,02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3 536,06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"Содержание, капитальный р</w:t>
            </w:r>
            <w:r w:rsidRPr="00335DAA">
              <w:rPr>
                <w:color w:val="000000"/>
                <w:sz w:val="18"/>
                <w:szCs w:val="18"/>
              </w:rPr>
              <w:t>е</w:t>
            </w:r>
            <w:r w:rsidRPr="00335DAA">
              <w:rPr>
                <w:color w:val="000000"/>
                <w:sz w:val="18"/>
                <w:szCs w:val="18"/>
              </w:rPr>
              <w:t>монт и ремонт улично-дорожной сети"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3 810,33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549,02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3 536,06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Капитальный ремонт, ремонт и содержание автомобильных дорог общего пользования нас</w:t>
            </w:r>
            <w:r w:rsidRPr="00335DAA">
              <w:rPr>
                <w:color w:val="000000"/>
                <w:sz w:val="18"/>
                <w:szCs w:val="18"/>
              </w:rPr>
              <w:t>е</w:t>
            </w:r>
            <w:r w:rsidRPr="00335DAA">
              <w:rPr>
                <w:color w:val="000000"/>
                <w:sz w:val="18"/>
                <w:szCs w:val="18"/>
              </w:rPr>
              <w:t>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528,33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549,02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410,35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528,33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549,02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410,35</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Капитальный ремонт и ремонт автомобильных дорог общего пользования местного зн</w:t>
            </w:r>
            <w:r w:rsidRPr="00335DAA">
              <w:rPr>
                <w:color w:val="000000"/>
                <w:sz w:val="18"/>
                <w:szCs w:val="18"/>
              </w:rPr>
              <w:t>а</w:t>
            </w:r>
            <w:r w:rsidRPr="00335DAA">
              <w:rPr>
                <w:color w:val="000000"/>
                <w:sz w:val="18"/>
                <w:szCs w:val="18"/>
              </w:rPr>
              <w:t>чения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3 282,00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3 125,71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3 282,00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3 125,71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2 276,31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703,40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709,72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"Благоустройство Арзгирского муниципального округа Ставропол</w:t>
            </w:r>
            <w:r w:rsidRPr="00335DAA">
              <w:rPr>
                <w:color w:val="000000"/>
                <w:sz w:val="18"/>
                <w:szCs w:val="18"/>
              </w:rPr>
              <w:t>ь</w:t>
            </w:r>
            <w:r w:rsidRPr="00335DAA">
              <w:rPr>
                <w:color w:val="000000"/>
                <w:sz w:val="18"/>
                <w:szCs w:val="18"/>
              </w:rPr>
              <w:t>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688,22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703,40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709,72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Уличное освещение населе</w:t>
            </w:r>
            <w:r w:rsidRPr="00335DAA">
              <w:rPr>
                <w:color w:val="000000"/>
                <w:sz w:val="18"/>
                <w:szCs w:val="18"/>
              </w:rPr>
              <w:t>н</w:t>
            </w:r>
            <w:r w:rsidRPr="00335DAA">
              <w:rPr>
                <w:color w:val="000000"/>
                <w:sz w:val="18"/>
                <w:szCs w:val="18"/>
              </w:rPr>
              <w:t>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227,28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233,60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227,28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233,60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Организация и содержание мест захоронения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Прочие мероприятия по благоустройству нас</w:t>
            </w:r>
            <w:r w:rsidRPr="00335DAA">
              <w:rPr>
                <w:color w:val="000000"/>
                <w:sz w:val="18"/>
                <w:szCs w:val="18"/>
              </w:rPr>
              <w:t>е</w:t>
            </w:r>
            <w:r w:rsidRPr="00335DAA">
              <w:rPr>
                <w:color w:val="000000"/>
                <w:sz w:val="18"/>
                <w:szCs w:val="18"/>
              </w:rPr>
              <w:t>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453,12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453,12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453,12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453,12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453,12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453,12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"Реализация проектов развития территорий муниципальных образов</w:t>
            </w:r>
            <w:r w:rsidRPr="00335DAA">
              <w:rPr>
                <w:color w:val="000000"/>
                <w:sz w:val="18"/>
                <w:szCs w:val="18"/>
              </w:rPr>
              <w:t>а</w:t>
            </w:r>
            <w:r w:rsidRPr="00335DAA">
              <w:rPr>
                <w:color w:val="000000"/>
                <w:sz w:val="18"/>
                <w:szCs w:val="18"/>
              </w:rPr>
              <w:t>ний, основанных на местных инициативах"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1 588,09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инициативного проекта (Благоустройство парковой зоны в селе Садовое Арзги</w:t>
            </w:r>
            <w:r w:rsidRPr="00335DAA">
              <w:rPr>
                <w:color w:val="000000"/>
                <w:sz w:val="18"/>
                <w:szCs w:val="18"/>
              </w:rPr>
              <w:t>р</w:t>
            </w:r>
            <w:r w:rsidRPr="00335DAA">
              <w:rPr>
                <w:color w:val="000000"/>
                <w:sz w:val="18"/>
                <w:szCs w:val="18"/>
              </w:rPr>
              <w:lastRenderedPageBreak/>
              <w:t>ского муниципального округа Ставропольского края 2 этап) за счет внебюджетных источн</w:t>
            </w:r>
            <w:r w:rsidRPr="00335DAA">
              <w:rPr>
                <w:color w:val="000000"/>
                <w:sz w:val="18"/>
                <w:szCs w:val="18"/>
              </w:rPr>
              <w:t>и</w:t>
            </w:r>
            <w:r w:rsidRPr="00335DAA">
              <w:rPr>
                <w:color w:val="000000"/>
                <w:sz w:val="18"/>
                <w:szCs w:val="18"/>
              </w:rPr>
              <w:t>ков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2ИП19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2ИП19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инициативного проекта (Благоустройство парковой зоны в селе Садовое Арзги</w:t>
            </w:r>
            <w:r w:rsidRPr="00335DAA">
              <w:rPr>
                <w:color w:val="000000"/>
                <w:sz w:val="18"/>
                <w:szCs w:val="18"/>
              </w:rPr>
              <w:t>р</w:t>
            </w:r>
            <w:r w:rsidRPr="00335DAA">
              <w:rPr>
                <w:color w:val="000000"/>
                <w:sz w:val="18"/>
                <w:szCs w:val="18"/>
              </w:rPr>
              <w:t>ского муниципального округа Ставропольского края 2 этап)</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SИП19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1 328,09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775</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SИП19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1 328,09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Территориальный отдел администрации Арзгирского муниципального округа Ставропольск</w:t>
            </w:r>
            <w:r w:rsidRPr="00335DAA">
              <w:rPr>
                <w:color w:val="000000"/>
                <w:sz w:val="18"/>
                <w:szCs w:val="18"/>
              </w:rPr>
              <w:t>о</w:t>
            </w:r>
            <w:r w:rsidRPr="00335DAA">
              <w:rPr>
                <w:color w:val="000000"/>
                <w:sz w:val="18"/>
                <w:szCs w:val="18"/>
              </w:rPr>
              <w:t xml:space="preserve">го края в </w:t>
            </w:r>
            <w:proofErr w:type="gramStart"/>
            <w:r w:rsidRPr="00335DAA">
              <w:rPr>
                <w:color w:val="000000"/>
                <w:sz w:val="18"/>
                <w:szCs w:val="18"/>
              </w:rPr>
              <w:t>с</w:t>
            </w:r>
            <w:proofErr w:type="gramEnd"/>
            <w:r w:rsidRPr="00335DAA">
              <w:rPr>
                <w:color w:val="000000"/>
                <w:sz w:val="18"/>
                <w:szCs w:val="18"/>
              </w:rPr>
              <w:t>. Сераф</w:t>
            </w:r>
            <w:r w:rsidRPr="00335DAA">
              <w:rPr>
                <w:color w:val="000000"/>
                <w:sz w:val="18"/>
                <w:szCs w:val="18"/>
              </w:rPr>
              <w:t>и</w:t>
            </w:r>
            <w:r w:rsidRPr="00335DAA">
              <w:rPr>
                <w:color w:val="000000"/>
                <w:sz w:val="18"/>
                <w:szCs w:val="18"/>
              </w:rPr>
              <w:t>мовском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34 196,55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6 076,41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6 157,07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3 311,13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2 601,18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2 601,41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w:t>
            </w:r>
            <w:r w:rsidRPr="00335DAA">
              <w:rPr>
                <w:color w:val="000000"/>
                <w:sz w:val="18"/>
                <w:szCs w:val="18"/>
              </w:rPr>
              <w:t>р</w:t>
            </w:r>
            <w:r w:rsidRPr="00335DAA">
              <w:rPr>
                <w:color w:val="000000"/>
                <w:sz w:val="18"/>
                <w:szCs w:val="18"/>
              </w:rPr>
              <w:t>ского муниципального округа "Развитие жилищно-коммунального и дорожного хозяйства, благоу</w:t>
            </w:r>
            <w:r w:rsidRPr="00335DAA">
              <w:rPr>
                <w:color w:val="000000"/>
                <w:sz w:val="18"/>
                <w:szCs w:val="18"/>
              </w:rPr>
              <w:t>с</w:t>
            </w:r>
            <w:r w:rsidRPr="00335DAA">
              <w:rPr>
                <w:color w:val="000000"/>
                <w:sz w:val="18"/>
                <w:szCs w:val="18"/>
              </w:rPr>
              <w:t>тройство Арзгирского муниципального окр</w:t>
            </w:r>
            <w:r w:rsidRPr="00335DAA">
              <w:rPr>
                <w:color w:val="000000"/>
                <w:sz w:val="18"/>
                <w:szCs w:val="18"/>
              </w:rPr>
              <w:t>у</w:t>
            </w:r>
            <w:r w:rsidRPr="00335DAA">
              <w:rPr>
                <w:color w:val="000000"/>
                <w:sz w:val="18"/>
                <w:szCs w:val="18"/>
              </w:rPr>
              <w:t xml:space="preserve">га Ставропольского края" и </w:t>
            </w:r>
            <w:proofErr w:type="spellStart"/>
            <w:r w:rsidRPr="00335DAA">
              <w:rPr>
                <w:color w:val="000000"/>
                <w:sz w:val="18"/>
                <w:szCs w:val="18"/>
              </w:rPr>
              <w:t>общепрограммные</w:t>
            </w:r>
            <w:proofErr w:type="spellEnd"/>
            <w:r w:rsidRPr="00335DAA">
              <w:rPr>
                <w:color w:val="000000"/>
                <w:sz w:val="18"/>
                <w:szCs w:val="18"/>
              </w:rPr>
              <w:t xml:space="preserve">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3 311,13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2 601,18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2 601,41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470,31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470,84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471,07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60,94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60,94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377,62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342,46</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342,46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67,44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67,67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работников органов м</w:t>
            </w:r>
            <w:r w:rsidRPr="00335DAA">
              <w:rPr>
                <w:color w:val="000000"/>
                <w:sz w:val="18"/>
                <w:szCs w:val="18"/>
              </w:rPr>
              <w:t>е</w:t>
            </w:r>
            <w:r w:rsidRPr="00335DAA">
              <w:rPr>
                <w:color w:val="000000"/>
                <w:sz w:val="18"/>
                <w:szCs w:val="18"/>
              </w:rPr>
              <w:t>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2 794,60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2 130,34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2 130,34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2 794,60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2 130,34</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2 130,34</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управленческие команды Ста</w:t>
            </w:r>
            <w:r w:rsidRPr="00335DAA">
              <w:rPr>
                <w:color w:val="000000"/>
                <w:sz w:val="18"/>
                <w:szCs w:val="18"/>
              </w:rPr>
              <w:t>в</w:t>
            </w:r>
            <w:r w:rsidRPr="00335DAA">
              <w:rPr>
                <w:color w:val="000000"/>
                <w:sz w:val="18"/>
                <w:szCs w:val="18"/>
              </w:rPr>
              <w:t xml:space="preserve">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деятельности высших дол</w:t>
            </w:r>
            <w:r w:rsidRPr="00335DAA">
              <w:rPr>
                <w:color w:val="000000"/>
                <w:sz w:val="18"/>
                <w:szCs w:val="18"/>
              </w:rPr>
              <w:t>ж</w:t>
            </w:r>
            <w:r w:rsidRPr="00335DAA">
              <w:rPr>
                <w:color w:val="000000"/>
                <w:sz w:val="18"/>
                <w:szCs w:val="18"/>
              </w:rPr>
              <w:t>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Росси</w:t>
            </w:r>
            <w:r w:rsidRPr="00335DAA">
              <w:rPr>
                <w:color w:val="000000"/>
                <w:sz w:val="18"/>
                <w:szCs w:val="18"/>
              </w:rPr>
              <w:t>й</w:t>
            </w:r>
            <w:r w:rsidRPr="00335DAA">
              <w:rPr>
                <w:color w:val="000000"/>
                <w:sz w:val="18"/>
                <w:szCs w:val="18"/>
              </w:rPr>
              <w:lastRenderedPageBreak/>
              <w:t>ской Фед</w:t>
            </w:r>
            <w:r w:rsidRPr="00335DAA">
              <w:rPr>
                <w:color w:val="000000"/>
                <w:sz w:val="18"/>
                <w:szCs w:val="18"/>
              </w:rPr>
              <w:t>е</w:t>
            </w:r>
            <w:r w:rsidRPr="00335DAA">
              <w:rPr>
                <w:color w:val="000000"/>
                <w:sz w:val="18"/>
                <w:szCs w:val="18"/>
              </w:rPr>
              <w:t>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46,22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46,22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spellStart"/>
            <w:r w:rsidRPr="00335DAA">
              <w:rPr>
                <w:color w:val="000000"/>
                <w:sz w:val="18"/>
                <w:szCs w:val="18"/>
              </w:rPr>
              <w:t>Непрограммные</w:t>
            </w:r>
            <w:proofErr w:type="spellEnd"/>
            <w:r w:rsidRPr="00335DAA">
              <w:rPr>
                <w:color w:val="000000"/>
                <w:sz w:val="18"/>
                <w:szCs w:val="18"/>
              </w:rPr>
              <w:t xml:space="preserve"> расходы органов местного самоуправл</w:t>
            </w:r>
            <w:r w:rsidRPr="00335DAA">
              <w:rPr>
                <w:color w:val="000000"/>
                <w:sz w:val="18"/>
                <w:szCs w:val="18"/>
              </w:rPr>
              <w:t>е</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24,41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гарантий муниципальных сл</w:t>
            </w:r>
            <w:r w:rsidRPr="00335DAA">
              <w:rPr>
                <w:color w:val="000000"/>
                <w:sz w:val="18"/>
                <w:szCs w:val="18"/>
              </w:rPr>
              <w:t>у</w:t>
            </w:r>
            <w:r w:rsidRPr="00335DAA">
              <w:rPr>
                <w:color w:val="000000"/>
                <w:sz w:val="18"/>
                <w:szCs w:val="18"/>
              </w:rPr>
              <w:t>жащих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50 3 00 10050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24,41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50 3 00 10050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24,41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164,20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180,11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196,29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w:t>
            </w:r>
            <w:r w:rsidRPr="00335DAA">
              <w:rPr>
                <w:color w:val="000000"/>
                <w:sz w:val="18"/>
                <w:szCs w:val="18"/>
              </w:rPr>
              <w:t>р</w:t>
            </w:r>
            <w:r w:rsidRPr="00335DAA">
              <w:rPr>
                <w:color w:val="000000"/>
                <w:sz w:val="18"/>
                <w:szCs w:val="18"/>
              </w:rPr>
              <w:t>ского муниципального округа "Развитие жилищно-коммунального и дорожного хозяйства, благоу</w:t>
            </w:r>
            <w:r w:rsidRPr="00335DAA">
              <w:rPr>
                <w:color w:val="000000"/>
                <w:sz w:val="18"/>
                <w:szCs w:val="18"/>
              </w:rPr>
              <w:t>с</w:t>
            </w:r>
            <w:r w:rsidRPr="00335DAA">
              <w:rPr>
                <w:color w:val="000000"/>
                <w:sz w:val="18"/>
                <w:szCs w:val="18"/>
              </w:rPr>
              <w:t>тройство Арзгирского муниципального окр</w:t>
            </w:r>
            <w:r w:rsidRPr="00335DAA">
              <w:rPr>
                <w:color w:val="000000"/>
                <w:sz w:val="18"/>
                <w:szCs w:val="18"/>
              </w:rPr>
              <w:t>у</w:t>
            </w:r>
            <w:r w:rsidRPr="00335DAA">
              <w:rPr>
                <w:color w:val="000000"/>
                <w:sz w:val="18"/>
                <w:szCs w:val="18"/>
              </w:rPr>
              <w:t xml:space="preserve">га Ставропольского края" и </w:t>
            </w:r>
            <w:proofErr w:type="spellStart"/>
            <w:r w:rsidRPr="00335DAA">
              <w:rPr>
                <w:color w:val="000000"/>
                <w:sz w:val="18"/>
                <w:szCs w:val="18"/>
              </w:rPr>
              <w:t>общепрограммные</w:t>
            </w:r>
            <w:proofErr w:type="spellEnd"/>
            <w:r w:rsidRPr="00335DAA">
              <w:rPr>
                <w:color w:val="000000"/>
                <w:sz w:val="18"/>
                <w:szCs w:val="18"/>
              </w:rPr>
              <w:t xml:space="preserve">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164,20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180,11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196,29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первичного воинского учета органов местного самоуправления муниципал</w:t>
            </w:r>
            <w:r w:rsidRPr="00335DAA">
              <w:rPr>
                <w:color w:val="000000"/>
                <w:sz w:val="18"/>
                <w:szCs w:val="18"/>
              </w:rPr>
              <w:t>ь</w:t>
            </w:r>
            <w:r w:rsidRPr="00335DAA">
              <w:rPr>
                <w:color w:val="000000"/>
                <w:sz w:val="18"/>
                <w:szCs w:val="18"/>
              </w:rPr>
              <w:t>ных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164,20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180,11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196,29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164,20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180,11</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196,29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28 628,67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1 425,07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1 470,78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"Содержание, капитальный р</w:t>
            </w:r>
            <w:r w:rsidRPr="00335DAA">
              <w:rPr>
                <w:color w:val="000000"/>
                <w:sz w:val="18"/>
                <w:szCs w:val="18"/>
              </w:rPr>
              <w:t>е</w:t>
            </w:r>
            <w:r w:rsidRPr="00335DAA">
              <w:rPr>
                <w:color w:val="000000"/>
                <w:sz w:val="18"/>
                <w:szCs w:val="18"/>
              </w:rPr>
              <w:t>монт и ремонт улично-дорожной сети"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28 628,67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1 425,07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1 470,78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Капитальный ремонт, ремонт и содержание автомобильных дорог общего пользования нас</w:t>
            </w:r>
            <w:r w:rsidRPr="00335DAA">
              <w:rPr>
                <w:color w:val="000000"/>
                <w:sz w:val="18"/>
                <w:szCs w:val="18"/>
              </w:rPr>
              <w:t>е</w:t>
            </w:r>
            <w:r w:rsidRPr="00335DAA">
              <w:rPr>
                <w:color w:val="000000"/>
                <w:sz w:val="18"/>
                <w:szCs w:val="18"/>
              </w:rPr>
              <w:t>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1 371,36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1 425,07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1 470,78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1 371,36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1 425,07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1 470,78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Капитальный ремонт и (или) ремонт автомобильных дорог общего пользования местного зн</w:t>
            </w:r>
            <w:r w:rsidRPr="00335DAA">
              <w:rPr>
                <w:color w:val="000000"/>
                <w:sz w:val="18"/>
                <w:szCs w:val="18"/>
              </w:rPr>
              <w:t>а</w:t>
            </w:r>
            <w:r w:rsidRPr="00335DAA">
              <w:rPr>
                <w:color w:val="000000"/>
                <w:sz w:val="18"/>
                <w:szCs w:val="18"/>
              </w:rPr>
              <w:lastRenderedPageBreak/>
              <w:t>чения, ведущих к муниципальным общеобразовател</w:t>
            </w:r>
            <w:r w:rsidRPr="00335DAA">
              <w:rPr>
                <w:color w:val="000000"/>
                <w:sz w:val="18"/>
                <w:szCs w:val="18"/>
              </w:rPr>
              <w:t>ь</w:t>
            </w:r>
            <w:r w:rsidRPr="00335DAA">
              <w:rPr>
                <w:color w:val="000000"/>
                <w:sz w:val="18"/>
                <w:szCs w:val="18"/>
              </w:rPr>
              <w:t>ным организациям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S0110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2 815,35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S0110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2 815,35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Капитальный ремонт и ремонт автомобильных дорог общего пользования местного зн</w:t>
            </w:r>
            <w:r w:rsidRPr="00335DAA">
              <w:rPr>
                <w:color w:val="000000"/>
                <w:sz w:val="18"/>
                <w:szCs w:val="18"/>
              </w:rPr>
              <w:t>а</w:t>
            </w:r>
            <w:r w:rsidRPr="00335DAA">
              <w:rPr>
                <w:color w:val="000000"/>
                <w:sz w:val="18"/>
                <w:szCs w:val="18"/>
              </w:rPr>
              <w:t>чения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24 441,96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24 441,96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1 751,12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1 870,05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1 888,59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"Благоустройство Арзгирского муниципального округа Ставропол</w:t>
            </w:r>
            <w:r w:rsidRPr="00335DAA">
              <w:rPr>
                <w:color w:val="000000"/>
                <w:sz w:val="18"/>
                <w:szCs w:val="18"/>
              </w:rPr>
              <w:t>ь</w:t>
            </w:r>
            <w:r w:rsidRPr="00335DAA">
              <w:rPr>
                <w:color w:val="000000"/>
                <w:sz w:val="18"/>
                <w:szCs w:val="18"/>
              </w:rPr>
              <w:t>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1 751,12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1 870,05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1 888,59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Уличное освещение населе</w:t>
            </w:r>
            <w:r w:rsidRPr="00335DAA">
              <w:rPr>
                <w:color w:val="000000"/>
                <w:sz w:val="18"/>
                <w:szCs w:val="18"/>
              </w:rPr>
              <w:t>н</w:t>
            </w:r>
            <w:r w:rsidRPr="00335DAA">
              <w:rPr>
                <w:color w:val="000000"/>
                <w:sz w:val="18"/>
                <w:szCs w:val="18"/>
              </w:rPr>
              <w:t>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381,12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500,05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518,59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381,12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500,05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518,59</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Озеленение и содержание з</w:t>
            </w:r>
            <w:r w:rsidRPr="00335DAA">
              <w:rPr>
                <w:color w:val="000000"/>
                <w:sz w:val="18"/>
                <w:szCs w:val="18"/>
              </w:rPr>
              <w:t>е</w:t>
            </w:r>
            <w:r w:rsidRPr="00335DAA">
              <w:rPr>
                <w:color w:val="000000"/>
                <w:sz w:val="18"/>
                <w:szCs w:val="18"/>
              </w:rPr>
              <w:t>леных насаждений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Организация и содержание мест захоронения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Прочие мероприятия по благоустройству нас</w:t>
            </w:r>
            <w:r w:rsidRPr="00335DAA">
              <w:rPr>
                <w:color w:val="000000"/>
                <w:sz w:val="18"/>
                <w:szCs w:val="18"/>
              </w:rPr>
              <w:t>е</w:t>
            </w:r>
            <w:r w:rsidRPr="00335DAA">
              <w:rPr>
                <w:color w:val="000000"/>
                <w:sz w:val="18"/>
                <w:szCs w:val="18"/>
              </w:rPr>
              <w:t>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1 270,00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1 200,00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1 200,00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1 270,00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1 200,00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1 200,00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317,02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"Предоставление молодым семьям социальных выплат на приобрет</w:t>
            </w:r>
            <w:r w:rsidRPr="00335DAA">
              <w:rPr>
                <w:color w:val="000000"/>
                <w:sz w:val="18"/>
                <w:szCs w:val="18"/>
              </w:rPr>
              <w:t>е</w:t>
            </w:r>
            <w:r w:rsidRPr="00335DAA">
              <w:rPr>
                <w:color w:val="000000"/>
                <w:sz w:val="18"/>
                <w:szCs w:val="18"/>
              </w:rPr>
              <w:t>ние (строительство) жилья в Арзгирском муниципальном округе Ставропольск</w:t>
            </w:r>
            <w:r w:rsidRPr="00335DAA">
              <w:rPr>
                <w:color w:val="000000"/>
                <w:sz w:val="18"/>
                <w:szCs w:val="18"/>
              </w:rPr>
              <w:t>о</w:t>
            </w:r>
            <w:r w:rsidRPr="00335DAA">
              <w:rPr>
                <w:color w:val="000000"/>
                <w:sz w:val="18"/>
                <w:szCs w:val="18"/>
              </w:rPr>
              <w:t>го края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317,02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молодым семьям социальных выплат на приобретение (строительство) жилья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01 S4970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317,02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выплаты нас</w:t>
            </w:r>
            <w:r w:rsidRPr="00335DAA">
              <w:rPr>
                <w:color w:val="000000"/>
                <w:sz w:val="18"/>
                <w:szCs w:val="18"/>
              </w:rPr>
              <w:t>е</w:t>
            </w:r>
            <w:r w:rsidRPr="00335DAA">
              <w:rPr>
                <w:color w:val="000000"/>
                <w:sz w:val="18"/>
                <w:szCs w:val="18"/>
              </w:rPr>
              <w:t>лению</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776</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01 S4970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317,02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Территориальный отдел администрации Арзгирского муниципального округа Ставропольск</w:t>
            </w:r>
            <w:r w:rsidRPr="00335DAA">
              <w:rPr>
                <w:color w:val="000000"/>
                <w:sz w:val="18"/>
                <w:szCs w:val="18"/>
              </w:rPr>
              <w:t>о</w:t>
            </w:r>
            <w:r w:rsidRPr="00335DAA">
              <w:rPr>
                <w:color w:val="000000"/>
                <w:sz w:val="18"/>
                <w:szCs w:val="18"/>
              </w:rPr>
              <w:lastRenderedPageBreak/>
              <w:t xml:space="preserve">го края в </w:t>
            </w:r>
            <w:proofErr w:type="spellStart"/>
            <w:r w:rsidRPr="00335DAA">
              <w:rPr>
                <w:color w:val="000000"/>
                <w:sz w:val="18"/>
                <w:szCs w:val="18"/>
              </w:rPr>
              <w:t>п</w:t>
            </w:r>
            <w:proofErr w:type="gramStart"/>
            <w:r w:rsidRPr="00335DAA">
              <w:rPr>
                <w:color w:val="000000"/>
                <w:sz w:val="18"/>
                <w:szCs w:val="18"/>
              </w:rPr>
              <w:t>.Ч</w:t>
            </w:r>
            <w:proofErr w:type="gramEnd"/>
            <w:r w:rsidRPr="00335DAA">
              <w:rPr>
                <w:color w:val="000000"/>
                <w:sz w:val="18"/>
                <w:szCs w:val="18"/>
              </w:rPr>
              <w:t>ограйском</w:t>
            </w:r>
            <w:proofErr w:type="spellEnd"/>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12 344,16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3 980,15</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4 012,96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3 084,17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2 590,49</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2 591,20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w:t>
            </w:r>
            <w:r w:rsidRPr="00335DAA">
              <w:rPr>
                <w:color w:val="000000"/>
                <w:sz w:val="18"/>
                <w:szCs w:val="18"/>
              </w:rPr>
              <w:t>р</w:t>
            </w:r>
            <w:r w:rsidRPr="00335DAA">
              <w:rPr>
                <w:color w:val="000000"/>
                <w:sz w:val="18"/>
                <w:szCs w:val="18"/>
              </w:rPr>
              <w:t>ского муниципального округа "Развитие жилищно-коммунального и дорожного хозяйства, благоу</w:t>
            </w:r>
            <w:r w:rsidRPr="00335DAA">
              <w:rPr>
                <w:color w:val="000000"/>
                <w:sz w:val="18"/>
                <w:szCs w:val="18"/>
              </w:rPr>
              <w:t>с</w:t>
            </w:r>
            <w:r w:rsidRPr="00335DAA">
              <w:rPr>
                <w:color w:val="000000"/>
                <w:sz w:val="18"/>
                <w:szCs w:val="18"/>
              </w:rPr>
              <w:t>тройство Арзгирского муниципального окр</w:t>
            </w:r>
            <w:r w:rsidRPr="00335DAA">
              <w:rPr>
                <w:color w:val="000000"/>
                <w:sz w:val="18"/>
                <w:szCs w:val="18"/>
              </w:rPr>
              <w:t>у</w:t>
            </w:r>
            <w:r w:rsidRPr="00335DAA">
              <w:rPr>
                <w:color w:val="000000"/>
                <w:sz w:val="18"/>
                <w:szCs w:val="18"/>
              </w:rPr>
              <w:t xml:space="preserve">га Ставропольского края" и </w:t>
            </w:r>
            <w:proofErr w:type="spellStart"/>
            <w:r w:rsidRPr="00335DAA">
              <w:rPr>
                <w:color w:val="000000"/>
                <w:sz w:val="18"/>
                <w:szCs w:val="18"/>
              </w:rPr>
              <w:t>общепрограммные</w:t>
            </w:r>
            <w:proofErr w:type="spellEnd"/>
            <w:r w:rsidRPr="00335DAA">
              <w:rPr>
                <w:color w:val="000000"/>
                <w:sz w:val="18"/>
                <w:szCs w:val="18"/>
              </w:rPr>
              <w:t xml:space="preserve">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3 084,17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2 590,49</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2 591,20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360,19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456,62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457,33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44,32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44,32</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334,79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364,30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365,01</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w:t>
            </w:r>
            <w:r w:rsidRPr="00335DAA">
              <w:rPr>
                <w:color w:val="000000"/>
                <w:sz w:val="18"/>
                <w:szCs w:val="18"/>
              </w:rPr>
              <w:t>а</w:t>
            </w:r>
            <w:r w:rsidRPr="00335DAA">
              <w:rPr>
                <w:color w:val="000000"/>
                <w:sz w:val="18"/>
                <w:szCs w:val="18"/>
              </w:rPr>
              <w:t>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48,00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48,00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работников органов м</w:t>
            </w:r>
            <w:r w:rsidRPr="00335DAA">
              <w:rPr>
                <w:color w:val="000000"/>
                <w:sz w:val="18"/>
                <w:szCs w:val="18"/>
              </w:rPr>
              <w:t>е</w:t>
            </w:r>
            <w:r w:rsidRPr="00335DAA">
              <w:rPr>
                <w:color w:val="000000"/>
                <w:sz w:val="18"/>
                <w:szCs w:val="18"/>
              </w:rPr>
              <w:t>стного самоуправления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2 703,77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2 133,87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2 133,87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2 703,77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2 133,87</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2 133,87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управленческие команды Ста</w:t>
            </w:r>
            <w:r w:rsidRPr="00335DAA">
              <w:rPr>
                <w:color w:val="000000"/>
                <w:sz w:val="18"/>
                <w:szCs w:val="18"/>
              </w:rPr>
              <w:t>в</w:t>
            </w:r>
            <w:r w:rsidRPr="00335DAA">
              <w:rPr>
                <w:color w:val="000000"/>
                <w:sz w:val="18"/>
                <w:szCs w:val="18"/>
              </w:rPr>
              <w:t xml:space="preserve">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деятельности высших дол</w:t>
            </w:r>
            <w:r w:rsidRPr="00335DAA">
              <w:rPr>
                <w:color w:val="000000"/>
                <w:sz w:val="18"/>
                <w:szCs w:val="18"/>
              </w:rPr>
              <w:t>ж</w:t>
            </w:r>
            <w:r w:rsidRPr="00335DAA">
              <w:rPr>
                <w:color w:val="000000"/>
                <w:sz w:val="18"/>
                <w:szCs w:val="18"/>
              </w:rPr>
              <w:t>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Росси</w:t>
            </w:r>
            <w:r w:rsidRPr="00335DAA">
              <w:rPr>
                <w:color w:val="000000"/>
                <w:sz w:val="18"/>
                <w:szCs w:val="18"/>
              </w:rPr>
              <w:t>й</w:t>
            </w:r>
            <w:r w:rsidRPr="00335DAA">
              <w:rPr>
                <w:color w:val="000000"/>
                <w:sz w:val="18"/>
                <w:szCs w:val="18"/>
              </w:rPr>
              <w:t>ской Фед</w:t>
            </w:r>
            <w:r w:rsidRPr="00335DAA">
              <w:rPr>
                <w:color w:val="000000"/>
                <w:sz w:val="18"/>
                <w:szCs w:val="18"/>
              </w:rPr>
              <w:t>е</w:t>
            </w:r>
            <w:r w:rsidRPr="00335DAA">
              <w:rPr>
                <w:color w:val="000000"/>
                <w:sz w:val="18"/>
                <w:szCs w:val="18"/>
              </w:rPr>
              <w:t>рации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91,15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99,98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108,96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Основное мероприятие "Обеспечение реализации муниципальной программы Арзги</w:t>
            </w:r>
            <w:r w:rsidRPr="00335DAA">
              <w:rPr>
                <w:color w:val="000000"/>
                <w:sz w:val="18"/>
                <w:szCs w:val="18"/>
              </w:rPr>
              <w:t>р</w:t>
            </w:r>
            <w:r w:rsidRPr="00335DAA">
              <w:rPr>
                <w:color w:val="000000"/>
                <w:sz w:val="18"/>
                <w:szCs w:val="18"/>
              </w:rPr>
              <w:t>ского муниципального округа "Развитие жилищно-коммунального и дорожного хозяйства, благоу</w:t>
            </w:r>
            <w:r w:rsidRPr="00335DAA">
              <w:rPr>
                <w:color w:val="000000"/>
                <w:sz w:val="18"/>
                <w:szCs w:val="18"/>
              </w:rPr>
              <w:t>с</w:t>
            </w:r>
            <w:r w:rsidRPr="00335DAA">
              <w:rPr>
                <w:color w:val="000000"/>
                <w:sz w:val="18"/>
                <w:szCs w:val="18"/>
              </w:rPr>
              <w:t>тройство Арзгирского муниципального окр</w:t>
            </w:r>
            <w:r w:rsidRPr="00335DAA">
              <w:rPr>
                <w:color w:val="000000"/>
                <w:sz w:val="18"/>
                <w:szCs w:val="18"/>
              </w:rPr>
              <w:t>у</w:t>
            </w:r>
            <w:r w:rsidRPr="00335DAA">
              <w:rPr>
                <w:color w:val="000000"/>
                <w:sz w:val="18"/>
                <w:szCs w:val="18"/>
              </w:rPr>
              <w:t xml:space="preserve">га Ставропольского края" и </w:t>
            </w:r>
            <w:proofErr w:type="spellStart"/>
            <w:r w:rsidRPr="00335DAA">
              <w:rPr>
                <w:color w:val="000000"/>
                <w:sz w:val="18"/>
                <w:szCs w:val="18"/>
              </w:rPr>
              <w:t>общепрограммные</w:t>
            </w:r>
            <w:proofErr w:type="spellEnd"/>
            <w:r w:rsidRPr="00335DAA">
              <w:rPr>
                <w:color w:val="000000"/>
                <w:sz w:val="18"/>
                <w:szCs w:val="18"/>
              </w:rPr>
              <w:t xml:space="preserve"> мер</w:t>
            </w:r>
            <w:r w:rsidRPr="00335DAA">
              <w:rPr>
                <w:color w:val="000000"/>
                <w:sz w:val="18"/>
                <w:szCs w:val="18"/>
              </w:rPr>
              <w:t>о</w:t>
            </w:r>
            <w:r w:rsidRPr="00335DAA">
              <w:rPr>
                <w:color w:val="000000"/>
                <w:sz w:val="18"/>
                <w:szCs w:val="18"/>
              </w:rPr>
              <w:t>приятия"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91,15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99,98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108,96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первичного воинского учета органов местного самоуправления муниципал</w:t>
            </w:r>
            <w:r w:rsidRPr="00335DAA">
              <w:rPr>
                <w:color w:val="000000"/>
                <w:sz w:val="18"/>
                <w:szCs w:val="18"/>
              </w:rPr>
              <w:t>ь</w:t>
            </w:r>
            <w:r w:rsidRPr="00335DAA">
              <w:rPr>
                <w:color w:val="000000"/>
                <w:sz w:val="18"/>
                <w:szCs w:val="18"/>
              </w:rPr>
              <w:t>ных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91,15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99,98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108,96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w:t>
            </w:r>
            <w:r w:rsidRPr="00335DAA">
              <w:rPr>
                <w:color w:val="000000"/>
                <w:sz w:val="18"/>
                <w:szCs w:val="18"/>
              </w:rPr>
              <w:t>т</w:t>
            </w:r>
            <w:r w:rsidRPr="00335DAA">
              <w:rPr>
                <w:color w:val="000000"/>
                <w:sz w:val="18"/>
                <w:szCs w:val="18"/>
              </w:rPr>
              <w:t>венными (муниципальными) органами, казенными учреждениями, органами управления государстве</w:t>
            </w:r>
            <w:r w:rsidRPr="00335DAA">
              <w:rPr>
                <w:color w:val="000000"/>
                <w:sz w:val="18"/>
                <w:szCs w:val="18"/>
              </w:rPr>
              <w:t>н</w:t>
            </w:r>
            <w:r w:rsidRPr="00335DAA">
              <w:rPr>
                <w:color w:val="000000"/>
                <w:sz w:val="18"/>
                <w:szCs w:val="18"/>
              </w:rPr>
              <w:t>ными внебю</w:t>
            </w:r>
            <w:r w:rsidRPr="00335DAA">
              <w:rPr>
                <w:color w:val="000000"/>
                <w:sz w:val="18"/>
                <w:szCs w:val="18"/>
              </w:rPr>
              <w:t>д</w:t>
            </w:r>
            <w:r w:rsidRPr="00335DAA">
              <w:rPr>
                <w:color w:val="000000"/>
                <w:sz w:val="18"/>
                <w:szCs w:val="18"/>
              </w:rPr>
              <w:t>жетными фондами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91,15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99,98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108,96</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6 443,02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572,90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591,27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"Содержание, капитальный р</w:t>
            </w:r>
            <w:r w:rsidRPr="00335DAA">
              <w:rPr>
                <w:color w:val="000000"/>
                <w:sz w:val="18"/>
                <w:szCs w:val="18"/>
              </w:rPr>
              <w:t>е</w:t>
            </w:r>
            <w:r w:rsidRPr="00335DAA">
              <w:rPr>
                <w:color w:val="000000"/>
                <w:sz w:val="18"/>
                <w:szCs w:val="18"/>
              </w:rPr>
              <w:t>монт и ремонт улично-дорожной сети"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6 443,02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572,90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591,27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Капитальный ремонт, ремонт и содержание автомобильных дорог общего пользования нас</w:t>
            </w:r>
            <w:r w:rsidRPr="00335DAA">
              <w:rPr>
                <w:color w:val="000000"/>
                <w:sz w:val="18"/>
                <w:szCs w:val="18"/>
              </w:rPr>
              <w:t>е</w:t>
            </w:r>
            <w:r w:rsidRPr="00335DAA">
              <w:rPr>
                <w:color w:val="000000"/>
                <w:sz w:val="18"/>
                <w:szCs w:val="18"/>
              </w:rPr>
              <w:t>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572,90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591,27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572,90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591,27</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Капитальный ремонт и ремонт автомобильных дорог общего пользования местного зн</w:t>
            </w:r>
            <w:r w:rsidRPr="00335DAA">
              <w:rPr>
                <w:color w:val="000000"/>
                <w:sz w:val="18"/>
                <w:szCs w:val="18"/>
              </w:rPr>
              <w:t>а</w:t>
            </w:r>
            <w:r w:rsidRPr="00335DAA">
              <w:rPr>
                <w:color w:val="000000"/>
                <w:sz w:val="18"/>
                <w:szCs w:val="18"/>
              </w:rPr>
              <w:t>чения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5 841,72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5 841,72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w:t>
            </w:r>
            <w:r w:rsidRPr="00335DAA">
              <w:rPr>
                <w:color w:val="000000"/>
                <w:sz w:val="18"/>
                <w:szCs w:val="18"/>
              </w:rPr>
              <w:t>и</w:t>
            </w:r>
            <w:r w:rsidRPr="00335DAA">
              <w:rPr>
                <w:color w:val="000000"/>
                <w:sz w:val="18"/>
                <w:szCs w:val="18"/>
              </w:rPr>
              <w:t>ципального округа Ставропольского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2 725,82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716,78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721,53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"Благоустройство Арзгирского муниципального округа Ставропол</w:t>
            </w:r>
            <w:r w:rsidRPr="00335DAA">
              <w:rPr>
                <w:color w:val="000000"/>
                <w:sz w:val="18"/>
                <w:szCs w:val="18"/>
              </w:rPr>
              <w:t>ь</w:t>
            </w:r>
            <w:r w:rsidRPr="00335DAA">
              <w:rPr>
                <w:color w:val="000000"/>
                <w:sz w:val="18"/>
                <w:szCs w:val="18"/>
              </w:rPr>
              <w:t>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722,39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716,78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721,53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Уличное освещение населе</w:t>
            </w:r>
            <w:r w:rsidRPr="00335DAA">
              <w:rPr>
                <w:color w:val="000000"/>
                <w:sz w:val="18"/>
                <w:szCs w:val="18"/>
              </w:rPr>
              <w:t>н</w:t>
            </w:r>
            <w:r w:rsidRPr="00335DAA">
              <w:rPr>
                <w:color w:val="000000"/>
                <w:sz w:val="18"/>
                <w:szCs w:val="18"/>
              </w:rPr>
              <w:t>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136,02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185,78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190,53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136,02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185,78</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190,53</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Озеленение и содержание з</w:t>
            </w:r>
            <w:r w:rsidRPr="00335DAA">
              <w:rPr>
                <w:color w:val="000000"/>
                <w:sz w:val="18"/>
                <w:szCs w:val="18"/>
              </w:rPr>
              <w:t>е</w:t>
            </w:r>
            <w:r w:rsidRPr="00335DAA">
              <w:rPr>
                <w:color w:val="000000"/>
                <w:sz w:val="18"/>
                <w:szCs w:val="18"/>
              </w:rPr>
              <w:t>леных насаждений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Организация и содержание мест захоронения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39,85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39,85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Прочие мероприятия по благоустройству нас</w:t>
            </w:r>
            <w:r w:rsidRPr="00335DAA">
              <w:rPr>
                <w:color w:val="000000"/>
                <w:sz w:val="18"/>
                <w:szCs w:val="18"/>
              </w:rPr>
              <w:t>е</w:t>
            </w:r>
            <w:r w:rsidRPr="00335DAA">
              <w:rPr>
                <w:color w:val="000000"/>
                <w:sz w:val="18"/>
                <w:szCs w:val="18"/>
              </w:rPr>
              <w:t>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536,52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536,52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"Реализация проектов развития территорий муниципальных образов</w:t>
            </w:r>
            <w:r w:rsidRPr="00335DAA">
              <w:rPr>
                <w:color w:val="000000"/>
                <w:sz w:val="18"/>
                <w:szCs w:val="18"/>
              </w:rPr>
              <w:t>а</w:t>
            </w:r>
            <w:r w:rsidRPr="00335DAA">
              <w:rPr>
                <w:color w:val="000000"/>
                <w:sz w:val="18"/>
                <w:szCs w:val="18"/>
              </w:rPr>
              <w:t>ний, основанных на местных инициативах"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2 003,43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инициативного проекта (Ремонт тротуаров по ул</w:t>
            </w:r>
            <w:proofErr w:type="gramStart"/>
            <w:r w:rsidRPr="00335DAA">
              <w:rPr>
                <w:color w:val="000000"/>
                <w:sz w:val="18"/>
                <w:szCs w:val="18"/>
              </w:rPr>
              <w:t>.М</w:t>
            </w:r>
            <w:proofErr w:type="gramEnd"/>
            <w:r w:rsidRPr="00335DAA">
              <w:rPr>
                <w:color w:val="000000"/>
                <w:sz w:val="18"/>
                <w:szCs w:val="18"/>
              </w:rPr>
              <w:t>ира (от ул.Кисловодская), ул.Симоненко в поселке Чограйский Арзгирского муниципального округа Ставропол</w:t>
            </w:r>
            <w:r w:rsidRPr="00335DAA">
              <w:rPr>
                <w:color w:val="000000"/>
                <w:sz w:val="18"/>
                <w:szCs w:val="18"/>
              </w:rPr>
              <w:t>ь</w:t>
            </w:r>
            <w:r w:rsidRPr="00335DAA">
              <w:rPr>
                <w:color w:val="000000"/>
                <w:sz w:val="18"/>
                <w:szCs w:val="18"/>
              </w:rPr>
              <w:t>ского края) за счет вн</w:t>
            </w:r>
            <w:r w:rsidRPr="00335DAA">
              <w:rPr>
                <w:color w:val="000000"/>
                <w:sz w:val="18"/>
                <w:szCs w:val="18"/>
              </w:rPr>
              <w:t>е</w:t>
            </w:r>
            <w:r w:rsidRPr="00335DAA">
              <w:rPr>
                <w:color w:val="000000"/>
                <w:sz w:val="18"/>
                <w:szCs w:val="18"/>
              </w:rPr>
              <w:t>бюджетных источников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2ИП20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2ИП20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инициативного проекта (Ремонт тротуаров по ул</w:t>
            </w:r>
            <w:proofErr w:type="gramStart"/>
            <w:r w:rsidRPr="00335DAA">
              <w:rPr>
                <w:color w:val="000000"/>
                <w:sz w:val="18"/>
                <w:szCs w:val="18"/>
              </w:rPr>
              <w:t>.М</w:t>
            </w:r>
            <w:proofErr w:type="gramEnd"/>
            <w:r w:rsidRPr="00335DAA">
              <w:rPr>
                <w:color w:val="000000"/>
                <w:sz w:val="18"/>
                <w:szCs w:val="18"/>
              </w:rPr>
              <w:t>ира (от ул.Кисловодская), ул.Симоненко в поселке Чограйский Арзгирского муниципального округа Ставропол</w:t>
            </w:r>
            <w:r w:rsidRPr="00335DAA">
              <w:rPr>
                <w:color w:val="000000"/>
                <w:sz w:val="18"/>
                <w:szCs w:val="18"/>
              </w:rPr>
              <w:t>ь</w:t>
            </w:r>
            <w:r w:rsidRPr="00335DAA">
              <w:rPr>
                <w:color w:val="000000"/>
                <w:sz w:val="18"/>
                <w:szCs w:val="18"/>
              </w:rPr>
              <w:t>ского края)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SИП20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1 853,43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w:t>
            </w:r>
            <w:r w:rsidRPr="00335DAA">
              <w:rPr>
                <w:color w:val="000000"/>
                <w:sz w:val="18"/>
                <w:szCs w:val="18"/>
              </w:rPr>
              <w:t>т</w:t>
            </w:r>
            <w:r w:rsidRPr="00335DAA">
              <w:rPr>
                <w:color w:val="000000"/>
                <w:sz w:val="18"/>
                <w:szCs w:val="18"/>
              </w:rPr>
              <w:t>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778</w:t>
            </w: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SИП20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1 853,43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Условно утвержденные расх</w:t>
            </w:r>
            <w:r w:rsidRPr="00335DAA">
              <w:rPr>
                <w:color w:val="000000"/>
                <w:sz w:val="18"/>
                <w:szCs w:val="18"/>
              </w:rPr>
              <w:t>о</w:t>
            </w:r>
            <w:r w:rsidRPr="00335DAA">
              <w:rPr>
                <w:color w:val="000000"/>
                <w:sz w:val="18"/>
                <w:szCs w:val="18"/>
              </w:rPr>
              <w:t>ды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E15F4" w:rsidRPr="00335DAA" w:rsidRDefault="002E15F4" w:rsidP="00D570E4">
            <w:pPr>
              <w:jc w:val="center"/>
              <w:rPr>
                <w:color w:val="000000"/>
                <w:sz w:val="18"/>
                <w:szCs w:val="18"/>
              </w:rPr>
            </w:pP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E15F4" w:rsidRPr="00335DAA" w:rsidRDefault="002E15F4" w:rsidP="00D570E4">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E15F4" w:rsidRPr="00335DAA" w:rsidRDefault="002E15F4" w:rsidP="00D570E4">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E15F4" w:rsidRPr="00335DAA" w:rsidRDefault="002E15F4" w:rsidP="00D570E4">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E15F4" w:rsidRPr="00335DAA" w:rsidRDefault="002E15F4" w:rsidP="00D570E4">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15 979,12</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31 809,98</w:t>
            </w:r>
          </w:p>
        </w:tc>
      </w:tr>
      <w:tr w:rsidR="002E15F4" w:rsidRPr="00335DAA" w:rsidTr="00DD5822">
        <w:tc>
          <w:tcPr>
            <w:tcW w:w="751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Итого</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E15F4" w:rsidRPr="00335DAA" w:rsidRDefault="002E15F4" w:rsidP="00D570E4">
            <w:pPr>
              <w:jc w:val="center"/>
              <w:rPr>
                <w:color w:val="000000"/>
                <w:sz w:val="18"/>
                <w:szCs w:val="18"/>
              </w:rPr>
            </w:pPr>
          </w:p>
        </w:tc>
        <w:tc>
          <w:tcPr>
            <w:tcW w:w="70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E15F4" w:rsidRPr="00335DAA" w:rsidRDefault="002E15F4" w:rsidP="00D570E4">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E15F4" w:rsidRPr="00335DAA" w:rsidRDefault="002E15F4" w:rsidP="00D570E4">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E15F4" w:rsidRPr="00335DAA" w:rsidRDefault="002E15F4" w:rsidP="00D570E4">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E15F4" w:rsidRPr="00335DAA" w:rsidRDefault="002E15F4" w:rsidP="00D570E4">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1 630 501,54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1 233 223,09</w:t>
            </w:r>
          </w:p>
        </w:tc>
        <w:tc>
          <w:tcPr>
            <w:tcW w:w="99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1 236 713,12</w:t>
            </w:r>
          </w:p>
        </w:tc>
      </w:tr>
    </w:tbl>
    <w:p w:rsidR="002E15F4" w:rsidRPr="00335DAA" w:rsidRDefault="002E15F4" w:rsidP="002E15F4">
      <w:pPr>
        <w:rPr>
          <w:sz w:val="18"/>
          <w:szCs w:val="18"/>
        </w:rPr>
      </w:pPr>
    </w:p>
    <w:p w:rsidR="002E15F4" w:rsidRPr="00335DAA" w:rsidRDefault="002E15F4" w:rsidP="002E15F4">
      <w:pPr>
        <w:rPr>
          <w:vanish/>
          <w:sz w:val="18"/>
          <w:szCs w:val="18"/>
        </w:rPr>
      </w:pPr>
    </w:p>
    <w:p w:rsidR="002E15F4" w:rsidRPr="00335DAA" w:rsidRDefault="002E15F4" w:rsidP="002E15F4">
      <w:pPr>
        <w:rPr>
          <w:vanish/>
          <w:sz w:val="18"/>
          <w:szCs w:val="18"/>
        </w:rPr>
      </w:pPr>
    </w:p>
    <w:p w:rsidR="002E15F4" w:rsidRPr="00335DAA" w:rsidRDefault="002E15F4" w:rsidP="002E15F4">
      <w:pPr>
        <w:rPr>
          <w:vanish/>
          <w:sz w:val="18"/>
          <w:szCs w:val="18"/>
        </w:rPr>
      </w:pPr>
    </w:p>
    <w:p w:rsidR="002E15F4" w:rsidRPr="00335DAA" w:rsidRDefault="002E15F4" w:rsidP="002E15F4">
      <w:pPr>
        <w:rPr>
          <w:vanish/>
          <w:sz w:val="18"/>
          <w:szCs w:val="18"/>
        </w:rPr>
      </w:pPr>
    </w:p>
    <w:p w:rsidR="002E15F4" w:rsidRPr="00335DAA" w:rsidRDefault="002E15F4" w:rsidP="002E15F4">
      <w:pPr>
        <w:rPr>
          <w:vanish/>
          <w:sz w:val="18"/>
          <w:szCs w:val="18"/>
        </w:rPr>
      </w:pPr>
    </w:p>
    <w:p w:rsidR="002E15F4" w:rsidRPr="00335DAA" w:rsidRDefault="002E15F4" w:rsidP="002E15F4">
      <w:pPr>
        <w:pStyle w:val="af1"/>
        <w:tabs>
          <w:tab w:val="left" w:pos="13380"/>
        </w:tabs>
        <w:spacing w:after="0"/>
        <w:ind w:firstLine="709"/>
        <w:jc w:val="both"/>
        <w:rPr>
          <w:sz w:val="18"/>
          <w:szCs w:val="18"/>
        </w:rPr>
      </w:pPr>
      <w:r w:rsidRPr="00335DAA">
        <w:rPr>
          <w:sz w:val="18"/>
          <w:szCs w:val="18"/>
        </w:rPr>
        <w:tab/>
      </w:r>
    </w:p>
    <w:p w:rsidR="002E15F4" w:rsidRPr="00335DAA" w:rsidRDefault="002E15F4" w:rsidP="002E15F4">
      <w:pPr>
        <w:pStyle w:val="af1"/>
        <w:spacing w:after="0"/>
        <w:ind w:firstLine="709"/>
        <w:jc w:val="both"/>
        <w:rPr>
          <w:bCs/>
          <w:sz w:val="18"/>
          <w:szCs w:val="18"/>
        </w:rPr>
      </w:pPr>
      <w:r w:rsidRPr="00335DAA">
        <w:rPr>
          <w:sz w:val="18"/>
          <w:szCs w:val="18"/>
        </w:rPr>
        <w:t>1.8 Приложение 6 к решению изложить в новой редакции:</w:t>
      </w:r>
    </w:p>
    <w:tbl>
      <w:tblPr>
        <w:tblOverlap w:val="never"/>
        <w:tblW w:w="14272" w:type="dxa"/>
        <w:jc w:val="center"/>
        <w:tblLayout w:type="fixed"/>
        <w:tblCellMar>
          <w:left w:w="0" w:type="dxa"/>
          <w:right w:w="0" w:type="dxa"/>
        </w:tblCellMar>
        <w:tblLook w:val="01E0"/>
      </w:tblPr>
      <w:tblGrid>
        <w:gridCol w:w="14272"/>
      </w:tblGrid>
      <w:tr w:rsidR="002E15F4" w:rsidRPr="00335DAA" w:rsidTr="00561D15">
        <w:trPr>
          <w:trHeight w:val="733"/>
          <w:jc w:val="center"/>
        </w:trPr>
        <w:tc>
          <w:tcPr>
            <w:tcW w:w="14272" w:type="dxa"/>
            <w:tcMar>
              <w:top w:w="0" w:type="dxa"/>
              <w:left w:w="0" w:type="dxa"/>
              <w:bottom w:w="560" w:type="dxa"/>
              <w:right w:w="0" w:type="dxa"/>
            </w:tcMar>
          </w:tcPr>
          <w:p w:rsidR="00561D15" w:rsidRDefault="00561D15" w:rsidP="00D570E4">
            <w:pPr>
              <w:spacing w:before="190" w:after="190"/>
              <w:ind w:firstLine="420"/>
              <w:jc w:val="center"/>
              <w:rPr>
                <w:color w:val="000000"/>
                <w:sz w:val="18"/>
                <w:szCs w:val="18"/>
              </w:rPr>
            </w:pPr>
          </w:p>
          <w:p w:rsidR="00561D15" w:rsidRDefault="00561D15" w:rsidP="00D570E4">
            <w:pPr>
              <w:spacing w:before="190" w:after="190"/>
              <w:ind w:firstLine="420"/>
              <w:jc w:val="center"/>
              <w:rPr>
                <w:color w:val="000000"/>
                <w:sz w:val="18"/>
                <w:szCs w:val="18"/>
              </w:rPr>
            </w:pPr>
          </w:p>
          <w:p w:rsidR="00561D15" w:rsidRDefault="00561D15" w:rsidP="00D570E4">
            <w:pPr>
              <w:spacing w:before="190" w:after="190"/>
              <w:ind w:firstLine="420"/>
              <w:jc w:val="center"/>
              <w:rPr>
                <w:color w:val="000000"/>
                <w:sz w:val="18"/>
                <w:szCs w:val="18"/>
              </w:rPr>
            </w:pPr>
          </w:p>
          <w:p w:rsidR="00561D15" w:rsidRDefault="00561D15" w:rsidP="00D570E4">
            <w:pPr>
              <w:spacing w:before="190" w:after="190"/>
              <w:ind w:firstLine="420"/>
              <w:jc w:val="center"/>
              <w:rPr>
                <w:color w:val="000000"/>
                <w:sz w:val="18"/>
                <w:szCs w:val="18"/>
              </w:rPr>
            </w:pPr>
          </w:p>
          <w:p w:rsidR="002E15F4" w:rsidRPr="00335DAA" w:rsidRDefault="002E15F4" w:rsidP="00D570E4">
            <w:pPr>
              <w:spacing w:before="190" w:after="190"/>
              <w:ind w:firstLine="420"/>
              <w:jc w:val="center"/>
              <w:rPr>
                <w:sz w:val="18"/>
                <w:szCs w:val="18"/>
              </w:rPr>
            </w:pPr>
            <w:r w:rsidRPr="00335DAA">
              <w:rPr>
                <w:color w:val="000000"/>
                <w:sz w:val="18"/>
                <w:szCs w:val="18"/>
              </w:rPr>
              <w:lastRenderedPageBreak/>
              <w:t>РАСПРЕДЕЛЕНИЕ</w:t>
            </w:r>
          </w:p>
          <w:p w:rsidR="002E15F4" w:rsidRPr="00335DAA" w:rsidRDefault="002E15F4" w:rsidP="00D570E4">
            <w:pPr>
              <w:spacing w:before="190" w:after="190"/>
              <w:ind w:firstLine="420"/>
              <w:jc w:val="center"/>
              <w:rPr>
                <w:sz w:val="18"/>
                <w:szCs w:val="18"/>
              </w:rPr>
            </w:pPr>
            <w:r w:rsidRPr="00335DAA">
              <w:rPr>
                <w:color w:val="000000"/>
                <w:sz w:val="18"/>
                <w:szCs w:val="18"/>
              </w:rPr>
              <w:t>бюджетных ассигнований по целевым статьям (муниципальным программам и непрограммным направлениям де</w:t>
            </w:r>
            <w:r w:rsidRPr="00335DAA">
              <w:rPr>
                <w:color w:val="000000"/>
                <w:sz w:val="18"/>
                <w:szCs w:val="18"/>
              </w:rPr>
              <w:t>я</w:t>
            </w:r>
            <w:r w:rsidRPr="00335DAA">
              <w:rPr>
                <w:color w:val="000000"/>
                <w:sz w:val="18"/>
                <w:szCs w:val="18"/>
              </w:rPr>
              <w:t>тельности) (ЦСР), группам видов расходов (ВР) классификации расходов бюджета Арзгирского муниципального о</w:t>
            </w:r>
            <w:r w:rsidRPr="00335DAA">
              <w:rPr>
                <w:color w:val="000000"/>
                <w:sz w:val="18"/>
                <w:szCs w:val="18"/>
              </w:rPr>
              <w:t>к</w:t>
            </w:r>
            <w:r w:rsidRPr="00335DAA">
              <w:rPr>
                <w:color w:val="000000"/>
                <w:sz w:val="18"/>
                <w:szCs w:val="18"/>
              </w:rPr>
              <w:t>руга Ставропольского края на 2024 год и плановый период 2025 и 2026 годов</w:t>
            </w:r>
          </w:p>
        </w:tc>
      </w:tr>
    </w:tbl>
    <w:p w:rsidR="002E15F4" w:rsidRPr="00335DAA" w:rsidRDefault="002E15F4" w:rsidP="002E15F4">
      <w:pPr>
        <w:rPr>
          <w:vanish/>
          <w:sz w:val="18"/>
          <w:szCs w:val="18"/>
        </w:rPr>
      </w:pPr>
    </w:p>
    <w:tbl>
      <w:tblPr>
        <w:tblW w:w="15451" w:type="dxa"/>
        <w:jc w:val="right"/>
        <w:tblInd w:w="-709" w:type="dxa"/>
        <w:tblLayout w:type="fixed"/>
        <w:tblCellMar>
          <w:left w:w="0" w:type="dxa"/>
          <w:right w:w="0" w:type="dxa"/>
        </w:tblCellMar>
        <w:tblLook w:val="01E0"/>
      </w:tblPr>
      <w:tblGrid>
        <w:gridCol w:w="709"/>
        <w:gridCol w:w="8931"/>
        <w:gridCol w:w="1559"/>
        <w:gridCol w:w="992"/>
        <w:gridCol w:w="1134"/>
        <w:gridCol w:w="992"/>
        <w:gridCol w:w="664"/>
        <w:gridCol w:w="470"/>
      </w:tblGrid>
      <w:tr w:rsidR="002E15F4" w:rsidRPr="00335DAA" w:rsidTr="00965297">
        <w:trPr>
          <w:gridBefore w:val="1"/>
          <w:gridAfter w:val="1"/>
          <w:wBefore w:w="709" w:type="dxa"/>
          <w:wAfter w:w="470" w:type="dxa"/>
          <w:cantSplit/>
          <w:jc w:val="right"/>
        </w:trPr>
        <w:tc>
          <w:tcPr>
            <w:tcW w:w="14272" w:type="dxa"/>
            <w:gridSpan w:val="6"/>
            <w:tcMar>
              <w:top w:w="0" w:type="dxa"/>
              <w:left w:w="0" w:type="dxa"/>
              <w:bottom w:w="0" w:type="dxa"/>
              <w:right w:w="0" w:type="dxa"/>
            </w:tcMar>
          </w:tcPr>
          <w:p w:rsidR="002E15F4" w:rsidRPr="00335DAA" w:rsidRDefault="002E15F4" w:rsidP="00D570E4">
            <w:pPr>
              <w:jc w:val="right"/>
              <w:rPr>
                <w:color w:val="000000"/>
                <w:sz w:val="18"/>
                <w:szCs w:val="18"/>
              </w:rPr>
            </w:pPr>
            <w:r w:rsidRPr="00335DAA">
              <w:rPr>
                <w:color w:val="000000"/>
                <w:sz w:val="18"/>
                <w:szCs w:val="18"/>
              </w:rPr>
              <w:t>( тыс. руб.)</w:t>
            </w:r>
          </w:p>
          <w:p w:rsidR="002E15F4" w:rsidRPr="00335DAA" w:rsidRDefault="002E15F4" w:rsidP="00D570E4">
            <w:pPr>
              <w:spacing w:line="1" w:lineRule="auto"/>
              <w:rPr>
                <w:sz w:val="18"/>
                <w:szCs w:val="18"/>
              </w:rPr>
            </w:pPr>
          </w:p>
        </w:tc>
      </w:tr>
      <w:tr w:rsidR="002E15F4" w:rsidRPr="00335DAA" w:rsidTr="00965297">
        <w:tblPrEx>
          <w:jc w:val="left"/>
          <w:tblCellMar>
            <w:left w:w="108" w:type="dxa"/>
            <w:right w:w="108" w:type="dxa"/>
          </w:tblCellMar>
        </w:tblPrEx>
        <w:trPr>
          <w:trHeight w:val="230"/>
          <w:tblHeader/>
        </w:trPr>
        <w:tc>
          <w:tcPr>
            <w:tcW w:w="9640" w:type="dxa"/>
            <w:gridSpan w:val="2"/>
            <w:vMerge w:val="restart"/>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hideMark/>
          </w:tcPr>
          <w:tbl>
            <w:tblPr>
              <w:tblOverlap w:val="never"/>
              <w:tblW w:w="4485" w:type="dxa"/>
              <w:jc w:val="center"/>
              <w:tblLayout w:type="fixed"/>
              <w:tblCellMar>
                <w:left w:w="0" w:type="dxa"/>
                <w:right w:w="0" w:type="dxa"/>
              </w:tblCellMar>
              <w:tblLook w:val="01E0"/>
            </w:tblPr>
            <w:tblGrid>
              <w:gridCol w:w="4485"/>
            </w:tblGrid>
            <w:tr w:rsidR="002E15F4" w:rsidRPr="00335DAA" w:rsidTr="00D570E4">
              <w:trPr>
                <w:jc w:val="center"/>
              </w:trPr>
              <w:tc>
                <w:tcPr>
                  <w:tcW w:w="4486" w:type="dxa"/>
                  <w:hideMark/>
                </w:tcPr>
                <w:p w:rsidR="002E15F4" w:rsidRPr="00335DAA" w:rsidRDefault="002E15F4" w:rsidP="00D570E4">
                  <w:pPr>
                    <w:jc w:val="center"/>
                    <w:rPr>
                      <w:sz w:val="18"/>
                      <w:szCs w:val="18"/>
                    </w:rPr>
                  </w:pPr>
                  <w:r w:rsidRPr="00335DAA">
                    <w:rPr>
                      <w:color w:val="000000"/>
                      <w:sz w:val="18"/>
                      <w:szCs w:val="18"/>
                    </w:rPr>
                    <w:t>Наименование</w:t>
                  </w:r>
                </w:p>
              </w:tc>
            </w:tr>
          </w:tbl>
          <w:p w:rsidR="002E15F4" w:rsidRPr="00335DAA" w:rsidRDefault="002E15F4" w:rsidP="00D570E4">
            <w:pPr>
              <w:spacing w:line="0" w:lineRule="auto"/>
              <w:rPr>
                <w:sz w:val="18"/>
                <w:szCs w:val="18"/>
              </w:rPr>
            </w:pPr>
          </w:p>
        </w:tc>
        <w:tc>
          <w:tcPr>
            <w:tcW w:w="1559" w:type="dxa"/>
            <w:vMerge w:val="restart"/>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2115" w:type="dxa"/>
              <w:jc w:val="center"/>
              <w:tblLayout w:type="fixed"/>
              <w:tblCellMar>
                <w:left w:w="0" w:type="dxa"/>
                <w:right w:w="0" w:type="dxa"/>
              </w:tblCellMar>
              <w:tblLook w:val="01E0"/>
            </w:tblPr>
            <w:tblGrid>
              <w:gridCol w:w="2115"/>
            </w:tblGrid>
            <w:tr w:rsidR="002E15F4" w:rsidRPr="00335DAA" w:rsidTr="00D570E4">
              <w:trPr>
                <w:jc w:val="center"/>
              </w:trPr>
              <w:tc>
                <w:tcPr>
                  <w:tcW w:w="2117" w:type="dxa"/>
                  <w:hideMark/>
                </w:tcPr>
                <w:p w:rsidR="002E15F4" w:rsidRPr="00335DAA" w:rsidRDefault="002E15F4" w:rsidP="00D570E4">
                  <w:pPr>
                    <w:jc w:val="center"/>
                    <w:rPr>
                      <w:sz w:val="18"/>
                      <w:szCs w:val="18"/>
                    </w:rPr>
                  </w:pPr>
                  <w:r w:rsidRPr="00335DAA">
                    <w:rPr>
                      <w:color w:val="000000"/>
                      <w:sz w:val="18"/>
                      <w:szCs w:val="18"/>
                    </w:rPr>
                    <w:t>ЦСР</w:t>
                  </w:r>
                </w:p>
              </w:tc>
            </w:tr>
          </w:tbl>
          <w:p w:rsidR="002E15F4" w:rsidRPr="00335DAA" w:rsidRDefault="002E15F4" w:rsidP="00D570E4">
            <w:pPr>
              <w:spacing w:line="0" w:lineRule="auto"/>
              <w:rPr>
                <w:sz w:val="18"/>
                <w:szCs w:val="18"/>
              </w:rPr>
            </w:pPr>
          </w:p>
        </w:tc>
        <w:tc>
          <w:tcPr>
            <w:tcW w:w="992" w:type="dxa"/>
            <w:vMerge w:val="restart"/>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260" w:type="dxa"/>
              <w:jc w:val="center"/>
              <w:tblLayout w:type="fixed"/>
              <w:tblCellMar>
                <w:left w:w="0" w:type="dxa"/>
                <w:right w:w="0" w:type="dxa"/>
              </w:tblCellMar>
              <w:tblLook w:val="01E0"/>
            </w:tblPr>
            <w:tblGrid>
              <w:gridCol w:w="1260"/>
            </w:tblGrid>
            <w:tr w:rsidR="002E15F4" w:rsidRPr="00335DAA" w:rsidTr="00D570E4">
              <w:trPr>
                <w:jc w:val="center"/>
              </w:trPr>
              <w:tc>
                <w:tcPr>
                  <w:tcW w:w="1267" w:type="dxa"/>
                  <w:hideMark/>
                </w:tcPr>
                <w:p w:rsidR="002E15F4" w:rsidRPr="00335DAA" w:rsidRDefault="002E15F4" w:rsidP="00D570E4">
                  <w:pPr>
                    <w:jc w:val="center"/>
                    <w:rPr>
                      <w:sz w:val="18"/>
                      <w:szCs w:val="18"/>
                    </w:rPr>
                  </w:pPr>
                  <w:r w:rsidRPr="00335DAA">
                    <w:rPr>
                      <w:color w:val="000000"/>
                      <w:sz w:val="18"/>
                      <w:szCs w:val="18"/>
                    </w:rPr>
                    <w:t>ВР</w:t>
                  </w:r>
                </w:p>
              </w:tc>
            </w:tr>
          </w:tbl>
          <w:p w:rsidR="002E15F4" w:rsidRPr="00335DAA" w:rsidRDefault="002E15F4" w:rsidP="00D570E4">
            <w:pPr>
              <w:spacing w:line="0" w:lineRule="auto"/>
              <w:rPr>
                <w:sz w:val="18"/>
                <w:szCs w:val="18"/>
              </w:rPr>
            </w:pPr>
          </w:p>
        </w:tc>
        <w:tc>
          <w:tcPr>
            <w:tcW w:w="3260" w:type="dxa"/>
            <w:gridSpan w:val="4"/>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5805" w:type="dxa"/>
              <w:jc w:val="center"/>
              <w:tblLayout w:type="fixed"/>
              <w:tblCellMar>
                <w:left w:w="0" w:type="dxa"/>
                <w:right w:w="0" w:type="dxa"/>
              </w:tblCellMar>
              <w:tblLook w:val="01E0"/>
            </w:tblPr>
            <w:tblGrid>
              <w:gridCol w:w="5805"/>
            </w:tblGrid>
            <w:tr w:rsidR="002E15F4" w:rsidRPr="00335DAA" w:rsidTr="00D570E4">
              <w:trPr>
                <w:jc w:val="center"/>
              </w:trPr>
              <w:tc>
                <w:tcPr>
                  <w:tcW w:w="5802" w:type="dxa"/>
                  <w:hideMark/>
                </w:tcPr>
                <w:p w:rsidR="002E15F4" w:rsidRPr="00335DAA" w:rsidRDefault="002E15F4" w:rsidP="00D570E4">
                  <w:pPr>
                    <w:jc w:val="center"/>
                    <w:rPr>
                      <w:sz w:val="18"/>
                      <w:szCs w:val="18"/>
                    </w:rPr>
                  </w:pPr>
                  <w:r w:rsidRPr="00335DAA">
                    <w:rPr>
                      <w:color w:val="000000"/>
                      <w:sz w:val="18"/>
                      <w:szCs w:val="18"/>
                    </w:rPr>
                    <w:t>Сумма по годам</w:t>
                  </w:r>
                </w:p>
              </w:tc>
            </w:tr>
          </w:tbl>
          <w:p w:rsidR="002E15F4" w:rsidRPr="00335DAA" w:rsidRDefault="002E15F4" w:rsidP="00D570E4">
            <w:pPr>
              <w:spacing w:line="0" w:lineRule="auto"/>
              <w:rPr>
                <w:sz w:val="18"/>
                <w:szCs w:val="18"/>
              </w:rPr>
            </w:pPr>
          </w:p>
        </w:tc>
      </w:tr>
      <w:tr w:rsidR="002E15F4" w:rsidRPr="00335DAA" w:rsidTr="00965297">
        <w:tblPrEx>
          <w:jc w:val="left"/>
          <w:tblCellMar>
            <w:left w:w="108" w:type="dxa"/>
            <w:right w:w="108" w:type="dxa"/>
          </w:tblCellMar>
        </w:tblPrEx>
        <w:trPr>
          <w:tblHeader/>
        </w:trPr>
        <w:tc>
          <w:tcPr>
            <w:tcW w:w="9640" w:type="dxa"/>
            <w:gridSpan w:val="2"/>
            <w:vMerge/>
            <w:tcBorders>
              <w:top w:val="single" w:sz="6" w:space="0" w:color="000000"/>
              <w:left w:val="single" w:sz="6" w:space="0" w:color="000000"/>
              <w:bottom w:val="nil"/>
              <w:right w:val="single" w:sz="6" w:space="0" w:color="000000"/>
            </w:tcBorders>
            <w:vAlign w:val="center"/>
            <w:hideMark/>
          </w:tcPr>
          <w:p w:rsidR="002E15F4" w:rsidRPr="00335DAA" w:rsidRDefault="002E15F4" w:rsidP="00D570E4">
            <w:pPr>
              <w:rPr>
                <w:sz w:val="18"/>
                <w:szCs w:val="18"/>
              </w:rPr>
            </w:pPr>
          </w:p>
        </w:tc>
        <w:tc>
          <w:tcPr>
            <w:tcW w:w="1559" w:type="dxa"/>
            <w:vMerge/>
            <w:tcBorders>
              <w:top w:val="single" w:sz="6" w:space="0" w:color="000000"/>
              <w:left w:val="single" w:sz="6" w:space="0" w:color="000000"/>
              <w:bottom w:val="nil"/>
              <w:right w:val="single" w:sz="6" w:space="0" w:color="000000"/>
            </w:tcBorders>
            <w:vAlign w:val="center"/>
            <w:hideMark/>
          </w:tcPr>
          <w:p w:rsidR="002E15F4" w:rsidRPr="00335DAA" w:rsidRDefault="002E15F4" w:rsidP="00D570E4">
            <w:pPr>
              <w:rPr>
                <w:sz w:val="18"/>
                <w:szCs w:val="18"/>
              </w:rPr>
            </w:pPr>
          </w:p>
        </w:tc>
        <w:tc>
          <w:tcPr>
            <w:tcW w:w="992" w:type="dxa"/>
            <w:vMerge/>
            <w:tcBorders>
              <w:top w:val="single" w:sz="6" w:space="0" w:color="000000"/>
              <w:left w:val="single" w:sz="6" w:space="0" w:color="000000"/>
              <w:bottom w:val="nil"/>
              <w:right w:val="single" w:sz="6" w:space="0" w:color="000000"/>
            </w:tcBorders>
            <w:vAlign w:val="center"/>
            <w:hideMark/>
          </w:tcPr>
          <w:p w:rsidR="002E15F4" w:rsidRPr="00335DAA" w:rsidRDefault="002E15F4" w:rsidP="00D570E4">
            <w:pPr>
              <w:rPr>
                <w:sz w:val="18"/>
                <w:szCs w:val="18"/>
              </w:rPr>
            </w:pPr>
          </w:p>
        </w:tc>
        <w:tc>
          <w:tcPr>
            <w:tcW w:w="1134" w:type="dxa"/>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830" w:type="dxa"/>
              <w:jc w:val="center"/>
              <w:tblLayout w:type="fixed"/>
              <w:tblCellMar>
                <w:left w:w="0" w:type="dxa"/>
                <w:right w:w="0" w:type="dxa"/>
              </w:tblCellMar>
              <w:tblLook w:val="01E0"/>
            </w:tblPr>
            <w:tblGrid>
              <w:gridCol w:w="1830"/>
            </w:tblGrid>
            <w:tr w:rsidR="002E15F4" w:rsidRPr="00335DAA" w:rsidTr="00D570E4">
              <w:trPr>
                <w:jc w:val="center"/>
              </w:trPr>
              <w:tc>
                <w:tcPr>
                  <w:tcW w:w="1834" w:type="dxa"/>
                  <w:hideMark/>
                </w:tcPr>
                <w:p w:rsidR="002E15F4" w:rsidRPr="00335DAA" w:rsidRDefault="002E15F4" w:rsidP="00D570E4">
                  <w:pPr>
                    <w:jc w:val="center"/>
                    <w:rPr>
                      <w:sz w:val="18"/>
                      <w:szCs w:val="18"/>
                    </w:rPr>
                  </w:pPr>
                  <w:r w:rsidRPr="00335DAA">
                    <w:rPr>
                      <w:color w:val="000000"/>
                      <w:sz w:val="18"/>
                      <w:szCs w:val="18"/>
                    </w:rPr>
                    <w:t>2024 год</w:t>
                  </w:r>
                </w:p>
              </w:tc>
            </w:tr>
          </w:tbl>
          <w:p w:rsidR="002E15F4" w:rsidRPr="00335DAA" w:rsidRDefault="002E15F4" w:rsidP="00D570E4">
            <w:pPr>
              <w:spacing w:line="0" w:lineRule="auto"/>
              <w:rPr>
                <w:sz w:val="18"/>
                <w:szCs w:val="18"/>
              </w:rPr>
            </w:pPr>
          </w:p>
        </w:tc>
        <w:tc>
          <w:tcPr>
            <w:tcW w:w="992" w:type="dxa"/>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830" w:type="dxa"/>
              <w:jc w:val="center"/>
              <w:tblLayout w:type="fixed"/>
              <w:tblCellMar>
                <w:left w:w="0" w:type="dxa"/>
                <w:right w:w="0" w:type="dxa"/>
              </w:tblCellMar>
              <w:tblLook w:val="01E0"/>
            </w:tblPr>
            <w:tblGrid>
              <w:gridCol w:w="1830"/>
            </w:tblGrid>
            <w:tr w:rsidR="002E15F4" w:rsidRPr="00335DAA" w:rsidTr="00D570E4">
              <w:trPr>
                <w:jc w:val="center"/>
              </w:trPr>
              <w:tc>
                <w:tcPr>
                  <w:tcW w:w="1834" w:type="dxa"/>
                  <w:hideMark/>
                </w:tcPr>
                <w:p w:rsidR="002E15F4" w:rsidRPr="00335DAA" w:rsidRDefault="002E15F4" w:rsidP="00D570E4">
                  <w:pPr>
                    <w:jc w:val="center"/>
                    <w:rPr>
                      <w:sz w:val="18"/>
                      <w:szCs w:val="18"/>
                    </w:rPr>
                  </w:pPr>
                  <w:r w:rsidRPr="00335DAA">
                    <w:rPr>
                      <w:color w:val="000000"/>
                      <w:sz w:val="18"/>
                      <w:szCs w:val="18"/>
                    </w:rPr>
                    <w:t>2025 год</w:t>
                  </w:r>
                </w:p>
              </w:tc>
            </w:tr>
          </w:tbl>
          <w:p w:rsidR="002E15F4" w:rsidRPr="00335DAA" w:rsidRDefault="002E15F4" w:rsidP="00D570E4">
            <w:pPr>
              <w:spacing w:line="0" w:lineRule="auto"/>
              <w:rPr>
                <w:sz w:val="18"/>
                <w:szCs w:val="18"/>
              </w:rPr>
            </w:pPr>
          </w:p>
        </w:tc>
        <w:tc>
          <w:tcPr>
            <w:tcW w:w="1134" w:type="dxa"/>
            <w:gridSpan w:val="2"/>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830" w:type="dxa"/>
              <w:jc w:val="center"/>
              <w:tblLayout w:type="fixed"/>
              <w:tblCellMar>
                <w:left w:w="0" w:type="dxa"/>
                <w:right w:w="0" w:type="dxa"/>
              </w:tblCellMar>
              <w:tblLook w:val="01E0"/>
            </w:tblPr>
            <w:tblGrid>
              <w:gridCol w:w="1830"/>
            </w:tblGrid>
            <w:tr w:rsidR="002E15F4" w:rsidRPr="00335DAA" w:rsidTr="00D570E4">
              <w:trPr>
                <w:jc w:val="center"/>
              </w:trPr>
              <w:tc>
                <w:tcPr>
                  <w:tcW w:w="1834" w:type="dxa"/>
                  <w:hideMark/>
                </w:tcPr>
                <w:p w:rsidR="002E15F4" w:rsidRPr="00335DAA" w:rsidRDefault="002E15F4" w:rsidP="00D570E4">
                  <w:pPr>
                    <w:jc w:val="center"/>
                    <w:rPr>
                      <w:sz w:val="18"/>
                      <w:szCs w:val="18"/>
                    </w:rPr>
                  </w:pPr>
                  <w:r w:rsidRPr="00335DAA">
                    <w:rPr>
                      <w:color w:val="000000"/>
                      <w:sz w:val="18"/>
                      <w:szCs w:val="18"/>
                    </w:rPr>
                    <w:t>2026 год</w:t>
                  </w:r>
                </w:p>
              </w:tc>
            </w:tr>
          </w:tbl>
          <w:p w:rsidR="002E15F4" w:rsidRPr="00335DAA" w:rsidRDefault="002E15F4" w:rsidP="00D570E4">
            <w:pPr>
              <w:spacing w:line="0" w:lineRule="auto"/>
              <w:rPr>
                <w:sz w:val="18"/>
                <w:szCs w:val="18"/>
              </w:rPr>
            </w:pPr>
          </w:p>
        </w:tc>
      </w:tr>
    </w:tbl>
    <w:p w:rsidR="002E15F4" w:rsidRPr="00335DAA" w:rsidRDefault="002E15F4" w:rsidP="002E15F4">
      <w:pPr>
        <w:rPr>
          <w:vanish/>
          <w:sz w:val="18"/>
          <w:szCs w:val="18"/>
        </w:rPr>
      </w:pPr>
      <w:bookmarkStart w:id="1" w:name="__bookmark_2"/>
      <w:bookmarkEnd w:id="1"/>
    </w:p>
    <w:tbl>
      <w:tblPr>
        <w:tblOverlap w:val="never"/>
        <w:tblW w:w="15451" w:type="dxa"/>
        <w:tblInd w:w="-629" w:type="dxa"/>
        <w:tblLayout w:type="fixed"/>
        <w:tblLook w:val="01E0"/>
      </w:tblPr>
      <w:tblGrid>
        <w:gridCol w:w="9640"/>
        <w:gridCol w:w="1559"/>
        <w:gridCol w:w="992"/>
        <w:gridCol w:w="1134"/>
        <w:gridCol w:w="992"/>
        <w:gridCol w:w="1134"/>
      </w:tblGrid>
      <w:tr w:rsidR="002E15F4" w:rsidRPr="00335DAA" w:rsidTr="00965297">
        <w:trPr>
          <w:tblHeader/>
        </w:trPr>
        <w:tc>
          <w:tcPr>
            <w:tcW w:w="964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hideMark/>
          </w:tcPr>
          <w:tbl>
            <w:tblPr>
              <w:tblOverlap w:val="never"/>
              <w:tblW w:w="4485" w:type="dxa"/>
              <w:jc w:val="center"/>
              <w:tblLayout w:type="fixed"/>
              <w:tblCellMar>
                <w:left w:w="0" w:type="dxa"/>
                <w:right w:w="0" w:type="dxa"/>
              </w:tblCellMar>
              <w:tblLook w:val="01E0"/>
            </w:tblPr>
            <w:tblGrid>
              <w:gridCol w:w="4485"/>
            </w:tblGrid>
            <w:tr w:rsidR="002E15F4" w:rsidRPr="00335DAA" w:rsidTr="00D570E4">
              <w:trPr>
                <w:jc w:val="center"/>
              </w:trPr>
              <w:tc>
                <w:tcPr>
                  <w:tcW w:w="4486" w:type="dxa"/>
                  <w:hideMark/>
                </w:tcPr>
                <w:p w:rsidR="002E15F4" w:rsidRPr="00335DAA" w:rsidRDefault="002E15F4" w:rsidP="00D570E4">
                  <w:pPr>
                    <w:jc w:val="center"/>
                    <w:rPr>
                      <w:sz w:val="18"/>
                      <w:szCs w:val="18"/>
                    </w:rPr>
                  </w:pPr>
                  <w:r w:rsidRPr="00335DAA">
                    <w:rPr>
                      <w:color w:val="000000"/>
                      <w:sz w:val="18"/>
                      <w:szCs w:val="18"/>
                    </w:rPr>
                    <w:t>1</w:t>
                  </w:r>
                </w:p>
              </w:tc>
            </w:tr>
          </w:tbl>
          <w:p w:rsidR="002E15F4" w:rsidRPr="00335DAA" w:rsidRDefault="002E15F4" w:rsidP="00D570E4">
            <w:pPr>
              <w:spacing w:line="0" w:lineRule="auto"/>
              <w:rPr>
                <w:sz w:val="18"/>
                <w:szCs w:val="18"/>
              </w:rPr>
            </w:pPr>
          </w:p>
        </w:tc>
        <w:tc>
          <w:tcPr>
            <w:tcW w:w="155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2115" w:type="dxa"/>
              <w:jc w:val="center"/>
              <w:tblLayout w:type="fixed"/>
              <w:tblCellMar>
                <w:left w:w="0" w:type="dxa"/>
                <w:right w:w="0" w:type="dxa"/>
              </w:tblCellMar>
              <w:tblLook w:val="01E0"/>
            </w:tblPr>
            <w:tblGrid>
              <w:gridCol w:w="2115"/>
            </w:tblGrid>
            <w:tr w:rsidR="002E15F4" w:rsidRPr="00335DAA" w:rsidTr="00D570E4">
              <w:trPr>
                <w:jc w:val="center"/>
              </w:trPr>
              <w:tc>
                <w:tcPr>
                  <w:tcW w:w="2117" w:type="dxa"/>
                  <w:hideMark/>
                </w:tcPr>
                <w:p w:rsidR="002E15F4" w:rsidRPr="00335DAA" w:rsidRDefault="002E15F4" w:rsidP="00D570E4">
                  <w:pPr>
                    <w:jc w:val="center"/>
                    <w:rPr>
                      <w:sz w:val="18"/>
                      <w:szCs w:val="18"/>
                    </w:rPr>
                  </w:pPr>
                  <w:r w:rsidRPr="00335DAA">
                    <w:rPr>
                      <w:color w:val="000000"/>
                      <w:sz w:val="18"/>
                      <w:szCs w:val="18"/>
                    </w:rPr>
                    <w:t>2</w:t>
                  </w:r>
                </w:p>
              </w:tc>
            </w:tr>
          </w:tbl>
          <w:p w:rsidR="002E15F4" w:rsidRPr="00335DAA" w:rsidRDefault="002E15F4" w:rsidP="00D570E4">
            <w:pPr>
              <w:spacing w:line="0" w:lineRule="auto"/>
              <w:rPr>
                <w:sz w:val="18"/>
                <w:szCs w:val="18"/>
              </w:rPr>
            </w:pP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260" w:type="dxa"/>
              <w:jc w:val="center"/>
              <w:tblLayout w:type="fixed"/>
              <w:tblCellMar>
                <w:left w:w="0" w:type="dxa"/>
                <w:right w:w="0" w:type="dxa"/>
              </w:tblCellMar>
              <w:tblLook w:val="01E0"/>
            </w:tblPr>
            <w:tblGrid>
              <w:gridCol w:w="1260"/>
            </w:tblGrid>
            <w:tr w:rsidR="002E15F4" w:rsidRPr="00335DAA" w:rsidTr="00D570E4">
              <w:trPr>
                <w:jc w:val="center"/>
              </w:trPr>
              <w:tc>
                <w:tcPr>
                  <w:tcW w:w="1267" w:type="dxa"/>
                  <w:hideMark/>
                </w:tcPr>
                <w:p w:rsidR="002E15F4" w:rsidRPr="00335DAA" w:rsidRDefault="002E15F4" w:rsidP="00D570E4">
                  <w:pPr>
                    <w:jc w:val="center"/>
                    <w:rPr>
                      <w:sz w:val="18"/>
                      <w:szCs w:val="18"/>
                    </w:rPr>
                  </w:pPr>
                  <w:r w:rsidRPr="00335DAA">
                    <w:rPr>
                      <w:color w:val="000000"/>
                      <w:sz w:val="18"/>
                      <w:szCs w:val="18"/>
                    </w:rPr>
                    <w:t>3</w:t>
                  </w:r>
                </w:p>
              </w:tc>
            </w:tr>
          </w:tbl>
          <w:p w:rsidR="002E15F4" w:rsidRPr="00335DAA" w:rsidRDefault="002E15F4" w:rsidP="00D570E4">
            <w:pPr>
              <w:spacing w:line="0" w:lineRule="auto"/>
              <w:rPr>
                <w:sz w:val="18"/>
                <w:szCs w:val="18"/>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830" w:type="dxa"/>
              <w:jc w:val="center"/>
              <w:tblLayout w:type="fixed"/>
              <w:tblCellMar>
                <w:left w:w="0" w:type="dxa"/>
                <w:right w:w="0" w:type="dxa"/>
              </w:tblCellMar>
              <w:tblLook w:val="01E0"/>
            </w:tblPr>
            <w:tblGrid>
              <w:gridCol w:w="1830"/>
            </w:tblGrid>
            <w:tr w:rsidR="002E15F4" w:rsidRPr="00335DAA" w:rsidTr="00D570E4">
              <w:trPr>
                <w:jc w:val="center"/>
              </w:trPr>
              <w:tc>
                <w:tcPr>
                  <w:tcW w:w="1834" w:type="dxa"/>
                  <w:hideMark/>
                </w:tcPr>
                <w:p w:rsidR="002E15F4" w:rsidRPr="00335DAA" w:rsidRDefault="002E15F4" w:rsidP="00D570E4">
                  <w:pPr>
                    <w:jc w:val="center"/>
                    <w:rPr>
                      <w:sz w:val="18"/>
                      <w:szCs w:val="18"/>
                    </w:rPr>
                  </w:pPr>
                  <w:r w:rsidRPr="00335DAA">
                    <w:rPr>
                      <w:color w:val="000000"/>
                      <w:sz w:val="18"/>
                      <w:szCs w:val="18"/>
                    </w:rPr>
                    <w:t>4</w:t>
                  </w:r>
                </w:p>
              </w:tc>
            </w:tr>
          </w:tbl>
          <w:p w:rsidR="002E15F4" w:rsidRPr="00335DAA" w:rsidRDefault="002E15F4" w:rsidP="00D570E4">
            <w:pPr>
              <w:spacing w:line="0" w:lineRule="auto"/>
              <w:rPr>
                <w:sz w:val="18"/>
                <w:szCs w:val="18"/>
              </w:rPr>
            </w:pP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830" w:type="dxa"/>
              <w:jc w:val="center"/>
              <w:tblLayout w:type="fixed"/>
              <w:tblCellMar>
                <w:left w:w="0" w:type="dxa"/>
                <w:right w:w="0" w:type="dxa"/>
              </w:tblCellMar>
              <w:tblLook w:val="01E0"/>
            </w:tblPr>
            <w:tblGrid>
              <w:gridCol w:w="1830"/>
            </w:tblGrid>
            <w:tr w:rsidR="002E15F4" w:rsidRPr="00335DAA" w:rsidTr="00D570E4">
              <w:trPr>
                <w:jc w:val="center"/>
              </w:trPr>
              <w:tc>
                <w:tcPr>
                  <w:tcW w:w="1834" w:type="dxa"/>
                  <w:hideMark/>
                </w:tcPr>
                <w:p w:rsidR="002E15F4" w:rsidRPr="00335DAA" w:rsidRDefault="002E15F4" w:rsidP="00D570E4">
                  <w:pPr>
                    <w:jc w:val="center"/>
                    <w:rPr>
                      <w:sz w:val="18"/>
                      <w:szCs w:val="18"/>
                    </w:rPr>
                  </w:pPr>
                  <w:r w:rsidRPr="00335DAA">
                    <w:rPr>
                      <w:color w:val="000000"/>
                      <w:sz w:val="18"/>
                      <w:szCs w:val="18"/>
                    </w:rPr>
                    <w:t>5</w:t>
                  </w:r>
                </w:p>
              </w:tc>
            </w:tr>
          </w:tbl>
          <w:p w:rsidR="002E15F4" w:rsidRPr="00335DAA" w:rsidRDefault="002E15F4" w:rsidP="00D570E4">
            <w:pPr>
              <w:spacing w:line="0" w:lineRule="auto"/>
              <w:rPr>
                <w:sz w:val="18"/>
                <w:szCs w:val="18"/>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830" w:type="dxa"/>
              <w:jc w:val="center"/>
              <w:tblLayout w:type="fixed"/>
              <w:tblCellMar>
                <w:left w:w="0" w:type="dxa"/>
                <w:right w:w="0" w:type="dxa"/>
              </w:tblCellMar>
              <w:tblLook w:val="01E0"/>
            </w:tblPr>
            <w:tblGrid>
              <w:gridCol w:w="1830"/>
            </w:tblGrid>
            <w:tr w:rsidR="002E15F4" w:rsidRPr="00335DAA" w:rsidTr="00D570E4">
              <w:trPr>
                <w:jc w:val="center"/>
              </w:trPr>
              <w:tc>
                <w:tcPr>
                  <w:tcW w:w="1834" w:type="dxa"/>
                  <w:hideMark/>
                </w:tcPr>
                <w:p w:rsidR="002E15F4" w:rsidRPr="00335DAA" w:rsidRDefault="002E15F4" w:rsidP="00D570E4">
                  <w:pPr>
                    <w:jc w:val="center"/>
                    <w:rPr>
                      <w:sz w:val="18"/>
                      <w:szCs w:val="18"/>
                    </w:rPr>
                  </w:pPr>
                  <w:r w:rsidRPr="00335DAA">
                    <w:rPr>
                      <w:color w:val="000000"/>
                      <w:sz w:val="18"/>
                      <w:szCs w:val="18"/>
                    </w:rPr>
                    <w:t>6</w:t>
                  </w:r>
                </w:p>
              </w:tc>
            </w:tr>
          </w:tbl>
          <w:p w:rsidR="002E15F4" w:rsidRPr="00335DAA" w:rsidRDefault="002E15F4" w:rsidP="00D570E4">
            <w:pPr>
              <w:spacing w:line="0" w:lineRule="auto"/>
              <w:rPr>
                <w:sz w:val="18"/>
                <w:szCs w:val="18"/>
              </w:rPr>
            </w:pP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w:t>
            </w:r>
            <w:r w:rsidRPr="00335DAA">
              <w:rPr>
                <w:color w:val="000000"/>
                <w:sz w:val="18"/>
                <w:szCs w:val="18"/>
              </w:rPr>
              <w:t>й</w:t>
            </w:r>
            <w:r w:rsidRPr="00335DAA">
              <w:rPr>
                <w:color w:val="000000"/>
                <w:sz w:val="18"/>
                <w:szCs w:val="18"/>
              </w:rPr>
              <w:t>ных ситу</w:t>
            </w:r>
            <w:r w:rsidRPr="00335DAA">
              <w:rPr>
                <w:color w:val="000000"/>
                <w:sz w:val="18"/>
                <w:szCs w:val="18"/>
              </w:rPr>
              <w:t>а</w:t>
            </w:r>
            <w:r w:rsidRPr="00335DAA">
              <w:rPr>
                <w:color w:val="000000"/>
                <w:sz w:val="18"/>
                <w:szCs w:val="18"/>
              </w:rPr>
              <w:t>ций"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14 380,63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10 710,72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10 718,80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"Безопасный округ и защита населения и территорий Арзгирского муниципального округа Ста</w:t>
            </w:r>
            <w:r w:rsidRPr="00335DAA">
              <w:rPr>
                <w:color w:val="000000"/>
                <w:sz w:val="18"/>
                <w:szCs w:val="18"/>
              </w:rPr>
              <w:t>в</w:t>
            </w:r>
            <w:r w:rsidRPr="00335DAA">
              <w:rPr>
                <w:color w:val="000000"/>
                <w:sz w:val="18"/>
                <w:szCs w:val="18"/>
              </w:rPr>
              <w:t>ропольского края от чрезвычайных ситуаций"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12 144,07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9 158,42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9 166,50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поисковых и аварийно-спасательных учреждений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01 0 01 11080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11 276,07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9 158,42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9 166,50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01 0 01 11080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9 373,60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8 044,11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8 044,11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01 0 01 11080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1 892,36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1 080,51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1 088,59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01 0 01 11080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33,80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Создание условий для обеспечения антитеррористической безопасности граждан в местах массового пребыв</w:t>
            </w:r>
            <w:r w:rsidRPr="00335DAA">
              <w:rPr>
                <w:color w:val="000000"/>
                <w:sz w:val="18"/>
                <w:szCs w:val="18"/>
              </w:rPr>
              <w:t>а</w:t>
            </w:r>
            <w:r w:rsidRPr="00335DAA">
              <w:rPr>
                <w:color w:val="000000"/>
                <w:sz w:val="18"/>
                <w:szCs w:val="18"/>
              </w:rPr>
              <w:t>ния людей на территории муниц</w:t>
            </w:r>
            <w:r w:rsidRPr="00335DAA">
              <w:rPr>
                <w:color w:val="000000"/>
                <w:sz w:val="18"/>
                <w:szCs w:val="18"/>
              </w:rPr>
              <w:t>и</w:t>
            </w:r>
            <w:r w:rsidRPr="00335DAA">
              <w:rPr>
                <w:color w:val="000000"/>
                <w:sz w:val="18"/>
                <w:szCs w:val="18"/>
              </w:rPr>
              <w:t>пальных образований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01 S0120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868,00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01 S0120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868,00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"Поддержка народных дружин из числа граждан и казачьих обществ Арзгирского муниципальн</w:t>
            </w:r>
            <w:r w:rsidRPr="00335DAA">
              <w:rPr>
                <w:color w:val="000000"/>
                <w:sz w:val="18"/>
                <w:szCs w:val="18"/>
              </w:rPr>
              <w:t>о</w:t>
            </w:r>
            <w:r w:rsidRPr="00335DAA">
              <w:rPr>
                <w:color w:val="000000"/>
                <w:sz w:val="18"/>
                <w:szCs w:val="18"/>
              </w:rPr>
              <w:t>го округа Ставропол</w:t>
            </w:r>
            <w:r w:rsidRPr="00335DAA">
              <w:rPr>
                <w:color w:val="000000"/>
                <w:sz w:val="18"/>
                <w:szCs w:val="18"/>
              </w:rPr>
              <w:t>ь</w:t>
            </w:r>
            <w:r w:rsidRPr="00335DAA">
              <w:rPr>
                <w:color w:val="000000"/>
                <w:sz w:val="18"/>
                <w:szCs w:val="18"/>
              </w:rPr>
              <w:t>ского края"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Стимулирование народных дружин</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01 0 02 20620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01 0 02 20620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01 0 02 20620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Основное мероприятие "Профилактика терроризма и его идеологии, экстремизма, а также минимизации и (или) ликвид</w:t>
            </w:r>
            <w:r w:rsidRPr="00335DAA">
              <w:rPr>
                <w:color w:val="000000"/>
                <w:sz w:val="18"/>
                <w:szCs w:val="18"/>
              </w:rPr>
              <w:t>а</w:t>
            </w:r>
            <w:r w:rsidRPr="00335DAA">
              <w:rPr>
                <w:color w:val="000000"/>
                <w:sz w:val="18"/>
                <w:szCs w:val="18"/>
              </w:rPr>
              <w:t>ции последствий проявления терроризма экстр</w:t>
            </w:r>
            <w:r w:rsidRPr="00335DAA">
              <w:rPr>
                <w:color w:val="000000"/>
                <w:sz w:val="18"/>
                <w:szCs w:val="18"/>
              </w:rPr>
              <w:t>е</w:t>
            </w:r>
            <w:r w:rsidRPr="00335DAA">
              <w:rPr>
                <w:color w:val="000000"/>
                <w:sz w:val="18"/>
                <w:szCs w:val="18"/>
              </w:rPr>
              <w:t>мизма"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2 161,56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1 552,30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1 552,30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 xml:space="preserve">Расходы за счет средств местного бюджета на </w:t>
            </w:r>
            <w:proofErr w:type="spellStart"/>
            <w:r w:rsidRPr="00335DAA">
              <w:rPr>
                <w:color w:val="000000"/>
                <w:sz w:val="18"/>
                <w:szCs w:val="18"/>
              </w:rPr>
              <w:t>софинансирование</w:t>
            </w:r>
            <w:proofErr w:type="spellEnd"/>
            <w:r w:rsidRPr="00335DAA">
              <w:rPr>
                <w:color w:val="000000"/>
                <w:sz w:val="18"/>
                <w:szCs w:val="18"/>
              </w:rPr>
              <w:t xml:space="preserve"> муниципальной программы "Безопасный ра</w:t>
            </w:r>
            <w:r w:rsidRPr="00335DAA">
              <w:rPr>
                <w:color w:val="000000"/>
                <w:sz w:val="18"/>
                <w:szCs w:val="18"/>
              </w:rPr>
              <w:t>й</w:t>
            </w:r>
            <w:r w:rsidRPr="00335DAA">
              <w:rPr>
                <w:color w:val="000000"/>
                <w:sz w:val="18"/>
                <w:szCs w:val="18"/>
              </w:rPr>
              <w:t>он"</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01 0 03 20330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2 031,26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1 422,00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1 422,00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01 0 03 20330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1 480,98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1 269,00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1 269,00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01 0 03 20330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550,28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153,00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Проведение информационно-пропагандистских мероприятий, направленных на профилактику идеологии те</w:t>
            </w:r>
            <w:r w:rsidRPr="00335DAA">
              <w:rPr>
                <w:color w:val="000000"/>
                <w:sz w:val="18"/>
                <w:szCs w:val="18"/>
              </w:rPr>
              <w:t>р</w:t>
            </w:r>
            <w:r w:rsidRPr="00335DAA">
              <w:rPr>
                <w:color w:val="000000"/>
                <w:sz w:val="18"/>
                <w:szCs w:val="18"/>
              </w:rPr>
              <w:t>роризма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03 S7730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130,30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 0 03 S7730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130,30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Ставропольского края "Развитие жили</w:t>
            </w:r>
            <w:r w:rsidRPr="00335DAA">
              <w:rPr>
                <w:color w:val="000000"/>
                <w:sz w:val="18"/>
                <w:szCs w:val="18"/>
              </w:rPr>
              <w:t>щ</w:t>
            </w:r>
            <w:r w:rsidRPr="00335DAA">
              <w:rPr>
                <w:color w:val="000000"/>
                <w:sz w:val="18"/>
                <w:szCs w:val="18"/>
              </w:rPr>
              <w:t>но-коммунального и дорожного хозяйства, благоустройство Арзгирского муниципального округа Ставр</w:t>
            </w:r>
            <w:r w:rsidRPr="00335DAA">
              <w:rPr>
                <w:color w:val="000000"/>
                <w:sz w:val="18"/>
                <w:szCs w:val="18"/>
              </w:rPr>
              <w:t>о</w:t>
            </w:r>
            <w:r w:rsidRPr="00335DAA">
              <w:rPr>
                <w:color w:val="000000"/>
                <w:sz w:val="18"/>
                <w:szCs w:val="18"/>
              </w:rPr>
              <w:t>польского края"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337 201,84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97 536,76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134 307,19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"Предоставление молодым семьям социальных выплат на приобретение (строител</w:t>
            </w:r>
            <w:r w:rsidRPr="00335DAA">
              <w:rPr>
                <w:color w:val="000000"/>
                <w:sz w:val="18"/>
                <w:szCs w:val="18"/>
              </w:rPr>
              <w:t>ь</w:t>
            </w:r>
            <w:r w:rsidRPr="00335DAA">
              <w:rPr>
                <w:color w:val="000000"/>
                <w:sz w:val="18"/>
                <w:szCs w:val="18"/>
              </w:rPr>
              <w:t>ство) жилья в Арзгирском муниципальном округе Ставропол</w:t>
            </w:r>
            <w:r w:rsidRPr="00335DAA">
              <w:rPr>
                <w:color w:val="000000"/>
                <w:sz w:val="18"/>
                <w:szCs w:val="18"/>
              </w:rPr>
              <w:t>ь</w:t>
            </w:r>
            <w:r w:rsidRPr="00335DAA">
              <w:rPr>
                <w:color w:val="000000"/>
                <w:sz w:val="18"/>
                <w:szCs w:val="18"/>
              </w:rPr>
              <w:t>ского края "</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10 144,51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5 375,23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5 754,06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молодым семьям социальных выплат на приобретение (строительство) жилья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01 L4970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1 743,59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5 375,23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5 754,06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01 L4970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1 743,59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5 375,23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5 754,06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молодым семьям социальных выплат на приобретение (строительство) жилья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01 S4970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8 400,92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01 S4970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8 400,92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"Содержание, капитальный р</w:t>
            </w:r>
            <w:r w:rsidRPr="00335DAA">
              <w:rPr>
                <w:color w:val="000000"/>
                <w:sz w:val="18"/>
                <w:szCs w:val="18"/>
              </w:rPr>
              <w:t>е</w:t>
            </w:r>
            <w:r w:rsidRPr="00335DAA">
              <w:rPr>
                <w:color w:val="000000"/>
                <w:sz w:val="18"/>
                <w:szCs w:val="18"/>
              </w:rPr>
              <w:t>монт и ремонт улично-дорожной сети"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202 112,37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12 906,80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76 132,13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Капитальный ремонт, ремонт и содержание автомобильных дорог общего пользования населенных пун</w:t>
            </w:r>
            <w:r w:rsidRPr="00335DAA">
              <w:rPr>
                <w:color w:val="000000"/>
                <w:sz w:val="18"/>
                <w:szCs w:val="18"/>
              </w:rPr>
              <w:t>к</w:t>
            </w:r>
            <w:r w:rsidRPr="00335DAA">
              <w:rPr>
                <w:color w:val="000000"/>
                <w:sz w:val="18"/>
                <w:szCs w:val="18"/>
              </w:rPr>
              <w:t>тов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12 769,66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12 906,80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10 014,91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12 769,66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12 906,80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10 014,91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Капитальный ремонт и (или) ремонт автомобильных дорог общего пользования местного значения, ведущих к муниц</w:t>
            </w:r>
            <w:r w:rsidRPr="00335DAA">
              <w:rPr>
                <w:color w:val="000000"/>
                <w:sz w:val="18"/>
                <w:szCs w:val="18"/>
              </w:rPr>
              <w:t>и</w:t>
            </w:r>
            <w:r w:rsidRPr="00335DAA">
              <w:rPr>
                <w:color w:val="000000"/>
                <w:sz w:val="18"/>
                <w:szCs w:val="18"/>
              </w:rPr>
              <w:t>пальным общеобразов</w:t>
            </w:r>
            <w:r w:rsidRPr="00335DAA">
              <w:rPr>
                <w:color w:val="000000"/>
                <w:sz w:val="18"/>
                <w:szCs w:val="18"/>
              </w:rPr>
              <w:t>а</w:t>
            </w:r>
            <w:r w:rsidRPr="00335DAA">
              <w:rPr>
                <w:color w:val="000000"/>
                <w:sz w:val="18"/>
                <w:szCs w:val="18"/>
              </w:rPr>
              <w:t>тельным организациям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S0110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19 466,33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S0110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19 466,33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Капитальный ремонт и ремонт автомобильных дорог общего пользов</w:t>
            </w:r>
            <w:r w:rsidRPr="00335DAA">
              <w:rPr>
                <w:color w:val="000000"/>
                <w:sz w:val="18"/>
                <w:szCs w:val="18"/>
              </w:rPr>
              <w:t>а</w:t>
            </w:r>
            <w:r w:rsidRPr="00335DAA">
              <w:rPr>
                <w:color w:val="000000"/>
                <w:sz w:val="18"/>
                <w:szCs w:val="18"/>
              </w:rPr>
              <w:t>ния местного значения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S6720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169 876,38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66 117,22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02 S6720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169 876,38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66 117,22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"Благоустройство Арзгирского муниципальн</w:t>
            </w:r>
            <w:r w:rsidRPr="00335DAA">
              <w:rPr>
                <w:color w:val="000000"/>
                <w:sz w:val="18"/>
                <w:szCs w:val="18"/>
              </w:rPr>
              <w:t>о</w:t>
            </w:r>
            <w:r w:rsidRPr="00335DAA">
              <w:rPr>
                <w:color w:val="000000"/>
                <w:sz w:val="18"/>
                <w:szCs w:val="18"/>
              </w:rPr>
              <w:t>го округа Ставропольского края"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37 973,24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15 312,18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15 456,91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Уличное освещение населенных пунктов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5 294,69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4 355,66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4 488,74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5 294,69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4 355,66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4 488,74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Озеленение и содержание зеленых насаждений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308,30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277,17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278,67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308,30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277,17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278,67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Организация и содержание мест з</w:t>
            </w:r>
            <w:r w:rsidRPr="00335DAA">
              <w:rPr>
                <w:color w:val="000000"/>
                <w:sz w:val="18"/>
                <w:szCs w:val="18"/>
              </w:rPr>
              <w:t>а</w:t>
            </w:r>
            <w:r w:rsidRPr="00335DAA">
              <w:rPr>
                <w:color w:val="000000"/>
                <w:sz w:val="18"/>
                <w:szCs w:val="18"/>
              </w:rPr>
              <w:t>хоронения населенных пунктов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389,52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765,46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767,17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389,52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765,46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767,17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Прочие мероприятия по благоус</w:t>
            </w:r>
            <w:r w:rsidRPr="00335DAA">
              <w:rPr>
                <w:color w:val="000000"/>
                <w:sz w:val="18"/>
                <w:szCs w:val="18"/>
              </w:rPr>
              <w:t>т</w:t>
            </w:r>
            <w:r w:rsidRPr="00335DAA">
              <w:rPr>
                <w:color w:val="000000"/>
                <w:sz w:val="18"/>
                <w:szCs w:val="18"/>
              </w:rPr>
              <w:t>ройству населенных пунктов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6 350,47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9 398,68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9 407,13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6 350,47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9 398,68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9 407,13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за счет средств местного бюджета по организации деятельности по накоплению (в том числе раздельному нако</w:t>
            </w:r>
            <w:r w:rsidRPr="00335DAA">
              <w:rPr>
                <w:color w:val="000000"/>
                <w:sz w:val="18"/>
                <w:szCs w:val="18"/>
              </w:rPr>
              <w:t>п</w:t>
            </w:r>
            <w:r w:rsidRPr="00335DAA">
              <w:rPr>
                <w:color w:val="000000"/>
                <w:sz w:val="18"/>
                <w:szCs w:val="18"/>
              </w:rPr>
              <w:t>лению), сбору, транспортированию твердых комм</w:t>
            </w:r>
            <w:r w:rsidRPr="00335DAA">
              <w:rPr>
                <w:color w:val="000000"/>
                <w:sz w:val="18"/>
                <w:szCs w:val="18"/>
              </w:rPr>
              <w:t>у</w:t>
            </w:r>
            <w:r w:rsidRPr="00335DAA">
              <w:rPr>
                <w:color w:val="000000"/>
                <w:sz w:val="18"/>
                <w:szCs w:val="18"/>
              </w:rPr>
              <w:t>нальных отходов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02 0 03 20570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515,20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02 0 03 20570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515,20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Проведение мероприятий при осуществлении деятельности по обр</w:t>
            </w:r>
            <w:r w:rsidRPr="00335DAA">
              <w:rPr>
                <w:color w:val="000000"/>
                <w:sz w:val="18"/>
                <w:szCs w:val="18"/>
              </w:rPr>
              <w:t>а</w:t>
            </w:r>
            <w:r w:rsidRPr="00335DAA">
              <w:rPr>
                <w:color w:val="000000"/>
                <w:sz w:val="18"/>
                <w:szCs w:val="18"/>
              </w:rPr>
              <w:t>щению с животными без владельцев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02 0 03 70140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1 736,79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02 0 03 70140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02 0 03 70140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1 714,03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Организация мероприятий при осуществлении деятельности по обр</w:t>
            </w:r>
            <w:r w:rsidRPr="00335DAA">
              <w:rPr>
                <w:color w:val="000000"/>
                <w:sz w:val="18"/>
                <w:szCs w:val="18"/>
              </w:rPr>
              <w:t>а</w:t>
            </w:r>
            <w:r w:rsidRPr="00335DAA">
              <w:rPr>
                <w:color w:val="000000"/>
                <w:sz w:val="18"/>
                <w:szCs w:val="18"/>
              </w:rPr>
              <w:t>щению с животными без владельцев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02 0 03 77150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124,09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02 0 03 77150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124,09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мероприятий по благоустройству детских площадок в м</w:t>
            </w:r>
            <w:r w:rsidRPr="00335DAA">
              <w:rPr>
                <w:color w:val="000000"/>
                <w:sz w:val="18"/>
                <w:szCs w:val="18"/>
              </w:rPr>
              <w:t>у</w:t>
            </w:r>
            <w:r w:rsidRPr="00335DAA">
              <w:rPr>
                <w:color w:val="000000"/>
                <w:sz w:val="18"/>
                <w:szCs w:val="18"/>
              </w:rPr>
              <w:t>ниципальных округах и городских округах</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S0030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1 012,79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S0030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1 012,79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мероприятий по благоустройству территорий в муниципальных округах и городских окр</w:t>
            </w:r>
            <w:r w:rsidRPr="00335DAA">
              <w:rPr>
                <w:color w:val="000000"/>
                <w:sz w:val="18"/>
                <w:szCs w:val="18"/>
              </w:rPr>
              <w:t>у</w:t>
            </w:r>
            <w:r w:rsidRPr="00335DAA">
              <w:rPr>
                <w:color w:val="000000"/>
                <w:sz w:val="18"/>
                <w:szCs w:val="18"/>
              </w:rPr>
              <w:t>гах</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S6730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22 241,39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Капитальные вложения в объекты государственной (м</w:t>
            </w:r>
            <w:r w:rsidRPr="00335DAA">
              <w:rPr>
                <w:color w:val="000000"/>
                <w:sz w:val="18"/>
                <w:szCs w:val="18"/>
              </w:rPr>
              <w:t>у</w:t>
            </w:r>
            <w:r w:rsidRPr="00335DAA">
              <w:rPr>
                <w:color w:val="000000"/>
                <w:sz w:val="18"/>
                <w:szCs w:val="18"/>
              </w:rPr>
              <w:t>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03 S6730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22 241,39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"Реализация проектов развития территорий муниципальных образований, основа</w:t>
            </w:r>
            <w:r w:rsidRPr="00335DAA">
              <w:rPr>
                <w:color w:val="000000"/>
                <w:sz w:val="18"/>
                <w:szCs w:val="18"/>
              </w:rPr>
              <w:t>н</w:t>
            </w:r>
            <w:r w:rsidRPr="00335DAA">
              <w:rPr>
                <w:color w:val="000000"/>
                <w:sz w:val="18"/>
                <w:szCs w:val="18"/>
              </w:rPr>
              <w:t>ных на местных инициативах"</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18 817,43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gramStart"/>
            <w:r w:rsidRPr="00335DAA">
              <w:rPr>
                <w:color w:val="000000"/>
                <w:sz w:val="18"/>
                <w:szCs w:val="18"/>
              </w:rPr>
              <w:lastRenderedPageBreak/>
              <w:t>Реализация инициативного проекта (Ремонт тротуаров по ул. Пинчука, ул. Пионерская, ул. Интернациональная, ул. Гаг</w:t>
            </w:r>
            <w:r w:rsidRPr="00335DAA">
              <w:rPr>
                <w:color w:val="000000"/>
                <w:sz w:val="18"/>
                <w:szCs w:val="18"/>
              </w:rPr>
              <w:t>а</w:t>
            </w:r>
            <w:r w:rsidRPr="00335DAA">
              <w:rPr>
                <w:color w:val="000000"/>
                <w:sz w:val="18"/>
                <w:szCs w:val="18"/>
              </w:rPr>
              <w:t>рина, ул. Уманца и ул. Куйбышева в с. Арзгир Арзгирского муниципального округа Ставропольского края) за счет вн</w:t>
            </w:r>
            <w:r w:rsidRPr="00335DAA">
              <w:rPr>
                <w:color w:val="000000"/>
                <w:sz w:val="18"/>
                <w:szCs w:val="18"/>
              </w:rPr>
              <w:t>е</w:t>
            </w:r>
            <w:r w:rsidRPr="00335DAA">
              <w:rPr>
                <w:color w:val="000000"/>
                <w:sz w:val="18"/>
                <w:szCs w:val="18"/>
              </w:rPr>
              <w:t>бюджетных источников</w:t>
            </w:r>
            <w:proofErr w:type="gramEnd"/>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2ИП16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2ИП16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 xml:space="preserve">Реализация инициативного проекта (Ремонт детской игровой площадки по ул. Бульварная, 81 </w:t>
            </w:r>
            <w:proofErr w:type="gramStart"/>
            <w:r w:rsidRPr="00335DAA">
              <w:rPr>
                <w:color w:val="000000"/>
                <w:sz w:val="18"/>
                <w:szCs w:val="18"/>
              </w:rPr>
              <w:t>в</w:t>
            </w:r>
            <w:proofErr w:type="gramEnd"/>
            <w:r w:rsidRPr="00335DAA">
              <w:rPr>
                <w:color w:val="000000"/>
                <w:sz w:val="18"/>
                <w:szCs w:val="18"/>
              </w:rPr>
              <w:t xml:space="preserve"> </w:t>
            </w:r>
            <w:proofErr w:type="gramStart"/>
            <w:r w:rsidRPr="00335DAA">
              <w:rPr>
                <w:color w:val="000000"/>
                <w:sz w:val="18"/>
                <w:szCs w:val="18"/>
              </w:rPr>
              <w:t>с</w:t>
            </w:r>
            <w:proofErr w:type="gramEnd"/>
            <w:r w:rsidRPr="00335DAA">
              <w:rPr>
                <w:color w:val="000000"/>
                <w:sz w:val="18"/>
                <w:szCs w:val="18"/>
              </w:rPr>
              <w:t>. Родниковское Арзги</w:t>
            </w:r>
            <w:r w:rsidRPr="00335DAA">
              <w:rPr>
                <w:color w:val="000000"/>
                <w:sz w:val="18"/>
                <w:szCs w:val="18"/>
              </w:rPr>
              <w:t>р</w:t>
            </w:r>
            <w:r w:rsidRPr="00335DAA">
              <w:rPr>
                <w:color w:val="000000"/>
                <w:sz w:val="18"/>
                <w:szCs w:val="18"/>
              </w:rPr>
              <w:t>ского муниципального округа Ставропольского края) за счет внебюджетных источников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2ИП17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2ИП17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 xml:space="preserve">Реализация инициативного проекта (Ремонт тротуаров по ул. К.Цеткин, ул. Партизанская, ул. Николенко, ул. </w:t>
            </w:r>
            <w:proofErr w:type="spellStart"/>
            <w:r w:rsidRPr="00335DAA">
              <w:rPr>
                <w:color w:val="000000"/>
                <w:sz w:val="18"/>
                <w:szCs w:val="18"/>
              </w:rPr>
              <w:t>Скребца</w:t>
            </w:r>
            <w:proofErr w:type="spellEnd"/>
            <w:r w:rsidRPr="00335DAA">
              <w:rPr>
                <w:color w:val="000000"/>
                <w:sz w:val="18"/>
                <w:szCs w:val="18"/>
              </w:rPr>
              <w:t xml:space="preserve"> и пер. Новый </w:t>
            </w:r>
            <w:proofErr w:type="gramStart"/>
            <w:r w:rsidRPr="00335DAA">
              <w:rPr>
                <w:color w:val="000000"/>
                <w:sz w:val="18"/>
                <w:szCs w:val="18"/>
              </w:rPr>
              <w:t>в</w:t>
            </w:r>
            <w:proofErr w:type="gramEnd"/>
            <w:r w:rsidRPr="00335DAA">
              <w:rPr>
                <w:color w:val="000000"/>
                <w:sz w:val="18"/>
                <w:szCs w:val="18"/>
              </w:rPr>
              <w:t xml:space="preserve"> </w:t>
            </w:r>
            <w:proofErr w:type="gramStart"/>
            <w:r w:rsidRPr="00335DAA">
              <w:rPr>
                <w:color w:val="000000"/>
                <w:sz w:val="18"/>
                <w:szCs w:val="18"/>
              </w:rPr>
              <w:t>с</w:t>
            </w:r>
            <w:proofErr w:type="gramEnd"/>
            <w:r w:rsidRPr="00335DAA">
              <w:rPr>
                <w:color w:val="000000"/>
                <w:sz w:val="18"/>
                <w:szCs w:val="18"/>
              </w:rPr>
              <w:t>. Арзгир Арзгирского муниципального округа Ставропольского края) за счет внебю</w:t>
            </w:r>
            <w:r w:rsidRPr="00335DAA">
              <w:rPr>
                <w:color w:val="000000"/>
                <w:sz w:val="18"/>
                <w:szCs w:val="18"/>
              </w:rPr>
              <w:t>д</w:t>
            </w:r>
            <w:r w:rsidRPr="00335DAA">
              <w:rPr>
                <w:color w:val="000000"/>
                <w:sz w:val="18"/>
                <w:szCs w:val="18"/>
              </w:rPr>
              <w:t>жетных источников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2ИП18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2ИП18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инициативного проекта (Благоустройство парковой зоны в селе Садовое Арзгирского муниципал</w:t>
            </w:r>
            <w:r w:rsidRPr="00335DAA">
              <w:rPr>
                <w:color w:val="000000"/>
                <w:sz w:val="18"/>
                <w:szCs w:val="18"/>
              </w:rPr>
              <w:t>ь</w:t>
            </w:r>
            <w:r w:rsidRPr="00335DAA">
              <w:rPr>
                <w:color w:val="000000"/>
                <w:sz w:val="18"/>
                <w:szCs w:val="18"/>
              </w:rPr>
              <w:t>ного округа Ставропольского края 2 этап) за счет вн</w:t>
            </w:r>
            <w:r w:rsidRPr="00335DAA">
              <w:rPr>
                <w:color w:val="000000"/>
                <w:sz w:val="18"/>
                <w:szCs w:val="18"/>
              </w:rPr>
              <w:t>е</w:t>
            </w:r>
            <w:r w:rsidRPr="00335DAA">
              <w:rPr>
                <w:color w:val="000000"/>
                <w:sz w:val="18"/>
                <w:szCs w:val="18"/>
              </w:rPr>
              <w:t>бюджетных источников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2ИП19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2ИП19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инициативного проекта (Ремонт тротуаров по ул</w:t>
            </w:r>
            <w:proofErr w:type="gramStart"/>
            <w:r w:rsidRPr="00335DAA">
              <w:rPr>
                <w:color w:val="000000"/>
                <w:sz w:val="18"/>
                <w:szCs w:val="18"/>
              </w:rPr>
              <w:t>.М</w:t>
            </w:r>
            <w:proofErr w:type="gramEnd"/>
            <w:r w:rsidRPr="00335DAA">
              <w:rPr>
                <w:color w:val="000000"/>
                <w:sz w:val="18"/>
                <w:szCs w:val="18"/>
              </w:rPr>
              <w:t>ира (от ул.Кисловодская), ул.Симоненко в поселке Чогра</w:t>
            </w:r>
            <w:r w:rsidRPr="00335DAA">
              <w:rPr>
                <w:color w:val="000000"/>
                <w:sz w:val="18"/>
                <w:szCs w:val="18"/>
              </w:rPr>
              <w:t>й</w:t>
            </w:r>
            <w:r w:rsidRPr="00335DAA">
              <w:rPr>
                <w:color w:val="000000"/>
                <w:sz w:val="18"/>
                <w:szCs w:val="18"/>
              </w:rPr>
              <w:t>ский Арзгирского муниципального округа Ставропол</w:t>
            </w:r>
            <w:r w:rsidRPr="00335DAA">
              <w:rPr>
                <w:color w:val="000000"/>
                <w:sz w:val="18"/>
                <w:szCs w:val="18"/>
              </w:rPr>
              <w:t>ь</w:t>
            </w:r>
            <w:r w:rsidRPr="00335DAA">
              <w:rPr>
                <w:color w:val="000000"/>
                <w:sz w:val="18"/>
                <w:szCs w:val="18"/>
              </w:rPr>
              <w:t>ского края) за счет внебюджетных источников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2ИП20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2ИП20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gramStart"/>
            <w:r w:rsidRPr="00335DAA">
              <w:rPr>
                <w:color w:val="000000"/>
                <w:sz w:val="18"/>
                <w:szCs w:val="18"/>
              </w:rPr>
              <w:t>Реализация инициативного проекта (Ремонт тротуаров по ул. Пинчука, ул. Пионерская, ул. Интернациональная, ул. Гаг</w:t>
            </w:r>
            <w:r w:rsidRPr="00335DAA">
              <w:rPr>
                <w:color w:val="000000"/>
                <w:sz w:val="18"/>
                <w:szCs w:val="18"/>
              </w:rPr>
              <w:t>а</w:t>
            </w:r>
            <w:r w:rsidRPr="00335DAA">
              <w:rPr>
                <w:color w:val="000000"/>
                <w:sz w:val="18"/>
                <w:szCs w:val="18"/>
              </w:rPr>
              <w:t>рина, ул. Уманца и ул. Куйбышева в с. Арзгир Арзгирского муниципального округа Ста</w:t>
            </w:r>
            <w:r w:rsidRPr="00335DAA">
              <w:rPr>
                <w:color w:val="000000"/>
                <w:sz w:val="18"/>
                <w:szCs w:val="18"/>
              </w:rPr>
              <w:t>в</w:t>
            </w:r>
            <w:r w:rsidRPr="00335DAA">
              <w:rPr>
                <w:color w:val="000000"/>
                <w:sz w:val="18"/>
                <w:szCs w:val="18"/>
              </w:rPr>
              <w:t>ропольского края)</w:t>
            </w:r>
            <w:proofErr w:type="gramEnd"/>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SИП16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5 131,65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SИП16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5 131,65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 xml:space="preserve">Реализация инициативного проекта (Ремонт детской игровой площадки по ул. Бульварная, 81 </w:t>
            </w:r>
            <w:proofErr w:type="gramStart"/>
            <w:r w:rsidRPr="00335DAA">
              <w:rPr>
                <w:color w:val="000000"/>
                <w:sz w:val="18"/>
                <w:szCs w:val="18"/>
              </w:rPr>
              <w:t>в</w:t>
            </w:r>
            <w:proofErr w:type="gramEnd"/>
            <w:r w:rsidRPr="00335DAA">
              <w:rPr>
                <w:color w:val="000000"/>
                <w:sz w:val="18"/>
                <w:szCs w:val="18"/>
              </w:rPr>
              <w:t xml:space="preserve"> </w:t>
            </w:r>
            <w:proofErr w:type="gramStart"/>
            <w:r w:rsidRPr="00335DAA">
              <w:rPr>
                <w:color w:val="000000"/>
                <w:sz w:val="18"/>
                <w:szCs w:val="18"/>
              </w:rPr>
              <w:t>с</w:t>
            </w:r>
            <w:proofErr w:type="gramEnd"/>
            <w:r w:rsidRPr="00335DAA">
              <w:rPr>
                <w:color w:val="000000"/>
                <w:sz w:val="18"/>
                <w:szCs w:val="18"/>
              </w:rPr>
              <w:t>. Родниковское Арзги</w:t>
            </w:r>
            <w:r w:rsidRPr="00335DAA">
              <w:rPr>
                <w:color w:val="000000"/>
                <w:sz w:val="18"/>
                <w:szCs w:val="18"/>
              </w:rPr>
              <w:t>р</w:t>
            </w:r>
            <w:r w:rsidRPr="00335DAA">
              <w:rPr>
                <w:color w:val="000000"/>
                <w:sz w:val="18"/>
                <w:szCs w:val="18"/>
              </w:rPr>
              <w:t>ского муниципального округа Ставропольского края)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SИП17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3 330,57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SИП17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3 330,57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 xml:space="preserve">Реализация инициативного проекта (Ремонт тротуаров по ул. К. Цеткин, ул. Партизанская, ул. Николенко, ул. </w:t>
            </w:r>
            <w:proofErr w:type="spellStart"/>
            <w:r w:rsidRPr="00335DAA">
              <w:rPr>
                <w:color w:val="000000"/>
                <w:sz w:val="18"/>
                <w:szCs w:val="18"/>
              </w:rPr>
              <w:t>Скребца</w:t>
            </w:r>
            <w:proofErr w:type="spellEnd"/>
            <w:r w:rsidRPr="00335DAA">
              <w:rPr>
                <w:color w:val="000000"/>
                <w:sz w:val="18"/>
                <w:szCs w:val="18"/>
              </w:rPr>
              <w:t xml:space="preserve"> и пер. Новый </w:t>
            </w:r>
            <w:proofErr w:type="gramStart"/>
            <w:r w:rsidRPr="00335DAA">
              <w:rPr>
                <w:color w:val="000000"/>
                <w:sz w:val="18"/>
                <w:szCs w:val="18"/>
              </w:rPr>
              <w:t>в</w:t>
            </w:r>
            <w:proofErr w:type="gramEnd"/>
            <w:r w:rsidRPr="00335DAA">
              <w:rPr>
                <w:color w:val="000000"/>
                <w:sz w:val="18"/>
                <w:szCs w:val="18"/>
              </w:rPr>
              <w:t xml:space="preserve"> </w:t>
            </w:r>
            <w:proofErr w:type="gramStart"/>
            <w:r w:rsidRPr="00335DAA">
              <w:rPr>
                <w:color w:val="000000"/>
                <w:sz w:val="18"/>
                <w:szCs w:val="18"/>
              </w:rPr>
              <w:t>с</w:t>
            </w:r>
            <w:proofErr w:type="gramEnd"/>
            <w:r w:rsidRPr="00335DAA">
              <w:rPr>
                <w:color w:val="000000"/>
                <w:sz w:val="18"/>
                <w:szCs w:val="18"/>
              </w:rPr>
              <w:t>. Арзгир Арзгирского муниц</w:t>
            </w:r>
            <w:r w:rsidRPr="00335DAA">
              <w:rPr>
                <w:color w:val="000000"/>
                <w:sz w:val="18"/>
                <w:szCs w:val="18"/>
              </w:rPr>
              <w:t>и</w:t>
            </w:r>
            <w:r w:rsidRPr="00335DAA">
              <w:rPr>
                <w:color w:val="000000"/>
                <w:sz w:val="18"/>
                <w:szCs w:val="18"/>
              </w:rPr>
              <w:t>пального округа Ставропольского края)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SИП18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4 963,69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SИП18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4 963,69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инициативного проекта (Благоустройство парковой зоны в селе Садовое Арзгирского муниципал</w:t>
            </w:r>
            <w:r w:rsidRPr="00335DAA">
              <w:rPr>
                <w:color w:val="000000"/>
                <w:sz w:val="18"/>
                <w:szCs w:val="18"/>
              </w:rPr>
              <w:t>ь</w:t>
            </w:r>
            <w:r w:rsidRPr="00335DAA">
              <w:rPr>
                <w:color w:val="000000"/>
                <w:sz w:val="18"/>
                <w:szCs w:val="18"/>
              </w:rPr>
              <w:t xml:space="preserve">ного округа </w:t>
            </w:r>
            <w:r w:rsidRPr="00335DAA">
              <w:rPr>
                <w:color w:val="000000"/>
                <w:sz w:val="18"/>
                <w:szCs w:val="18"/>
              </w:rPr>
              <w:lastRenderedPageBreak/>
              <w:t>Ставропольского края 2 этап)</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02 0 04 SИП19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1 328,09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SИП19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1 328,09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инициативного проекта (Ремонт тротуаров по ул</w:t>
            </w:r>
            <w:proofErr w:type="gramStart"/>
            <w:r w:rsidRPr="00335DAA">
              <w:rPr>
                <w:color w:val="000000"/>
                <w:sz w:val="18"/>
                <w:szCs w:val="18"/>
              </w:rPr>
              <w:t>.М</w:t>
            </w:r>
            <w:proofErr w:type="gramEnd"/>
            <w:r w:rsidRPr="00335DAA">
              <w:rPr>
                <w:color w:val="000000"/>
                <w:sz w:val="18"/>
                <w:szCs w:val="18"/>
              </w:rPr>
              <w:t>ира (от ул.Кисловодская), ул.Симоненко в поселке Чогра</w:t>
            </w:r>
            <w:r w:rsidRPr="00335DAA">
              <w:rPr>
                <w:color w:val="000000"/>
                <w:sz w:val="18"/>
                <w:szCs w:val="18"/>
              </w:rPr>
              <w:t>й</w:t>
            </w:r>
            <w:r w:rsidRPr="00335DAA">
              <w:rPr>
                <w:color w:val="000000"/>
                <w:sz w:val="18"/>
                <w:szCs w:val="18"/>
              </w:rPr>
              <w:t>ский Арзгирского муниципального округа Ставропол</w:t>
            </w:r>
            <w:r w:rsidRPr="00335DAA">
              <w:rPr>
                <w:color w:val="000000"/>
                <w:sz w:val="18"/>
                <w:szCs w:val="18"/>
              </w:rPr>
              <w:t>ь</w:t>
            </w:r>
            <w:r w:rsidRPr="00335DAA">
              <w:rPr>
                <w:color w:val="000000"/>
                <w:sz w:val="18"/>
                <w:szCs w:val="18"/>
              </w:rPr>
              <w:t>ского края)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SИП20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1 853,43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04 SИП20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1 853,43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"Организация регулярных пассажирских перевозок по муниципальным маршр</w:t>
            </w:r>
            <w:r w:rsidRPr="00335DAA">
              <w:rPr>
                <w:color w:val="000000"/>
                <w:sz w:val="18"/>
                <w:szCs w:val="18"/>
              </w:rPr>
              <w:t>у</w:t>
            </w:r>
            <w:r w:rsidRPr="00335DAA">
              <w:rPr>
                <w:color w:val="000000"/>
                <w:sz w:val="18"/>
                <w:szCs w:val="18"/>
              </w:rPr>
              <w:t>там"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02 0 05 00000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460,62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1 381,85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Организация пассажирских перевозок в границах муниципального о</w:t>
            </w:r>
            <w:r w:rsidRPr="00335DAA">
              <w:rPr>
                <w:color w:val="000000"/>
                <w:sz w:val="18"/>
                <w:szCs w:val="18"/>
              </w:rPr>
              <w:t>к</w:t>
            </w:r>
            <w:r w:rsidRPr="00335DAA">
              <w:rPr>
                <w:color w:val="000000"/>
                <w:sz w:val="18"/>
                <w:szCs w:val="18"/>
              </w:rPr>
              <w:t>руга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02 0 05 20630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460,62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1 381,85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02 0 05 20630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460,62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1 381,85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Арзгирского муниципального округа "Ра</w:t>
            </w:r>
            <w:r w:rsidRPr="00335DAA">
              <w:rPr>
                <w:color w:val="000000"/>
                <w:sz w:val="18"/>
                <w:szCs w:val="18"/>
              </w:rPr>
              <w:t>з</w:t>
            </w:r>
            <w:r w:rsidRPr="00335DAA">
              <w:rPr>
                <w:color w:val="000000"/>
                <w:sz w:val="18"/>
                <w:szCs w:val="18"/>
              </w:rPr>
              <w:t>витие жилищно-коммунального и дорожного хозяйства, благоустройство Арзгирского муниципального округа Ставр</w:t>
            </w:r>
            <w:r w:rsidRPr="00335DAA">
              <w:rPr>
                <w:color w:val="000000"/>
                <w:sz w:val="18"/>
                <w:szCs w:val="18"/>
              </w:rPr>
              <w:t>о</w:t>
            </w:r>
            <w:r w:rsidRPr="00335DAA">
              <w:rPr>
                <w:color w:val="000000"/>
                <w:sz w:val="18"/>
                <w:szCs w:val="18"/>
              </w:rPr>
              <w:t xml:space="preserve">польского края" и </w:t>
            </w:r>
            <w:proofErr w:type="spellStart"/>
            <w:r w:rsidRPr="00335DAA">
              <w:rPr>
                <w:color w:val="000000"/>
                <w:sz w:val="18"/>
                <w:szCs w:val="18"/>
              </w:rPr>
              <w:t>общепрограммные</w:t>
            </w:r>
            <w:proofErr w:type="spellEnd"/>
            <w:r w:rsidRPr="00335DAA">
              <w:rPr>
                <w:color w:val="000000"/>
                <w:sz w:val="18"/>
                <w:szCs w:val="18"/>
              </w:rPr>
              <w:t xml:space="preserve"> м</w:t>
            </w:r>
            <w:r w:rsidRPr="00335DAA">
              <w:rPr>
                <w:color w:val="000000"/>
                <w:sz w:val="18"/>
                <w:szCs w:val="18"/>
              </w:rPr>
              <w:t>е</w:t>
            </w:r>
            <w:r w:rsidRPr="00335DAA">
              <w:rPr>
                <w:color w:val="000000"/>
                <w:sz w:val="18"/>
                <w:szCs w:val="18"/>
              </w:rPr>
              <w:t>роприятия"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43 662,70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36 855,82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36 964,09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3 312,96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4 091,41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4 094,70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454,76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459,78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459,78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2 758,76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3 466,19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3 469,25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99,44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165,44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165,67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работников органов местного сам</w:t>
            </w:r>
            <w:r w:rsidRPr="00335DAA">
              <w:rPr>
                <w:color w:val="000000"/>
                <w:sz w:val="18"/>
                <w:szCs w:val="18"/>
              </w:rPr>
              <w:t>о</w:t>
            </w:r>
            <w:r w:rsidRPr="00335DAA">
              <w:rPr>
                <w:color w:val="000000"/>
                <w:sz w:val="18"/>
                <w:szCs w:val="18"/>
              </w:rPr>
              <w:t>управления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22 731,10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17 861,65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17 861,65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22 731,10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17 861,65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17 861,65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Муниципальное казенное учреждение "Участок благоу</w:t>
            </w:r>
            <w:r w:rsidRPr="00335DAA">
              <w:rPr>
                <w:color w:val="000000"/>
                <w:sz w:val="18"/>
                <w:szCs w:val="18"/>
              </w:rPr>
              <w:t>с</w:t>
            </w:r>
            <w:r w:rsidRPr="00335DAA">
              <w:rPr>
                <w:color w:val="000000"/>
                <w:sz w:val="18"/>
                <w:szCs w:val="18"/>
              </w:rPr>
              <w:t>тройства"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02 0 09 11530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16 596,53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14 120,98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14 155,74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02 0 09 11530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16 596,53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14 120,98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14 155,74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первичного воинского учета органов местного самоуправления муниципальных и г</w:t>
            </w:r>
            <w:r w:rsidRPr="00335DAA">
              <w:rPr>
                <w:color w:val="000000"/>
                <w:sz w:val="18"/>
                <w:szCs w:val="18"/>
              </w:rPr>
              <w:t>о</w:t>
            </w:r>
            <w:r w:rsidRPr="00335DAA">
              <w:rPr>
                <w:color w:val="000000"/>
                <w:sz w:val="18"/>
                <w:szCs w:val="18"/>
              </w:rPr>
              <w:t>родских округов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713,64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781,78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852,00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713,64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781,78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852,00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w:t>
            </w:r>
            <w:r w:rsidRPr="00335DAA">
              <w:rPr>
                <w:color w:val="000000"/>
                <w:sz w:val="18"/>
                <w:szCs w:val="18"/>
              </w:rPr>
              <w:t>в</w:t>
            </w:r>
            <w:r w:rsidRPr="00335DAA">
              <w:rPr>
                <w:color w:val="000000"/>
                <w:sz w:val="18"/>
                <w:szCs w:val="18"/>
              </w:rPr>
              <w:t xml:space="preserve">ленческие команды Ставропольского края, поощрения </w:t>
            </w:r>
            <w:r w:rsidRPr="00335DAA">
              <w:rPr>
                <w:color w:val="000000"/>
                <w:sz w:val="18"/>
                <w:szCs w:val="18"/>
              </w:rPr>
              <w:lastRenderedPageBreak/>
              <w:t xml:space="preserve">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w:t>
            </w:r>
            <w:r w:rsidRPr="00335DAA">
              <w:rPr>
                <w:color w:val="000000"/>
                <w:sz w:val="18"/>
                <w:szCs w:val="18"/>
              </w:rPr>
              <w:t>о</w:t>
            </w:r>
            <w:r w:rsidRPr="00335DAA">
              <w:rPr>
                <w:color w:val="000000"/>
                <w:sz w:val="18"/>
                <w:szCs w:val="18"/>
              </w:rPr>
              <w:t>сти высших должностных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w:t>
            </w:r>
            <w:r w:rsidRPr="00335DAA">
              <w:rPr>
                <w:color w:val="000000"/>
                <w:sz w:val="18"/>
                <w:szCs w:val="18"/>
              </w:rPr>
              <w:t>с</w:t>
            </w:r>
            <w:r w:rsidRPr="00335DAA">
              <w:rPr>
                <w:color w:val="000000"/>
                <w:sz w:val="18"/>
                <w:szCs w:val="18"/>
              </w:rPr>
              <w:t>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02 0 09 75490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308,47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02 0 09 75490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308,47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"Реализация регионального проекта "Формиров</w:t>
            </w:r>
            <w:r w:rsidRPr="00335DAA">
              <w:rPr>
                <w:color w:val="000000"/>
                <w:sz w:val="18"/>
                <w:szCs w:val="18"/>
              </w:rPr>
              <w:t>а</w:t>
            </w:r>
            <w:r w:rsidRPr="00335DAA">
              <w:rPr>
                <w:color w:val="000000"/>
                <w:sz w:val="18"/>
                <w:szCs w:val="18"/>
              </w:rPr>
              <w:t>ние комфортной городской среды""</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F2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24 030,97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25 704,88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программ формирования современной горо</w:t>
            </w:r>
            <w:r w:rsidRPr="00335DAA">
              <w:rPr>
                <w:color w:val="000000"/>
                <w:sz w:val="18"/>
                <w:szCs w:val="18"/>
              </w:rPr>
              <w:t>д</w:t>
            </w:r>
            <w:r w:rsidRPr="00335DAA">
              <w:rPr>
                <w:color w:val="000000"/>
                <w:sz w:val="18"/>
                <w:szCs w:val="18"/>
              </w:rPr>
              <w:t>ской среды</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F2 55550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24 030,97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25 704,88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 0 F2 55550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24 030,97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25 704,88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"Модернизация экономики, улучшение инвест</w:t>
            </w:r>
            <w:r w:rsidRPr="00335DAA">
              <w:rPr>
                <w:color w:val="000000"/>
                <w:sz w:val="18"/>
                <w:szCs w:val="18"/>
              </w:rPr>
              <w:t>и</w:t>
            </w:r>
            <w:r w:rsidRPr="00335DAA">
              <w:rPr>
                <w:color w:val="000000"/>
                <w:sz w:val="18"/>
                <w:szCs w:val="18"/>
              </w:rPr>
              <w:t>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w:t>
            </w:r>
            <w:r w:rsidRPr="00335DAA">
              <w:rPr>
                <w:color w:val="000000"/>
                <w:sz w:val="18"/>
                <w:szCs w:val="18"/>
              </w:rPr>
              <w:t>с</w:t>
            </w:r>
            <w:r w:rsidRPr="00335DAA">
              <w:rPr>
                <w:color w:val="000000"/>
                <w:sz w:val="18"/>
                <w:szCs w:val="18"/>
              </w:rPr>
              <w:t>луг"</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10 093,12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9 055,00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9 065,90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"Снижение административных барьеров, оптимизация и повышение качества предоставления г</w:t>
            </w:r>
            <w:r w:rsidRPr="00335DAA">
              <w:rPr>
                <w:color w:val="000000"/>
                <w:sz w:val="18"/>
                <w:szCs w:val="18"/>
              </w:rPr>
              <w:t>о</w:t>
            </w:r>
            <w:r w:rsidRPr="00335DAA">
              <w:rPr>
                <w:color w:val="000000"/>
                <w:sz w:val="18"/>
                <w:szCs w:val="18"/>
              </w:rPr>
              <w:t>сударственных и м</w:t>
            </w:r>
            <w:r w:rsidRPr="00335DAA">
              <w:rPr>
                <w:color w:val="000000"/>
                <w:sz w:val="18"/>
                <w:szCs w:val="18"/>
              </w:rPr>
              <w:t>у</w:t>
            </w:r>
            <w:r w:rsidRPr="00335DAA">
              <w:rPr>
                <w:color w:val="000000"/>
                <w:sz w:val="18"/>
                <w:szCs w:val="18"/>
              </w:rPr>
              <w:t>ниципальных услуг"</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03 0 04 00000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9 583,63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9 055,00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9 065,90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(оказания услуг) многофункционального центра предоставления государственных и муниц</w:t>
            </w:r>
            <w:r w:rsidRPr="00335DAA">
              <w:rPr>
                <w:color w:val="000000"/>
                <w:sz w:val="18"/>
                <w:szCs w:val="18"/>
              </w:rPr>
              <w:t>и</w:t>
            </w:r>
            <w:r w:rsidRPr="00335DAA">
              <w:rPr>
                <w:color w:val="000000"/>
                <w:sz w:val="18"/>
                <w:szCs w:val="18"/>
              </w:rPr>
              <w:t>пальных услуг в Ар</w:t>
            </w:r>
            <w:r w:rsidRPr="00335DAA">
              <w:rPr>
                <w:color w:val="000000"/>
                <w:sz w:val="18"/>
                <w:szCs w:val="18"/>
              </w:rPr>
              <w:t>з</w:t>
            </w:r>
            <w:r w:rsidRPr="00335DAA">
              <w:rPr>
                <w:color w:val="000000"/>
                <w:sz w:val="18"/>
                <w:szCs w:val="18"/>
              </w:rPr>
              <w:t>гирском муниципальном округе</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03 0 04 11510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9 303,63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8 895,00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8 905,90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03 0 04 11510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7 850,91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7 337,63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7 337,63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03 0 04 11510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1 318,92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1 434,47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03 0 04 11510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133,80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133,80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(оказания услуг) многофункционального центра предоставления государственных и муниц</w:t>
            </w:r>
            <w:r w:rsidRPr="00335DAA">
              <w:rPr>
                <w:color w:val="000000"/>
                <w:sz w:val="18"/>
                <w:szCs w:val="18"/>
              </w:rPr>
              <w:t>и</w:t>
            </w:r>
            <w:r w:rsidRPr="00335DAA">
              <w:rPr>
                <w:color w:val="000000"/>
                <w:sz w:val="18"/>
                <w:szCs w:val="18"/>
              </w:rPr>
              <w:t>пальных услуг в Ар</w:t>
            </w:r>
            <w:r w:rsidRPr="00335DAA">
              <w:rPr>
                <w:color w:val="000000"/>
                <w:sz w:val="18"/>
                <w:szCs w:val="18"/>
              </w:rPr>
              <w:t>з</w:t>
            </w:r>
            <w:r w:rsidRPr="00335DAA">
              <w:rPr>
                <w:color w:val="000000"/>
                <w:sz w:val="18"/>
                <w:szCs w:val="18"/>
              </w:rPr>
              <w:t>гирском муниципальном округе (за счет платных услуг)</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03 0 04 11511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03 0 04 11511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03 0 04 11511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"Поддержка юридических лиц, 100 процентов акций (долей) которых принадлежит Ар</w:t>
            </w:r>
            <w:r w:rsidRPr="00335DAA">
              <w:rPr>
                <w:color w:val="000000"/>
                <w:sz w:val="18"/>
                <w:szCs w:val="18"/>
              </w:rPr>
              <w:t>з</w:t>
            </w:r>
            <w:r w:rsidRPr="00335DAA">
              <w:rPr>
                <w:color w:val="000000"/>
                <w:sz w:val="18"/>
                <w:szCs w:val="18"/>
              </w:rPr>
              <w:t>гирскому муниципальному округу, на осуществление капитальных вложений в объекты капитального стро</w:t>
            </w:r>
            <w:r w:rsidRPr="00335DAA">
              <w:rPr>
                <w:color w:val="000000"/>
                <w:sz w:val="18"/>
                <w:szCs w:val="18"/>
              </w:rPr>
              <w:t>и</w:t>
            </w:r>
            <w:r w:rsidRPr="00335DAA">
              <w:rPr>
                <w:color w:val="000000"/>
                <w:sz w:val="18"/>
                <w:szCs w:val="18"/>
              </w:rPr>
              <w:t>тельства"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03 0 05 00000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509,49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Субсидия на осуществление капитальных вложений в объекты капитального строительства обществу с огран</w:t>
            </w:r>
            <w:r w:rsidRPr="00335DAA">
              <w:rPr>
                <w:color w:val="000000"/>
                <w:sz w:val="18"/>
                <w:szCs w:val="18"/>
              </w:rPr>
              <w:t>и</w:t>
            </w:r>
            <w:r w:rsidRPr="00335DAA">
              <w:rPr>
                <w:color w:val="000000"/>
                <w:sz w:val="18"/>
                <w:szCs w:val="18"/>
              </w:rPr>
              <w:t xml:space="preserve">ченной </w:t>
            </w:r>
            <w:r w:rsidRPr="00335DAA">
              <w:rPr>
                <w:color w:val="000000"/>
                <w:sz w:val="18"/>
                <w:szCs w:val="18"/>
              </w:rPr>
              <w:lastRenderedPageBreak/>
              <w:t>ответственностью Коммунальное хозяйство Арзгирского муниципального района Ставропольского края (расходы на пр</w:t>
            </w:r>
            <w:r w:rsidRPr="00335DAA">
              <w:rPr>
                <w:color w:val="000000"/>
                <w:sz w:val="18"/>
                <w:szCs w:val="18"/>
              </w:rPr>
              <w:t>о</w:t>
            </w:r>
            <w:r w:rsidRPr="00335DAA">
              <w:rPr>
                <w:color w:val="000000"/>
                <w:sz w:val="18"/>
                <w:szCs w:val="18"/>
              </w:rPr>
              <w:t>ведение мероприятий по модерниз</w:t>
            </w:r>
            <w:r w:rsidRPr="00335DAA">
              <w:rPr>
                <w:color w:val="000000"/>
                <w:sz w:val="18"/>
                <w:szCs w:val="18"/>
              </w:rPr>
              <w:t>а</w:t>
            </w:r>
            <w:r w:rsidRPr="00335DAA">
              <w:rPr>
                <w:color w:val="000000"/>
                <w:sz w:val="18"/>
                <w:szCs w:val="18"/>
              </w:rPr>
              <w:t>ции котельной реконструируемого здания МБОУ СОШ N1 с. Арзгир Арзгирского района)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03 0 05 20590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509,49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03 0 05 20590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509,49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"Молодежь Арзгирского муниципальн</w:t>
            </w:r>
            <w:r w:rsidRPr="00335DAA">
              <w:rPr>
                <w:color w:val="000000"/>
                <w:sz w:val="18"/>
                <w:szCs w:val="18"/>
              </w:rPr>
              <w:t>о</w:t>
            </w:r>
            <w:r w:rsidRPr="00335DAA">
              <w:rPr>
                <w:color w:val="000000"/>
                <w:sz w:val="18"/>
                <w:szCs w:val="18"/>
              </w:rPr>
              <w:t>го округа"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638,18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"Проведение спортивных и физкультурных мер</w:t>
            </w:r>
            <w:r w:rsidRPr="00335DAA">
              <w:rPr>
                <w:color w:val="000000"/>
                <w:sz w:val="18"/>
                <w:szCs w:val="18"/>
              </w:rPr>
              <w:t>о</w:t>
            </w:r>
            <w:r w:rsidRPr="00335DAA">
              <w:rPr>
                <w:color w:val="000000"/>
                <w:sz w:val="18"/>
                <w:szCs w:val="18"/>
              </w:rPr>
              <w:t>приятий"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286,24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проведение спортивно-массовых меропри</w:t>
            </w:r>
            <w:r w:rsidRPr="00335DAA">
              <w:rPr>
                <w:color w:val="000000"/>
                <w:sz w:val="18"/>
                <w:szCs w:val="18"/>
              </w:rPr>
              <w:t>я</w:t>
            </w:r>
            <w:r w:rsidRPr="00335DAA">
              <w:rPr>
                <w:color w:val="000000"/>
                <w:sz w:val="18"/>
                <w:szCs w:val="18"/>
              </w:rPr>
              <w:t>тий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04 0 01 20540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286,24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04 0 01 20540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04 0 01 20540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214,27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"Проведение мероприятий направленных на ре</w:t>
            </w:r>
            <w:r w:rsidRPr="00335DAA">
              <w:rPr>
                <w:color w:val="000000"/>
                <w:sz w:val="18"/>
                <w:szCs w:val="18"/>
              </w:rPr>
              <w:t>а</w:t>
            </w:r>
            <w:r w:rsidRPr="00335DAA">
              <w:rPr>
                <w:color w:val="000000"/>
                <w:sz w:val="18"/>
                <w:szCs w:val="18"/>
              </w:rPr>
              <w:t>лизацию молодежной политики"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351,94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Мероприятия в области молодежной политики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04 0 03 20560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351,94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04 0 03 20560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228,94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04 0 03 20560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"Управление финансами Арзгирского муниц</w:t>
            </w:r>
            <w:r w:rsidRPr="00335DAA">
              <w:rPr>
                <w:color w:val="000000"/>
                <w:sz w:val="18"/>
                <w:szCs w:val="18"/>
              </w:rPr>
              <w:t>и</w:t>
            </w:r>
            <w:r w:rsidRPr="00335DAA">
              <w:rPr>
                <w:color w:val="000000"/>
                <w:sz w:val="18"/>
                <w:szCs w:val="18"/>
              </w:rPr>
              <w:t>пального округа"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42 824,91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38 508,10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38 542,39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"Повышение качества управления муниципальными финансами Арзгирского муниципал</w:t>
            </w:r>
            <w:r w:rsidRPr="00335DAA">
              <w:rPr>
                <w:color w:val="000000"/>
                <w:sz w:val="18"/>
                <w:szCs w:val="18"/>
              </w:rPr>
              <w:t>ь</w:t>
            </w:r>
            <w:r w:rsidRPr="00335DAA">
              <w:rPr>
                <w:color w:val="000000"/>
                <w:sz w:val="18"/>
                <w:szCs w:val="18"/>
              </w:rPr>
              <w:t>ного округа"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28 428,81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25 486,17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25 503,69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централизованной бухгалтерии в Арзгирском муниципальном окр</w:t>
            </w:r>
            <w:r w:rsidRPr="00335DAA">
              <w:rPr>
                <w:color w:val="000000"/>
                <w:sz w:val="18"/>
                <w:szCs w:val="18"/>
              </w:rPr>
              <w:t>у</w:t>
            </w:r>
            <w:r w:rsidRPr="00335DAA">
              <w:rPr>
                <w:color w:val="000000"/>
                <w:sz w:val="18"/>
                <w:szCs w:val="18"/>
              </w:rPr>
              <w:t>ге</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05 0 01 11010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28 428,81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25 486,17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25 503,69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05 0 01 11010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24 696,73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21 556,08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21 556,08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05 0 01 11010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3 732,08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3 925,92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3 943,44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05 0 01 11010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Арзгирского муниципального окр</w:t>
            </w:r>
            <w:r w:rsidRPr="00335DAA">
              <w:rPr>
                <w:color w:val="000000"/>
                <w:sz w:val="18"/>
                <w:szCs w:val="18"/>
              </w:rPr>
              <w:t>у</w:t>
            </w:r>
            <w:r w:rsidRPr="00335DAA">
              <w:rPr>
                <w:color w:val="000000"/>
                <w:sz w:val="18"/>
                <w:szCs w:val="18"/>
              </w:rPr>
              <w:t>га</w:t>
            </w:r>
            <w:proofErr w:type="gramStart"/>
            <w:r w:rsidRPr="00335DAA">
              <w:rPr>
                <w:color w:val="000000"/>
                <w:sz w:val="18"/>
                <w:szCs w:val="18"/>
              </w:rPr>
              <w:t>"У</w:t>
            </w:r>
            <w:proofErr w:type="gramEnd"/>
            <w:r w:rsidRPr="00335DAA">
              <w:rPr>
                <w:color w:val="000000"/>
                <w:sz w:val="18"/>
                <w:szCs w:val="18"/>
              </w:rPr>
              <w:t xml:space="preserve">правление финансами Арзгирского муниципального округа" и </w:t>
            </w:r>
            <w:proofErr w:type="spellStart"/>
            <w:r w:rsidRPr="00335DAA">
              <w:rPr>
                <w:color w:val="000000"/>
                <w:sz w:val="18"/>
                <w:szCs w:val="18"/>
              </w:rPr>
              <w:t>общепрограммные</w:t>
            </w:r>
            <w:proofErr w:type="spellEnd"/>
            <w:r w:rsidRPr="00335DAA">
              <w:rPr>
                <w:color w:val="000000"/>
                <w:sz w:val="18"/>
                <w:szCs w:val="18"/>
              </w:rPr>
              <w:t xml:space="preserve"> меропри</w:t>
            </w:r>
            <w:r w:rsidRPr="00335DAA">
              <w:rPr>
                <w:color w:val="000000"/>
                <w:sz w:val="18"/>
                <w:szCs w:val="18"/>
              </w:rPr>
              <w:t>я</w:t>
            </w:r>
            <w:r w:rsidRPr="00335DAA">
              <w:rPr>
                <w:color w:val="000000"/>
                <w:sz w:val="18"/>
                <w:szCs w:val="18"/>
              </w:rPr>
              <w:t>тия"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14 396,10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13 021,93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13 038,70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1 970,74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2 451,77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2 468,54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198,41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310,38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310,38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1 771,24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2 139,78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2 156,55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работников органов местного сам</w:t>
            </w:r>
            <w:r w:rsidRPr="00335DAA">
              <w:rPr>
                <w:color w:val="000000"/>
                <w:sz w:val="18"/>
                <w:szCs w:val="18"/>
              </w:rPr>
              <w:t>о</w:t>
            </w:r>
            <w:r w:rsidRPr="00335DAA">
              <w:rPr>
                <w:color w:val="000000"/>
                <w:sz w:val="18"/>
                <w:szCs w:val="18"/>
              </w:rPr>
              <w:t>управления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12 279,66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10 570,16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10 570,16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12 279,66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10 570,16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10 570,16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w:t>
            </w:r>
            <w:r w:rsidRPr="00335DAA">
              <w:rPr>
                <w:color w:val="000000"/>
                <w:sz w:val="18"/>
                <w:szCs w:val="18"/>
              </w:rPr>
              <w:t>в</w:t>
            </w:r>
            <w:r w:rsidRPr="00335DAA">
              <w:rPr>
                <w:color w:val="000000"/>
                <w:sz w:val="18"/>
                <w:szCs w:val="18"/>
              </w:rPr>
              <w:t xml:space="preserve">ленческие команды Ставропольского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w:t>
            </w:r>
            <w:r w:rsidRPr="00335DAA">
              <w:rPr>
                <w:color w:val="000000"/>
                <w:sz w:val="18"/>
                <w:szCs w:val="18"/>
              </w:rPr>
              <w:t>о</w:t>
            </w:r>
            <w:r w:rsidRPr="00335DAA">
              <w:rPr>
                <w:color w:val="000000"/>
                <w:sz w:val="18"/>
                <w:szCs w:val="18"/>
              </w:rPr>
              <w:t>сти высших должностных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w:t>
            </w:r>
            <w:r w:rsidRPr="00335DAA">
              <w:rPr>
                <w:color w:val="000000"/>
                <w:sz w:val="18"/>
                <w:szCs w:val="18"/>
              </w:rPr>
              <w:t>с</w:t>
            </w:r>
            <w:r w:rsidRPr="00335DAA">
              <w:rPr>
                <w:color w:val="000000"/>
                <w:sz w:val="18"/>
                <w:szCs w:val="18"/>
              </w:rPr>
              <w:t>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05 0 09 75490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145,70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05 0 09 75490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145,70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"Развитие образования в Арзгирском муниц</w:t>
            </w:r>
            <w:r w:rsidRPr="00335DAA">
              <w:rPr>
                <w:color w:val="000000"/>
                <w:sz w:val="18"/>
                <w:szCs w:val="18"/>
              </w:rPr>
              <w:t>и</w:t>
            </w:r>
            <w:r w:rsidRPr="00335DAA">
              <w:rPr>
                <w:color w:val="000000"/>
                <w:sz w:val="18"/>
                <w:szCs w:val="18"/>
              </w:rPr>
              <w:t>пальном округе"</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911 359,10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810 860,75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760 647,57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"Развитие дошкольного, общего и дополнительного образования детей в Арзгирском муниципал</w:t>
            </w:r>
            <w:r w:rsidRPr="00335DAA">
              <w:rPr>
                <w:color w:val="000000"/>
                <w:sz w:val="18"/>
                <w:szCs w:val="18"/>
              </w:rPr>
              <w:t>ь</w:t>
            </w:r>
            <w:r w:rsidRPr="00335DAA">
              <w:rPr>
                <w:color w:val="000000"/>
                <w:sz w:val="18"/>
                <w:szCs w:val="18"/>
              </w:rPr>
              <w:t>ном округе"</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867 069,09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779 613,11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728 747,39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детских дошкольных учре</w:t>
            </w:r>
            <w:r w:rsidRPr="00335DAA">
              <w:rPr>
                <w:color w:val="000000"/>
                <w:sz w:val="18"/>
                <w:szCs w:val="18"/>
              </w:rPr>
              <w:t>ж</w:t>
            </w:r>
            <w:r w:rsidRPr="00335DAA">
              <w:rPr>
                <w:color w:val="000000"/>
                <w:sz w:val="18"/>
                <w:szCs w:val="18"/>
              </w:rPr>
              <w:t>дений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115 923,04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117 836,54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125 202,02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71 795,21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74 929,74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75 592,07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40 647,69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38 836,38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45 539,53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3 480,14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4 070,42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4 070,42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детских дошкольных учре</w:t>
            </w:r>
            <w:r w:rsidRPr="00335DAA">
              <w:rPr>
                <w:color w:val="000000"/>
                <w:sz w:val="18"/>
                <w:szCs w:val="18"/>
              </w:rPr>
              <w:t>ж</w:t>
            </w:r>
            <w:r w:rsidRPr="00335DAA">
              <w:rPr>
                <w:color w:val="000000"/>
                <w:sz w:val="18"/>
                <w:szCs w:val="18"/>
              </w:rPr>
              <w:t xml:space="preserve">дений </w:t>
            </w:r>
            <w:proofErr w:type="gramStart"/>
            <w:r w:rsidRPr="00335DAA">
              <w:rPr>
                <w:color w:val="000000"/>
                <w:sz w:val="18"/>
                <w:szCs w:val="18"/>
              </w:rPr>
              <w:t xml:space="preserve">( </w:t>
            </w:r>
            <w:proofErr w:type="gramEnd"/>
            <w:r w:rsidRPr="00335DAA">
              <w:rPr>
                <w:color w:val="000000"/>
                <w:sz w:val="18"/>
                <w:szCs w:val="18"/>
              </w:rPr>
              <w:t>за счет платных услуг)</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7 474,72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7 000,00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7 474,72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7 000,00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детских дошкольных учре</w:t>
            </w:r>
            <w:r w:rsidRPr="00335DAA">
              <w:rPr>
                <w:color w:val="000000"/>
                <w:sz w:val="18"/>
                <w:szCs w:val="18"/>
              </w:rPr>
              <w:t>ж</w:t>
            </w:r>
            <w:r w:rsidRPr="00335DAA">
              <w:rPr>
                <w:color w:val="000000"/>
                <w:sz w:val="18"/>
                <w:szCs w:val="18"/>
              </w:rPr>
              <w:t>дений (за счет сверхдоходов)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9 026,98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6 703,15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9 026,98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6 703,15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Обеспечение деятельности (оказание услуг) школ</w:t>
            </w:r>
            <w:proofErr w:type="gramStart"/>
            <w:r w:rsidRPr="00335DAA">
              <w:rPr>
                <w:color w:val="000000"/>
                <w:sz w:val="18"/>
                <w:szCs w:val="18"/>
              </w:rPr>
              <w:t>ы-</w:t>
            </w:r>
            <w:proofErr w:type="gramEnd"/>
            <w:r w:rsidRPr="00335DAA">
              <w:rPr>
                <w:color w:val="000000"/>
                <w:sz w:val="18"/>
                <w:szCs w:val="18"/>
              </w:rPr>
              <w:t xml:space="preserve"> детского сада, начальной, неполной средней и средней шк</w:t>
            </w:r>
            <w:r w:rsidRPr="00335DAA">
              <w:rPr>
                <w:color w:val="000000"/>
                <w:sz w:val="18"/>
                <w:szCs w:val="18"/>
              </w:rPr>
              <w:t>о</w:t>
            </w:r>
            <w:r w:rsidRPr="00335DAA">
              <w:rPr>
                <w:color w:val="000000"/>
                <w:sz w:val="18"/>
                <w:szCs w:val="18"/>
              </w:rPr>
              <w:t>лы</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141 166,77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133 915,09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133 682,68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44 455,81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50 448,48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51 392,37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37 039,70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33 642,26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32 465,97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318,55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1 377,86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1 377,86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58 919,06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47 659,44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47 659,43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433,65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787,05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787,05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школ</w:t>
            </w:r>
            <w:proofErr w:type="gramStart"/>
            <w:r w:rsidRPr="00335DAA">
              <w:rPr>
                <w:color w:val="000000"/>
                <w:sz w:val="18"/>
                <w:szCs w:val="18"/>
              </w:rPr>
              <w:t>ы-</w:t>
            </w:r>
            <w:proofErr w:type="gramEnd"/>
            <w:r w:rsidRPr="00335DAA">
              <w:rPr>
                <w:color w:val="000000"/>
                <w:sz w:val="18"/>
                <w:szCs w:val="18"/>
              </w:rPr>
              <w:t xml:space="preserve"> детского сада, начальной, неполной средней и средней школы (цел</w:t>
            </w:r>
            <w:r w:rsidRPr="00335DAA">
              <w:rPr>
                <w:color w:val="000000"/>
                <w:sz w:val="18"/>
                <w:szCs w:val="18"/>
              </w:rPr>
              <w:t>е</w:t>
            </w:r>
            <w:r w:rsidRPr="00335DAA">
              <w:rPr>
                <w:color w:val="000000"/>
                <w:sz w:val="18"/>
                <w:szCs w:val="18"/>
              </w:rPr>
              <w:t>вые поступления)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3 708,67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3 220,00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3 708,67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3 220,00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школ</w:t>
            </w:r>
            <w:proofErr w:type="gramStart"/>
            <w:r w:rsidRPr="00335DAA">
              <w:rPr>
                <w:color w:val="000000"/>
                <w:sz w:val="18"/>
                <w:szCs w:val="18"/>
              </w:rPr>
              <w:t>ы-</w:t>
            </w:r>
            <w:proofErr w:type="gramEnd"/>
            <w:r w:rsidRPr="00335DAA">
              <w:rPr>
                <w:color w:val="000000"/>
                <w:sz w:val="18"/>
                <w:szCs w:val="18"/>
              </w:rPr>
              <w:t xml:space="preserve"> детского сада, начальной, неполной средней и средней шк</w:t>
            </w:r>
            <w:r w:rsidRPr="00335DAA">
              <w:rPr>
                <w:color w:val="000000"/>
                <w:sz w:val="18"/>
                <w:szCs w:val="18"/>
              </w:rPr>
              <w:t>о</w:t>
            </w:r>
            <w:r w:rsidRPr="00335DAA">
              <w:rPr>
                <w:color w:val="000000"/>
                <w:sz w:val="18"/>
                <w:szCs w:val="18"/>
              </w:rPr>
              <w:t>лы (за счет сверхдоходов)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11 605,86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5 180,15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6 325,71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 xml:space="preserve">Обеспечение деятельности (оказание услуг) </w:t>
            </w:r>
            <w:proofErr w:type="spellStart"/>
            <w:proofErr w:type="gramStart"/>
            <w:r w:rsidRPr="00335DAA">
              <w:rPr>
                <w:color w:val="000000"/>
                <w:sz w:val="18"/>
                <w:szCs w:val="18"/>
              </w:rPr>
              <w:t>школы-детского</w:t>
            </w:r>
            <w:proofErr w:type="spellEnd"/>
            <w:proofErr w:type="gramEnd"/>
            <w:r w:rsidRPr="00335DAA">
              <w:rPr>
                <w:color w:val="000000"/>
                <w:sz w:val="18"/>
                <w:szCs w:val="18"/>
              </w:rPr>
              <w:t xml:space="preserve"> сада, начальной, неполной средней и средней школы (труд</w:t>
            </w:r>
            <w:r w:rsidRPr="00335DAA">
              <w:rPr>
                <w:color w:val="000000"/>
                <w:sz w:val="18"/>
                <w:szCs w:val="18"/>
              </w:rPr>
              <w:t>о</w:t>
            </w:r>
            <w:r w:rsidRPr="00335DAA">
              <w:rPr>
                <w:color w:val="000000"/>
                <w:sz w:val="18"/>
                <w:szCs w:val="18"/>
              </w:rPr>
              <w:t>вая занятость детей в летний период)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345,73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1 002,12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1 002,12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172,87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1 002,12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1 002,12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06 0 01 11144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172,86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учреждений по внешкольной работе с детьми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14 087,02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13 002,38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13 072,73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524,49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594,84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1 906,49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1 906,49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14 087,02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10 571,40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10 571,40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Обеспечение деятельности (оказание услуг) учреждений по внешкольной работе с детьми (за счет сверхдох</w:t>
            </w:r>
            <w:r w:rsidRPr="00335DAA">
              <w:rPr>
                <w:color w:val="000000"/>
                <w:sz w:val="18"/>
                <w:szCs w:val="18"/>
              </w:rPr>
              <w:t>о</w:t>
            </w:r>
            <w:r w:rsidRPr="00335DAA">
              <w:rPr>
                <w:color w:val="000000"/>
                <w:sz w:val="18"/>
                <w:szCs w:val="18"/>
              </w:rPr>
              <w:t>дов)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2 134,68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2 134,68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учреждений по внешкольной работе с детьм</w:t>
            </w:r>
            <w:proofErr w:type="gramStart"/>
            <w:r w:rsidRPr="00335DAA">
              <w:rPr>
                <w:color w:val="000000"/>
                <w:sz w:val="18"/>
                <w:szCs w:val="18"/>
              </w:rPr>
              <w:t>и(</w:t>
            </w:r>
            <w:proofErr w:type="gramEnd"/>
            <w:r w:rsidRPr="00335DAA">
              <w:rPr>
                <w:color w:val="000000"/>
                <w:sz w:val="18"/>
                <w:szCs w:val="18"/>
              </w:rPr>
              <w:t>трудовая занятость д</w:t>
            </w:r>
            <w:r w:rsidRPr="00335DAA">
              <w:rPr>
                <w:color w:val="000000"/>
                <w:sz w:val="18"/>
                <w:szCs w:val="18"/>
              </w:rPr>
              <w:t>е</w:t>
            </w:r>
            <w:r w:rsidRPr="00335DAA">
              <w:rPr>
                <w:color w:val="000000"/>
                <w:sz w:val="18"/>
                <w:szCs w:val="18"/>
              </w:rPr>
              <w:t>тей в летний период)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656,39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656,39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учреждений по внешкольной работе с детьми (педагогические рабо</w:t>
            </w:r>
            <w:r w:rsidRPr="00335DAA">
              <w:rPr>
                <w:color w:val="000000"/>
                <w:sz w:val="18"/>
                <w:szCs w:val="18"/>
              </w:rPr>
              <w:t>т</w:t>
            </w:r>
            <w:r w:rsidRPr="00335DAA">
              <w:rPr>
                <w:color w:val="000000"/>
                <w:sz w:val="18"/>
                <w:szCs w:val="18"/>
              </w:rPr>
              <w:t>ники)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25 556,99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22 978,42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22 978,42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4 112,10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4 112,10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25 556,99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18 866,32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18 866,32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муниципальный (опорный) центр дополнительного обр</w:t>
            </w:r>
            <w:r w:rsidRPr="00335DAA">
              <w:rPr>
                <w:color w:val="000000"/>
                <w:sz w:val="18"/>
                <w:szCs w:val="18"/>
              </w:rPr>
              <w:t>а</w:t>
            </w:r>
            <w:r w:rsidRPr="00335DAA">
              <w:rPr>
                <w:color w:val="000000"/>
                <w:sz w:val="18"/>
                <w:szCs w:val="18"/>
              </w:rPr>
              <w:t>зования детей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950,91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950,91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950,91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950,91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 xml:space="preserve">Обеспечение </w:t>
            </w:r>
            <w:proofErr w:type="gramStart"/>
            <w:r w:rsidRPr="00335DAA">
              <w:rPr>
                <w:color w:val="000000"/>
                <w:sz w:val="18"/>
                <w:szCs w:val="18"/>
              </w:rPr>
              <w:t>функционирования модели персонифицированного финансирования дополнительного образов</w:t>
            </w:r>
            <w:r w:rsidRPr="00335DAA">
              <w:rPr>
                <w:color w:val="000000"/>
                <w:sz w:val="18"/>
                <w:szCs w:val="18"/>
              </w:rPr>
              <w:t>а</w:t>
            </w:r>
            <w:r w:rsidRPr="00335DAA">
              <w:rPr>
                <w:color w:val="000000"/>
                <w:sz w:val="18"/>
                <w:szCs w:val="18"/>
              </w:rPr>
              <w:t>ния детей</w:t>
            </w:r>
            <w:proofErr w:type="gramEnd"/>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7 240,08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7 240,08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06 0 01 11157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7 240,08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7 240,08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центров спортивной подг</w:t>
            </w:r>
            <w:r w:rsidRPr="00335DAA">
              <w:rPr>
                <w:color w:val="000000"/>
                <w:sz w:val="18"/>
                <w:szCs w:val="18"/>
              </w:rPr>
              <w:t>о</w:t>
            </w:r>
            <w:r w:rsidRPr="00335DAA">
              <w:rPr>
                <w:color w:val="000000"/>
                <w:sz w:val="18"/>
                <w:szCs w:val="18"/>
              </w:rPr>
              <w:t>товки (сборных команд)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06 0 01 11380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3 357,20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4 022,47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4 042,56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06 0 01 11380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3 357,20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4 022,47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4 042,56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за средств местного бюдж</w:t>
            </w:r>
            <w:r w:rsidRPr="00335DAA">
              <w:rPr>
                <w:color w:val="000000"/>
                <w:sz w:val="18"/>
                <w:szCs w:val="18"/>
              </w:rPr>
              <w:t>е</w:t>
            </w:r>
            <w:r w:rsidRPr="00335DAA">
              <w:rPr>
                <w:color w:val="000000"/>
                <w:sz w:val="18"/>
                <w:szCs w:val="18"/>
              </w:rPr>
              <w:t xml:space="preserve">та на содержание физкультурно-оздоровительного комплекса </w:t>
            </w:r>
            <w:proofErr w:type="gramStart"/>
            <w:r w:rsidRPr="00335DAA">
              <w:rPr>
                <w:color w:val="000000"/>
                <w:sz w:val="18"/>
                <w:szCs w:val="18"/>
              </w:rPr>
              <w:t>в</w:t>
            </w:r>
            <w:proofErr w:type="gramEnd"/>
            <w:r w:rsidRPr="00335DAA">
              <w:rPr>
                <w:color w:val="000000"/>
                <w:sz w:val="18"/>
                <w:szCs w:val="18"/>
              </w:rPr>
              <w:t xml:space="preserve"> с. Арзгир</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06 0 01 11520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6 758,26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7 244,07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7 278,56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06 0 01 11520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6 758,26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7 244,07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7 278,56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Выплата компенсации части платы, взимаемой с родит</w:t>
            </w:r>
            <w:r w:rsidRPr="00335DAA">
              <w:rPr>
                <w:color w:val="000000"/>
                <w:sz w:val="18"/>
                <w:szCs w:val="18"/>
              </w:rPr>
              <w:t>е</w:t>
            </w:r>
            <w:r w:rsidRPr="00335DAA">
              <w:rPr>
                <w:color w:val="000000"/>
                <w:sz w:val="18"/>
                <w:szCs w:val="18"/>
              </w:rPr>
              <w:t>лей (законных представителей) за присмотр и уход за детьми, посещающими образовательные организации, реализующие образовательные программы дошк</w:t>
            </w:r>
            <w:r w:rsidRPr="00335DAA">
              <w:rPr>
                <w:color w:val="000000"/>
                <w:sz w:val="18"/>
                <w:szCs w:val="18"/>
              </w:rPr>
              <w:t>о</w:t>
            </w:r>
            <w:r w:rsidRPr="00335DAA">
              <w:rPr>
                <w:color w:val="000000"/>
                <w:sz w:val="18"/>
                <w:szCs w:val="18"/>
              </w:rPr>
              <w:t>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06 0 01 76140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3 666,20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3 491,92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3 491,92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06 0 01 76140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127,68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53,40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06 0 01 76140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3 538,52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3 438,52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3 438,52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мер социальной поддержки по оплате жилых помещений, отопления и освещения педагогическим рабо</w:t>
            </w:r>
            <w:r w:rsidRPr="00335DAA">
              <w:rPr>
                <w:color w:val="000000"/>
                <w:sz w:val="18"/>
                <w:szCs w:val="18"/>
              </w:rPr>
              <w:t>т</w:t>
            </w:r>
            <w:r w:rsidRPr="00335DAA">
              <w:rPr>
                <w:color w:val="000000"/>
                <w:sz w:val="18"/>
                <w:szCs w:val="18"/>
              </w:rPr>
              <w:t>никам муниципальных образовательных организаций, проживающим и работающим в сельских населенных пунктах, р</w:t>
            </w:r>
            <w:r w:rsidRPr="00335DAA">
              <w:rPr>
                <w:color w:val="000000"/>
                <w:sz w:val="18"/>
                <w:szCs w:val="18"/>
              </w:rPr>
              <w:t>а</w:t>
            </w:r>
            <w:r w:rsidRPr="00335DAA">
              <w:rPr>
                <w:color w:val="000000"/>
                <w:sz w:val="18"/>
                <w:szCs w:val="18"/>
              </w:rPr>
              <w:t>бочих поселках (поселках городского типа)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18 557,66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16 581,64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16 581,64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9 961,02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8 652,95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8 652,95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1 858,75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1 892,86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1 892,86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6 737,89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6 035,83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6 035,83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ребенка (детей) участника специальной военной операции, обучающегося (обучающихся) по образовател</w:t>
            </w:r>
            <w:r w:rsidRPr="00335DAA">
              <w:rPr>
                <w:color w:val="000000"/>
                <w:sz w:val="18"/>
                <w:szCs w:val="18"/>
              </w:rPr>
              <w:t>ь</w:t>
            </w:r>
            <w:r w:rsidRPr="00335DAA">
              <w:rPr>
                <w:color w:val="000000"/>
                <w:sz w:val="18"/>
                <w:szCs w:val="18"/>
              </w:rPr>
              <w:t>ным программам основного общего или среднего общего образования в муниципальной образовательной организации, бе</w:t>
            </w:r>
            <w:r w:rsidRPr="00335DAA">
              <w:rPr>
                <w:color w:val="000000"/>
                <w:sz w:val="18"/>
                <w:szCs w:val="18"/>
              </w:rPr>
              <w:t>с</w:t>
            </w:r>
            <w:r w:rsidRPr="00335DAA">
              <w:rPr>
                <w:color w:val="000000"/>
                <w:sz w:val="18"/>
                <w:szCs w:val="18"/>
              </w:rPr>
              <w:t>платным горячим питанием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528,77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240,72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288,05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государственных гарантий реализации прав на получение общедоступного и бесплатного начального общ</w:t>
            </w:r>
            <w:r w:rsidRPr="00335DAA">
              <w:rPr>
                <w:color w:val="000000"/>
                <w:sz w:val="18"/>
                <w:szCs w:val="18"/>
              </w:rPr>
              <w:t>е</w:t>
            </w:r>
            <w:r w:rsidRPr="00335DAA">
              <w:rPr>
                <w:color w:val="000000"/>
                <w:sz w:val="18"/>
                <w:szCs w:val="18"/>
              </w:rPr>
              <w:t>го, основного общего, среднего общего образования в муниципальных общеобразовательных организациях, а также обе</w:t>
            </w:r>
            <w:r w:rsidRPr="00335DAA">
              <w:rPr>
                <w:color w:val="000000"/>
                <w:sz w:val="18"/>
                <w:szCs w:val="18"/>
              </w:rPr>
              <w:t>с</w:t>
            </w:r>
            <w:r w:rsidRPr="00335DAA">
              <w:rPr>
                <w:color w:val="000000"/>
                <w:sz w:val="18"/>
                <w:szCs w:val="18"/>
              </w:rPr>
              <w:t>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w:t>
            </w:r>
            <w:r w:rsidRPr="00335DAA">
              <w:rPr>
                <w:color w:val="000000"/>
                <w:sz w:val="18"/>
                <w:szCs w:val="18"/>
              </w:rPr>
              <w:t>а</w:t>
            </w:r>
            <w:r w:rsidRPr="00335DAA">
              <w:rPr>
                <w:color w:val="000000"/>
                <w:sz w:val="18"/>
                <w:szCs w:val="18"/>
              </w:rPr>
              <w:t>тельных о</w:t>
            </w:r>
            <w:r w:rsidRPr="00335DAA">
              <w:rPr>
                <w:color w:val="000000"/>
                <w:sz w:val="18"/>
                <w:szCs w:val="18"/>
              </w:rPr>
              <w:t>р</w:t>
            </w:r>
            <w:r w:rsidRPr="00335DAA">
              <w:rPr>
                <w:color w:val="000000"/>
                <w:sz w:val="18"/>
                <w:szCs w:val="18"/>
              </w:rPr>
              <w:t>ганизациях</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06 0 01 77160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179 785,57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155 619,17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155 619,17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06 0 01 77160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89 290,75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80 014,05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80 014,05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06 0 01 77160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4 927,96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3 408,95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3 408,95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06 0 01 77160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85 566,86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72 196,17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72 196,17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государственных гарантий реализации прав на получение общедоступного и бесплатного дошкольного о</w:t>
            </w:r>
            <w:r w:rsidRPr="00335DAA">
              <w:rPr>
                <w:color w:val="000000"/>
                <w:sz w:val="18"/>
                <w:szCs w:val="18"/>
              </w:rPr>
              <w:t>б</w:t>
            </w:r>
            <w:r w:rsidRPr="00335DAA">
              <w:rPr>
                <w:color w:val="000000"/>
                <w:sz w:val="18"/>
                <w:szCs w:val="18"/>
              </w:rPr>
              <w:t>разования в муниципальных дошкольных и общеобразовательных организациях и на финансовое обеспеч</w:t>
            </w:r>
            <w:r w:rsidRPr="00335DAA">
              <w:rPr>
                <w:color w:val="000000"/>
                <w:sz w:val="18"/>
                <w:szCs w:val="18"/>
              </w:rPr>
              <w:t>е</w:t>
            </w:r>
            <w:r w:rsidRPr="00335DAA">
              <w:rPr>
                <w:color w:val="000000"/>
                <w:sz w:val="18"/>
                <w:szCs w:val="18"/>
              </w:rPr>
              <w:t>ние получения дошкольного образования в частных дошкольных и частных общеобраз</w:t>
            </w:r>
            <w:r w:rsidRPr="00335DAA">
              <w:rPr>
                <w:color w:val="000000"/>
                <w:sz w:val="18"/>
                <w:szCs w:val="18"/>
              </w:rPr>
              <w:t>о</w:t>
            </w:r>
            <w:r w:rsidRPr="00335DAA">
              <w:rPr>
                <w:color w:val="000000"/>
                <w:sz w:val="18"/>
                <w:szCs w:val="18"/>
              </w:rPr>
              <w:t>вательных организациях</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06 0 01 77170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87 139,25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62 330,43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62 330,43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06 0 01 77170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82 278,93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60 527,23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60 527,23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06 0 01 77170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4 860,32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1 803,20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1 803,20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Приобретение новогодних подарков детям, обучающимся по образовательным программам начального общего образов</w:t>
            </w:r>
            <w:r w:rsidRPr="00335DAA">
              <w:rPr>
                <w:color w:val="000000"/>
                <w:sz w:val="18"/>
                <w:szCs w:val="18"/>
              </w:rPr>
              <w:t>а</w:t>
            </w:r>
            <w:r w:rsidRPr="00335DAA">
              <w:rPr>
                <w:color w:val="000000"/>
                <w:sz w:val="18"/>
                <w:szCs w:val="18"/>
              </w:rPr>
              <w:t>ния в муниципальных и частных образовательных о</w:t>
            </w:r>
            <w:r w:rsidRPr="00335DAA">
              <w:rPr>
                <w:color w:val="000000"/>
                <w:sz w:val="18"/>
                <w:szCs w:val="18"/>
              </w:rPr>
              <w:t>р</w:t>
            </w:r>
            <w:r w:rsidRPr="00335DAA">
              <w:rPr>
                <w:color w:val="000000"/>
                <w:sz w:val="18"/>
                <w:szCs w:val="18"/>
              </w:rPr>
              <w:t>ганизациях Ставропольского края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06 0 01 77760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1 122,00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06 0 01 77760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469,70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06 0 01 77760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652,30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gramStart"/>
            <w:r w:rsidRPr="00335DAA">
              <w:rPr>
                <w:color w:val="000000"/>
                <w:sz w:val="18"/>
                <w:szCs w:val="18"/>
              </w:rPr>
              <w:t>Меры социальной поддержки отдельным категориям граждан, в работающим и проживающим в сельской м</w:t>
            </w:r>
            <w:r w:rsidRPr="00335DAA">
              <w:rPr>
                <w:color w:val="000000"/>
                <w:sz w:val="18"/>
                <w:szCs w:val="18"/>
              </w:rPr>
              <w:t>е</w:t>
            </w:r>
            <w:r w:rsidRPr="00335DAA">
              <w:rPr>
                <w:color w:val="000000"/>
                <w:sz w:val="18"/>
                <w:szCs w:val="18"/>
              </w:rPr>
              <w:t>стности на территории Ар</w:t>
            </w:r>
            <w:r w:rsidRPr="00335DAA">
              <w:rPr>
                <w:color w:val="000000"/>
                <w:sz w:val="18"/>
                <w:szCs w:val="18"/>
              </w:rPr>
              <w:t>з</w:t>
            </w:r>
            <w:r w:rsidRPr="00335DAA">
              <w:rPr>
                <w:color w:val="000000"/>
                <w:sz w:val="18"/>
                <w:szCs w:val="18"/>
              </w:rPr>
              <w:t>гирского муниципального округа</w:t>
            </w:r>
            <w:proofErr w:type="gramEnd"/>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86,18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156,84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163,12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43,09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115,41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121,69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43,09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41,43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комплексного развития сельских территорий за счет вн</w:t>
            </w:r>
            <w:r w:rsidRPr="00335DAA">
              <w:rPr>
                <w:color w:val="000000"/>
                <w:sz w:val="18"/>
                <w:szCs w:val="18"/>
              </w:rPr>
              <w:t>е</w:t>
            </w:r>
            <w:r w:rsidRPr="00335DAA">
              <w:rPr>
                <w:color w:val="000000"/>
                <w:sz w:val="18"/>
                <w:szCs w:val="18"/>
              </w:rPr>
              <w:t>бюджетных источников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G5760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4 873,37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Капитальные вложения в объекты государственной (м</w:t>
            </w:r>
            <w:r w:rsidRPr="00335DAA">
              <w:rPr>
                <w:color w:val="000000"/>
                <w:sz w:val="18"/>
                <w:szCs w:val="18"/>
              </w:rPr>
              <w:t>у</w:t>
            </w:r>
            <w:r w:rsidRPr="00335DAA">
              <w:rPr>
                <w:color w:val="000000"/>
                <w:sz w:val="18"/>
                <w:szCs w:val="18"/>
              </w:rPr>
              <w:t>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G5760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4 873,37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выплат ежемесячного денежного вознаграждения советникам директоров по воспитанию и взаим</w:t>
            </w:r>
            <w:r w:rsidRPr="00335DAA">
              <w:rPr>
                <w:color w:val="000000"/>
                <w:sz w:val="18"/>
                <w:szCs w:val="18"/>
              </w:rPr>
              <w:t>о</w:t>
            </w:r>
            <w:r w:rsidRPr="00335DAA">
              <w:rPr>
                <w:color w:val="000000"/>
                <w:sz w:val="18"/>
                <w:szCs w:val="18"/>
              </w:rPr>
              <w:t>действию с детскими общественными объединениями государственных общеобразовательных орг</w:t>
            </w:r>
            <w:r w:rsidRPr="00335DAA">
              <w:rPr>
                <w:color w:val="000000"/>
                <w:sz w:val="18"/>
                <w:szCs w:val="18"/>
              </w:rPr>
              <w:t>а</w:t>
            </w:r>
            <w:r w:rsidRPr="00335DAA">
              <w:rPr>
                <w:color w:val="000000"/>
                <w:sz w:val="18"/>
                <w:szCs w:val="18"/>
              </w:rPr>
              <w:t>низаций, профессиональных образовательных организаций и муниципальных общеобразовательных о</w:t>
            </w:r>
            <w:r w:rsidRPr="00335DAA">
              <w:rPr>
                <w:color w:val="000000"/>
                <w:sz w:val="18"/>
                <w:szCs w:val="18"/>
              </w:rPr>
              <w:t>р</w:t>
            </w:r>
            <w:r w:rsidRPr="00335DAA">
              <w:rPr>
                <w:color w:val="000000"/>
                <w:sz w:val="18"/>
                <w:szCs w:val="18"/>
              </w:rPr>
              <w:t>ганизаций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L0500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286,44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L0500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217,15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L0500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69,29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gramStart"/>
            <w:r w:rsidRPr="00335DAA">
              <w:rPr>
                <w:color w:val="000000"/>
                <w:sz w:val="18"/>
                <w:szCs w:val="18"/>
              </w:rPr>
              <w:t>Организация бесплатного горячего питания обучающихся, получающих начальное общее образование в госуда</w:t>
            </w:r>
            <w:r w:rsidRPr="00335DAA">
              <w:rPr>
                <w:color w:val="000000"/>
                <w:sz w:val="18"/>
                <w:szCs w:val="18"/>
              </w:rPr>
              <w:t>р</w:t>
            </w:r>
            <w:r w:rsidRPr="00335DAA">
              <w:rPr>
                <w:color w:val="000000"/>
                <w:sz w:val="18"/>
                <w:szCs w:val="18"/>
              </w:rPr>
              <w:t>ственных и муниципальных образовательных организ</w:t>
            </w:r>
            <w:r w:rsidRPr="00335DAA">
              <w:rPr>
                <w:color w:val="000000"/>
                <w:sz w:val="18"/>
                <w:szCs w:val="18"/>
              </w:rPr>
              <w:t>а</w:t>
            </w:r>
            <w:r w:rsidRPr="00335DAA">
              <w:rPr>
                <w:color w:val="000000"/>
                <w:sz w:val="18"/>
                <w:szCs w:val="18"/>
              </w:rPr>
              <w:t>циях</w:t>
            </w:r>
            <w:proofErr w:type="gramEnd"/>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L3040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15 196,86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15 196,86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15 196,86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L3040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6 648,90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6 640,44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6 640,44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L3040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8 547,96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8 556,42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8 556,42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мероприятий по модернизации школьных систем образов</w:t>
            </w:r>
            <w:r w:rsidRPr="00335DAA">
              <w:rPr>
                <w:color w:val="000000"/>
                <w:sz w:val="18"/>
                <w:szCs w:val="18"/>
              </w:rPr>
              <w:t>а</w:t>
            </w:r>
            <w:r w:rsidRPr="00335DAA">
              <w:rPr>
                <w:color w:val="000000"/>
                <w:sz w:val="18"/>
                <w:szCs w:val="18"/>
              </w:rPr>
              <w:t>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L7500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116 443,68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L7500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116 443,68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Ежемесячное денежное вознаграждение за классное руководство педагогическим работникам государственных и муниц</w:t>
            </w:r>
            <w:r w:rsidRPr="00335DAA">
              <w:rPr>
                <w:color w:val="000000"/>
                <w:sz w:val="18"/>
                <w:szCs w:val="18"/>
              </w:rPr>
              <w:t>и</w:t>
            </w:r>
            <w:r w:rsidRPr="00335DAA">
              <w:rPr>
                <w:color w:val="000000"/>
                <w:sz w:val="18"/>
                <w:szCs w:val="18"/>
              </w:rPr>
              <w:t>пальных общеобразовательных организаций, реализующих образовательные програ</w:t>
            </w:r>
            <w:r w:rsidRPr="00335DAA">
              <w:rPr>
                <w:color w:val="000000"/>
                <w:sz w:val="18"/>
                <w:szCs w:val="18"/>
              </w:rPr>
              <w:t>м</w:t>
            </w:r>
            <w:r w:rsidRPr="00335DAA">
              <w:rPr>
                <w:color w:val="000000"/>
                <w:sz w:val="18"/>
                <w:szCs w:val="18"/>
              </w:rPr>
              <w:t>мы начального общего образования, образовательные программы основного общего образования, образовательные программы среднего общ</w:t>
            </w:r>
            <w:r w:rsidRPr="00335DAA">
              <w:rPr>
                <w:color w:val="000000"/>
                <w:sz w:val="18"/>
                <w:szCs w:val="18"/>
              </w:rPr>
              <w:t>е</w:t>
            </w:r>
            <w:r w:rsidRPr="00335DAA">
              <w:rPr>
                <w:color w:val="000000"/>
                <w:sz w:val="18"/>
                <w:szCs w:val="18"/>
              </w:rPr>
              <w:t>го образования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R3030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28 577,81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15 618,34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15 618,34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R3030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14 889,78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8 363,92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8 363,92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R3030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13 688,03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7 254,42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7 254,42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gramStart"/>
            <w:r w:rsidRPr="00335DAA">
              <w:rPr>
                <w:color w:val="000000"/>
                <w:sz w:val="18"/>
                <w:szCs w:val="18"/>
              </w:rPr>
              <w:lastRenderedPageBreak/>
              <w:t>Обеспечение функционирования центров образования цифрового и гуманитарного профилей "Точка роста", а также це</w:t>
            </w:r>
            <w:r w:rsidRPr="00335DAA">
              <w:rPr>
                <w:color w:val="000000"/>
                <w:sz w:val="18"/>
                <w:szCs w:val="18"/>
              </w:rPr>
              <w:t>н</w:t>
            </w:r>
            <w:r w:rsidRPr="00335DAA">
              <w:rPr>
                <w:color w:val="000000"/>
                <w:sz w:val="18"/>
                <w:szCs w:val="18"/>
              </w:rPr>
              <w:t xml:space="preserve">тров образования </w:t>
            </w:r>
            <w:proofErr w:type="spellStart"/>
            <w:r w:rsidRPr="00335DAA">
              <w:rPr>
                <w:color w:val="000000"/>
                <w:sz w:val="18"/>
                <w:szCs w:val="18"/>
              </w:rPr>
              <w:t>естественно-научной</w:t>
            </w:r>
            <w:proofErr w:type="spellEnd"/>
            <w:r w:rsidRPr="00335DAA">
              <w:rPr>
                <w:color w:val="000000"/>
                <w:sz w:val="18"/>
                <w:szCs w:val="18"/>
              </w:rPr>
              <w:t xml:space="preserve"> и технологической направленностей в общеобразовательных организациях, расп</w:t>
            </w:r>
            <w:r w:rsidRPr="00335DAA">
              <w:rPr>
                <w:color w:val="000000"/>
                <w:sz w:val="18"/>
                <w:szCs w:val="18"/>
              </w:rPr>
              <w:t>о</w:t>
            </w:r>
            <w:r w:rsidRPr="00335DAA">
              <w:rPr>
                <w:color w:val="000000"/>
                <w:sz w:val="18"/>
                <w:szCs w:val="18"/>
              </w:rPr>
              <w:t>ложенных в сельской местности и малых городах</w:t>
            </w:r>
            <w:proofErr w:type="gramEnd"/>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S6500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13 792,66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15 409,92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15 244,52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S6500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7 573,71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9 019,11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9 019,11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S6500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1 863,37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2 035,24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1 869,83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S6500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4 355,58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4 355,57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4 355,58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мероприятий по обеспечению антитеррористической защищенности в муниципальных образовательных орг</w:t>
            </w:r>
            <w:r w:rsidRPr="00335DAA">
              <w:rPr>
                <w:color w:val="000000"/>
                <w:sz w:val="18"/>
                <w:szCs w:val="18"/>
              </w:rPr>
              <w:t>а</w:t>
            </w:r>
            <w:r w:rsidRPr="00335DAA">
              <w:rPr>
                <w:color w:val="000000"/>
                <w:sz w:val="18"/>
                <w:szCs w:val="18"/>
              </w:rPr>
              <w:t>низациях</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S8830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50,62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S8830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50,62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Проведение капитального ремонта зданий и сооружений муниципал</w:t>
            </w:r>
            <w:r w:rsidRPr="00335DAA">
              <w:rPr>
                <w:color w:val="000000"/>
                <w:sz w:val="18"/>
                <w:szCs w:val="18"/>
              </w:rPr>
              <w:t>ь</w:t>
            </w:r>
            <w:r w:rsidRPr="00335DAA">
              <w:rPr>
                <w:color w:val="000000"/>
                <w:sz w:val="18"/>
                <w:szCs w:val="18"/>
              </w:rPr>
              <w:t>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S9340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2 958,09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S9340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2 958,09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комплексного развития сельских террит</w:t>
            </w:r>
            <w:r w:rsidRPr="00335DAA">
              <w:rPr>
                <w:color w:val="000000"/>
                <w:sz w:val="18"/>
                <w:szCs w:val="18"/>
              </w:rPr>
              <w:t>о</w:t>
            </w:r>
            <w:r w:rsidRPr="00335DAA">
              <w:rPr>
                <w:color w:val="000000"/>
                <w:sz w:val="18"/>
                <w:szCs w:val="18"/>
              </w:rPr>
              <w:t>рий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А5760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157 130,65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170 042,14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324,25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Капитальные вложения в объекты государственной (м</w:t>
            </w:r>
            <w:r w:rsidRPr="00335DAA">
              <w:rPr>
                <w:color w:val="000000"/>
                <w:sz w:val="18"/>
                <w:szCs w:val="18"/>
              </w:rPr>
              <w:t>у</w:t>
            </w:r>
            <w:r w:rsidRPr="00335DAA">
              <w:rPr>
                <w:color w:val="000000"/>
                <w:sz w:val="18"/>
                <w:szCs w:val="18"/>
              </w:rPr>
              <w:t>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А5760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157 130,65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170 042,14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324,25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комплексного развития сельских территорий (за счет свер</w:t>
            </w:r>
            <w:r w:rsidRPr="00335DAA">
              <w:rPr>
                <w:color w:val="000000"/>
                <w:sz w:val="18"/>
                <w:szCs w:val="18"/>
              </w:rPr>
              <w:t>х</w:t>
            </w:r>
            <w:r w:rsidRPr="00335DAA">
              <w:rPr>
                <w:color w:val="000000"/>
                <w:sz w:val="18"/>
                <w:szCs w:val="18"/>
              </w:rPr>
              <w:t>доходов)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А5763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3 374,28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Капитальные вложения в объекты государственной (м</w:t>
            </w:r>
            <w:r w:rsidRPr="00335DAA">
              <w:rPr>
                <w:color w:val="000000"/>
                <w:sz w:val="18"/>
                <w:szCs w:val="18"/>
              </w:rPr>
              <w:t>у</w:t>
            </w:r>
            <w:r w:rsidRPr="00335DAA">
              <w:rPr>
                <w:color w:val="000000"/>
                <w:sz w:val="18"/>
                <w:szCs w:val="18"/>
              </w:rPr>
              <w:t>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А5763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3 374,28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Реализация мероприятий по модернизации школьных систем образования (завершение работ по капитал</w:t>
            </w:r>
            <w:r w:rsidRPr="00335DAA">
              <w:rPr>
                <w:color w:val="000000"/>
                <w:sz w:val="18"/>
                <w:szCs w:val="18"/>
              </w:rPr>
              <w:t>ь</w:t>
            </w:r>
            <w:r w:rsidRPr="00335DAA">
              <w:rPr>
                <w:color w:val="000000"/>
                <w:sz w:val="18"/>
                <w:szCs w:val="18"/>
              </w:rPr>
              <w:t>ному ремонту)</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А7500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2 012,76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01 А7500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2 012,76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"Поддержка детей с ограниченными возможн</w:t>
            </w:r>
            <w:r w:rsidRPr="00335DAA">
              <w:rPr>
                <w:color w:val="000000"/>
                <w:sz w:val="18"/>
                <w:szCs w:val="18"/>
              </w:rPr>
              <w:t>о</w:t>
            </w:r>
            <w:r w:rsidRPr="00335DAA">
              <w:rPr>
                <w:color w:val="000000"/>
                <w:sz w:val="18"/>
                <w:szCs w:val="18"/>
              </w:rPr>
              <w:t>стями здоровья, детей инвалидов, детей сирот и детей, оставшихся без попечения родителей в Арзгирском муниципальном округе"</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3 930,15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4 269,24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4 372,72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Организация и осуществление деятельности по опеке и попечительс</w:t>
            </w:r>
            <w:r w:rsidRPr="00335DAA">
              <w:rPr>
                <w:color w:val="000000"/>
                <w:sz w:val="18"/>
                <w:szCs w:val="18"/>
              </w:rPr>
              <w:t>т</w:t>
            </w:r>
            <w:r w:rsidRPr="00335DAA">
              <w:rPr>
                <w:color w:val="000000"/>
                <w:sz w:val="18"/>
                <w:szCs w:val="18"/>
              </w:rPr>
              <w:t>ву в области здравоохранения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06 0 02 76100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304,56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284,64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284,64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06 0 02 76100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274,56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254,64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254,64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06 0 02 76100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организацию и осуществление деятельности по опеке и п</w:t>
            </w:r>
            <w:r w:rsidRPr="00335DAA">
              <w:rPr>
                <w:color w:val="000000"/>
                <w:sz w:val="18"/>
                <w:szCs w:val="18"/>
              </w:rPr>
              <w:t>о</w:t>
            </w:r>
            <w:r w:rsidRPr="00335DAA">
              <w:rPr>
                <w:color w:val="000000"/>
                <w:sz w:val="18"/>
                <w:szCs w:val="18"/>
              </w:rPr>
              <w:t>печительству в области образования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06 0 02 76200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1 035,87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968,17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968,17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06 0 02 76200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903,26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923,17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923,17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06 0 02 76200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132,61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Выплата денежных средств на содержание ребенка опекуну (попеч</w:t>
            </w:r>
            <w:r w:rsidRPr="00335DAA">
              <w:rPr>
                <w:color w:val="000000"/>
                <w:sz w:val="18"/>
                <w:szCs w:val="18"/>
              </w:rPr>
              <w:t>и</w:t>
            </w:r>
            <w:r w:rsidRPr="00335DAA">
              <w:rPr>
                <w:color w:val="000000"/>
                <w:sz w:val="18"/>
                <w:szCs w:val="18"/>
              </w:rPr>
              <w:t>телю)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06 0 02 78110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2 439,72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2 566,43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2 669,91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06 0 02 78110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2 439,72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2 566,43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2 669,91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Выплата единовременного пособия усыновителям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06 0 02 78140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06 0 02 78140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"Организация отдыха, оздоровления и занятости детей в каникулярное время в Арзгирском мун</w:t>
            </w:r>
            <w:r w:rsidRPr="00335DAA">
              <w:rPr>
                <w:color w:val="000000"/>
                <w:sz w:val="18"/>
                <w:szCs w:val="18"/>
              </w:rPr>
              <w:t>и</w:t>
            </w:r>
            <w:r w:rsidRPr="00335DAA">
              <w:rPr>
                <w:color w:val="000000"/>
                <w:sz w:val="18"/>
                <w:szCs w:val="18"/>
              </w:rPr>
              <w:t>ципальном округе"</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14 270,51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6 154,83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6 157,78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учреждений по внешкольной работе с детьми "Степнячок"</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4 102,12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2 260,52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2 263,48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2 630,65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1 993,11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1 996,07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1 421,67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225,43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225,43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49,80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41,98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учреждений по внешкольной работе с детьми (за счет целевых пост</w:t>
            </w:r>
            <w:r w:rsidRPr="00335DAA">
              <w:rPr>
                <w:color w:val="000000"/>
                <w:sz w:val="18"/>
                <w:szCs w:val="18"/>
              </w:rPr>
              <w:t>у</w:t>
            </w:r>
            <w:r w:rsidRPr="00335DAA">
              <w:rPr>
                <w:color w:val="000000"/>
                <w:sz w:val="18"/>
                <w:szCs w:val="18"/>
              </w:rPr>
              <w:t>плений)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06 0 03 11152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4 371,00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06 0 03 11152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2 348,14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06 0 03 11152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2 022,86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учреждений по внешкольной работе с детьми "Степнячок" (за счет сверхд</w:t>
            </w:r>
            <w:r w:rsidRPr="00335DAA">
              <w:rPr>
                <w:color w:val="000000"/>
                <w:sz w:val="18"/>
                <w:szCs w:val="18"/>
              </w:rPr>
              <w:t>о</w:t>
            </w:r>
            <w:r w:rsidRPr="00335DAA">
              <w:rPr>
                <w:color w:val="000000"/>
                <w:sz w:val="18"/>
                <w:szCs w:val="18"/>
              </w:rPr>
              <w:t>ходов)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06 0 03 11153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2 195,42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06 0 03 11153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2 195,42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за счет средств местного бюджета на мероприятия по озд</w:t>
            </w:r>
            <w:r w:rsidRPr="00335DAA">
              <w:rPr>
                <w:color w:val="000000"/>
                <w:sz w:val="18"/>
                <w:szCs w:val="18"/>
              </w:rPr>
              <w:t>о</w:t>
            </w:r>
            <w:r w:rsidRPr="00335DAA">
              <w:rPr>
                <w:color w:val="000000"/>
                <w:sz w:val="18"/>
                <w:szCs w:val="18"/>
              </w:rPr>
              <w:t>ровлению детей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06 0 03 20550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257,97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656,20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06 0 03 20550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145,97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656,20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06 0 03 20550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Организация и обеспечение отдыха и оздоровления детей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06 0 03 78810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3 344,00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3 238,11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3 238,10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06 0 03 78810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35,86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06 0 03 78810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1 833,52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3 202,24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3 202,24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06 0 03 78810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1 489,75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Арзгирского муниципального округа "Ра</w:t>
            </w:r>
            <w:r w:rsidRPr="00335DAA">
              <w:rPr>
                <w:color w:val="000000"/>
                <w:sz w:val="18"/>
                <w:szCs w:val="18"/>
              </w:rPr>
              <w:t>з</w:t>
            </w:r>
            <w:r w:rsidRPr="00335DAA">
              <w:rPr>
                <w:color w:val="000000"/>
                <w:sz w:val="18"/>
                <w:szCs w:val="18"/>
              </w:rPr>
              <w:t>витие образования в Арзгирском муниц</w:t>
            </w:r>
            <w:r w:rsidRPr="00335DAA">
              <w:rPr>
                <w:color w:val="000000"/>
                <w:sz w:val="18"/>
                <w:szCs w:val="18"/>
              </w:rPr>
              <w:t>и</w:t>
            </w:r>
            <w:r w:rsidRPr="00335DAA">
              <w:rPr>
                <w:color w:val="000000"/>
                <w:sz w:val="18"/>
                <w:szCs w:val="18"/>
              </w:rPr>
              <w:t xml:space="preserve">пальном округе" и </w:t>
            </w:r>
            <w:proofErr w:type="spellStart"/>
            <w:r w:rsidRPr="00335DAA">
              <w:rPr>
                <w:color w:val="000000"/>
                <w:sz w:val="18"/>
                <w:szCs w:val="18"/>
              </w:rPr>
              <w:t>общепрограммные</w:t>
            </w:r>
            <w:proofErr w:type="spellEnd"/>
            <w:r w:rsidRPr="00335DAA">
              <w:rPr>
                <w:color w:val="000000"/>
                <w:sz w:val="18"/>
                <w:szCs w:val="18"/>
              </w:rPr>
              <w:t xml:space="preserve"> мероприятия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23 203,07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18 208,24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18 208,24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1 166,62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537,08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537,08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109,93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110,80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1 041,21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383,90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383,90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15,48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42,38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работников органов местного сам</w:t>
            </w:r>
            <w:r w:rsidRPr="00335DAA">
              <w:rPr>
                <w:color w:val="000000"/>
                <w:sz w:val="18"/>
                <w:szCs w:val="18"/>
              </w:rPr>
              <w:t>о</w:t>
            </w:r>
            <w:r w:rsidRPr="00335DAA">
              <w:rPr>
                <w:color w:val="000000"/>
                <w:sz w:val="18"/>
                <w:szCs w:val="18"/>
              </w:rPr>
              <w:t>управления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4 893,18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3 599,36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3 599,36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4 893,18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3 599,36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3 599,36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учреждений (оказание услуг), обеспечивающие предоставление услуг в сфере образ</w:t>
            </w:r>
            <w:r w:rsidRPr="00335DAA">
              <w:rPr>
                <w:color w:val="000000"/>
                <w:sz w:val="18"/>
                <w:szCs w:val="18"/>
              </w:rPr>
              <w:t>о</w:t>
            </w:r>
            <w:r w:rsidRPr="00335DAA">
              <w:rPr>
                <w:color w:val="000000"/>
                <w:sz w:val="18"/>
                <w:szCs w:val="18"/>
              </w:rPr>
              <w:t>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06 0 09 11240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17 069,28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14 071,80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14 071,80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06 0 09 11240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13 178,37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11 791,40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11 791,40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06 0 09 11240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3 889,43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2 264,40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2 264,40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06 0 09 11240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w:t>
            </w:r>
            <w:r w:rsidRPr="00335DAA">
              <w:rPr>
                <w:color w:val="000000"/>
                <w:sz w:val="18"/>
                <w:szCs w:val="18"/>
              </w:rPr>
              <w:t>в</w:t>
            </w:r>
            <w:r w:rsidRPr="00335DAA">
              <w:rPr>
                <w:color w:val="000000"/>
                <w:sz w:val="18"/>
                <w:szCs w:val="18"/>
              </w:rPr>
              <w:t xml:space="preserve">ленческие команды Ставропольского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w:t>
            </w:r>
            <w:r w:rsidRPr="00335DAA">
              <w:rPr>
                <w:color w:val="000000"/>
                <w:sz w:val="18"/>
                <w:szCs w:val="18"/>
              </w:rPr>
              <w:t>о</w:t>
            </w:r>
            <w:r w:rsidRPr="00335DAA">
              <w:rPr>
                <w:color w:val="000000"/>
                <w:sz w:val="18"/>
                <w:szCs w:val="18"/>
              </w:rPr>
              <w:t>сти высших должностных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w:t>
            </w:r>
            <w:r w:rsidRPr="00335DAA">
              <w:rPr>
                <w:color w:val="000000"/>
                <w:sz w:val="18"/>
                <w:szCs w:val="18"/>
              </w:rPr>
              <w:t>с</w:t>
            </w:r>
            <w:r w:rsidRPr="00335DAA">
              <w:rPr>
                <w:color w:val="000000"/>
                <w:sz w:val="18"/>
                <w:szCs w:val="18"/>
              </w:rPr>
              <w:t>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06 0 09 75490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73,99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06 0 09 75490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73,99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Основное мероприятие "Реализация регионального проекта "Патриотическое воспитание граждан Российской Федер</w:t>
            </w:r>
            <w:r w:rsidRPr="00335DAA">
              <w:rPr>
                <w:color w:val="000000"/>
                <w:sz w:val="18"/>
                <w:szCs w:val="18"/>
              </w:rPr>
              <w:t>а</w:t>
            </w:r>
            <w:r w:rsidRPr="00335DAA">
              <w:rPr>
                <w:color w:val="000000"/>
                <w:sz w:val="18"/>
                <w:szCs w:val="18"/>
              </w:rPr>
              <w:t>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 xml:space="preserve">06 0 </w:t>
            </w:r>
            <w:proofErr w:type="gramStart"/>
            <w:r w:rsidRPr="00335DAA">
              <w:rPr>
                <w:color w:val="000000"/>
                <w:sz w:val="18"/>
                <w:szCs w:val="18"/>
              </w:rPr>
              <w:t>E</w:t>
            </w:r>
            <w:proofErr w:type="gramEnd"/>
            <w:r w:rsidRPr="00335DAA">
              <w:rPr>
                <w:color w:val="000000"/>
                <w:sz w:val="18"/>
                <w:szCs w:val="18"/>
              </w:rPr>
              <w:t>В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2 886,28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2 615,33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3 161,44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Проведение мероприятий по обеспечению деятельности советников директора по воспитанию и взаимодействию с де</w:t>
            </w:r>
            <w:r w:rsidRPr="00335DAA">
              <w:rPr>
                <w:color w:val="000000"/>
                <w:sz w:val="18"/>
                <w:szCs w:val="18"/>
              </w:rPr>
              <w:t>т</w:t>
            </w:r>
            <w:r w:rsidRPr="00335DAA">
              <w:rPr>
                <w:color w:val="000000"/>
                <w:sz w:val="18"/>
                <w:szCs w:val="18"/>
              </w:rPr>
              <w:t>скими общественными объединениями в общеобразов</w:t>
            </w:r>
            <w:r w:rsidRPr="00335DAA">
              <w:rPr>
                <w:color w:val="000000"/>
                <w:sz w:val="18"/>
                <w:szCs w:val="18"/>
              </w:rPr>
              <w:t>а</w:t>
            </w:r>
            <w:r w:rsidRPr="00335DAA">
              <w:rPr>
                <w:color w:val="000000"/>
                <w:sz w:val="18"/>
                <w:szCs w:val="18"/>
              </w:rPr>
              <w:t>тельных организациях</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 xml:space="preserve">06 0 </w:t>
            </w:r>
            <w:proofErr w:type="gramStart"/>
            <w:r w:rsidRPr="00335DAA">
              <w:rPr>
                <w:color w:val="000000"/>
                <w:sz w:val="18"/>
                <w:szCs w:val="18"/>
              </w:rPr>
              <w:t>E</w:t>
            </w:r>
            <w:proofErr w:type="gramEnd"/>
            <w:r w:rsidRPr="00335DAA">
              <w:rPr>
                <w:color w:val="000000"/>
                <w:sz w:val="18"/>
                <w:szCs w:val="18"/>
              </w:rPr>
              <w:t>В 51790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2 615,33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2 615,33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3 161,44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 xml:space="preserve">06 0 </w:t>
            </w:r>
            <w:proofErr w:type="gramStart"/>
            <w:r w:rsidRPr="00335DAA">
              <w:rPr>
                <w:color w:val="000000"/>
                <w:sz w:val="18"/>
                <w:szCs w:val="18"/>
              </w:rPr>
              <w:t>E</w:t>
            </w:r>
            <w:proofErr w:type="gramEnd"/>
            <w:r w:rsidRPr="00335DAA">
              <w:rPr>
                <w:color w:val="000000"/>
                <w:sz w:val="18"/>
                <w:szCs w:val="18"/>
              </w:rPr>
              <w:t>В 51790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1 944,21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1 902,06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2 299,23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 xml:space="preserve">06 0 </w:t>
            </w:r>
            <w:proofErr w:type="gramStart"/>
            <w:r w:rsidRPr="00335DAA">
              <w:rPr>
                <w:color w:val="000000"/>
                <w:sz w:val="18"/>
                <w:szCs w:val="18"/>
              </w:rPr>
              <w:t>E</w:t>
            </w:r>
            <w:proofErr w:type="gramEnd"/>
            <w:r w:rsidRPr="00335DAA">
              <w:rPr>
                <w:color w:val="000000"/>
                <w:sz w:val="18"/>
                <w:szCs w:val="18"/>
              </w:rPr>
              <w:t>В 51790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671,12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862,21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Проведение мероприятий по обеспечению деятельности советников директора по воспитанию и взаимодействию с де</w:t>
            </w:r>
            <w:r w:rsidRPr="00335DAA">
              <w:rPr>
                <w:color w:val="000000"/>
                <w:sz w:val="18"/>
                <w:szCs w:val="18"/>
              </w:rPr>
              <w:t>т</w:t>
            </w:r>
            <w:r w:rsidRPr="00335DAA">
              <w:rPr>
                <w:color w:val="000000"/>
                <w:sz w:val="18"/>
                <w:szCs w:val="18"/>
              </w:rPr>
              <w:t>скими общественными объединениями в общеобразов</w:t>
            </w:r>
            <w:r w:rsidRPr="00335DAA">
              <w:rPr>
                <w:color w:val="000000"/>
                <w:sz w:val="18"/>
                <w:szCs w:val="18"/>
              </w:rPr>
              <w:t>а</w:t>
            </w:r>
            <w:r w:rsidRPr="00335DAA">
              <w:rPr>
                <w:color w:val="000000"/>
                <w:sz w:val="18"/>
                <w:szCs w:val="18"/>
              </w:rPr>
              <w:t>тельных организациях</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 xml:space="preserve">06 0 </w:t>
            </w:r>
            <w:proofErr w:type="gramStart"/>
            <w:r w:rsidRPr="00335DAA">
              <w:rPr>
                <w:color w:val="000000"/>
                <w:sz w:val="18"/>
                <w:szCs w:val="18"/>
              </w:rPr>
              <w:t>E</w:t>
            </w:r>
            <w:proofErr w:type="gramEnd"/>
            <w:r w:rsidRPr="00335DAA">
              <w:rPr>
                <w:color w:val="000000"/>
                <w:sz w:val="18"/>
                <w:szCs w:val="18"/>
              </w:rPr>
              <w:t>В А1790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270,95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 xml:space="preserve">06 0 </w:t>
            </w:r>
            <w:proofErr w:type="gramStart"/>
            <w:r w:rsidRPr="00335DAA">
              <w:rPr>
                <w:color w:val="000000"/>
                <w:sz w:val="18"/>
                <w:szCs w:val="18"/>
              </w:rPr>
              <w:t>E</w:t>
            </w:r>
            <w:proofErr w:type="gramEnd"/>
            <w:r w:rsidRPr="00335DAA">
              <w:rPr>
                <w:color w:val="000000"/>
                <w:sz w:val="18"/>
                <w:szCs w:val="18"/>
              </w:rPr>
              <w:t>В А1790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197,05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 xml:space="preserve">06 0 </w:t>
            </w:r>
            <w:proofErr w:type="gramStart"/>
            <w:r w:rsidRPr="00335DAA">
              <w:rPr>
                <w:color w:val="000000"/>
                <w:sz w:val="18"/>
                <w:szCs w:val="18"/>
              </w:rPr>
              <w:t>E</w:t>
            </w:r>
            <w:proofErr w:type="gramEnd"/>
            <w:r w:rsidRPr="00335DAA">
              <w:rPr>
                <w:color w:val="000000"/>
                <w:sz w:val="18"/>
                <w:szCs w:val="18"/>
              </w:rPr>
              <w:t>В А1790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73,90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"Развитие культуры в Арзгирском муниципальном окр</w:t>
            </w:r>
            <w:r w:rsidRPr="00335DAA">
              <w:rPr>
                <w:color w:val="000000"/>
                <w:sz w:val="18"/>
                <w:szCs w:val="18"/>
              </w:rPr>
              <w:t>у</w:t>
            </w:r>
            <w:r w:rsidRPr="00335DAA">
              <w:rPr>
                <w:color w:val="000000"/>
                <w:sz w:val="18"/>
                <w:szCs w:val="18"/>
              </w:rPr>
              <w:t>ге"</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105 436,86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87 269,05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87 624,07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 xml:space="preserve">Основное мероприятие "Организация культурно - </w:t>
            </w:r>
            <w:proofErr w:type="spellStart"/>
            <w:r w:rsidRPr="00335DAA">
              <w:rPr>
                <w:color w:val="000000"/>
                <w:sz w:val="18"/>
                <w:szCs w:val="18"/>
              </w:rPr>
              <w:t>досуговой</w:t>
            </w:r>
            <w:proofErr w:type="spellEnd"/>
            <w:r w:rsidRPr="00335DAA">
              <w:rPr>
                <w:color w:val="000000"/>
                <w:sz w:val="18"/>
                <w:szCs w:val="18"/>
              </w:rPr>
              <w:t xml:space="preserve"> и </w:t>
            </w:r>
            <w:proofErr w:type="spellStart"/>
            <w:r w:rsidRPr="00335DAA">
              <w:rPr>
                <w:color w:val="000000"/>
                <w:sz w:val="18"/>
                <w:szCs w:val="18"/>
              </w:rPr>
              <w:t>физкультурно</w:t>
            </w:r>
            <w:proofErr w:type="spellEnd"/>
            <w:r w:rsidRPr="00335DAA">
              <w:rPr>
                <w:color w:val="000000"/>
                <w:sz w:val="18"/>
                <w:szCs w:val="18"/>
              </w:rPr>
              <w:t xml:space="preserve"> - оздоровительной де</w:t>
            </w:r>
            <w:r w:rsidRPr="00335DAA">
              <w:rPr>
                <w:color w:val="000000"/>
                <w:sz w:val="18"/>
                <w:szCs w:val="18"/>
              </w:rPr>
              <w:t>я</w:t>
            </w:r>
            <w:r w:rsidRPr="00335DAA">
              <w:rPr>
                <w:color w:val="000000"/>
                <w:sz w:val="18"/>
                <w:szCs w:val="18"/>
              </w:rPr>
              <w:t>тельности"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79 498,54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67 929,55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68 253,73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выполнение инженерных изысканий, подготовку проектной документации, проведение государственной эк</w:t>
            </w:r>
            <w:r w:rsidRPr="00335DAA">
              <w:rPr>
                <w:color w:val="000000"/>
                <w:sz w:val="18"/>
                <w:szCs w:val="18"/>
              </w:rPr>
              <w:t>с</w:t>
            </w:r>
            <w:r w:rsidRPr="00335DAA">
              <w:rPr>
                <w:color w:val="000000"/>
                <w:sz w:val="18"/>
                <w:szCs w:val="18"/>
              </w:rPr>
              <w:t>пертизы проектной документации, результатов инженерных изысканий и достоверности о</w:t>
            </w:r>
            <w:r w:rsidRPr="00335DAA">
              <w:rPr>
                <w:color w:val="000000"/>
                <w:sz w:val="18"/>
                <w:szCs w:val="18"/>
              </w:rPr>
              <w:t>п</w:t>
            </w:r>
            <w:r w:rsidRPr="00335DAA">
              <w:rPr>
                <w:color w:val="000000"/>
                <w:sz w:val="18"/>
                <w:szCs w:val="18"/>
              </w:rPr>
              <w:t>ределения сметной стоимости для строительства, реконструкции, модернизации и капитального ремонта объектов социальной и инженерной инфр</w:t>
            </w:r>
            <w:r w:rsidRPr="00335DAA">
              <w:rPr>
                <w:color w:val="000000"/>
                <w:sz w:val="18"/>
                <w:szCs w:val="18"/>
              </w:rPr>
              <w:t>а</w:t>
            </w:r>
            <w:r w:rsidRPr="00335DAA">
              <w:rPr>
                <w:color w:val="000000"/>
                <w:sz w:val="18"/>
                <w:szCs w:val="18"/>
              </w:rPr>
              <w:t>структуры собственности муниципальных образований, расп</w:t>
            </w:r>
            <w:r w:rsidRPr="00335DAA">
              <w:rPr>
                <w:color w:val="000000"/>
                <w:sz w:val="18"/>
                <w:szCs w:val="18"/>
              </w:rPr>
              <w:t>о</w:t>
            </w:r>
            <w:r w:rsidRPr="00335DAA">
              <w:rPr>
                <w:color w:val="000000"/>
                <w:sz w:val="18"/>
                <w:szCs w:val="18"/>
              </w:rPr>
              <w:t>ложенных в сельской местности (за счет средств местного бюджета)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07 0 01 07920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1 208,31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07 0 01 07920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1 208,31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учреждений (оказание услуг) в сфере кул</w:t>
            </w:r>
            <w:r w:rsidRPr="00335DAA">
              <w:rPr>
                <w:color w:val="000000"/>
                <w:sz w:val="18"/>
                <w:szCs w:val="18"/>
              </w:rPr>
              <w:t>ь</w:t>
            </w:r>
            <w:r w:rsidRPr="00335DAA">
              <w:rPr>
                <w:color w:val="000000"/>
                <w:sz w:val="18"/>
                <w:szCs w:val="18"/>
              </w:rPr>
              <w:t>туры и кинематографии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65 118,28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56 662,55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56 939,68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35 249,25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32 494,58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32 445,57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10 963,05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9 100,40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9 338,49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209,00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18 368,06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14 557,87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14 645,92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328,92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509,70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учреждений (оказание услуг) в сфере кул</w:t>
            </w:r>
            <w:r w:rsidRPr="00335DAA">
              <w:rPr>
                <w:color w:val="000000"/>
                <w:sz w:val="18"/>
                <w:szCs w:val="18"/>
              </w:rPr>
              <w:t>ь</w:t>
            </w:r>
            <w:r w:rsidRPr="00335DAA">
              <w:rPr>
                <w:color w:val="000000"/>
                <w:sz w:val="18"/>
                <w:szCs w:val="18"/>
              </w:rPr>
              <w:t>туры и кинематографии (за счет платных услуг).</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07 0 01 11251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135,00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07 0 01 11251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135,00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учреждений (оказание услуг) в сфере культуры и кинематографии (обслуж</w:t>
            </w:r>
            <w:r w:rsidRPr="00335DAA">
              <w:rPr>
                <w:color w:val="000000"/>
                <w:sz w:val="18"/>
                <w:szCs w:val="18"/>
              </w:rPr>
              <w:t>и</w:t>
            </w:r>
            <w:r w:rsidRPr="00335DAA">
              <w:rPr>
                <w:color w:val="000000"/>
                <w:sz w:val="18"/>
                <w:szCs w:val="18"/>
              </w:rPr>
              <w:t>вающий персонал)</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07 0 01 11255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9 715,10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9 955,65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9 955,65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07 0 01 11255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7 813,57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7 866,97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7 866,97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07 0 01 11255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1 901,53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2 088,68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2 088,68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gramStart"/>
            <w:r w:rsidRPr="00335DAA">
              <w:rPr>
                <w:color w:val="000000"/>
                <w:sz w:val="18"/>
                <w:szCs w:val="18"/>
              </w:rPr>
              <w:t>Меры социальной поддержки отдельным категориям граждан, в работающим и проживающим в сельской м</w:t>
            </w:r>
            <w:r w:rsidRPr="00335DAA">
              <w:rPr>
                <w:color w:val="000000"/>
                <w:sz w:val="18"/>
                <w:szCs w:val="18"/>
              </w:rPr>
              <w:t>е</w:t>
            </w:r>
            <w:r w:rsidRPr="00335DAA">
              <w:rPr>
                <w:color w:val="000000"/>
                <w:sz w:val="18"/>
                <w:szCs w:val="18"/>
              </w:rPr>
              <w:t>стности на территории Ар</w:t>
            </w:r>
            <w:r w:rsidRPr="00335DAA">
              <w:rPr>
                <w:color w:val="000000"/>
                <w:sz w:val="18"/>
                <w:szCs w:val="18"/>
              </w:rPr>
              <w:t>з</w:t>
            </w:r>
            <w:r w:rsidRPr="00335DAA">
              <w:rPr>
                <w:color w:val="000000"/>
                <w:sz w:val="18"/>
                <w:szCs w:val="18"/>
              </w:rPr>
              <w:t>гирского муниципального округа</w:t>
            </w:r>
            <w:proofErr w:type="gramEnd"/>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1 027,87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1 176,35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1 223,40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816,91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941,08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978,72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210,96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244,68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Субсидии на выполнение инженерных изысканий, подготовку проектной документации, проведение государс</w:t>
            </w:r>
            <w:r w:rsidRPr="00335DAA">
              <w:rPr>
                <w:color w:val="000000"/>
                <w:sz w:val="18"/>
                <w:szCs w:val="18"/>
              </w:rPr>
              <w:t>т</w:t>
            </w:r>
            <w:r w:rsidRPr="00335DAA">
              <w:rPr>
                <w:color w:val="000000"/>
                <w:sz w:val="18"/>
                <w:szCs w:val="18"/>
              </w:rPr>
              <w:t>венной экспертизы проектной документации, результатов инженерных изысканий и достоверности определения сметной стоим</w:t>
            </w:r>
            <w:r w:rsidRPr="00335DAA">
              <w:rPr>
                <w:color w:val="000000"/>
                <w:sz w:val="18"/>
                <w:szCs w:val="18"/>
              </w:rPr>
              <w:t>о</w:t>
            </w:r>
            <w:r w:rsidRPr="00335DAA">
              <w:rPr>
                <w:color w:val="000000"/>
                <w:sz w:val="18"/>
                <w:szCs w:val="18"/>
              </w:rPr>
              <w:t>сти для строительства, реконструкции, модернизации и капитального ремонта объектов социальной и инженерной инфр</w:t>
            </w:r>
            <w:r w:rsidRPr="00335DAA">
              <w:rPr>
                <w:color w:val="000000"/>
                <w:sz w:val="18"/>
                <w:szCs w:val="18"/>
              </w:rPr>
              <w:t>а</w:t>
            </w:r>
            <w:r w:rsidRPr="00335DAA">
              <w:rPr>
                <w:color w:val="000000"/>
                <w:sz w:val="18"/>
                <w:szCs w:val="18"/>
              </w:rPr>
              <w:t>структуры собственности муниципальных образований, расп</w:t>
            </w:r>
            <w:r w:rsidRPr="00335DAA">
              <w:rPr>
                <w:color w:val="000000"/>
                <w:sz w:val="18"/>
                <w:szCs w:val="18"/>
              </w:rPr>
              <w:t>о</w:t>
            </w:r>
            <w:r w:rsidRPr="00335DAA">
              <w:rPr>
                <w:color w:val="000000"/>
                <w:sz w:val="18"/>
                <w:szCs w:val="18"/>
              </w:rPr>
              <w:t>ложенных в сельской местности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S7920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2 230,98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Капитальные вложения в объекты государственной (м</w:t>
            </w:r>
            <w:r w:rsidRPr="00335DAA">
              <w:rPr>
                <w:color w:val="000000"/>
                <w:sz w:val="18"/>
                <w:szCs w:val="18"/>
              </w:rPr>
              <w:t>у</w:t>
            </w:r>
            <w:r w:rsidRPr="00335DAA">
              <w:rPr>
                <w:color w:val="000000"/>
                <w:sz w:val="18"/>
                <w:szCs w:val="18"/>
              </w:rPr>
              <w:t>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01 S7920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2 230,98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"Развитие системы библиотечного и информ</w:t>
            </w:r>
            <w:r w:rsidRPr="00335DAA">
              <w:rPr>
                <w:color w:val="000000"/>
                <w:sz w:val="18"/>
                <w:szCs w:val="18"/>
              </w:rPr>
              <w:t>а</w:t>
            </w:r>
            <w:r w:rsidRPr="00335DAA">
              <w:rPr>
                <w:color w:val="000000"/>
                <w:sz w:val="18"/>
                <w:szCs w:val="18"/>
              </w:rPr>
              <w:t>ционного обслуживания населения"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6 102,19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6 070,89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6 082,48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библиотек</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07 0 02 11270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5 645,62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5 598,87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5 598,87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07 0 02 11270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5 645,62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5 598,87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5 598,87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Меры социальной поддержки отдельным категориям граждан, работающим и проживающим в сельской мес</w:t>
            </w:r>
            <w:r w:rsidRPr="00335DAA">
              <w:rPr>
                <w:color w:val="000000"/>
                <w:sz w:val="18"/>
                <w:szCs w:val="18"/>
              </w:rPr>
              <w:t>т</w:t>
            </w:r>
            <w:r w:rsidRPr="00335DAA">
              <w:rPr>
                <w:color w:val="000000"/>
                <w:sz w:val="18"/>
                <w:szCs w:val="18"/>
              </w:rPr>
              <w:t>ности на территории Арзгирского муниципального окр</w:t>
            </w:r>
            <w:r w:rsidRPr="00335DAA">
              <w:rPr>
                <w:color w:val="000000"/>
                <w:sz w:val="18"/>
                <w:szCs w:val="18"/>
              </w:rPr>
              <w:t>у</w:t>
            </w:r>
            <w:r w:rsidRPr="00335DAA">
              <w:rPr>
                <w:color w:val="000000"/>
                <w:sz w:val="18"/>
                <w:szCs w:val="18"/>
              </w:rPr>
              <w:t>га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07 0 02 80010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218,14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244,68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07 0 02 80010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218,14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244,68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Государственная поддержка отрасли культуры (модернизация библиотек в части комплектования книжных фондов би</w:t>
            </w:r>
            <w:r w:rsidRPr="00335DAA">
              <w:rPr>
                <w:color w:val="000000"/>
                <w:sz w:val="18"/>
                <w:szCs w:val="18"/>
              </w:rPr>
              <w:t>б</w:t>
            </w:r>
            <w:r w:rsidRPr="00335DAA">
              <w:rPr>
                <w:color w:val="000000"/>
                <w:sz w:val="18"/>
                <w:szCs w:val="18"/>
              </w:rPr>
              <w:t>лиотек и государственных общедоступных би</w:t>
            </w:r>
            <w:r w:rsidRPr="00335DAA">
              <w:rPr>
                <w:color w:val="000000"/>
                <w:sz w:val="18"/>
                <w:szCs w:val="18"/>
              </w:rPr>
              <w:t>б</w:t>
            </w:r>
            <w:r w:rsidRPr="00335DAA">
              <w:rPr>
                <w:color w:val="000000"/>
                <w:sz w:val="18"/>
                <w:szCs w:val="18"/>
              </w:rPr>
              <w:t>лиотек)</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02 L5194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238,43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236,75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238,93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02 L5194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238,43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236,75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238,93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Основное мероприятие "Развитие дополнительного обр</w:t>
            </w:r>
            <w:r w:rsidRPr="00335DAA">
              <w:rPr>
                <w:color w:val="000000"/>
                <w:sz w:val="18"/>
                <w:szCs w:val="18"/>
              </w:rPr>
              <w:t>а</w:t>
            </w:r>
            <w:r w:rsidRPr="00335DAA">
              <w:rPr>
                <w:color w:val="000000"/>
                <w:sz w:val="18"/>
                <w:szCs w:val="18"/>
              </w:rPr>
              <w:t>зования детей и взрослых в области искусств"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8 758,77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8 493,99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8 508,76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учреждений по внешкольной работе с детьми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5 063,09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4 965,13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4 979,90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5 063,09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4 965,13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4 979,90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(оказание услуг) учреждений по внешкольной работе с детьми (педагогические рабо</w:t>
            </w:r>
            <w:r w:rsidRPr="00335DAA">
              <w:rPr>
                <w:color w:val="000000"/>
                <w:sz w:val="18"/>
                <w:szCs w:val="18"/>
              </w:rPr>
              <w:t>т</w:t>
            </w:r>
            <w:r w:rsidRPr="00335DAA">
              <w:rPr>
                <w:color w:val="000000"/>
                <w:sz w:val="18"/>
                <w:szCs w:val="18"/>
              </w:rPr>
              <w:t>ники)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07 0 03 11155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3 345,68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3 178,86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3 178,86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07 0 03 11155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3 345,68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3 178,86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3 178,86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мер социальной поддержки по оплате жилых помещений, отопления и освещения педагогическим рабо</w:t>
            </w:r>
            <w:r w:rsidRPr="00335DAA">
              <w:rPr>
                <w:color w:val="000000"/>
                <w:sz w:val="18"/>
                <w:szCs w:val="18"/>
              </w:rPr>
              <w:t>т</w:t>
            </w:r>
            <w:r w:rsidRPr="00335DAA">
              <w:rPr>
                <w:color w:val="000000"/>
                <w:sz w:val="18"/>
                <w:szCs w:val="18"/>
              </w:rPr>
              <w:t>никам муниципальных образовательных организаций, проживающим и работающим в сельских населенных пунктах, р</w:t>
            </w:r>
            <w:r w:rsidRPr="00335DAA">
              <w:rPr>
                <w:color w:val="000000"/>
                <w:sz w:val="18"/>
                <w:szCs w:val="18"/>
              </w:rPr>
              <w:t>а</w:t>
            </w:r>
            <w:r w:rsidRPr="00335DAA">
              <w:rPr>
                <w:color w:val="000000"/>
                <w:sz w:val="18"/>
                <w:szCs w:val="18"/>
              </w:rPr>
              <w:t>бочих поселках (поселках городского типа)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07 0 03 76890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07 0 03 76890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"Ремонтно-реставрационные р</w:t>
            </w:r>
            <w:r w:rsidRPr="00335DAA">
              <w:rPr>
                <w:color w:val="000000"/>
                <w:sz w:val="18"/>
                <w:szCs w:val="18"/>
              </w:rPr>
              <w:t>а</w:t>
            </w:r>
            <w:r w:rsidRPr="00335DAA">
              <w:rPr>
                <w:color w:val="000000"/>
                <w:sz w:val="18"/>
                <w:szCs w:val="18"/>
              </w:rPr>
              <w:t>боты объектов культурного наследия"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07 0 04 00000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376,70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Проведение ремонта, восстановление и реставрацию наиболее значимых и находящихся в неудовлетворительном состо</w:t>
            </w:r>
            <w:r w:rsidRPr="00335DAA">
              <w:rPr>
                <w:color w:val="000000"/>
                <w:sz w:val="18"/>
                <w:szCs w:val="18"/>
              </w:rPr>
              <w:t>я</w:t>
            </w:r>
            <w:r w:rsidRPr="00335DAA">
              <w:rPr>
                <w:color w:val="000000"/>
                <w:sz w:val="18"/>
                <w:szCs w:val="18"/>
              </w:rPr>
              <w:t>нии воинских захоронений, памятников и мемориальных комплексов, увековечивающих память погибших в годы Вел</w:t>
            </w:r>
            <w:r w:rsidRPr="00335DAA">
              <w:rPr>
                <w:color w:val="000000"/>
                <w:sz w:val="18"/>
                <w:szCs w:val="18"/>
              </w:rPr>
              <w:t>и</w:t>
            </w:r>
            <w:r w:rsidRPr="00335DAA">
              <w:rPr>
                <w:color w:val="000000"/>
                <w:sz w:val="18"/>
                <w:szCs w:val="18"/>
              </w:rPr>
              <w:t>кой Отечественной войны</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04 S6650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376,70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04 S6650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376,70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"Организация укрепления мат</w:t>
            </w:r>
            <w:r w:rsidRPr="00335DAA">
              <w:rPr>
                <w:color w:val="000000"/>
                <w:sz w:val="18"/>
                <w:szCs w:val="18"/>
              </w:rPr>
              <w:t>е</w:t>
            </w:r>
            <w:r w:rsidRPr="00335DAA">
              <w:rPr>
                <w:color w:val="000000"/>
                <w:sz w:val="18"/>
                <w:szCs w:val="18"/>
              </w:rPr>
              <w:t>риально-технической базы"</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07 0 05 00000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1 622,97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Укрепление материально-технической базы муниципал</w:t>
            </w:r>
            <w:r w:rsidRPr="00335DAA">
              <w:rPr>
                <w:color w:val="000000"/>
                <w:sz w:val="18"/>
                <w:szCs w:val="18"/>
              </w:rPr>
              <w:t>ь</w:t>
            </w:r>
            <w:r w:rsidRPr="00335DAA">
              <w:rPr>
                <w:color w:val="000000"/>
                <w:sz w:val="18"/>
                <w:szCs w:val="18"/>
              </w:rPr>
              <w:t>ных учреждений культуры</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05 S8990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1 622,97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05 S8990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1 622,97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Арзгирского муниципального округа "Ра</w:t>
            </w:r>
            <w:r w:rsidRPr="00335DAA">
              <w:rPr>
                <w:color w:val="000000"/>
                <w:sz w:val="18"/>
                <w:szCs w:val="18"/>
              </w:rPr>
              <w:t>з</w:t>
            </w:r>
            <w:r w:rsidRPr="00335DAA">
              <w:rPr>
                <w:color w:val="000000"/>
                <w:sz w:val="18"/>
                <w:szCs w:val="18"/>
              </w:rPr>
              <w:t>витие культуры в Ар</w:t>
            </w:r>
            <w:r w:rsidRPr="00335DAA">
              <w:rPr>
                <w:color w:val="000000"/>
                <w:sz w:val="18"/>
                <w:szCs w:val="18"/>
              </w:rPr>
              <w:t>з</w:t>
            </w:r>
            <w:r w:rsidRPr="00335DAA">
              <w:rPr>
                <w:color w:val="000000"/>
                <w:sz w:val="18"/>
                <w:szCs w:val="18"/>
              </w:rPr>
              <w:t xml:space="preserve">гирском муниципальном округе" и </w:t>
            </w:r>
            <w:proofErr w:type="spellStart"/>
            <w:r w:rsidRPr="00335DAA">
              <w:rPr>
                <w:color w:val="000000"/>
                <w:sz w:val="18"/>
                <w:szCs w:val="18"/>
              </w:rPr>
              <w:t>общепрограммные</w:t>
            </w:r>
            <w:proofErr w:type="spellEnd"/>
            <w:r w:rsidRPr="00335DAA">
              <w:rPr>
                <w:color w:val="000000"/>
                <w:sz w:val="18"/>
                <w:szCs w:val="18"/>
              </w:rPr>
              <w:t xml:space="preserve"> мероприятия"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5 722,67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4 774,62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4 779,10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72,02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44,32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27,70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27,70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работников органов местного сам</w:t>
            </w:r>
            <w:r w:rsidRPr="00335DAA">
              <w:rPr>
                <w:color w:val="000000"/>
                <w:sz w:val="18"/>
                <w:szCs w:val="18"/>
              </w:rPr>
              <w:t>о</w:t>
            </w:r>
            <w:r w:rsidRPr="00335DAA">
              <w:rPr>
                <w:color w:val="000000"/>
                <w:sz w:val="18"/>
                <w:szCs w:val="18"/>
              </w:rPr>
              <w:t>управления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2 170,88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1 684,31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1 684,31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lastRenderedPageBreak/>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07 0 09 10020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2 170,88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1 684,31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1 684,31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Обеспечение деятельности (оказание услуг) учебно-методических кабинетов, централизованных бухгалтерий, групп х</w:t>
            </w:r>
            <w:r w:rsidRPr="00335DAA">
              <w:rPr>
                <w:color w:val="000000"/>
                <w:sz w:val="18"/>
                <w:szCs w:val="18"/>
              </w:rPr>
              <w:t>о</w:t>
            </w:r>
            <w:r w:rsidRPr="00335DAA">
              <w:rPr>
                <w:color w:val="000000"/>
                <w:sz w:val="18"/>
                <w:szCs w:val="18"/>
              </w:rPr>
              <w:t>зяйственного обслуживания, учебных фильмотек, ме</w:t>
            </w:r>
            <w:r w:rsidRPr="00335DAA">
              <w:rPr>
                <w:color w:val="000000"/>
                <w:sz w:val="18"/>
                <w:szCs w:val="18"/>
              </w:rPr>
              <w:t>ж</w:t>
            </w:r>
            <w:r w:rsidRPr="00335DAA">
              <w:rPr>
                <w:color w:val="000000"/>
                <w:sz w:val="18"/>
                <w:szCs w:val="18"/>
              </w:rPr>
              <w:t>школьных учебно-производственных комбинатов, логопедических пун</w:t>
            </w:r>
            <w:r w:rsidRPr="00335DAA">
              <w:rPr>
                <w:color w:val="000000"/>
                <w:sz w:val="18"/>
                <w:szCs w:val="18"/>
              </w:rPr>
              <w:t>к</w:t>
            </w:r>
            <w:r w:rsidRPr="00335DAA">
              <w:rPr>
                <w:color w:val="000000"/>
                <w:sz w:val="18"/>
                <w:szCs w:val="18"/>
              </w:rPr>
              <w:t>тов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07 0 09 11300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3 337,80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2 906,26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2 906,26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07 0 09 11300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3 337,80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2 906,26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2 906,26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w:t>
            </w:r>
            <w:r w:rsidRPr="00335DAA">
              <w:rPr>
                <w:color w:val="000000"/>
                <w:sz w:val="18"/>
                <w:szCs w:val="18"/>
              </w:rPr>
              <w:t>в</w:t>
            </w:r>
            <w:r w:rsidRPr="00335DAA">
              <w:rPr>
                <w:color w:val="000000"/>
                <w:sz w:val="18"/>
                <w:szCs w:val="18"/>
              </w:rPr>
              <w:t xml:space="preserve">ленческие команды Ставропольского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w:t>
            </w:r>
            <w:r w:rsidRPr="00335DAA">
              <w:rPr>
                <w:color w:val="000000"/>
                <w:sz w:val="18"/>
                <w:szCs w:val="18"/>
              </w:rPr>
              <w:t>о</w:t>
            </w:r>
            <w:r w:rsidRPr="00335DAA">
              <w:rPr>
                <w:color w:val="000000"/>
                <w:sz w:val="18"/>
                <w:szCs w:val="18"/>
              </w:rPr>
              <w:t>сти высших должностных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w:t>
            </w:r>
            <w:r w:rsidRPr="00335DAA">
              <w:rPr>
                <w:color w:val="000000"/>
                <w:sz w:val="18"/>
                <w:szCs w:val="18"/>
              </w:rPr>
              <w:t>с</w:t>
            </w:r>
            <w:r w:rsidRPr="00335DAA">
              <w:rPr>
                <w:color w:val="000000"/>
                <w:sz w:val="18"/>
                <w:szCs w:val="18"/>
              </w:rPr>
              <w:t>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07 0 09 75490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39,63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07 0 09 75490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39,63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Меры социальной поддержки отдельным категориям граждан, работающим и проживающим в сельской мес</w:t>
            </w:r>
            <w:r w:rsidRPr="00335DAA">
              <w:rPr>
                <w:color w:val="000000"/>
                <w:sz w:val="18"/>
                <w:szCs w:val="18"/>
              </w:rPr>
              <w:t>т</w:t>
            </w:r>
            <w:r w:rsidRPr="00335DAA">
              <w:rPr>
                <w:color w:val="000000"/>
                <w:sz w:val="18"/>
                <w:szCs w:val="18"/>
              </w:rPr>
              <w:t>ности на территории Арзгирского муниципального окр</w:t>
            </w:r>
            <w:r w:rsidRPr="00335DAA">
              <w:rPr>
                <w:color w:val="000000"/>
                <w:sz w:val="18"/>
                <w:szCs w:val="18"/>
              </w:rPr>
              <w:t>у</w:t>
            </w:r>
            <w:r w:rsidRPr="00335DAA">
              <w:rPr>
                <w:color w:val="000000"/>
                <w:sz w:val="18"/>
                <w:szCs w:val="18"/>
              </w:rPr>
              <w:t>га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102,34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116,51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субсидий бюджетным, автономным учреждениям и иным некоммерческим организац</w:t>
            </w:r>
            <w:r w:rsidRPr="00335DAA">
              <w:rPr>
                <w:color w:val="000000"/>
                <w:sz w:val="18"/>
                <w:szCs w:val="18"/>
              </w:rPr>
              <w:t>и</w:t>
            </w:r>
            <w:r w:rsidRPr="00335DAA">
              <w:rPr>
                <w:color w:val="000000"/>
                <w:sz w:val="18"/>
                <w:szCs w:val="18"/>
              </w:rPr>
              <w:t>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07 0 09 80010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102,34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116,51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"Реализация регионального пр</w:t>
            </w:r>
            <w:r w:rsidRPr="00335DAA">
              <w:rPr>
                <w:color w:val="000000"/>
                <w:sz w:val="18"/>
                <w:szCs w:val="18"/>
              </w:rPr>
              <w:t>о</w:t>
            </w:r>
            <w:r w:rsidRPr="00335DAA">
              <w:rPr>
                <w:color w:val="000000"/>
                <w:sz w:val="18"/>
                <w:szCs w:val="18"/>
              </w:rPr>
              <w:t>екта "Культурная среда""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A1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3 355,02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 xml:space="preserve">Развитие сети учреждений </w:t>
            </w:r>
            <w:proofErr w:type="spellStart"/>
            <w:r w:rsidRPr="00335DAA">
              <w:rPr>
                <w:color w:val="000000"/>
                <w:sz w:val="18"/>
                <w:szCs w:val="18"/>
              </w:rPr>
              <w:t>культу</w:t>
            </w:r>
            <w:r w:rsidRPr="00335DAA">
              <w:rPr>
                <w:color w:val="000000"/>
                <w:sz w:val="18"/>
                <w:szCs w:val="18"/>
              </w:rPr>
              <w:t>р</w:t>
            </w:r>
            <w:r w:rsidRPr="00335DAA">
              <w:rPr>
                <w:color w:val="000000"/>
                <w:sz w:val="18"/>
                <w:szCs w:val="18"/>
              </w:rPr>
              <w:t>но-досугового</w:t>
            </w:r>
            <w:proofErr w:type="spellEnd"/>
            <w:r w:rsidRPr="00335DAA">
              <w:rPr>
                <w:color w:val="000000"/>
                <w:sz w:val="18"/>
                <w:szCs w:val="18"/>
              </w:rPr>
              <w:t xml:space="preserve"> типа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A1 55130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3 355,02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 0 A1 55130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3 355,02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Арзгирского муниципального округа "Социальная поддержка граждан в Арзгирском муниц</w:t>
            </w:r>
            <w:r w:rsidRPr="00335DAA">
              <w:rPr>
                <w:color w:val="000000"/>
                <w:sz w:val="18"/>
                <w:szCs w:val="18"/>
              </w:rPr>
              <w:t>и</w:t>
            </w:r>
            <w:r w:rsidRPr="00335DAA">
              <w:rPr>
                <w:color w:val="000000"/>
                <w:sz w:val="18"/>
                <w:szCs w:val="18"/>
              </w:rPr>
              <w:t>пальном округе"</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125 598,67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119 626,40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114 679,55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"Осуществление выплат социального характ</w:t>
            </w:r>
            <w:r w:rsidRPr="00335DAA">
              <w:rPr>
                <w:color w:val="000000"/>
                <w:sz w:val="18"/>
                <w:szCs w:val="18"/>
              </w:rPr>
              <w:t>е</w:t>
            </w:r>
            <w:r w:rsidRPr="00335DAA">
              <w:rPr>
                <w:color w:val="000000"/>
                <w:sz w:val="18"/>
                <w:szCs w:val="18"/>
              </w:rPr>
              <w:t>ра"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101 800,07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99 062,95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100 936,82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ежегодной денежной выплаты лицам, награжденным нагрудным знаком "Почетный донор Ро</w:t>
            </w:r>
            <w:r w:rsidRPr="00335DAA">
              <w:rPr>
                <w:color w:val="000000"/>
                <w:sz w:val="18"/>
                <w:szCs w:val="18"/>
              </w:rPr>
              <w:t>с</w:t>
            </w:r>
            <w:r w:rsidRPr="00335DAA">
              <w:rPr>
                <w:color w:val="000000"/>
                <w:sz w:val="18"/>
                <w:szCs w:val="18"/>
              </w:rPr>
              <w:t>сии"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08 0 01 52200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1 973,16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2 052,09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2 134,09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08 0 01 52200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9,82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10,62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08 0 01 52200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1 963,34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2 041,87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2 123,47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Оплата жилищно-коммунальных услуг отдельным кат</w:t>
            </w:r>
            <w:r w:rsidRPr="00335DAA">
              <w:rPr>
                <w:color w:val="000000"/>
                <w:sz w:val="18"/>
                <w:szCs w:val="18"/>
              </w:rPr>
              <w:t>е</w:t>
            </w:r>
            <w:r w:rsidRPr="00335DAA">
              <w:rPr>
                <w:color w:val="000000"/>
                <w:sz w:val="18"/>
                <w:szCs w:val="18"/>
              </w:rPr>
              <w:t>гориям граждан</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08 0 01 52500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16 950,00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16 330,03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16 480,41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08 0 01 52500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76,76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77,47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08 0 01 52500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16 869,85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16 253,27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16 402,94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Оплата жилищно-коммунальных услуг отдельным категориям граждан за счет средств резервного фонда Прав</w:t>
            </w:r>
            <w:r w:rsidRPr="00335DAA">
              <w:rPr>
                <w:color w:val="000000"/>
                <w:sz w:val="18"/>
                <w:szCs w:val="18"/>
              </w:rPr>
              <w:t>и</w:t>
            </w:r>
            <w:r w:rsidRPr="00335DAA">
              <w:rPr>
                <w:color w:val="000000"/>
                <w:sz w:val="18"/>
                <w:szCs w:val="18"/>
              </w:rPr>
              <w:t>тельства Российской Федер</w:t>
            </w:r>
            <w:r w:rsidRPr="00335DAA">
              <w:rPr>
                <w:color w:val="000000"/>
                <w:sz w:val="18"/>
                <w:szCs w:val="18"/>
              </w:rPr>
              <w:t>а</w:t>
            </w:r>
            <w:r w:rsidRPr="00335DAA">
              <w:rPr>
                <w:color w:val="000000"/>
                <w:sz w:val="18"/>
                <w:szCs w:val="18"/>
              </w:rPr>
              <w:t>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5250F</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4 253,00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5250F</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20,21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5250F</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4 232,79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государственной социальной помощи малоимущим семьям, малоимущим одиноко проживающим гра</w:t>
            </w:r>
            <w:r w:rsidRPr="00335DAA">
              <w:rPr>
                <w:color w:val="000000"/>
                <w:sz w:val="18"/>
                <w:szCs w:val="18"/>
              </w:rPr>
              <w:t>ж</w:t>
            </w:r>
            <w:r w:rsidRPr="00335DAA">
              <w:rPr>
                <w:color w:val="000000"/>
                <w:sz w:val="18"/>
                <w:szCs w:val="18"/>
              </w:rPr>
              <w:t>данам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08 0 01 76240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558,42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455,95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08 0 01 76240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558,42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455,95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Выплата ежегодного социального пособия на проезд учащимся (ст</w:t>
            </w:r>
            <w:r w:rsidRPr="00335DAA">
              <w:rPr>
                <w:color w:val="000000"/>
                <w:sz w:val="18"/>
                <w:szCs w:val="18"/>
              </w:rPr>
              <w:t>у</w:t>
            </w:r>
            <w:r w:rsidRPr="00335DAA">
              <w:rPr>
                <w:color w:val="000000"/>
                <w:sz w:val="18"/>
                <w:szCs w:val="18"/>
              </w:rPr>
              <w:t>дентам)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08 0 01 76260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49,99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51,99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08 0 01 76260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0,69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08 0 01 76260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49,85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51,30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Выплата пособия на ребенка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08 0 01 76270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08 0 01 76270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Выплата ежемесячной денежной компенсации на кажд</w:t>
            </w:r>
            <w:r w:rsidRPr="00335DAA">
              <w:rPr>
                <w:color w:val="000000"/>
                <w:sz w:val="18"/>
                <w:szCs w:val="18"/>
              </w:rPr>
              <w:t>о</w:t>
            </w:r>
            <w:r w:rsidRPr="00335DAA">
              <w:rPr>
                <w:color w:val="000000"/>
                <w:sz w:val="18"/>
                <w:szCs w:val="18"/>
              </w:rPr>
              <w:t>го ребенка в возрасте до 18 лет многодетным семьям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08 0 01 76280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21 291,93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22 673,91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24 527,84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08 0 01 76280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264,69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282,14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305,21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08 0 01 76280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21 027,24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22 391,77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24 222,63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Выплата ежегодной денежной компенсации многодетным семьям на каждого из детей не старше 18лет, об</w:t>
            </w:r>
            <w:r w:rsidRPr="00335DAA">
              <w:rPr>
                <w:color w:val="000000"/>
                <w:sz w:val="18"/>
                <w:szCs w:val="18"/>
              </w:rPr>
              <w:t>у</w:t>
            </w:r>
            <w:r w:rsidRPr="00335DAA">
              <w:rPr>
                <w:color w:val="000000"/>
                <w:sz w:val="18"/>
                <w:szCs w:val="18"/>
              </w:rPr>
              <w:t>чающихся в общеобразовательных организациях, на приобретение комплекта школьной одежды, спортивной одежды и обуви и школьных письменных принадлежн</w:t>
            </w:r>
            <w:r w:rsidRPr="00335DAA">
              <w:rPr>
                <w:color w:val="000000"/>
                <w:sz w:val="18"/>
                <w:szCs w:val="18"/>
              </w:rPr>
              <w:t>о</w:t>
            </w:r>
            <w:r w:rsidRPr="00335DAA">
              <w:rPr>
                <w:color w:val="000000"/>
                <w:sz w:val="18"/>
                <w:szCs w:val="18"/>
              </w:rPr>
              <w:t>стей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08 0 01 77190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6 319,29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5 369,60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5 584,38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08 0 01 77190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62,57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53,16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55,29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08 0 01 77190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6 256,72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5 316,44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5 529,09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Компенсация отдельным категориям граждан оплаты взноса на капитальный ремонт общего имущества в многокварти</w:t>
            </w:r>
            <w:r w:rsidRPr="00335DAA">
              <w:rPr>
                <w:color w:val="000000"/>
                <w:sz w:val="18"/>
                <w:szCs w:val="18"/>
              </w:rPr>
              <w:t>р</w:t>
            </w:r>
            <w:r w:rsidRPr="00335DAA">
              <w:rPr>
                <w:color w:val="000000"/>
                <w:sz w:val="18"/>
                <w:szCs w:val="18"/>
              </w:rPr>
              <w:t>ном доме</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08 0 01 77220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10,33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08 0 01 77220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0,10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08 0 01 77220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10,23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Ежегодная денежная выплата гражданам Российской Федерации, не достигшим совершеннолетия на 3 сентя</w:t>
            </w:r>
            <w:r w:rsidRPr="00335DAA">
              <w:rPr>
                <w:color w:val="000000"/>
                <w:sz w:val="18"/>
                <w:szCs w:val="18"/>
              </w:rPr>
              <w:t>б</w:t>
            </w:r>
            <w:r w:rsidRPr="00335DAA">
              <w:rPr>
                <w:color w:val="000000"/>
                <w:sz w:val="18"/>
                <w:szCs w:val="18"/>
              </w:rPr>
              <w:t>ря 1945 года и постоянно проживающим на территории Ста</w:t>
            </w:r>
            <w:r w:rsidRPr="00335DAA">
              <w:rPr>
                <w:color w:val="000000"/>
                <w:sz w:val="18"/>
                <w:szCs w:val="18"/>
              </w:rPr>
              <w:t>в</w:t>
            </w:r>
            <w:r w:rsidRPr="00335DAA">
              <w:rPr>
                <w:color w:val="000000"/>
                <w:sz w:val="18"/>
                <w:szCs w:val="18"/>
              </w:rPr>
              <w:t>ропольского края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08 0 01 77820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5 652,70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5 154,23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4 821,14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08 0 01 77820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42,53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08 0 01 77820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5 601,17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5 108,76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4 778,61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мер социальной поддержки ветеранов труда и тружен</w:t>
            </w:r>
            <w:r w:rsidRPr="00335DAA">
              <w:rPr>
                <w:color w:val="000000"/>
                <w:sz w:val="18"/>
                <w:szCs w:val="18"/>
              </w:rPr>
              <w:t>и</w:t>
            </w:r>
            <w:r w:rsidRPr="00335DAA">
              <w:rPr>
                <w:color w:val="000000"/>
                <w:sz w:val="18"/>
                <w:szCs w:val="18"/>
              </w:rPr>
              <w:t>ков тыла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13 662,78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12 860,32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12 584,71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204,72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180,04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176,19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13 458,06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12 680,28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12 408,52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 xml:space="preserve">Обеспечение </w:t>
            </w:r>
            <w:proofErr w:type="gramStart"/>
            <w:r w:rsidRPr="00335DAA">
              <w:rPr>
                <w:color w:val="000000"/>
                <w:sz w:val="18"/>
                <w:szCs w:val="18"/>
              </w:rPr>
              <w:t>мер социальной поддержки ветеранов труда Ставр</w:t>
            </w:r>
            <w:r w:rsidRPr="00335DAA">
              <w:rPr>
                <w:color w:val="000000"/>
                <w:sz w:val="18"/>
                <w:szCs w:val="18"/>
              </w:rPr>
              <w:t>о</w:t>
            </w:r>
            <w:r w:rsidRPr="00335DAA">
              <w:rPr>
                <w:color w:val="000000"/>
                <w:sz w:val="18"/>
                <w:szCs w:val="18"/>
              </w:rPr>
              <w:t>польского края</w:t>
            </w:r>
            <w:proofErr w:type="gramEnd"/>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19 425,54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18 705,93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18 664,13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293,24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265,63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265,03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19 132,30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18 440,30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18 399,10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мер социальной поддержки реабилитированных лиц и лиц, признанных пострадавшими от пол</w:t>
            </w:r>
            <w:r w:rsidRPr="00335DAA">
              <w:rPr>
                <w:color w:val="000000"/>
                <w:sz w:val="18"/>
                <w:szCs w:val="18"/>
              </w:rPr>
              <w:t>и</w:t>
            </w:r>
            <w:r w:rsidRPr="00335DAA">
              <w:rPr>
                <w:color w:val="000000"/>
                <w:sz w:val="18"/>
                <w:szCs w:val="18"/>
              </w:rPr>
              <w:t>тических репрессий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1 093,36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902,06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839,39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12,42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1 075,09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888,71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826,97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Ежемесячная доплата к пенсии гражданам, ставшим инвалидами при исполнении служебных обязанностей в районах бо</w:t>
            </w:r>
            <w:r w:rsidRPr="00335DAA">
              <w:rPr>
                <w:color w:val="000000"/>
                <w:sz w:val="18"/>
                <w:szCs w:val="18"/>
              </w:rPr>
              <w:t>е</w:t>
            </w:r>
            <w:r w:rsidRPr="00335DAA">
              <w:rPr>
                <w:color w:val="000000"/>
                <w:sz w:val="18"/>
                <w:szCs w:val="18"/>
              </w:rPr>
              <w:t>вых действий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13,15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0,18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12,97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Ежемесячная денежная выплата семьям погибших вет</w:t>
            </w:r>
            <w:r w:rsidRPr="00335DAA">
              <w:rPr>
                <w:color w:val="000000"/>
                <w:sz w:val="18"/>
                <w:szCs w:val="18"/>
              </w:rPr>
              <w:t>е</w:t>
            </w:r>
            <w:r w:rsidRPr="00335DAA">
              <w:rPr>
                <w:color w:val="000000"/>
                <w:sz w:val="18"/>
                <w:szCs w:val="18"/>
              </w:rPr>
              <w:t>ранов боевых действий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146,90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85,66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89,08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144,95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84,50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87,88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Предоставление гражданам субс</w:t>
            </w:r>
            <w:r w:rsidRPr="00335DAA">
              <w:rPr>
                <w:color w:val="000000"/>
                <w:sz w:val="18"/>
                <w:szCs w:val="18"/>
              </w:rPr>
              <w:t>и</w:t>
            </w:r>
            <w:r w:rsidRPr="00335DAA">
              <w:rPr>
                <w:color w:val="000000"/>
                <w:sz w:val="18"/>
                <w:szCs w:val="18"/>
              </w:rPr>
              <w:t>дий на оплату жилого помещения и коммунальных услуг</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3 641,91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6 961,14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6 970,83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49,05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92,72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92,85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3 592,86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6 868,42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6 877,98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Дополнительные меры социальной поддержки в виде дополнительной компенсации расходов на оплату жилых помещ</w:t>
            </w:r>
            <w:r w:rsidRPr="00335DAA">
              <w:rPr>
                <w:color w:val="000000"/>
                <w:sz w:val="18"/>
                <w:szCs w:val="18"/>
              </w:rPr>
              <w:t>е</w:t>
            </w:r>
            <w:r w:rsidRPr="00335DAA">
              <w:rPr>
                <w:color w:val="000000"/>
                <w:sz w:val="18"/>
                <w:szCs w:val="18"/>
              </w:rPr>
              <w:t>ний и коммунальных услуг участникам, инвалидам Великой Отечественной войны и бывшим несовершеннолетним узн</w:t>
            </w:r>
            <w:r w:rsidRPr="00335DAA">
              <w:rPr>
                <w:color w:val="000000"/>
                <w:sz w:val="18"/>
                <w:szCs w:val="18"/>
              </w:rPr>
              <w:t>и</w:t>
            </w:r>
            <w:r w:rsidRPr="00335DAA">
              <w:rPr>
                <w:color w:val="000000"/>
                <w:sz w:val="18"/>
                <w:szCs w:val="18"/>
              </w:rPr>
              <w:t>кам ф</w:t>
            </w:r>
            <w:r w:rsidRPr="00335DAA">
              <w:rPr>
                <w:color w:val="000000"/>
                <w:sz w:val="18"/>
                <w:szCs w:val="18"/>
              </w:rPr>
              <w:t>а</w:t>
            </w:r>
            <w:r w:rsidRPr="00335DAA">
              <w:rPr>
                <w:color w:val="000000"/>
                <w:sz w:val="18"/>
                <w:szCs w:val="18"/>
              </w:rPr>
              <w:t>шизма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46,01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45,92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социального пособия на погр</w:t>
            </w:r>
            <w:r w:rsidRPr="00335DAA">
              <w:rPr>
                <w:color w:val="000000"/>
                <w:sz w:val="18"/>
                <w:szCs w:val="18"/>
              </w:rPr>
              <w:t>е</w:t>
            </w:r>
            <w:r w:rsidRPr="00335DAA">
              <w:rPr>
                <w:color w:val="000000"/>
                <w:sz w:val="18"/>
                <w:szCs w:val="18"/>
              </w:rPr>
              <w:t>бение</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08 0 01 78730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330,47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152,64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08 0 01 78730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330,47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152,64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Оказание государственной социальной помощи на основании социального контракта отдельным категор</w:t>
            </w:r>
            <w:r w:rsidRPr="00335DAA">
              <w:rPr>
                <w:color w:val="000000"/>
                <w:sz w:val="18"/>
                <w:szCs w:val="18"/>
              </w:rPr>
              <w:t>и</w:t>
            </w:r>
            <w:r w:rsidRPr="00335DAA">
              <w:rPr>
                <w:color w:val="000000"/>
                <w:sz w:val="18"/>
                <w:szCs w:val="18"/>
              </w:rPr>
              <w:t>ям граждан</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R4040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6 434,08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7 240,42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7 510,75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R4040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6 434,08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7 240,42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7 510,75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Компенсации отдельным категориям граждан оплаты взноса на капитальный ремонт общего имущества в многокварти</w:t>
            </w:r>
            <w:r w:rsidRPr="00335DAA">
              <w:rPr>
                <w:color w:val="000000"/>
                <w:sz w:val="18"/>
                <w:szCs w:val="18"/>
              </w:rPr>
              <w:t>р</w:t>
            </w:r>
            <w:r w:rsidRPr="00335DAA">
              <w:rPr>
                <w:color w:val="000000"/>
                <w:sz w:val="18"/>
                <w:szCs w:val="18"/>
              </w:rPr>
              <w:t>ном доме</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R4620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01 R4620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"Обеспечение реализации Муниципальной программы Арзгирского муниципального округа "С</w:t>
            </w:r>
            <w:r w:rsidRPr="00335DAA">
              <w:rPr>
                <w:color w:val="000000"/>
                <w:sz w:val="18"/>
                <w:szCs w:val="18"/>
              </w:rPr>
              <w:t>о</w:t>
            </w:r>
            <w:r w:rsidRPr="00335DAA">
              <w:rPr>
                <w:color w:val="000000"/>
                <w:sz w:val="18"/>
                <w:szCs w:val="18"/>
              </w:rPr>
              <w:t xml:space="preserve">циальная поддержка граждан в Арзгирском округе" и </w:t>
            </w:r>
            <w:proofErr w:type="spellStart"/>
            <w:r w:rsidRPr="00335DAA">
              <w:rPr>
                <w:color w:val="000000"/>
                <w:sz w:val="18"/>
                <w:szCs w:val="18"/>
              </w:rPr>
              <w:t>общепрограммные</w:t>
            </w:r>
            <w:proofErr w:type="spellEnd"/>
            <w:r w:rsidRPr="00335DAA">
              <w:rPr>
                <w:color w:val="000000"/>
                <w:sz w:val="18"/>
                <w:szCs w:val="18"/>
              </w:rPr>
              <w:t xml:space="preserve"> меропри</w:t>
            </w:r>
            <w:r w:rsidRPr="00335DAA">
              <w:rPr>
                <w:color w:val="000000"/>
                <w:sz w:val="18"/>
                <w:szCs w:val="18"/>
              </w:rPr>
              <w:t>я</w:t>
            </w:r>
            <w:r w:rsidRPr="00335DAA">
              <w:rPr>
                <w:color w:val="000000"/>
                <w:sz w:val="18"/>
                <w:szCs w:val="18"/>
              </w:rPr>
              <w:t>тия"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14 754,92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13 742,97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13 742,73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w:t>
            </w:r>
            <w:r w:rsidRPr="00335DAA">
              <w:rPr>
                <w:color w:val="000000"/>
                <w:sz w:val="18"/>
                <w:szCs w:val="18"/>
              </w:rPr>
              <w:t>в</w:t>
            </w:r>
            <w:r w:rsidRPr="00335DAA">
              <w:rPr>
                <w:color w:val="000000"/>
                <w:sz w:val="18"/>
                <w:szCs w:val="18"/>
              </w:rPr>
              <w:t xml:space="preserve">ленческие команды Ставропольского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w:t>
            </w:r>
            <w:r w:rsidRPr="00335DAA">
              <w:rPr>
                <w:color w:val="000000"/>
                <w:sz w:val="18"/>
                <w:szCs w:val="18"/>
              </w:rPr>
              <w:t>о</w:t>
            </w:r>
            <w:r w:rsidRPr="00335DAA">
              <w:rPr>
                <w:color w:val="000000"/>
                <w:sz w:val="18"/>
                <w:szCs w:val="18"/>
              </w:rPr>
              <w:t>сти высших должностных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w:t>
            </w:r>
            <w:r w:rsidRPr="00335DAA">
              <w:rPr>
                <w:color w:val="000000"/>
                <w:sz w:val="18"/>
                <w:szCs w:val="18"/>
              </w:rPr>
              <w:t>с</w:t>
            </w:r>
            <w:r w:rsidRPr="00335DAA">
              <w:rPr>
                <w:color w:val="000000"/>
                <w:sz w:val="18"/>
                <w:szCs w:val="18"/>
              </w:rPr>
              <w:t>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08 0 09 75490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162,22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08 0 09 75490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162,22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отдельных государственных полномочий в области труда и социальной защиты отдельных катег</w:t>
            </w:r>
            <w:r w:rsidRPr="00335DAA">
              <w:rPr>
                <w:color w:val="000000"/>
                <w:sz w:val="18"/>
                <w:szCs w:val="18"/>
              </w:rPr>
              <w:t>о</w:t>
            </w:r>
            <w:r w:rsidRPr="00335DAA">
              <w:rPr>
                <w:color w:val="000000"/>
                <w:sz w:val="18"/>
                <w:szCs w:val="18"/>
              </w:rPr>
              <w:t>рий граждан</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08 0 09 76210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14 592,70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13 742,97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13 742,73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08 0 09 76210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13 135,19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12 338,82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12 338,82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08 0 09 76210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1 455,99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1 396,93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1 396,69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08 0 09 76210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"Региональный проект "Финанс</w:t>
            </w:r>
            <w:r w:rsidRPr="00335DAA">
              <w:rPr>
                <w:color w:val="000000"/>
                <w:sz w:val="18"/>
                <w:szCs w:val="18"/>
              </w:rPr>
              <w:t>о</w:t>
            </w:r>
            <w:r w:rsidRPr="00335DAA">
              <w:rPr>
                <w:color w:val="000000"/>
                <w:sz w:val="18"/>
                <w:szCs w:val="18"/>
              </w:rPr>
              <w:t>вая поддержка семей при рождении детей""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P1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9 043,68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6 820,48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Ежемесячная денежная выплата, назначаемая в случае рождения треть</w:t>
            </w:r>
            <w:r w:rsidRPr="00335DAA">
              <w:rPr>
                <w:color w:val="000000"/>
                <w:sz w:val="18"/>
                <w:szCs w:val="18"/>
              </w:rPr>
              <w:t>е</w:t>
            </w:r>
            <w:r w:rsidRPr="00335DAA">
              <w:rPr>
                <w:color w:val="000000"/>
                <w:sz w:val="18"/>
                <w:szCs w:val="18"/>
              </w:rPr>
              <w:t>го ребенка или последующих детей до достижения ребенком возраста трех лет</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P1 50840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9 043,68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6 820,48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 0 P1 50840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9 043,68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6 820,48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Муниципальная программа "Межнациональные отношения, профилактика правонарушений, наркомании, алк</w:t>
            </w:r>
            <w:r w:rsidRPr="00335DAA">
              <w:rPr>
                <w:color w:val="000000"/>
                <w:sz w:val="18"/>
                <w:szCs w:val="18"/>
              </w:rPr>
              <w:t>о</w:t>
            </w:r>
            <w:r w:rsidRPr="00335DAA">
              <w:rPr>
                <w:color w:val="000000"/>
                <w:sz w:val="18"/>
                <w:szCs w:val="18"/>
              </w:rPr>
              <w:t xml:space="preserve">голизма и </w:t>
            </w:r>
            <w:proofErr w:type="spellStart"/>
            <w:r w:rsidRPr="00335DAA">
              <w:rPr>
                <w:color w:val="000000"/>
                <w:sz w:val="18"/>
                <w:szCs w:val="18"/>
              </w:rPr>
              <w:t>табакокурения</w:t>
            </w:r>
            <w:proofErr w:type="spellEnd"/>
            <w:r w:rsidRPr="00335DAA">
              <w:rPr>
                <w:color w:val="000000"/>
                <w:sz w:val="18"/>
                <w:szCs w:val="18"/>
              </w:rPr>
              <w:t xml:space="preserve"> в Ар</w:t>
            </w:r>
            <w:r w:rsidRPr="00335DAA">
              <w:rPr>
                <w:color w:val="000000"/>
                <w:sz w:val="18"/>
                <w:szCs w:val="18"/>
              </w:rPr>
              <w:t>з</w:t>
            </w:r>
            <w:r w:rsidRPr="00335DAA">
              <w:rPr>
                <w:color w:val="000000"/>
                <w:sz w:val="18"/>
                <w:szCs w:val="18"/>
              </w:rPr>
              <w:t>гирском муниципальном округе Ставропольского края"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724,12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682,87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682,87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"Проведение мероприятий, направленных на укрепление межнациональных и межконфессионал</w:t>
            </w:r>
            <w:r w:rsidRPr="00335DAA">
              <w:rPr>
                <w:color w:val="000000"/>
                <w:sz w:val="18"/>
                <w:szCs w:val="18"/>
              </w:rPr>
              <w:t>ь</w:t>
            </w:r>
            <w:r w:rsidRPr="00335DAA">
              <w:rPr>
                <w:color w:val="000000"/>
                <w:sz w:val="18"/>
                <w:szCs w:val="18"/>
              </w:rPr>
              <w:t>ных отношений на территории Арзгирского муниц</w:t>
            </w:r>
            <w:r w:rsidRPr="00335DAA">
              <w:rPr>
                <w:color w:val="000000"/>
                <w:sz w:val="18"/>
                <w:szCs w:val="18"/>
              </w:rPr>
              <w:t>и</w:t>
            </w:r>
            <w:r w:rsidRPr="00335DAA">
              <w:rPr>
                <w:color w:val="000000"/>
                <w:sz w:val="18"/>
                <w:szCs w:val="18"/>
              </w:rPr>
              <w:t>пального округа Ставропольского края"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Проведение мероприятий, направленных на укрепление межнаци</w:t>
            </w:r>
            <w:r w:rsidRPr="00335DAA">
              <w:rPr>
                <w:color w:val="000000"/>
                <w:sz w:val="18"/>
                <w:szCs w:val="18"/>
              </w:rPr>
              <w:t>о</w:t>
            </w:r>
            <w:r w:rsidRPr="00335DAA">
              <w:rPr>
                <w:color w:val="000000"/>
                <w:sz w:val="18"/>
                <w:szCs w:val="18"/>
              </w:rPr>
              <w:t>нальных и межконфессиональных отношений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09 0 01 20600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09 0 01 20600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"Проведение мероприятий по реализации государственной национальной политики в сфере пр</w:t>
            </w:r>
            <w:r w:rsidRPr="00335DAA">
              <w:rPr>
                <w:color w:val="000000"/>
                <w:sz w:val="18"/>
                <w:szCs w:val="18"/>
              </w:rPr>
              <w:t>о</w:t>
            </w:r>
            <w:r w:rsidRPr="00335DAA">
              <w:rPr>
                <w:color w:val="000000"/>
                <w:sz w:val="18"/>
                <w:szCs w:val="18"/>
              </w:rPr>
              <w:t>филактики правонарушений на территории Арзгирского муниципального округа Ставропол</w:t>
            </w:r>
            <w:r w:rsidRPr="00335DAA">
              <w:rPr>
                <w:color w:val="000000"/>
                <w:sz w:val="18"/>
                <w:szCs w:val="18"/>
              </w:rPr>
              <w:t>ь</w:t>
            </w:r>
            <w:r w:rsidRPr="00335DAA">
              <w:rPr>
                <w:color w:val="000000"/>
                <w:sz w:val="18"/>
                <w:szCs w:val="18"/>
              </w:rPr>
              <w:t>ского края"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654,12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612,87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612,87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мероприятия в области профилактики прав</w:t>
            </w:r>
            <w:r w:rsidRPr="00335DAA">
              <w:rPr>
                <w:color w:val="000000"/>
                <w:sz w:val="18"/>
                <w:szCs w:val="18"/>
              </w:rPr>
              <w:t>о</w:t>
            </w:r>
            <w:r w:rsidRPr="00335DAA">
              <w:rPr>
                <w:color w:val="000000"/>
                <w:sz w:val="18"/>
                <w:szCs w:val="18"/>
              </w:rPr>
              <w:t>нарушений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09 0 02 20580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09 0 02 20580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Создание и организация деятельности комиссий по делам несоверше</w:t>
            </w:r>
            <w:r w:rsidRPr="00335DAA">
              <w:rPr>
                <w:color w:val="000000"/>
                <w:sz w:val="18"/>
                <w:szCs w:val="18"/>
              </w:rPr>
              <w:t>н</w:t>
            </w:r>
            <w:r w:rsidRPr="00335DAA">
              <w:rPr>
                <w:color w:val="000000"/>
                <w:sz w:val="18"/>
                <w:szCs w:val="18"/>
              </w:rPr>
              <w:t>нолетних и защите их прав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09 0 02 76360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624,12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582,87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582,87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09 0 02 76360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609,44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568,20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568,20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09 0 02 76360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14,68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14,67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Основное мероприятие "Проведение мероприятий по реализации приоритетных направлений Стратегии гос</w:t>
            </w:r>
            <w:r w:rsidRPr="00335DAA">
              <w:rPr>
                <w:color w:val="000000"/>
                <w:sz w:val="18"/>
                <w:szCs w:val="18"/>
              </w:rPr>
              <w:t>у</w:t>
            </w:r>
            <w:r w:rsidRPr="00335DAA">
              <w:rPr>
                <w:color w:val="000000"/>
                <w:sz w:val="18"/>
                <w:szCs w:val="18"/>
              </w:rPr>
              <w:t>дарственной антинаркотической политики Российской Федерации на территории Арзгирского муниципального округа Ставропольск</w:t>
            </w:r>
            <w:r w:rsidRPr="00335DAA">
              <w:rPr>
                <w:color w:val="000000"/>
                <w:sz w:val="18"/>
                <w:szCs w:val="18"/>
              </w:rPr>
              <w:t>о</w:t>
            </w:r>
            <w:r w:rsidRPr="00335DAA">
              <w:rPr>
                <w:color w:val="000000"/>
                <w:sz w:val="18"/>
                <w:szCs w:val="18"/>
              </w:rPr>
              <w:t>го края"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Проведение мероприятий по реализации приоритетных направлений Стратегии государственной антинаркотической п</w:t>
            </w:r>
            <w:r w:rsidRPr="00335DAA">
              <w:rPr>
                <w:color w:val="000000"/>
                <w:sz w:val="18"/>
                <w:szCs w:val="18"/>
              </w:rPr>
              <w:t>о</w:t>
            </w:r>
            <w:r w:rsidRPr="00335DAA">
              <w:rPr>
                <w:color w:val="000000"/>
                <w:sz w:val="18"/>
                <w:szCs w:val="18"/>
              </w:rPr>
              <w:t>литики Российской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09 0 03 20610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09 0 03 20610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spellStart"/>
            <w:r w:rsidRPr="00335DAA">
              <w:rPr>
                <w:color w:val="000000"/>
                <w:sz w:val="18"/>
                <w:szCs w:val="18"/>
              </w:rPr>
              <w:t>Непрограммные</w:t>
            </w:r>
            <w:proofErr w:type="spellEnd"/>
            <w:r w:rsidRPr="00335DAA">
              <w:rPr>
                <w:color w:val="000000"/>
                <w:sz w:val="18"/>
                <w:szCs w:val="18"/>
              </w:rPr>
              <w:t xml:space="preserve"> расходы органов местного самоуправл</w:t>
            </w:r>
            <w:r w:rsidRPr="00335DAA">
              <w:rPr>
                <w:color w:val="000000"/>
                <w:sz w:val="18"/>
                <w:szCs w:val="18"/>
              </w:rPr>
              <w:t>е</w:t>
            </w:r>
            <w:r w:rsidRPr="00335DAA">
              <w:rPr>
                <w:color w:val="000000"/>
                <w:sz w:val="18"/>
                <w:szCs w:val="18"/>
              </w:rPr>
              <w:t>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82 244,11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42 594,32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48 234,80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контрольно-счетного органа Арзгирского муниципального округа за счет средств м</w:t>
            </w:r>
            <w:r w:rsidRPr="00335DAA">
              <w:rPr>
                <w:color w:val="000000"/>
                <w:sz w:val="18"/>
                <w:szCs w:val="18"/>
              </w:rPr>
              <w:t>е</w:t>
            </w:r>
            <w:r w:rsidRPr="00335DAA">
              <w:rPr>
                <w:color w:val="000000"/>
                <w:sz w:val="18"/>
                <w:szCs w:val="18"/>
              </w:rPr>
              <w:t>стного бюджета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50 1 00 00000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2 062,39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1 702,16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1 702,16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50 1 00 10010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151,04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151,04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151,04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50 1 00 10010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59,67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58,17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58,17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50 1 00 10010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86,37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87,87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87,87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50 1 00 10010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50 1 00 10020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1 911,35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1 551,12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1 551,12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50 1 00 10020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1 911,35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1 551,12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1 551,12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 xml:space="preserve">Обеспечение деятельности Совета депутатов </w:t>
            </w:r>
            <w:proofErr w:type="spellStart"/>
            <w:r w:rsidRPr="00335DAA">
              <w:rPr>
                <w:color w:val="000000"/>
                <w:sz w:val="18"/>
                <w:szCs w:val="18"/>
              </w:rPr>
              <w:t>Арзгиского</w:t>
            </w:r>
            <w:proofErr w:type="spellEnd"/>
            <w:r w:rsidRPr="00335DAA">
              <w:rPr>
                <w:color w:val="000000"/>
                <w:sz w:val="18"/>
                <w:szCs w:val="18"/>
              </w:rPr>
              <w:t xml:space="preserve"> муниципал</w:t>
            </w:r>
            <w:r w:rsidRPr="00335DAA">
              <w:rPr>
                <w:color w:val="000000"/>
                <w:sz w:val="18"/>
                <w:szCs w:val="18"/>
              </w:rPr>
              <w:t>ь</w:t>
            </w:r>
            <w:r w:rsidRPr="00335DAA">
              <w:rPr>
                <w:color w:val="000000"/>
                <w:sz w:val="18"/>
                <w:szCs w:val="18"/>
              </w:rPr>
              <w:t>ного округа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50 2 00 00000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1 660,20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1 324,79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1 324,79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50 2 00 10010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116,12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116,12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116,12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50 2 00 10010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33,24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50 2 00 10010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80,52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82,88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82,88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50 2 00 10020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1 544,08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1 208,67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1 208,67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50 2 00 10020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1 544,08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1 208,67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1 208,67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Прочие мероприятия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5 354,85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1 572,46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гарантий муниципальных сл</w:t>
            </w:r>
            <w:r w:rsidRPr="00335DAA">
              <w:rPr>
                <w:color w:val="000000"/>
                <w:sz w:val="18"/>
                <w:szCs w:val="18"/>
              </w:rPr>
              <w:t>у</w:t>
            </w:r>
            <w:r w:rsidRPr="00335DAA">
              <w:rPr>
                <w:color w:val="000000"/>
                <w:sz w:val="18"/>
                <w:szCs w:val="18"/>
              </w:rPr>
              <w:t>жащих</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50 3 00 10050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357,19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1 102,46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50 3 00 10050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357,19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1 102,46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за счет средств местного бюджета на прочие мероприятия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3 049,06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462,00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1 849,32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424,97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57,00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и иные в</w:t>
            </w:r>
            <w:r w:rsidRPr="00335DAA">
              <w:rPr>
                <w:color w:val="000000"/>
                <w:sz w:val="18"/>
                <w:szCs w:val="18"/>
              </w:rPr>
              <w:t>ы</w:t>
            </w:r>
            <w:r w:rsidRPr="00335DAA">
              <w:rPr>
                <w:color w:val="000000"/>
                <w:sz w:val="18"/>
                <w:szCs w:val="18"/>
              </w:rPr>
              <w:t>платы населению</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405,00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619,77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за счет средств местного бюджета за оценку недвижимости, признание прав и регулирования отношений по г</w:t>
            </w:r>
            <w:r w:rsidRPr="00335DAA">
              <w:rPr>
                <w:color w:val="000000"/>
                <w:sz w:val="18"/>
                <w:szCs w:val="18"/>
              </w:rPr>
              <w:t>о</w:t>
            </w:r>
            <w:r w:rsidRPr="00335DAA">
              <w:rPr>
                <w:color w:val="000000"/>
                <w:sz w:val="18"/>
                <w:szCs w:val="18"/>
              </w:rPr>
              <w:t>сударственной и м</w:t>
            </w:r>
            <w:r w:rsidRPr="00335DAA">
              <w:rPr>
                <w:color w:val="000000"/>
                <w:sz w:val="18"/>
                <w:szCs w:val="18"/>
              </w:rPr>
              <w:t>у</w:t>
            </w:r>
            <w:r w:rsidRPr="00335DAA">
              <w:rPr>
                <w:color w:val="000000"/>
                <w:sz w:val="18"/>
                <w:szCs w:val="18"/>
              </w:rPr>
              <w:t>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1 177,50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1 177,50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приобретение и содержание имущества, находящегося в муниципальной собственности муниципального о</w:t>
            </w:r>
            <w:r w:rsidRPr="00335DAA">
              <w:rPr>
                <w:color w:val="000000"/>
                <w:sz w:val="18"/>
                <w:szCs w:val="18"/>
              </w:rPr>
              <w:t>б</w:t>
            </w:r>
            <w:r w:rsidRPr="00335DAA">
              <w:rPr>
                <w:color w:val="000000"/>
                <w:sz w:val="18"/>
                <w:szCs w:val="18"/>
              </w:rPr>
              <w:t>разования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763,10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763,10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реализацию мероприятий по охране окр</w:t>
            </w:r>
            <w:r w:rsidRPr="00335DAA">
              <w:rPr>
                <w:color w:val="000000"/>
                <w:sz w:val="18"/>
                <w:szCs w:val="18"/>
              </w:rPr>
              <w:t>у</w:t>
            </w:r>
            <w:r w:rsidRPr="00335DAA">
              <w:rPr>
                <w:color w:val="000000"/>
                <w:sz w:val="18"/>
                <w:szCs w:val="18"/>
              </w:rPr>
              <w:t>жающей среды</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50 3 00 20230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главы местной администраци</w:t>
            </w:r>
            <w:proofErr w:type="gramStart"/>
            <w:r w:rsidRPr="00335DAA">
              <w:rPr>
                <w:color w:val="000000"/>
                <w:sz w:val="18"/>
                <w:szCs w:val="18"/>
              </w:rPr>
              <w:t>и(</w:t>
            </w:r>
            <w:proofErr w:type="gramEnd"/>
            <w:r w:rsidRPr="00335DAA">
              <w:rPr>
                <w:color w:val="000000"/>
                <w:sz w:val="18"/>
                <w:szCs w:val="18"/>
              </w:rPr>
              <w:t>исполнительно-распорядительного органа муниц</w:t>
            </w:r>
            <w:r w:rsidRPr="00335DAA">
              <w:rPr>
                <w:color w:val="000000"/>
                <w:sz w:val="18"/>
                <w:szCs w:val="18"/>
              </w:rPr>
              <w:t>и</w:t>
            </w:r>
            <w:r w:rsidRPr="00335DAA">
              <w:rPr>
                <w:color w:val="000000"/>
                <w:sz w:val="18"/>
                <w:szCs w:val="18"/>
              </w:rPr>
              <w:t>пального образования)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50 4 00 00000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2 817,13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1 781,31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1 781,31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50 4 00 10010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109,76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41,55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50 4 00 10010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109,76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41,55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50 4 00 10020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2 651,74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1 739,76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1 739,76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50 4 00 10020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2 651,74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1 739,76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1 739,76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w:t>
            </w:r>
            <w:r w:rsidRPr="00335DAA">
              <w:rPr>
                <w:color w:val="000000"/>
                <w:sz w:val="18"/>
                <w:szCs w:val="18"/>
              </w:rPr>
              <w:t>в</w:t>
            </w:r>
            <w:r w:rsidRPr="00335DAA">
              <w:rPr>
                <w:color w:val="000000"/>
                <w:sz w:val="18"/>
                <w:szCs w:val="18"/>
              </w:rPr>
              <w:t xml:space="preserve">ленческие команды Ставропольского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w:t>
            </w:r>
            <w:r w:rsidRPr="00335DAA">
              <w:rPr>
                <w:color w:val="000000"/>
                <w:sz w:val="18"/>
                <w:szCs w:val="18"/>
              </w:rPr>
              <w:t>о</w:t>
            </w:r>
            <w:r w:rsidRPr="00335DAA">
              <w:rPr>
                <w:color w:val="000000"/>
                <w:sz w:val="18"/>
                <w:szCs w:val="18"/>
              </w:rPr>
              <w:t>сти высших должностных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w:t>
            </w:r>
            <w:r w:rsidRPr="00335DAA">
              <w:rPr>
                <w:color w:val="000000"/>
                <w:sz w:val="18"/>
                <w:szCs w:val="18"/>
              </w:rPr>
              <w:t>с</w:t>
            </w:r>
            <w:r w:rsidRPr="00335DAA">
              <w:rPr>
                <w:color w:val="000000"/>
                <w:sz w:val="18"/>
                <w:szCs w:val="18"/>
              </w:rPr>
              <w:t>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50 4 00 75490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55,63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lastRenderedPageBreak/>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lastRenderedPageBreak/>
              <w:t>50 4 00 75490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55,63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Обеспечение деятельности администрации Арзгирского муниципал</w:t>
            </w:r>
            <w:r w:rsidRPr="00335DAA">
              <w:rPr>
                <w:color w:val="000000"/>
                <w:sz w:val="18"/>
                <w:szCs w:val="18"/>
              </w:rPr>
              <w:t>ь</w:t>
            </w:r>
            <w:r w:rsidRPr="00335DAA">
              <w:rPr>
                <w:color w:val="000000"/>
                <w:sz w:val="18"/>
                <w:szCs w:val="18"/>
              </w:rPr>
              <w:t>ного округа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51 453,84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20 143,87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31 183,77</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8 408,05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7 598,40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935,29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865,47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7 340,47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6 497,93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132,29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41 896,48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12 023,62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30 569,12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41 896,48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12 023,62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30 569,12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полномочий по составлению (изменению) списков кандидатов в присяжные заседатели федеральных с</w:t>
            </w:r>
            <w:r w:rsidRPr="00335DAA">
              <w:rPr>
                <w:color w:val="000000"/>
                <w:sz w:val="18"/>
                <w:szCs w:val="18"/>
              </w:rPr>
              <w:t>у</w:t>
            </w:r>
            <w:r w:rsidRPr="00335DAA">
              <w:rPr>
                <w:color w:val="000000"/>
                <w:sz w:val="18"/>
                <w:szCs w:val="18"/>
              </w:rPr>
              <w:t>дов общей юрисдикции в Российской Федер</w:t>
            </w:r>
            <w:r w:rsidRPr="00335DAA">
              <w:rPr>
                <w:color w:val="000000"/>
                <w:sz w:val="18"/>
                <w:szCs w:val="18"/>
              </w:rPr>
              <w:t>а</w:t>
            </w:r>
            <w:r w:rsidRPr="00335DAA">
              <w:rPr>
                <w:color w:val="000000"/>
                <w:sz w:val="18"/>
                <w:szCs w:val="18"/>
              </w:rPr>
              <w:t>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50 5 00 51200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106,50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50 5 00 51200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106,50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w:t>
            </w:r>
            <w:r w:rsidRPr="00335DAA">
              <w:rPr>
                <w:color w:val="000000"/>
                <w:sz w:val="18"/>
                <w:szCs w:val="18"/>
              </w:rPr>
              <w:t>в</w:t>
            </w:r>
            <w:r w:rsidRPr="00335DAA">
              <w:rPr>
                <w:color w:val="000000"/>
                <w:sz w:val="18"/>
                <w:szCs w:val="18"/>
              </w:rPr>
              <w:t xml:space="preserve">ленческие команды Ставропольского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w:t>
            </w:r>
            <w:r w:rsidRPr="00335DAA">
              <w:rPr>
                <w:color w:val="000000"/>
                <w:sz w:val="18"/>
                <w:szCs w:val="18"/>
              </w:rPr>
              <w:t>о</w:t>
            </w:r>
            <w:r w:rsidRPr="00335DAA">
              <w:rPr>
                <w:color w:val="000000"/>
                <w:sz w:val="18"/>
                <w:szCs w:val="18"/>
              </w:rPr>
              <w:t>сти высших должностных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w:t>
            </w:r>
            <w:r w:rsidRPr="00335DAA">
              <w:rPr>
                <w:color w:val="000000"/>
                <w:sz w:val="18"/>
                <w:szCs w:val="18"/>
              </w:rPr>
              <w:t>с</w:t>
            </w:r>
            <w:r w:rsidRPr="00335DAA">
              <w:rPr>
                <w:color w:val="000000"/>
                <w:sz w:val="18"/>
                <w:szCs w:val="18"/>
              </w:rPr>
              <w:t>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50 5 00 75490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620,12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50 5 00 75490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620,12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депутатов Думы Ставропол</w:t>
            </w:r>
            <w:r w:rsidRPr="00335DAA">
              <w:rPr>
                <w:color w:val="000000"/>
                <w:sz w:val="18"/>
                <w:szCs w:val="18"/>
              </w:rPr>
              <w:t>ь</w:t>
            </w:r>
            <w:r w:rsidRPr="00335DAA">
              <w:rPr>
                <w:color w:val="000000"/>
                <w:sz w:val="18"/>
                <w:szCs w:val="18"/>
              </w:rPr>
              <w:t>ского края и их помощников в избирательном округе</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50 5 00 76610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512,96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505,15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505,15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50 5 00 76610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486,95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479,14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479,14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50 5 00 76610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26,01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отдельных государственных полномочий Ставропольского края по созданию и организации де</w:t>
            </w:r>
            <w:r w:rsidRPr="00335DAA">
              <w:rPr>
                <w:color w:val="000000"/>
                <w:sz w:val="18"/>
                <w:szCs w:val="18"/>
              </w:rPr>
              <w:t>я</w:t>
            </w:r>
            <w:r w:rsidRPr="00335DAA">
              <w:rPr>
                <w:color w:val="000000"/>
                <w:sz w:val="18"/>
                <w:szCs w:val="18"/>
              </w:rPr>
              <w:t>тельности административных комиссий</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50 5 00 76930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50 5 00 76930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Обеспечение деятельности сельского хозяйства в Арзгирском муниц</w:t>
            </w:r>
            <w:r w:rsidRPr="00335DAA">
              <w:rPr>
                <w:color w:val="000000"/>
                <w:sz w:val="18"/>
                <w:szCs w:val="18"/>
              </w:rPr>
              <w:t>и</w:t>
            </w:r>
            <w:r w:rsidRPr="00335DAA">
              <w:rPr>
                <w:color w:val="000000"/>
                <w:sz w:val="18"/>
                <w:szCs w:val="18"/>
              </w:rPr>
              <w:t>пальном округе</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8 483,61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6 960,32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6 975,23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1 379,63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1 175,04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1 189,95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77,56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1 302,07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1 097,48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1 112,39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3 734,63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2 662,41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2 662,41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3 734,63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2 662,41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2 662,41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w:t>
            </w:r>
            <w:r w:rsidRPr="00335DAA">
              <w:rPr>
                <w:color w:val="000000"/>
                <w:sz w:val="18"/>
                <w:szCs w:val="18"/>
              </w:rPr>
              <w:t>в</w:t>
            </w:r>
            <w:r w:rsidRPr="00335DAA">
              <w:rPr>
                <w:color w:val="000000"/>
                <w:sz w:val="18"/>
                <w:szCs w:val="18"/>
              </w:rPr>
              <w:t xml:space="preserve">ленческие команды Ставропольского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w:t>
            </w:r>
            <w:r w:rsidRPr="00335DAA">
              <w:rPr>
                <w:color w:val="000000"/>
                <w:sz w:val="18"/>
                <w:szCs w:val="18"/>
              </w:rPr>
              <w:t>о</w:t>
            </w:r>
            <w:r w:rsidRPr="00335DAA">
              <w:rPr>
                <w:color w:val="000000"/>
                <w:sz w:val="18"/>
                <w:szCs w:val="18"/>
              </w:rPr>
              <w:t>сти высших должностных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w:t>
            </w:r>
            <w:r w:rsidRPr="00335DAA">
              <w:rPr>
                <w:color w:val="000000"/>
                <w:sz w:val="18"/>
                <w:szCs w:val="18"/>
              </w:rPr>
              <w:t>с</w:t>
            </w:r>
            <w:r w:rsidRPr="00335DAA">
              <w:rPr>
                <w:color w:val="000000"/>
                <w:sz w:val="18"/>
                <w:szCs w:val="18"/>
              </w:rPr>
              <w:t>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50 6 00 75490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50 6 00 75490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77,23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управленческих функций по реализации отдельных государственных полномочий в области сел</w:t>
            </w:r>
            <w:r w:rsidRPr="00335DAA">
              <w:rPr>
                <w:color w:val="000000"/>
                <w:sz w:val="18"/>
                <w:szCs w:val="18"/>
              </w:rPr>
              <w:t>ь</w:t>
            </w:r>
            <w:r w:rsidRPr="00335DAA">
              <w:rPr>
                <w:color w:val="000000"/>
                <w:sz w:val="18"/>
                <w:szCs w:val="18"/>
              </w:rPr>
              <w:t>ского хозяйства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50 6 00 76530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2 590,13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2 420,88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2 420,88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50 6 00 76530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2 404,76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2 086,16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2 086,16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50 6 00 76530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185,37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334,72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334,72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Организация и проведение мероприятий по борьбе с иксодовыми клещами-переносчиками Крымской геморр</w:t>
            </w:r>
            <w:r w:rsidRPr="00335DAA">
              <w:rPr>
                <w:color w:val="000000"/>
                <w:sz w:val="18"/>
                <w:szCs w:val="18"/>
              </w:rPr>
              <w:t>а</w:t>
            </w:r>
            <w:r w:rsidRPr="00335DAA">
              <w:rPr>
                <w:color w:val="000000"/>
                <w:sz w:val="18"/>
                <w:szCs w:val="18"/>
              </w:rPr>
              <w:t>гической лихорадки в природных биотопах (на пастб</w:t>
            </w:r>
            <w:r w:rsidRPr="00335DAA">
              <w:rPr>
                <w:color w:val="000000"/>
                <w:sz w:val="18"/>
                <w:szCs w:val="18"/>
              </w:rPr>
              <w:t>и</w:t>
            </w:r>
            <w:r w:rsidRPr="00335DAA">
              <w:rPr>
                <w:color w:val="000000"/>
                <w:sz w:val="18"/>
                <w:szCs w:val="18"/>
              </w:rPr>
              <w:t>щах)</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50 6 00 76540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701,99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701,99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50 6 00 76540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701,99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701,99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архивного отдела Арзгирского муниципал</w:t>
            </w:r>
            <w:r w:rsidRPr="00335DAA">
              <w:rPr>
                <w:color w:val="000000"/>
                <w:sz w:val="18"/>
                <w:szCs w:val="18"/>
              </w:rPr>
              <w:t>ь</w:t>
            </w:r>
            <w:r w:rsidRPr="00335DAA">
              <w:rPr>
                <w:color w:val="000000"/>
                <w:sz w:val="18"/>
                <w:szCs w:val="18"/>
              </w:rPr>
              <w:t>ного округа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50 7 00 00000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2 377,66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1 628,20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1 628,70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50 7 00 10010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266,27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85,45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84,85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50 7 00 10010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16,62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50 7 00 10010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249,65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85,45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84,85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50 7 00 10020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741,09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291,54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292,64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50 7 00 10020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741,09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291,54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292,64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w:t>
            </w:r>
            <w:r w:rsidRPr="00335DAA">
              <w:rPr>
                <w:color w:val="000000"/>
                <w:sz w:val="18"/>
                <w:szCs w:val="18"/>
              </w:rPr>
              <w:t>в</w:t>
            </w:r>
            <w:r w:rsidRPr="00335DAA">
              <w:rPr>
                <w:color w:val="000000"/>
                <w:sz w:val="18"/>
                <w:szCs w:val="18"/>
              </w:rPr>
              <w:t xml:space="preserve">ленческие команды Ставропольского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w:t>
            </w:r>
            <w:r w:rsidRPr="00335DAA">
              <w:rPr>
                <w:color w:val="000000"/>
                <w:sz w:val="18"/>
                <w:szCs w:val="18"/>
              </w:rPr>
              <w:t>о</w:t>
            </w:r>
            <w:r w:rsidRPr="00335DAA">
              <w:rPr>
                <w:color w:val="000000"/>
                <w:sz w:val="18"/>
                <w:szCs w:val="18"/>
              </w:rPr>
              <w:t>сти высших должностных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w:t>
            </w:r>
            <w:r w:rsidRPr="00335DAA">
              <w:rPr>
                <w:color w:val="000000"/>
                <w:sz w:val="18"/>
                <w:szCs w:val="18"/>
              </w:rPr>
              <w:t>с</w:t>
            </w:r>
            <w:r w:rsidRPr="00335DAA">
              <w:rPr>
                <w:color w:val="000000"/>
                <w:sz w:val="18"/>
                <w:szCs w:val="18"/>
              </w:rPr>
              <w:t>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50 7 00 75490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50 7 00 75490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31,81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отдельных государственных полномочий Ставропольского края по организации архивного дела в Ставр</w:t>
            </w:r>
            <w:r w:rsidRPr="00335DAA">
              <w:rPr>
                <w:color w:val="000000"/>
                <w:sz w:val="18"/>
                <w:szCs w:val="18"/>
              </w:rPr>
              <w:t>о</w:t>
            </w:r>
            <w:r w:rsidRPr="00335DAA">
              <w:rPr>
                <w:color w:val="000000"/>
                <w:sz w:val="18"/>
                <w:szCs w:val="18"/>
              </w:rPr>
              <w:t>польском крае</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50 7 00 76630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1 338,49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1 251,21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1 251,21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50 7 00 76630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1 046,33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979,09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979,09</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50 7 00 76630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292,16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272,12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272,12</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отдела имущественных и земельных отношений администрации Арзгирского мун</w:t>
            </w:r>
            <w:r w:rsidRPr="00335DAA">
              <w:rPr>
                <w:color w:val="000000"/>
                <w:sz w:val="18"/>
                <w:szCs w:val="18"/>
              </w:rPr>
              <w:t>и</w:t>
            </w:r>
            <w:r w:rsidRPr="00335DAA">
              <w:rPr>
                <w:color w:val="000000"/>
                <w:sz w:val="18"/>
                <w:szCs w:val="18"/>
              </w:rPr>
              <w:t>ципального округа</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50 8 00 00000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4 122,24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3 168,84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3 168,84</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обеспечение функций органов местного с</w:t>
            </w:r>
            <w:r w:rsidRPr="00335DAA">
              <w:rPr>
                <w:color w:val="000000"/>
                <w:sz w:val="18"/>
                <w:szCs w:val="18"/>
              </w:rPr>
              <w:t>а</w:t>
            </w:r>
            <w:r w:rsidRPr="00335DAA">
              <w:rPr>
                <w:color w:val="000000"/>
                <w:sz w:val="18"/>
                <w:szCs w:val="18"/>
              </w:rPr>
              <w:t>моуправления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50 8 00 10010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423,16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320,81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320,81</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50 8 00 10010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77,56</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50 8 00 10010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345,60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243,25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243,25</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по оплате труда работников органов местного сам</w:t>
            </w:r>
            <w:r w:rsidRPr="00335DAA">
              <w:rPr>
                <w:color w:val="000000"/>
                <w:sz w:val="18"/>
                <w:szCs w:val="18"/>
              </w:rPr>
              <w:t>о</w:t>
            </w:r>
            <w:r w:rsidRPr="00335DAA">
              <w:rPr>
                <w:color w:val="000000"/>
                <w:sz w:val="18"/>
                <w:szCs w:val="18"/>
              </w:rPr>
              <w:t>управления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50 8 00 10020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3 648,15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2 848,03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2 848,03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50 8 00 10020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3 648,15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2 848,03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2 848,03</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Осуществление выплаты лицам, входящим в муниципальные упра</w:t>
            </w:r>
            <w:r w:rsidRPr="00335DAA">
              <w:rPr>
                <w:color w:val="000000"/>
                <w:sz w:val="18"/>
                <w:szCs w:val="18"/>
              </w:rPr>
              <w:t>в</w:t>
            </w:r>
            <w:r w:rsidRPr="00335DAA">
              <w:rPr>
                <w:color w:val="000000"/>
                <w:sz w:val="18"/>
                <w:szCs w:val="18"/>
              </w:rPr>
              <w:t xml:space="preserve">ленческие команды Ставропольского края, поощрения за достижение в 2023 году Ставропольским краем значений (уровней) показателей для оценки </w:t>
            </w:r>
            <w:proofErr w:type="gramStart"/>
            <w:r w:rsidRPr="00335DAA">
              <w:rPr>
                <w:color w:val="000000"/>
                <w:sz w:val="18"/>
                <w:szCs w:val="18"/>
              </w:rPr>
              <w:t>эффективности деятельн</w:t>
            </w:r>
            <w:r w:rsidRPr="00335DAA">
              <w:rPr>
                <w:color w:val="000000"/>
                <w:sz w:val="18"/>
                <w:szCs w:val="18"/>
              </w:rPr>
              <w:t>о</w:t>
            </w:r>
            <w:r w:rsidRPr="00335DAA">
              <w:rPr>
                <w:color w:val="000000"/>
                <w:sz w:val="18"/>
                <w:szCs w:val="18"/>
              </w:rPr>
              <w:t>сти высших должностных лиц субъектов Российской Федерации</w:t>
            </w:r>
            <w:proofErr w:type="gramEnd"/>
            <w:r w:rsidRPr="00335DAA">
              <w:rPr>
                <w:color w:val="000000"/>
                <w:sz w:val="18"/>
                <w:szCs w:val="18"/>
              </w:rPr>
              <w:t xml:space="preserve"> и деятельности исполнительных органов субъектов Ро</w:t>
            </w:r>
            <w:r w:rsidRPr="00335DAA">
              <w:rPr>
                <w:color w:val="000000"/>
                <w:sz w:val="18"/>
                <w:szCs w:val="18"/>
              </w:rPr>
              <w:t>с</w:t>
            </w:r>
            <w:r w:rsidRPr="00335DAA">
              <w:rPr>
                <w:color w:val="000000"/>
                <w:sz w:val="18"/>
                <w:szCs w:val="18"/>
              </w:rPr>
              <w:t>сийской Федерации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50 8 00 75490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50 8 00 75490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50,93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proofErr w:type="spellStart"/>
            <w:r w:rsidRPr="00335DAA">
              <w:rPr>
                <w:color w:val="000000"/>
                <w:sz w:val="18"/>
                <w:szCs w:val="18"/>
              </w:rPr>
              <w:t>Непрограммные</w:t>
            </w:r>
            <w:proofErr w:type="spellEnd"/>
            <w:r w:rsidRPr="00335DAA">
              <w:rPr>
                <w:color w:val="000000"/>
                <w:sz w:val="18"/>
                <w:szCs w:val="18"/>
              </w:rPr>
              <w:t xml:space="preserve"> расходы в рамках обеспечения деятел</w:t>
            </w:r>
            <w:r w:rsidRPr="00335DAA">
              <w:rPr>
                <w:color w:val="000000"/>
                <w:sz w:val="18"/>
                <w:szCs w:val="18"/>
              </w:rPr>
              <w:t>ь</w:t>
            </w:r>
            <w:r w:rsidRPr="00335DAA">
              <w:rPr>
                <w:color w:val="000000"/>
                <w:sz w:val="18"/>
                <w:szCs w:val="18"/>
              </w:rPr>
              <w:t>ности других общегосударственных вопросов</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50 9 00 00000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3 912,19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4 312,37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связанные с общегосударственным управлен</w:t>
            </w:r>
            <w:r w:rsidRPr="00335DAA">
              <w:rPr>
                <w:color w:val="000000"/>
                <w:sz w:val="18"/>
                <w:szCs w:val="18"/>
              </w:rPr>
              <w:t>и</w:t>
            </w:r>
            <w:r w:rsidRPr="00335DAA">
              <w:rPr>
                <w:color w:val="000000"/>
                <w:sz w:val="18"/>
                <w:szCs w:val="18"/>
              </w:rPr>
              <w:t>ем.</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50 9 00 20180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3 912,19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4 312,37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Расходы на выплаты персоналу в целях обеспечения выполнения функций государственными (муниципальными) орган</w:t>
            </w:r>
            <w:r w:rsidRPr="00335DAA">
              <w:rPr>
                <w:color w:val="000000"/>
                <w:sz w:val="18"/>
                <w:szCs w:val="18"/>
              </w:rPr>
              <w:t>а</w:t>
            </w:r>
            <w:r w:rsidRPr="00335DAA">
              <w:rPr>
                <w:color w:val="000000"/>
                <w:sz w:val="18"/>
                <w:szCs w:val="18"/>
              </w:rPr>
              <w:t>ми, казенными учреждениями, органами управл</w:t>
            </w:r>
            <w:r w:rsidRPr="00335DAA">
              <w:rPr>
                <w:color w:val="000000"/>
                <w:sz w:val="18"/>
                <w:szCs w:val="18"/>
              </w:rPr>
              <w:t>е</w:t>
            </w:r>
            <w:r w:rsidRPr="00335DAA">
              <w:rPr>
                <w:color w:val="000000"/>
                <w:sz w:val="18"/>
                <w:szCs w:val="18"/>
              </w:rPr>
              <w:t>ния государственными внебюджетными фондами</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50 9 00 20180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113,78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Закупка товаров, работ и услуг для обеспечения государственных (м</w:t>
            </w:r>
            <w:r w:rsidRPr="00335DAA">
              <w:rPr>
                <w:color w:val="000000"/>
                <w:sz w:val="18"/>
                <w:szCs w:val="18"/>
              </w:rPr>
              <w:t>у</w:t>
            </w:r>
            <w:r w:rsidRPr="00335DAA">
              <w:rPr>
                <w:color w:val="000000"/>
                <w:sz w:val="18"/>
                <w:szCs w:val="18"/>
              </w:rPr>
              <w:t>ниципальных) нужд</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50 9 00 20180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3 023,61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4 312,37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Иные бюджетные ассигнования</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50 9 00 20180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774,80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Условно утвержденные расходы</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E15F4" w:rsidRPr="00335DAA" w:rsidRDefault="002E15F4" w:rsidP="00D570E4">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E15F4" w:rsidRPr="00335DAA" w:rsidRDefault="002E15F4" w:rsidP="00D570E4">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15 979,12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31 809,98</w:t>
            </w:r>
          </w:p>
        </w:tc>
      </w:tr>
      <w:tr w:rsidR="002E15F4" w:rsidRPr="00335DAA" w:rsidTr="00965297">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Итого</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E15F4" w:rsidRPr="00335DAA" w:rsidRDefault="002E15F4" w:rsidP="00D570E4">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E15F4" w:rsidRPr="00335DAA" w:rsidRDefault="002E15F4" w:rsidP="00D570E4">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1 630 501,54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1 233 223,09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1 236 713,12</w:t>
            </w:r>
          </w:p>
        </w:tc>
      </w:tr>
    </w:tbl>
    <w:p w:rsidR="002E15F4" w:rsidRPr="00335DAA" w:rsidRDefault="002E15F4" w:rsidP="002E15F4">
      <w:pPr>
        <w:rPr>
          <w:vanish/>
          <w:sz w:val="18"/>
          <w:szCs w:val="18"/>
        </w:rPr>
      </w:pPr>
    </w:p>
    <w:p w:rsidR="002E15F4" w:rsidRPr="00335DAA" w:rsidRDefault="002E15F4" w:rsidP="002E15F4">
      <w:pPr>
        <w:rPr>
          <w:sz w:val="18"/>
          <w:szCs w:val="18"/>
        </w:rPr>
      </w:pPr>
    </w:p>
    <w:p w:rsidR="002E15F4" w:rsidRPr="00335DAA" w:rsidRDefault="002E15F4" w:rsidP="002E15F4">
      <w:pPr>
        <w:rPr>
          <w:vanish/>
          <w:sz w:val="18"/>
          <w:szCs w:val="18"/>
        </w:rPr>
      </w:pPr>
    </w:p>
    <w:p w:rsidR="002E15F4" w:rsidRPr="00335DAA" w:rsidRDefault="002E15F4" w:rsidP="006C4780">
      <w:pPr>
        <w:ind w:firstLine="709"/>
        <w:rPr>
          <w:sz w:val="18"/>
          <w:szCs w:val="18"/>
        </w:rPr>
      </w:pPr>
      <w:r w:rsidRPr="00335DAA">
        <w:rPr>
          <w:sz w:val="18"/>
          <w:szCs w:val="18"/>
        </w:rPr>
        <w:t xml:space="preserve">        1.9.  Приложение 7 к решению изложить в новой редакции:</w:t>
      </w:r>
    </w:p>
    <w:tbl>
      <w:tblPr>
        <w:tblOverlap w:val="never"/>
        <w:tblW w:w="15451" w:type="dxa"/>
        <w:jc w:val="center"/>
        <w:tblInd w:w="-709" w:type="dxa"/>
        <w:tblLayout w:type="fixed"/>
        <w:tblCellMar>
          <w:left w:w="0" w:type="dxa"/>
          <w:right w:w="0" w:type="dxa"/>
        </w:tblCellMar>
        <w:tblLook w:val="01E0"/>
      </w:tblPr>
      <w:tblGrid>
        <w:gridCol w:w="709"/>
        <w:gridCol w:w="9498"/>
        <w:gridCol w:w="992"/>
        <w:gridCol w:w="850"/>
        <w:gridCol w:w="1134"/>
        <w:gridCol w:w="1134"/>
        <w:gridCol w:w="664"/>
        <w:gridCol w:w="470"/>
      </w:tblGrid>
      <w:tr w:rsidR="002E15F4" w:rsidRPr="00335DAA" w:rsidTr="008E070D">
        <w:trPr>
          <w:gridBefore w:val="1"/>
          <w:gridAfter w:val="1"/>
          <w:wBefore w:w="709" w:type="dxa"/>
          <w:wAfter w:w="470" w:type="dxa"/>
          <w:jc w:val="center"/>
        </w:trPr>
        <w:tc>
          <w:tcPr>
            <w:tcW w:w="14272" w:type="dxa"/>
            <w:gridSpan w:val="6"/>
            <w:tcMar>
              <w:top w:w="0" w:type="dxa"/>
              <w:left w:w="0" w:type="dxa"/>
              <w:bottom w:w="560" w:type="dxa"/>
              <w:right w:w="0" w:type="dxa"/>
            </w:tcMar>
          </w:tcPr>
          <w:p w:rsidR="002E15F4" w:rsidRPr="00335DAA" w:rsidRDefault="002E15F4" w:rsidP="00D570E4">
            <w:pPr>
              <w:spacing w:before="190" w:after="190"/>
              <w:ind w:firstLine="420"/>
              <w:jc w:val="center"/>
              <w:rPr>
                <w:sz w:val="18"/>
                <w:szCs w:val="18"/>
              </w:rPr>
            </w:pPr>
            <w:r w:rsidRPr="00335DAA">
              <w:rPr>
                <w:color w:val="000000"/>
                <w:sz w:val="18"/>
                <w:szCs w:val="18"/>
              </w:rPr>
              <w:t>РАСПРЕДЕЛЕНИЕ</w:t>
            </w:r>
          </w:p>
          <w:p w:rsidR="002E15F4" w:rsidRPr="00335DAA" w:rsidRDefault="002E15F4" w:rsidP="00D570E4">
            <w:pPr>
              <w:spacing w:before="190" w:after="190"/>
              <w:ind w:firstLine="420"/>
              <w:jc w:val="center"/>
              <w:rPr>
                <w:sz w:val="18"/>
                <w:szCs w:val="18"/>
              </w:rPr>
            </w:pPr>
            <w:r w:rsidRPr="00335DAA">
              <w:rPr>
                <w:color w:val="000000"/>
                <w:sz w:val="18"/>
                <w:szCs w:val="18"/>
              </w:rPr>
              <w:t>бюджетных ассигнований по разделам (</w:t>
            </w:r>
            <w:proofErr w:type="spellStart"/>
            <w:r w:rsidRPr="00335DAA">
              <w:rPr>
                <w:color w:val="000000"/>
                <w:sz w:val="18"/>
                <w:szCs w:val="18"/>
              </w:rPr>
              <w:t>Рз</w:t>
            </w:r>
            <w:proofErr w:type="spellEnd"/>
            <w:r w:rsidRPr="00335DAA">
              <w:rPr>
                <w:color w:val="000000"/>
                <w:sz w:val="18"/>
                <w:szCs w:val="18"/>
              </w:rPr>
              <w:t>) и подразделам (</w:t>
            </w:r>
            <w:proofErr w:type="gramStart"/>
            <w:r w:rsidRPr="00335DAA">
              <w:rPr>
                <w:color w:val="000000"/>
                <w:sz w:val="18"/>
                <w:szCs w:val="18"/>
              </w:rPr>
              <w:t>ПР</w:t>
            </w:r>
            <w:proofErr w:type="gramEnd"/>
            <w:r w:rsidRPr="00335DAA">
              <w:rPr>
                <w:color w:val="000000"/>
                <w:sz w:val="18"/>
                <w:szCs w:val="18"/>
              </w:rPr>
              <w:t>) классификации расходов бюджета Арзгирского муниципального округа Ставропольского края на 2024 год и пл</w:t>
            </w:r>
            <w:r w:rsidRPr="00335DAA">
              <w:rPr>
                <w:color w:val="000000"/>
                <w:sz w:val="18"/>
                <w:szCs w:val="18"/>
              </w:rPr>
              <w:t>а</w:t>
            </w:r>
            <w:r w:rsidRPr="00335DAA">
              <w:rPr>
                <w:color w:val="000000"/>
                <w:sz w:val="18"/>
                <w:szCs w:val="18"/>
              </w:rPr>
              <w:t>новый период 2025 и 2026 годов</w:t>
            </w:r>
          </w:p>
        </w:tc>
      </w:tr>
      <w:tr w:rsidR="002E15F4" w:rsidRPr="00335DAA" w:rsidTr="008E070D">
        <w:tblPrEx>
          <w:jc w:val="right"/>
        </w:tblPrEx>
        <w:trPr>
          <w:gridBefore w:val="1"/>
          <w:gridAfter w:val="1"/>
          <w:wBefore w:w="709" w:type="dxa"/>
          <w:wAfter w:w="470" w:type="dxa"/>
          <w:cantSplit/>
          <w:jc w:val="right"/>
        </w:trPr>
        <w:tc>
          <w:tcPr>
            <w:tcW w:w="14272" w:type="dxa"/>
            <w:gridSpan w:val="6"/>
            <w:tcMar>
              <w:top w:w="0" w:type="dxa"/>
              <w:left w:w="0" w:type="dxa"/>
              <w:bottom w:w="0" w:type="dxa"/>
              <w:right w:w="0" w:type="dxa"/>
            </w:tcMar>
          </w:tcPr>
          <w:p w:rsidR="002E15F4" w:rsidRPr="00335DAA" w:rsidRDefault="002E15F4" w:rsidP="00D570E4">
            <w:pPr>
              <w:jc w:val="center"/>
              <w:rPr>
                <w:color w:val="000000"/>
                <w:sz w:val="18"/>
                <w:szCs w:val="18"/>
              </w:rPr>
            </w:pPr>
            <w:r w:rsidRPr="00335DAA">
              <w:rPr>
                <w:color w:val="000000"/>
                <w:sz w:val="18"/>
                <w:szCs w:val="18"/>
              </w:rPr>
              <w:t xml:space="preserve">                                                                                                                                                                                 ( тыс. руб.)</w:t>
            </w:r>
          </w:p>
          <w:p w:rsidR="002E15F4" w:rsidRPr="00335DAA" w:rsidRDefault="002E15F4" w:rsidP="00D570E4">
            <w:pPr>
              <w:spacing w:line="1" w:lineRule="auto"/>
              <w:rPr>
                <w:sz w:val="18"/>
                <w:szCs w:val="18"/>
              </w:rPr>
            </w:pPr>
          </w:p>
        </w:tc>
      </w:tr>
      <w:tr w:rsidR="002E15F4" w:rsidRPr="00335DAA" w:rsidTr="008E070D">
        <w:tblPrEx>
          <w:jc w:val="left"/>
          <w:tblCellMar>
            <w:left w:w="108" w:type="dxa"/>
            <w:right w:w="108" w:type="dxa"/>
          </w:tblCellMar>
        </w:tblPrEx>
        <w:trPr>
          <w:tblHeader/>
        </w:trPr>
        <w:tc>
          <w:tcPr>
            <w:tcW w:w="10207" w:type="dxa"/>
            <w:gridSpan w:val="2"/>
            <w:vMerge w:val="restart"/>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hideMark/>
          </w:tcPr>
          <w:tbl>
            <w:tblPr>
              <w:tblOverlap w:val="never"/>
              <w:tblW w:w="5565" w:type="dxa"/>
              <w:jc w:val="center"/>
              <w:tblLayout w:type="fixed"/>
              <w:tblCellMar>
                <w:left w:w="0" w:type="dxa"/>
                <w:right w:w="0" w:type="dxa"/>
              </w:tblCellMar>
              <w:tblLook w:val="01E0"/>
            </w:tblPr>
            <w:tblGrid>
              <w:gridCol w:w="5565"/>
            </w:tblGrid>
            <w:tr w:rsidR="002E15F4" w:rsidRPr="00335DAA" w:rsidTr="00D570E4">
              <w:trPr>
                <w:jc w:val="center"/>
              </w:trPr>
              <w:tc>
                <w:tcPr>
                  <w:tcW w:w="5563" w:type="dxa"/>
                  <w:hideMark/>
                </w:tcPr>
                <w:p w:rsidR="002E15F4" w:rsidRPr="00335DAA" w:rsidRDefault="002E15F4" w:rsidP="00D570E4">
                  <w:pPr>
                    <w:jc w:val="center"/>
                    <w:rPr>
                      <w:sz w:val="18"/>
                      <w:szCs w:val="18"/>
                    </w:rPr>
                  </w:pPr>
                  <w:r w:rsidRPr="00335DAA">
                    <w:rPr>
                      <w:color w:val="000000"/>
                      <w:sz w:val="18"/>
                      <w:szCs w:val="18"/>
                    </w:rPr>
                    <w:t>Наименование</w:t>
                  </w:r>
                </w:p>
              </w:tc>
            </w:tr>
          </w:tbl>
          <w:p w:rsidR="002E15F4" w:rsidRPr="00335DAA" w:rsidRDefault="002E15F4" w:rsidP="00D570E4">
            <w:pPr>
              <w:spacing w:line="0" w:lineRule="auto"/>
              <w:rPr>
                <w:color w:val="000000"/>
                <w:sz w:val="18"/>
                <w:szCs w:val="18"/>
              </w:rPr>
            </w:pPr>
          </w:p>
        </w:tc>
        <w:tc>
          <w:tcPr>
            <w:tcW w:w="992" w:type="dxa"/>
            <w:vMerge w:val="restart"/>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990" w:type="dxa"/>
              <w:jc w:val="center"/>
              <w:tblLayout w:type="fixed"/>
              <w:tblCellMar>
                <w:left w:w="0" w:type="dxa"/>
                <w:right w:w="0" w:type="dxa"/>
              </w:tblCellMar>
              <w:tblLook w:val="01E0"/>
            </w:tblPr>
            <w:tblGrid>
              <w:gridCol w:w="990"/>
            </w:tblGrid>
            <w:tr w:rsidR="002E15F4" w:rsidRPr="00335DAA" w:rsidTr="00D570E4">
              <w:trPr>
                <w:jc w:val="center"/>
              </w:trPr>
              <w:tc>
                <w:tcPr>
                  <w:tcW w:w="983" w:type="dxa"/>
                  <w:hideMark/>
                </w:tcPr>
                <w:p w:rsidR="002E15F4" w:rsidRPr="00335DAA" w:rsidRDefault="002E15F4" w:rsidP="00D570E4">
                  <w:pPr>
                    <w:jc w:val="center"/>
                    <w:rPr>
                      <w:sz w:val="18"/>
                      <w:szCs w:val="18"/>
                    </w:rPr>
                  </w:pPr>
                  <w:r w:rsidRPr="00335DAA">
                    <w:rPr>
                      <w:color w:val="000000"/>
                      <w:sz w:val="18"/>
                      <w:szCs w:val="18"/>
                    </w:rPr>
                    <w:t>РЗ</w:t>
                  </w:r>
                </w:p>
              </w:tc>
            </w:tr>
          </w:tbl>
          <w:p w:rsidR="002E15F4" w:rsidRPr="00335DAA" w:rsidRDefault="002E15F4" w:rsidP="00D570E4">
            <w:pPr>
              <w:spacing w:line="0" w:lineRule="auto"/>
              <w:rPr>
                <w:vanish/>
                <w:sz w:val="18"/>
                <w:szCs w:val="18"/>
              </w:rPr>
            </w:pPr>
          </w:p>
        </w:tc>
        <w:tc>
          <w:tcPr>
            <w:tcW w:w="850" w:type="dxa"/>
            <w:vMerge w:val="restart"/>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320" w:type="dxa"/>
              <w:jc w:val="center"/>
              <w:tblLayout w:type="fixed"/>
              <w:tblCellMar>
                <w:left w:w="0" w:type="dxa"/>
                <w:right w:w="0" w:type="dxa"/>
              </w:tblCellMar>
              <w:tblLook w:val="01E0"/>
            </w:tblPr>
            <w:tblGrid>
              <w:gridCol w:w="1320"/>
            </w:tblGrid>
            <w:tr w:rsidR="002E15F4" w:rsidRPr="00335DAA" w:rsidTr="00D570E4">
              <w:trPr>
                <w:jc w:val="center"/>
              </w:trPr>
              <w:tc>
                <w:tcPr>
                  <w:tcW w:w="1324" w:type="dxa"/>
                  <w:hideMark/>
                </w:tcPr>
                <w:p w:rsidR="002E15F4" w:rsidRPr="00335DAA" w:rsidRDefault="002E15F4" w:rsidP="00D570E4">
                  <w:pPr>
                    <w:jc w:val="center"/>
                    <w:rPr>
                      <w:sz w:val="18"/>
                      <w:szCs w:val="18"/>
                    </w:rPr>
                  </w:pPr>
                  <w:proofErr w:type="gramStart"/>
                  <w:r w:rsidRPr="00335DAA">
                    <w:rPr>
                      <w:color w:val="000000"/>
                      <w:sz w:val="18"/>
                      <w:szCs w:val="18"/>
                    </w:rPr>
                    <w:t>ПР</w:t>
                  </w:r>
                  <w:proofErr w:type="gramEnd"/>
                </w:p>
              </w:tc>
            </w:tr>
          </w:tbl>
          <w:p w:rsidR="002E15F4" w:rsidRPr="00335DAA" w:rsidRDefault="002E15F4" w:rsidP="00D570E4">
            <w:pPr>
              <w:spacing w:line="0" w:lineRule="auto"/>
              <w:rPr>
                <w:vanish/>
                <w:sz w:val="18"/>
                <w:szCs w:val="18"/>
              </w:rPr>
            </w:pPr>
          </w:p>
        </w:tc>
        <w:tc>
          <w:tcPr>
            <w:tcW w:w="3402" w:type="dxa"/>
            <w:gridSpan w:val="4"/>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hideMark/>
          </w:tcPr>
          <w:p w:rsidR="002E15F4" w:rsidRPr="00335DAA" w:rsidRDefault="002E15F4" w:rsidP="00D570E4">
            <w:pPr>
              <w:jc w:val="center"/>
              <w:rPr>
                <w:vanish/>
                <w:sz w:val="18"/>
                <w:szCs w:val="18"/>
              </w:rPr>
            </w:pPr>
            <w:r w:rsidRPr="00335DAA">
              <w:rPr>
                <w:sz w:val="18"/>
                <w:szCs w:val="18"/>
              </w:rPr>
              <w:t xml:space="preserve">Сумма по годам </w:t>
            </w:r>
          </w:p>
        </w:tc>
      </w:tr>
      <w:tr w:rsidR="002E15F4" w:rsidRPr="00335DAA" w:rsidTr="008E070D">
        <w:tblPrEx>
          <w:jc w:val="left"/>
          <w:tblCellMar>
            <w:left w:w="108" w:type="dxa"/>
            <w:right w:w="108" w:type="dxa"/>
          </w:tblCellMar>
        </w:tblPrEx>
        <w:trPr>
          <w:tblHeader/>
        </w:trPr>
        <w:tc>
          <w:tcPr>
            <w:tcW w:w="10207" w:type="dxa"/>
            <w:gridSpan w:val="2"/>
            <w:vMerge/>
            <w:tcBorders>
              <w:top w:val="single" w:sz="6" w:space="0" w:color="000000"/>
              <w:left w:val="single" w:sz="6" w:space="0" w:color="000000"/>
              <w:bottom w:val="nil"/>
              <w:right w:val="single" w:sz="6" w:space="0" w:color="000000"/>
            </w:tcBorders>
            <w:vAlign w:val="center"/>
            <w:hideMark/>
          </w:tcPr>
          <w:p w:rsidR="002E15F4" w:rsidRPr="00335DAA" w:rsidRDefault="002E15F4" w:rsidP="00D570E4">
            <w:pPr>
              <w:rPr>
                <w:color w:val="000000"/>
                <w:sz w:val="18"/>
                <w:szCs w:val="18"/>
              </w:rPr>
            </w:pPr>
          </w:p>
        </w:tc>
        <w:tc>
          <w:tcPr>
            <w:tcW w:w="992" w:type="dxa"/>
            <w:vMerge/>
            <w:tcBorders>
              <w:top w:val="single" w:sz="6" w:space="0" w:color="000000"/>
              <w:left w:val="single" w:sz="6" w:space="0" w:color="000000"/>
              <w:bottom w:val="nil"/>
              <w:right w:val="single" w:sz="6" w:space="0" w:color="000000"/>
            </w:tcBorders>
            <w:vAlign w:val="center"/>
            <w:hideMark/>
          </w:tcPr>
          <w:p w:rsidR="002E15F4" w:rsidRPr="00335DAA" w:rsidRDefault="002E15F4" w:rsidP="00D570E4">
            <w:pPr>
              <w:rPr>
                <w:vanish/>
                <w:sz w:val="18"/>
                <w:szCs w:val="18"/>
              </w:rPr>
            </w:pPr>
          </w:p>
        </w:tc>
        <w:tc>
          <w:tcPr>
            <w:tcW w:w="850" w:type="dxa"/>
            <w:vMerge/>
            <w:tcBorders>
              <w:top w:val="single" w:sz="6" w:space="0" w:color="000000"/>
              <w:left w:val="single" w:sz="6" w:space="0" w:color="000000"/>
              <w:bottom w:val="nil"/>
              <w:right w:val="single" w:sz="6" w:space="0" w:color="000000"/>
            </w:tcBorders>
            <w:vAlign w:val="center"/>
            <w:hideMark/>
          </w:tcPr>
          <w:p w:rsidR="002E15F4" w:rsidRPr="00335DAA" w:rsidRDefault="002E15F4" w:rsidP="00D570E4">
            <w:pPr>
              <w:rPr>
                <w:vanish/>
                <w:sz w:val="18"/>
                <w:szCs w:val="18"/>
              </w:rPr>
            </w:pPr>
          </w:p>
        </w:tc>
        <w:tc>
          <w:tcPr>
            <w:tcW w:w="1134" w:type="dxa"/>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830" w:type="dxa"/>
              <w:jc w:val="center"/>
              <w:tblLayout w:type="fixed"/>
              <w:tblCellMar>
                <w:left w:w="0" w:type="dxa"/>
                <w:right w:w="0" w:type="dxa"/>
              </w:tblCellMar>
              <w:tblLook w:val="01E0"/>
            </w:tblPr>
            <w:tblGrid>
              <w:gridCol w:w="1830"/>
            </w:tblGrid>
            <w:tr w:rsidR="002E15F4" w:rsidRPr="00335DAA" w:rsidTr="00D570E4">
              <w:trPr>
                <w:jc w:val="center"/>
              </w:trPr>
              <w:tc>
                <w:tcPr>
                  <w:tcW w:w="1834" w:type="dxa"/>
                </w:tcPr>
                <w:p w:rsidR="002E15F4" w:rsidRPr="00335DAA" w:rsidRDefault="002E15F4" w:rsidP="00D570E4">
                  <w:pPr>
                    <w:jc w:val="center"/>
                    <w:rPr>
                      <w:color w:val="000000"/>
                      <w:sz w:val="18"/>
                      <w:szCs w:val="18"/>
                    </w:rPr>
                  </w:pPr>
                </w:p>
              </w:tc>
            </w:tr>
            <w:tr w:rsidR="002E15F4" w:rsidRPr="00335DAA" w:rsidTr="00D570E4">
              <w:trPr>
                <w:jc w:val="center"/>
              </w:trPr>
              <w:tc>
                <w:tcPr>
                  <w:tcW w:w="1834" w:type="dxa"/>
                  <w:hideMark/>
                </w:tcPr>
                <w:p w:rsidR="002E15F4" w:rsidRPr="00335DAA" w:rsidRDefault="002E15F4" w:rsidP="00D570E4">
                  <w:pPr>
                    <w:jc w:val="center"/>
                    <w:rPr>
                      <w:sz w:val="18"/>
                      <w:szCs w:val="18"/>
                    </w:rPr>
                  </w:pPr>
                  <w:r w:rsidRPr="00335DAA">
                    <w:rPr>
                      <w:color w:val="000000"/>
                      <w:sz w:val="18"/>
                      <w:szCs w:val="18"/>
                    </w:rPr>
                    <w:t>2024 год</w:t>
                  </w:r>
                </w:p>
              </w:tc>
            </w:tr>
          </w:tbl>
          <w:p w:rsidR="002E15F4" w:rsidRPr="00335DAA" w:rsidRDefault="002E15F4" w:rsidP="00D570E4">
            <w:pPr>
              <w:spacing w:line="0" w:lineRule="auto"/>
              <w:rPr>
                <w:sz w:val="18"/>
                <w:szCs w:val="18"/>
              </w:rPr>
            </w:pPr>
          </w:p>
        </w:tc>
        <w:tc>
          <w:tcPr>
            <w:tcW w:w="1134" w:type="dxa"/>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830" w:type="dxa"/>
              <w:jc w:val="center"/>
              <w:tblLayout w:type="fixed"/>
              <w:tblCellMar>
                <w:left w:w="0" w:type="dxa"/>
                <w:right w:w="0" w:type="dxa"/>
              </w:tblCellMar>
              <w:tblLook w:val="01E0"/>
            </w:tblPr>
            <w:tblGrid>
              <w:gridCol w:w="1830"/>
            </w:tblGrid>
            <w:tr w:rsidR="002E15F4" w:rsidRPr="00335DAA" w:rsidTr="00D570E4">
              <w:trPr>
                <w:jc w:val="center"/>
              </w:trPr>
              <w:tc>
                <w:tcPr>
                  <w:tcW w:w="1834" w:type="dxa"/>
                </w:tcPr>
                <w:p w:rsidR="002E15F4" w:rsidRPr="00335DAA" w:rsidRDefault="002E15F4" w:rsidP="00D570E4">
                  <w:pPr>
                    <w:jc w:val="center"/>
                    <w:rPr>
                      <w:color w:val="000000"/>
                      <w:sz w:val="18"/>
                      <w:szCs w:val="18"/>
                    </w:rPr>
                  </w:pPr>
                </w:p>
                <w:p w:rsidR="002E15F4" w:rsidRPr="00335DAA" w:rsidRDefault="002E15F4" w:rsidP="00D570E4">
                  <w:pPr>
                    <w:jc w:val="center"/>
                    <w:rPr>
                      <w:sz w:val="18"/>
                      <w:szCs w:val="18"/>
                    </w:rPr>
                  </w:pPr>
                  <w:r w:rsidRPr="00335DAA">
                    <w:rPr>
                      <w:color w:val="000000"/>
                      <w:sz w:val="18"/>
                      <w:szCs w:val="18"/>
                    </w:rPr>
                    <w:t>2025 год</w:t>
                  </w:r>
                </w:p>
              </w:tc>
            </w:tr>
          </w:tbl>
          <w:p w:rsidR="002E15F4" w:rsidRPr="00335DAA" w:rsidRDefault="002E15F4" w:rsidP="00D570E4">
            <w:pPr>
              <w:spacing w:line="0" w:lineRule="auto"/>
              <w:rPr>
                <w:sz w:val="18"/>
                <w:szCs w:val="18"/>
              </w:rPr>
            </w:pPr>
          </w:p>
        </w:tc>
        <w:tc>
          <w:tcPr>
            <w:tcW w:w="1134" w:type="dxa"/>
            <w:gridSpan w:val="2"/>
            <w:tcBorders>
              <w:top w:val="single" w:sz="6" w:space="0" w:color="000000"/>
              <w:left w:val="single" w:sz="6" w:space="0" w:color="000000"/>
              <w:bottom w:val="nil"/>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830" w:type="dxa"/>
              <w:jc w:val="center"/>
              <w:tblLayout w:type="fixed"/>
              <w:tblCellMar>
                <w:left w:w="0" w:type="dxa"/>
                <w:right w:w="0" w:type="dxa"/>
              </w:tblCellMar>
              <w:tblLook w:val="01E0"/>
            </w:tblPr>
            <w:tblGrid>
              <w:gridCol w:w="1830"/>
            </w:tblGrid>
            <w:tr w:rsidR="002E15F4" w:rsidRPr="00335DAA" w:rsidTr="00D570E4">
              <w:trPr>
                <w:jc w:val="center"/>
              </w:trPr>
              <w:tc>
                <w:tcPr>
                  <w:tcW w:w="1834" w:type="dxa"/>
                </w:tcPr>
                <w:p w:rsidR="002E15F4" w:rsidRPr="00335DAA" w:rsidRDefault="002E15F4" w:rsidP="00D570E4">
                  <w:pPr>
                    <w:jc w:val="center"/>
                    <w:rPr>
                      <w:color w:val="000000"/>
                      <w:sz w:val="18"/>
                      <w:szCs w:val="18"/>
                    </w:rPr>
                  </w:pPr>
                </w:p>
                <w:p w:rsidR="002E15F4" w:rsidRPr="00335DAA" w:rsidRDefault="002E15F4" w:rsidP="00D570E4">
                  <w:pPr>
                    <w:jc w:val="center"/>
                    <w:rPr>
                      <w:sz w:val="18"/>
                      <w:szCs w:val="18"/>
                    </w:rPr>
                  </w:pPr>
                  <w:r w:rsidRPr="00335DAA">
                    <w:rPr>
                      <w:color w:val="000000"/>
                      <w:sz w:val="18"/>
                      <w:szCs w:val="18"/>
                    </w:rPr>
                    <w:t>2026 год</w:t>
                  </w:r>
                </w:p>
              </w:tc>
            </w:tr>
          </w:tbl>
          <w:p w:rsidR="002E15F4" w:rsidRPr="00335DAA" w:rsidRDefault="002E15F4" w:rsidP="00D570E4">
            <w:pPr>
              <w:spacing w:line="0" w:lineRule="auto"/>
              <w:rPr>
                <w:sz w:val="18"/>
                <w:szCs w:val="18"/>
              </w:rPr>
            </w:pPr>
          </w:p>
        </w:tc>
      </w:tr>
    </w:tbl>
    <w:p w:rsidR="002E15F4" w:rsidRPr="00335DAA" w:rsidRDefault="002E15F4" w:rsidP="002E15F4">
      <w:pPr>
        <w:rPr>
          <w:vanish/>
          <w:sz w:val="18"/>
          <w:szCs w:val="18"/>
        </w:rPr>
      </w:pPr>
    </w:p>
    <w:tbl>
      <w:tblPr>
        <w:tblOverlap w:val="never"/>
        <w:tblW w:w="15451" w:type="dxa"/>
        <w:tblInd w:w="-629" w:type="dxa"/>
        <w:tblLayout w:type="fixed"/>
        <w:tblLook w:val="01E0"/>
      </w:tblPr>
      <w:tblGrid>
        <w:gridCol w:w="10207"/>
        <w:gridCol w:w="992"/>
        <w:gridCol w:w="850"/>
        <w:gridCol w:w="1134"/>
        <w:gridCol w:w="1134"/>
        <w:gridCol w:w="1134"/>
      </w:tblGrid>
      <w:tr w:rsidR="002E15F4" w:rsidRPr="00335DAA" w:rsidTr="008E070D">
        <w:trPr>
          <w:tblHeader/>
        </w:trPr>
        <w:tc>
          <w:tcPr>
            <w:tcW w:w="102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hideMark/>
          </w:tcPr>
          <w:tbl>
            <w:tblPr>
              <w:tblOverlap w:val="never"/>
              <w:tblW w:w="5565" w:type="dxa"/>
              <w:jc w:val="center"/>
              <w:tblLayout w:type="fixed"/>
              <w:tblCellMar>
                <w:left w:w="0" w:type="dxa"/>
                <w:right w:w="0" w:type="dxa"/>
              </w:tblCellMar>
              <w:tblLook w:val="01E0"/>
            </w:tblPr>
            <w:tblGrid>
              <w:gridCol w:w="5565"/>
            </w:tblGrid>
            <w:tr w:rsidR="002E15F4" w:rsidRPr="00335DAA" w:rsidTr="00D570E4">
              <w:trPr>
                <w:jc w:val="center"/>
              </w:trPr>
              <w:tc>
                <w:tcPr>
                  <w:tcW w:w="5563" w:type="dxa"/>
                  <w:hideMark/>
                </w:tcPr>
                <w:p w:rsidR="002E15F4" w:rsidRPr="00335DAA" w:rsidRDefault="002E15F4" w:rsidP="00D570E4">
                  <w:pPr>
                    <w:jc w:val="center"/>
                    <w:rPr>
                      <w:sz w:val="18"/>
                      <w:szCs w:val="18"/>
                    </w:rPr>
                  </w:pPr>
                  <w:r w:rsidRPr="00335DAA">
                    <w:rPr>
                      <w:color w:val="000000"/>
                      <w:sz w:val="18"/>
                      <w:szCs w:val="18"/>
                    </w:rPr>
                    <w:t>1</w:t>
                  </w:r>
                </w:p>
              </w:tc>
            </w:tr>
          </w:tbl>
          <w:p w:rsidR="002E15F4" w:rsidRPr="00335DAA" w:rsidRDefault="002E15F4" w:rsidP="00D570E4">
            <w:pPr>
              <w:spacing w:line="0" w:lineRule="auto"/>
              <w:rPr>
                <w:sz w:val="18"/>
                <w:szCs w:val="18"/>
              </w:rPr>
            </w:pP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990" w:type="dxa"/>
              <w:jc w:val="center"/>
              <w:tblLayout w:type="fixed"/>
              <w:tblCellMar>
                <w:left w:w="0" w:type="dxa"/>
                <w:right w:w="0" w:type="dxa"/>
              </w:tblCellMar>
              <w:tblLook w:val="01E0"/>
            </w:tblPr>
            <w:tblGrid>
              <w:gridCol w:w="990"/>
            </w:tblGrid>
            <w:tr w:rsidR="002E15F4" w:rsidRPr="00335DAA" w:rsidTr="00D570E4">
              <w:trPr>
                <w:jc w:val="center"/>
              </w:trPr>
              <w:tc>
                <w:tcPr>
                  <w:tcW w:w="983" w:type="dxa"/>
                  <w:hideMark/>
                </w:tcPr>
                <w:p w:rsidR="002E15F4" w:rsidRPr="00335DAA" w:rsidRDefault="002E15F4" w:rsidP="00D570E4">
                  <w:pPr>
                    <w:jc w:val="center"/>
                    <w:rPr>
                      <w:sz w:val="18"/>
                      <w:szCs w:val="18"/>
                    </w:rPr>
                  </w:pPr>
                  <w:r w:rsidRPr="00335DAA">
                    <w:rPr>
                      <w:color w:val="000000"/>
                      <w:sz w:val="18"/>
                      <w:szCs w:val="18"/>
                    </w:rPr>
                    <w:t>2</w:t>
                  </w:r>
                </w:p>
              </w:tc>
            </w:tr>
          </w:tbl>
          <w:p w:rsidR="002E15F4" w:rsidRPr="00335DAA" w:rsidRDefault="002E15F4" w:rsidP="00D570E4">
            <w:pPr>
              <w:spacing w:line="0" w:lineRule="auto"/>
              <w:rPr>
                <w:sz w:val="18"/>
                <w:szCs w:val="18"/>
              </w:rPr>
            </w:pP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320" w:type="dxa"/>
              <w:jc w:val="center"/>
              <w:tblLayout w:type="fixed"/>
              <w:tblCellMar>
                <w:left w:w="0" w:type="dxa"/>
                <w:right w:w="0" w:type="dxa"/>
              </w:tblCellMar>
              <w:tblLook w:val="01E0"/>
            </w:tblPr>
            <w:tblGrid>
              <w:gridCol w:w="1320"/>
            </w:tblGrid>
            <w:tr w:rsidR="002E15F4" w:rsidRPr="00335DAA" w:rsidTr="00D570E4">
              <w:trPr>
                <w:jc w:val="center"/>
              </w:trPr>
              <w:tc>
                <w:tcPr>
                  <w:tcW w:w="1324" w:type="dxa"/>
                  <w:hideMark/>
                </w:tcPr>
                <w:p w:rsidR="002E15F4" w:rsidRPr="00335DAA" w:rsidRDefault="002E15F4" w:rsidP="00D570E4">
                  <w:pPr>
                    <w:jc w:val="center"/>
                    <w:rPr>
                      <w:sz w:val="18"/>
                      <w:szCs w:val="18"/>
                    </w:rPr>
                  </w:pPr>
                  <w:r w:rsidRPr="00335DAA">
                    <w:rPr>
                      <w:color w:val="000000"/>
                      <w:sz w:val="18"/>
                      <w:szCs w:val="18"/>
                    </w:rPr>
                    <w:t>3</w:t>
                  </w:r>
                </w:p>
              </w:tc>
            </w:tr>
          </w:tbl>
          <w:p w:rsidR="002E15F4" w:rsidRPr="00335DAA" w:rsidRDefault="002E15F4" w:rsidP="00D570E4">
            <w:pPr>
              <w:spacing w:line="0" w:lineRule="auto"/>
              <w:rPr>
                <w:sz w:val="18"/>
                <w:szCs w:val="18"/>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830" w:type="dxa"/>
              <w:jc w:val="center"/>
              <w:tblLayout w:type="fixed"/>
              <w:tblCellMar>
                <w:left w:w="0" w:type="dxa"/>
                <w:right w:w="0" w:type="dxa"/>
              </w:tblCellMar>
              <w:tblLook w:val="01E0"/>
            </w:tblPr>
            <w:tblGrid>
              <w:gridCol w:w="1830"/>
            </w:tblGrid>
            <w:tr w:rsidR="002E15F4" w:rsidRPr="00335DAA" w:rsidTr="00D570E4">
              <w:trPr>
                <w:jc w:val="center"/>
              </w:trPr>
              <w:tc>
                <w:tcPr>
                  <w:tcW w:w="1834" w:type="dxa"/>
                  <w:hideMark/>
                </w:tcPr>
                <w:p w:rsidR="002E15F4" w:rsidRPr="00335DAA" w:rsidRDefault="002E15F4" w:rsidP="00D570E4">
                  <w:pPr>
                    <w:jc w:val="center"/>
                    <w:rPr>
                      <w:sz w:val="18"/>
                      <w:szCs w:val="18"/>
                    </w:rPr>
                  </w:pPr>
                  <w:r w:rsidRPr="00335DAA">
                    <w:rPr>
                      <w:color w:val="000000"/>
                      <w:sz w:val="18"/>
                      <w:szCs w:val="18"/>
                    </w:rPr>
                    <w:t>4</w:t>
                  </w:r>
                </w:p>
              </w:tc>
            </w:tr>
          </w:tbl>
          <w:p w:rsidR="002E15F4" w:rsidRPr="00335DAA" w:rsidRDefault="002E15F4" w:rsidP="00D570E4">
            <w:pPr>
              <w:spacing w:line="0" w:lineRule="auto"/>
              <w:rPr>
                <w:sz w:val="18"/>
                <w:szCs w:val="18"/>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830" w:type="dxa"/>
              <w:jc w:val="center"/>
              <w:tblLayout w:type="fixed"/>
              <w:tblCellMar>
                <w:left w:w="0" w:type="dxa"/>
                <w:right w:w="0" w:type="dxa"/>
              </w:tblCellMar>
              <w:tblLook w:val="01E0"/>
            </w:tblPr>
            <w:tblGrid>
              <w:gridCol w:w="1830"/>
            </w:tblGrid>
            <w:tr w:rsidR="002E15F4" w:rsidRPr="00335DAA" w:rsidTr="00D570E4">
              <w:trPr>
                <w:jc w:val="center"/>
              </w:trPr>
              <w:tc>
                <w:tcPr>
                  <w:tcW w:w="1834" w:type="dxa"/>
                  <w:hideMark/>
                </w:tcPr>
                <w:p w:rsidR="002E15F4" w:rsidRPr="00335DAA" w:rsidRDefault="002E15F4" w:rsidP="00D570E4">
                  <w:pPr>
                    <w:jc w:val="center"/>
                    <w:rPr>
                      <w:sz w:val="18"/>
                      <w:szCs w:val="18"/>
                    </w:rPr>
                  </w:pPr>
                  <w:r w:rsidRPr="00335DAA">
                    <w:rPr>
                      <w:color w:val="000000"/>
                      <w:sz w:val="18"/>
                      <w:szCs w:val="18"/>
                    </w:rPr>
                    <w:t>5</w:t>
                  </w:r>
                </w:p>
              </w:tc>
            </w:tr>
          </w:tbl>
          <w:p w:rsidR="002E15F4" w:rsidRPr="00335DAA" w:rsidRDefault="002E15F4" w:rsidP="00D570E4">
            <w:pPr>
              <w:spacing w:line="0" w:lineRule="auto"/>
              <w:rPr>
                <w:sz w:val="18"/>
                <w:szCs w:val="18"/>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E15F4" w:rsidRPr="00335DAA" w:rsidRDefault="002E15F4" w:rsidP="00D570E4">
            <w:pPr>
              <w:jc w:val="center"/>
              <w:rPr>
                <w:vanish/>
                <w:sz w:val="18"/>
                <w:szCs w:val="18"/>
              </w:rPr>
            </w:pPr>
          </w:p>
          <w:tbl>
            <w:tblPr>
              <w:tblOverlap w:val="never"/>
              <w:tblW w:w="1830" w:type="dxa"/>
              <w:jc w:val="center"/>
              <w:tblLayout w:type="fixed"/>
              <w:tblCellMar>
                <w:left w:w="0" w:type="dxa"/>
                <w:right w:w="0" w:type="dxa"/>
              </w:tblCellMar>
              <w:tblLook w:val="01E0"/>
            </w:tblPr>
            <w:tblGrid>
              <w:gridCol w:w="1830"/>
            </w:tblGrid>
            <w:tr w:rsidR="002E15F4" w:rsidRPr="00335DAA" w:rsidTr="00D570E4">
              <w:trPr>
                <w:jc w:val="center"/>
              </w:trPr>
              <w:tc>
                <w:tcPr>
                  <w:tcW w:w="1834" w:type="dxa"/>
                  <w:hideMark/>
                </w:tcPr>
                <w:p w:rsidR="002E15F4" w:rsidRPr="00335DAA" w:rsidRDefault="002E15F4" w:rsidP="00D570E4">
                  <w:pPr>
                    <w:jc w:val="center"/>
                    <w:rPr>
                      <w:sz w:val="18"/>
                      <w:szCs w:val="18"/>
                    </w:rPr>
                  </w:pPr>
                  <w:r w:rsidRPr="00335DAA">
                    <w:rPr>
                      <w:color w:val="000000"/>
                      <w:sz w:val="18"/>
                      <w:szCs w:val="18"/>
                    </w:rPr>
                    <w:t>6</w:t>
                  </w:r>
                </w:p>
              </w:tc>
            </w:tr>
          </w:tbl>
          <w:p w:rsidR="002E15F4" w:rsidRPr="00335DAA" w:rsidRDefault="002E15F4" w:rsidP="00D570E4">
            <w:pPr>
              <w:spacing w:line="0" w:lineRule="auto"/>
              <w:rPr>
                <w:sz w:val="18"/>
                <w:szCs w:val="18"/>
              </w:rPr>
            </w:pP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156 087,26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107 122,33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112 796,38</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Функционирование высшего должностного лица субъекта Российской Федерации и м</w:t>
            </w:r>
            <w:r w:rsidRPr="00335DAA">
              <w:rPr>
                <w:color w:val="000000"/>
                <w:sz w:val="18"/>
                <w:szCs w:val="18"/>
              </w:rPr>
              <w:t>у</w:t>
            </w:r>
            <w:r w:rsidRPr="00335DAA">
              <w:rPr>
                <w:color w:val="000000"/>
                <w:sz w:val="18"/>
                <w:szCs w:val="18"/>
              </w:rPr>
              <w:t>ниципального образования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2 817,13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1 781,31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1 781,31</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Функционирование законодательных (представительных) органов государственной власти и представительных органов муниц</w:t>
            </w:r>
            <w:r w:rsidRPr="00335DAA">
              <w:rPr>
                <w:color w:val="000000"/>
                <w:sz w:val="18"/>
                <w:szCs w:val="18"/>
              </w:rPr>
              <w:t>и</w:t>
            </w:r>
            <w:r w:rsidRPr="00335DAA">
              <w:rPr>
                <w:color w:val="000000"/>
                <w:sz w:val="18"/>
                <w:szCs w:val="18"/>
              </w:rPr>
              <w:t>пальных образований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2 173,16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1 829,94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1 829,94</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Функционирование Правительства Российской Федерации, высших исполнительных органов субъектов Российской Ф</w:t>
            </w:r>
            <w:r w:rsidRPr="00335DAA">
              <w:rPr>
                <w:color w:val="000000"/>
                <w:sz w:val="18"/>
                <w:szCs w:val="18"/>
              </w:rPr>
              <w:t>е</w:t>
            </w:r>
            <w:r w:rsidRPr="00335DAA">
              <w:rPr>
                <w:color w:val="000000"/>
                <w:sz w:val="18"/>
                <w:szCs w:val="18"/>
              </w:rPr>
              <w:t>дерации, местных администраций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77 277,18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41 575,08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52 525,47</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Судебная система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106,50</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Обеспечение деятельности финансовых, налоговых и таможенных органов и органов финансового (финансово-бюджетного) на</w:t>
            </w:r>
            <w:r w:rsidRPr="00335DAA">
              <w:rPr>
                <w:color w:val="000000"/>
                <w:sz w:val="18"/>
                <w:szCs w:val="18"/>
              </w:rPr>
              <w:t>д</w:t>
            </w:r>
            <w:r w:rsidRPr="00335DAA">
              <w:rPr>
                <w:color w:val="000000"/>
                <w:sz w:val="18"/>
                <w:szCs w:val="18"/>
              </w:rPr>
              <w:t>зора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16 458,49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14 724,09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14 740,86</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57 348,07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47 198,21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41 812,30</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Национальная оборона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713,64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781,78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852,00</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Мобилизационная и вневойсковая подготовка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713,64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781,78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852,00</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Национальная безопасность и правоохранительная деятел</w:t>
            </w:r>
            <w:r w:rsidRPr="00335DAA">
              <w:rPr>
                <w:color w:val="000000"/>
                <w:sz w:val="18"/>
                <w:szCs w:val="18"/>
              </w:rPr>
              <w:t>ь</w:t>
            </w:r>
            <w:r w:rsidRPr="00335DAA">
              <w:rPr>
                <w:color w:val="000000"/>
                <w:sz w:val="18"/>
                <w:szCs w:val="18"/>
              </w:rPr>
              <w:t>ность</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11 276,07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9 158,42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9 166,50</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Защита населения и территории от чрезвычайных ситуаций природного и техногенного характера, пожарная безопа</w:t>
            </w:r>
            <w:r w:rsidRPr="00335DAA">
              <w:rPr>
                <w:color w:val="000000"/>
                <w:sz w:val="18"/>
                <w:szCs w:val="18"/>
              </w:rPr>
              <w:t>с</w:t>
            </w:r>
            <w:r w:rsidRPr="00335DAA">
              <w:rPr>
                <w:color w:val="000000"/>
                <w:sz w:val="18"/>
                <w:szCs w:val="18"/>
              </w:rPr>
              <w:t>ность</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11 276,07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9 158,42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9 166,50</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213 072,48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21 403,98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83 262,37</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Сельское хозяйство и рыболовство</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10 499,49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7 115,33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7 130,24</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Транспорт</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1 381,85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202 112,37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12 906,80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76 132,13</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Жилищно-коммунальное хозя</w:t>
            </w:r>
            <w:r w:rsidRPr="00335DAA">
              <w:rPr>
                <w:color w:val="000000"/>
                <w:sz w:val="18"/>
                <w:szCs w:val="18"/>
              </w:rPr>
              <w:t>й</w:t>
            </w:r>
            <w:r w:rsidRPr="00335DAA">
              <w:rPr>
                <w:color w:val="000000"/>
                <w:sz w:val="18"/>
                <w:szCs w:val="18"/>
              </w:rPr>
              <w:t>ство</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96 066,76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55 138,03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29 612,65</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Коммунальное хозяйство</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509,48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Благоустройство</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95 042,08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54 622,83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29 097,45</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Другие вопросы в области жилищно-коммунального хозяйства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515,20</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Охрана окружающей среды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Другие вопросы в области охраны окружа</w:t>
            </w:r>
            <w:r w:rsidRPr="00335DAA">
              <w:rPr>
                <w:color w:val="000000"/>
                <w:sz w:val="18"/>
                <w:szCs w:val="18"/>
              </w:rPr>
              <w:t>ю</w:t>
            </w:r>
            <w:r w:rsidRPr="00335DAA">
              <w:rPr>
                <w:color w:val="000000"/>
                <w:sz w:val="18"/>
                <w:szCs w:val="18"/>
              </w:rPr>
              <w:t>щей среды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8,00</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Образование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904 198,43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801 879,85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751 523,38</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lastRenderedPageBreak/>
              <w:t>Дошкольное образование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224 823,67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198 409,90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199 072,23</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Общее образование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578 903,47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523 134,66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472 027,78</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Дополнительное образование детей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72 131,85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56 679,93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56 768,01</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Молодежная политика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451,94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956,20</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Другие вопросы в области образования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27 887,50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22 699,16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22 699,16</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Культура, кинематография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96 678,09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78 775,06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79 115,31</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Культура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90 955,41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74 000,44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74 336,21</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Другие вопросы в области культуры, кинем</w:t>
            </w:r>
            <w:r w:rsidRPr="00335DAA">
              <w:rPr>
                <w:color w:val="000000"/>
                <w:sz w:val="18"/>
                <w:szCs w:val="18"/>
              </w:rPr>
              <w:t>а</w:t>
            </w:r>
            <w:r w:rsidRPr="00335DAA">
              <w:rPr>
                <w:color w:val="000000"/>
                <w:sz w:val="18"/>
                <w:szCs w:val="18"/>
              </w:rPr>
              <w:t>тографии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5 722,68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4 774,62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4 779,10</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Социальная политика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141 999,11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131 509,98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127 045,43</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Социальное обеспечение населения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74 182,58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71 019,45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70 824,60</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Охрана семьи и детства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53 061,61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46 747,56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42 478,10</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Другие вопросы в области социальной пол</w:t>
            </w:r>
            <w:r w:rsidRPr="00335DAA">
              <w:rPr>
                <w:color w:val="000000"/>
                <w:sz w:val="18"/>
                <w:szCs w:val="18"/>
              </w:rPr>
              <w:t>и</w:t>
            </w:r>
            <w:r w:rsidRPr="00335DAA">
              <w:rPr>
                <w:color w:val="000000"/>
                <w:sz w:val="18"/>
                <w:szCs w:val="18"/>
              </w:rPr>
              <w:t>тики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14 754,92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13 742,97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13 742,73</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10 401,70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11 466,54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11 521,12</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Физическая культура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3 643,44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4 222,47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4 242,56</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Массовый спорт</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center"/>
              <w:rPr>
                <w:color w:val="000000"/>
                <w:sz w:val="18"/>
                <w:szCs w:val="18"/>
              </w:rPr>
            </w:pPr>
            <w:r w:rsidRPr="00335DAA">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6 758,26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7 244,07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7 278,56</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Условно утвержденные расходы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E15F4" w:rsidRPr="00335DAA" w:rsidRDefault="002E15F4" w:rsidP="00D570E4">
            <w:pPr>
              <w:jc w:val="center"/>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E15F4" w:rsidRPr="00335DAA" w:rsidRDefault="002E15F4" w:rsidP="00D570E4">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15 979,12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31 809,98</w:t>
            </w:r>
          </w:p>
        </w:tc>
      </w:tr>
      <w:tr w:rsidR="002E15F4" w:rsidRPr="00335DAA" w:rsidTr="008E070D">
        <w:tc>
          <w:tcPr>
            <w:tcW w:w="102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rPr>
                <w:color w:val="000000"/>
                <w:sz w:val="18"/>
                <w:szCs w:val="18"/>
              </w:rPr>
            </w:pPr>
            <w:r w:rsidRPr="00335DAA">
              <w:rPr>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E15F4" w:rsidRPr="00335DAA" w:rsidRDefault="002E15F4" w:rsidP="00D570E4">
            <w:pPr>
              <w:jc w:val="center"/>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E15F4" w:rsidRPr="00335DAA" w:rsidRDefault="002E15F4" w:rsidP="00D570E4">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1 630 501,54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1 233 223,09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rsidR="002E15F4" w:rsidRPr="00335DAA" w:rsidRDefault="002E15F4" w:rsidP="00D570E4">
            <w:pPr>
              <w:jc w:val="right"/>
              <w:rPr>
                <w:color w:val="000000"/>
                <w:sz w:val="18"/>
                <w:szCs w:val="18"/>
              </w:rPr>
            </w:pPr>
            <w:r w:rsidRPr="00335DAA">
              <w:rPr>
                <w:color w:val="000000"/>
                <w:sz w:val="18"/>
                <w:szCs w:val="18"/>
              </w:rPr>
              <w:t>1 236 713,12</w:t>
            </w:r>
          </w:p>
        </w:tc>
      </w:tr>
    </w:tbl>
    <w:p w:rsidR="002E15F4" w:rsidRPr="00335DAA" w:rsidRDefault="002E15F4" w:rsidP="002E15F4">
      <w:pPr>
        <w:rPr>
          <w:sz w:val="18"/>
          <w:szCs w:val="18"/>
        </w:rPr>
      </w:pPr>
    </w:p>
    <w:p w:rsidR="00A63DBF" w:rsidRDefault="00A63DBF" w:rsidP="00723A49">
      <w:pPr>
        <w:pStyle w:val="af1"/>
      </w:pPr>
    </w:p>
    <w:p w:rsidR="002E15F4" w:rsidRDefault="002E15F4" w:rsidP="00723A49">
      <w:pPr>
        <w:pStyle w:val="af1"/>
        <w:sectPr w:rsidR="002E15F4" w:rsidSect="00A63DBF">
          <w:pgSz w:w="16838" w:h="11906" w:orient="landscape"/>
          <w:pgMar w:top="425" w:right="992" w:bottom="1559" w:left="1559" w:header="709" w:footer="709" w:gutter="0"/>
          <w:cols w:space="720"/>
          <w:titlePg/>
          <w:docGrid w:linePitch="360"/>
        </w:sectPr>
      </w:pPr>
    </w:p>
    <w:p w:rsidR="004A3437" w:rsidRPr="00335DAA" w:rsidRDefault="004A3437" w:rsidP="004A3437">
      <w:pPr>
        <w:pStyle w:val="af1"/>
        <w:spacing w:after="0"/>
        <w:ind w:firstLine="709"/>
        <w:jc w:val="both"/>
        <w:rPr>
          <w:sz w:val="18"/>
          <w:szCs w:val="18"/>
        </w:rPr>
      </w:pPr>
      <w:r w:rsidRPr="00335DAA">
        <w:rPr>
          <w:sz w:val="18"/>
          <w:szCs w:val="18"/>
        </w:rPr>
        <w:lastRenderedPageBreak/>
        <w:t>2. Опубликовать настоящее решение в муниципальной газете «Вестник Арзгирского муниципального округа Ставр</w:t>
      </w:r>
      <w:r w:rsidRPr="00335DAA">
        <w:rPr>
          <w:sz w:val="18"/>
          <w:szCs w:val="18"/>
        </w:rPr>
        <w:t>о</w:t>
      </w:r>
      <w:r w:rsidRPr="00335DAA">
        <w:rPr>
          <w:sz w:val="18"/>
          <w:szCs w:val="18"/>
        </w:rPr>
        <w:t>польского края».</w:t>
      </w:r>
    </w:p>
    <w:p w:rsidR="004A3437" w:rsidRPr="00335DAA" w:rsidRDefault="004A3437" w:rsidP="004A3437">
      <w:pPr>
        <w:pStyle w:val="af1"/>
        <w:spacing w:after="0"/>
        <w:ind w:firstLine="709"/>
        <w:jc w:val="both"/>
        <w:rPr>
          <w:sz w:val="18"/>
          <w:szCs w:val="18"/>
        </w:rPr>
      </w:pPr>
      <w:r w:rsidRPr="00335DAA">
        <w:rPr>
          <w:sz w:val="18"/>
          <w:szCs w:val="18"/>
        </w:rPr>
        <w:t>3. Настоящее решение вступает в силу после его официального обнародования.</w:t>
      </w:r>
    </w:p>
    <w:p w:rsidR="004A3437" w:rsidRPr="00335DAA" w:rsidRDefault="004A3437" w:rsidP="004A3437">
      <w:pPr>
        <w:spacing w:line="240" w:lineRule="exact"/>
        <w:rPr>
          <w:sz w:val="18"/>
          <w:szCs w:val="18"/>
        </w:rPr>
      </w:pPr>
    </w:p>
    <w:p w:rsidR="004A3437" w:rsidRPr="00335DAA" w:rsidRDefault="004A3437" w:rsidP="004A3437">
      <w:pPr>
        <w:spacing w:line="240" w:lineRule="exact"/>
        <w:rPr>
          <w:sz w:val="18"/>
          <w:szCs w:val="18"/>
        </w:rPr>
      </w:pPr>
      <w:r w:rsidRPr="00335DAA">
        <w:rPr>
          <w:sz w:val="18"/>
          <w:szCs w:val="18"/>
        </w:rPr>
        <w:t>Председатель Совета депутатов</w:t>
      </w:r>
      <w:r w:rsidRPr="00335DAA">
        <w:rPr>
          <w:sz w:val="18"/>
          <w:szCs w:val="18"/>
        </w:rPr>
        <w:tab/>
      </w:r>
      <w:r w:rsidRPr="00335DAA">
        <w:rPr>
          <w:sz w:val="18"/>
          <w:szCs w:val="18"/>
        </w:rPr>
        <w:tab/>
      </w:r>
      <w:r w:rsidRPr="00335DAA">
        <w:rPr>
          <w:sz w:val="18"/>
          <w:szCs w:val="18"/>
        </w:rPr>
        <w:tab/>
      </w:r>
      <w:r>
        <w:rPr>
          <w:sz w:val="18"/>
          <w:szCs w:val="18"/>
        </w:rPr>
        <w:t xml:space="preserve">                                       </w:t>
      </w:r>
      <w:r w:rsidRPr="00335DAA">
        <w:rPr>
          <w:sz w:val="18"/>
          <w:szCs w:val="18"/>
        </w:rPr>
        <w:t>Глава Арзгирского</w:t>
      </w:r>
    </w:p>
    <w:p w:rsidR="004A3437" w:rsidRPr="00335DAA" w:rsidRDefault="004A3437" w:rsidP="004A3437">
      <w:pPr>
        <w:spacing w:line="240" w:lineRule="exact"/>
        <w:rPr>
          <w:sz w:val="18"/>
          <w:szCs w:val="18"/>
        </w:rPr>
      </w:pPr>
      <w:r w:rsidRPr="00335DAA">
        <w:rPr>
          <w:sz w:val="18"/>
          <w:szCs w:val="18"/>
        </w:rPr>
        <w:t>Арзгирского муниципального округа</w:t>
      </w:r>
      <w:r w:rsidRPr="00335DAA">
        <w:rPr>
          <w:sz w:val="18"/>
          <w:szCs w:val="18"/>
        </w:rPr>
        <w:tab/>
      </w:r>
      <w:r w:rsidRPr="00335DAA">
        <w:rPr>
          <w:sz w:val="18"/>
          <w:szCs w:val="18"/>
        </w:rPr>
        <w:tab/>
      </w:r>
      <w:r>
        <w:rPr>
          <w:sz w:val="18"/>
          <w:szCs w:val="18"/>
        </w:rPr>
        <w:t xml:space="preserve">                                       </w:t>
      </w:r>
      <w:r w:rsidRPr="00335DAA">
        <w:rPr>
          <w:sz w:val="18"/>
          <w:szCs w:val="18"/>
        </w:rPr>
        <w:t>муниципального округа</w:t>
      </w:r>
    </w:p>
    <w:p w:rsidR="004A3437" w:rsidRPr="00335DAA" w:rsidRDefault="004A3437" w:rsidP="004A3437">
      <w:pPr>
        <w:spacing w:line="240" w:lineRule="exact"/>
        <w:rPr>
          <w:sz w:val="18"/>
          <w:szCs w:val="18"/>
        </w:rPr>
      </w:pPr>
      <w:r w:rsidRPr="00335DAA">
        <w:rPr>
          <w:sz w:val="18"/>
          <w:szCs w:val="18"/>
        </w:rPr>
        <w:t>Ставропольского края</w:t>
      </w:r>
      <w:r w:rsidRPr="00335DAA">
        <w:rPr>
          <w:sz w:val="18"/>
          <w:szCs w:val="18"/>
        </w:rPr>
        <w:tab/>
      </w:r>
      <w:r w:rsidRPr="00335DAA">
        <w:rPr>
          <w:sz w:val="18"/>
          <w:szCs w:val="18"/>
        </w:rPr>
        <w:tab/>
      </w:r>
      <w:r w:rsidRPr="00335DAA">
        <w:rPr>
          <w:sz w:val="18"/>
          <w:szCs w:val="18"/>
        </w:rPr>
        <w:tab/>
      </w:r>
      <w:r w:rsidRPr="00335DAA">
        <w:rPr>
          <w:sz w:val="18"/>
          <w:szCs w:val="18"/>
        </w:rPr>
        <w:tab/>
        <w:t xml:space="preserve">         </w:t>
      </w:r>
      <w:r>
        <w:rPr>
          <w:sz w:val="18"/>
          <w:szCs w:val="18"/>
        </w:rPr>
        <w:t xml:space="preserve">                             </w:t>
      </w:r>
      <w:r w:rsidRPr="00335DAA">
        <w:rPr>
          <w:sz w:val="18"/>
          <w:szCs w:val="18"/>
        </w:rPr>
        <w:t xml:space="preserve"> Ставропольского края</w:t>
      </w:r>
    </w:p>
    <w:p w:rsidR="004A3437" w:rsidRPr="00335DAA" w:rsidRDefault="004A3437" w:rsidP="004A3437">
      <w:pPr>
        <w:spacing w:line="240" w:lineRule="exact"/>
        <w:rPr>
          <w:sz w:val="18"/>
          <w:szCs w:val="18"/>
        </w:rPr>
      </w:pPr>
      <w:r w:rsidRPr="00335DAA">
        <w:rPr>
          <w:sz w:val="18"/>
          <w:szCs w:val="18"/>
        </w:rPr>
        <w:t xml:space="preserve">_________________ А.В. Кострицкий              </w:t>
      </w:r>
      <w:r>
        <w:rPr>
          <w:sz w:val="18"/>
          <w:szCs w:val="18"/>
        </w:rPr>
        <w:t xml:space="preserve">                                                        </w:t>
      </w:r>
      <w:r w:rsidRPr="00335DAA">
        <w:rPr>
          <w:sz w:val="18"/>
          <w:szCs w:val="18"/>
        </w:rPr>
        <w:t xml:space="preserve">  _____________А.И. Палагута</w:t>
      </w:r>
    </w:p>
    <w:p w:rsidR="00A63DBF" w:rsidRDefault="00A63DBF" w:rsidP="00723A49">
      <w:pPr>
        <w:pStyle w:val="af1"/>
      </w:pPr>
    </w:p>
    <w:p w:rsidR="00F413FE" w:rsidRPr="00F413FE" w:rsidRDefault="00F413FE" w:rsidP="00F413FE">
      <w:pPr>
        <w:pStyle w:val="20"/>
        <w:jc w:val="center"/>
        <w:rPr>
          <w:b/>
          <w:szCs w:val="28"/>
        </w:rPr>
      </w:pPr>
      <w:r w:rsidRPr="00F413FE">
        <w:rPr>
          <w:b/>
          <w:szCs w:val="28"/>
        </w:rPr>
        <w:t>СОВЕТ</w:t>
      </w:r>
    </w:p>
    <w:p w:rsidR="00F413FE" w:rsidRPr="00F413FE" w:rsidRDefault="00F413FE" w:rsidP="00F413FE">
      <w:pPr>
        <w:pStyle w:val="20"/>
        <w:jc w:val="center"/>
        <w:rPr>
          <w:b/>
          <w:szCs w:val="28"/>
        </w:rPr>
      </w:pPr>
      <w:r w:rsidRPr="00F413FE">
        <w:rPr>
          <w:b/>
          <w:szCs w:val="28"/>
        </w:rPr>
        <w:t>ДЕПУТАТОВ АРЗГИРСКОГО МУНИЦИПАЛЬНОГО ОКРУГА</w:t>
      </w:r>
    </w:p>
    <w:p w:rsidR="00F413FE" w:rsidRPr="00F413FE" w:rsidRDefault="00F413FE" w:rsidP="00F413FE">
      <w:pPr>
        <w:jc w:val="center"/>
        <w:rPr>
          <w:b/>
          <w:bCs/>
          <w:sz w:val="28"/>
          <w:szCs w:val="28"/>
        </w:rPr>
      </w:pPr>
      <w:r w:rsidRPr="00F413FE">
        <w:rPr>
          <w:b/>
          <w:bCs/>
          <w:sz w:val="28"/>
          <w:szCs w:val="28"/>
        </w:rPr>
        <w:t>СТАВРОПОЛЬСКОГО КРАЯ</w:t>
      </w:r>
    </w:p>
    <w:p w:rsidR="00F413FE" w:rsidRPr="00F413FE" w:rsidRDefault="00F413FE" w:rsidP="00F413FE">
      <w:pPr>
        <w:jc w:val="center"/>
        <w:rPr>
          <w:b/>
          <w:bCs/>
          <w:sz w:val="18"/>
          <w:szCs w:val="18"/>
        </w:rPr>
      </w:pPr>
    </w:p>
    <w:p w:rsidR="00F413FE" w:rsidRPr="00F413FE" w:rsidRDefault="00F413FE" w:rsidP="00F413FE">
      <w:pPr>
        <w:jc w:val="center"/>
      </w:pPr>
      <w:r w:rsidRPr="00F413FE">
        <w:t>РЕШЕНИЕ</w:t>
      </w:r>
    </w:p>
    <w:p w:rsidR="00F413FE" w:rsidRPr="00F413FE" w:rsidRDefault="00F413FE" w:rsidP="00F413FE">
      <w:pPr>
        <w:jc w:val="both"/>
        <w:rPr>
          <w:sz w:val="18"/>
          <w:szCs w:val="18"/>
        </w:rPr>
      </w:pPr>
      <w:r w:rsidRPr="00F413FE">
        <w:rPr>
          <w:sz w:val="18"/>
          <w:szCs w:val="18"/>
        </w:rPr>
        <w:t xml:space="preserve"> </w:t>
      </w:r>
    </w:p>
    <w:p w:rsidR="00F413FE" w:rsidRPr="00F413FE" w:rsidRDefault="00F413FE" w:rsidP="00F413FE">
      <w:pPr>
        <w:jc w:val="both"/>
        <w:rPr>
          <w:sz w:val="18"/>
          <w:szCs w:val="18"/>
        </w:rPr>
      </w:pPr>
      <w:r w:rsidRPr="00F413FE">
        <w:rPr>
          <w:sz w:val="18"/>
          <w:szCs w:val="18"/>
        </w:rPr>
        <w:t xml:space="preserve">27 декабря 2024 г.                      </w:t>
      </w:r>
      <w:r>
        <w:rPr>
          <w:sz w:val="18"/>
          <w:szCs w:val="18"/>
        </w:rPr>
        <w:t xml:space="preserve">                                             </w:t>
      </w:r>
      <w:r w:rsidRPr="00F413FE">
        <w:rPr>
          <w:sz w:val="18"/>
          <w:szCs w:val="18"/>
        </w:rPr>
        <w:t xml:space="preserve">     с. Арзгир                                           </w:t>
      </w:r>
      <w:r>
        <w:rPr>
          <w:sz w:val="18"/>
          <w:szCs w:val="18"/>
        </w:rPr>
        <w:t xml:space="preserve">                                       </w:t>
      </w:r>
      <w:r w:rsidRPr="00F413FE">
        <w:rPr>
          <w:sz w:val="18"/>
          <w:szCs w:val="18"/>
        </w:rPr>
        <w:t xml:space="preserve">  № 66</w:t>
      </w:r>
    </w:p>
    <w:p w:rsidR="00F413FE" w:rsidRPr="00F413FE" w:rsidRDefault="00F413FE" w:rsidP="00F413FE">
      <w:pPr>
        <w:spacing w:line="240" w:lineRule="exact"/>
        <w:jc w:val="both"/>
        <w:rPr>
          <w:sz w:val="18"/>
          <w:szCs w:val="18"/>
        </w:rPr>
      </w:pPr>
    </w:p>
    <w:p w:rsidR="00F413FE" w:rsidRPr="00F413FE" w:rsidRDefault="00F413FE" w:rsidP="00F413FE">
      <w:pPr>
        <w:pStyle w:val="ConsPlusNormal"/>
        <w:spacing w:line="240" w:lineRule="exact"/>
        <w:ind w:firstLine="0"/>
        <w:jc w:val="both"/>
        <w:rPr>
          <w:rFonts w:ascii="Times New Roman" w:hAnsi="Times New Roman" w:cs="Times New Roman"/>
          <w:sz w:val="18"/>
          <w:szCs w:val="18"/>
        </w:rPr>
      </w:pPr>
      <w:r w:rsidRPr="00F413FE">
        <w:rPr>
          <w:rFonts w:ascii="Times New Roman" w:hAnsi="Times New Roman" w:cs="Times New Roman"/>
          <w:sz w:val="18"/>
          <w:szCs w:val="18"/>
        </w:rPr>
        <w:t xml:space="preserve">О внесении изменений в </w:t>
      </w:r>
      <w:r w:rsidRPr="00F413FE">
        <w:rPr>
          <w:rFonts w:ascii="Times New Roman" w:hAnsi="Times New Roman" w:cs="Times New Roman"/>
          <w:color w:val="000000"/>
          <w:sz w:val="18"/>
          <w:szCs w:val="18"/>
        </w:rPr>
        <w:t xml:space="preserve">Положение о размерах и порядке осуществления ежемесячных и иных дополнительных выплат лицам, замещающие муниципальные должности и муниципальным служащим, замещающим должности муниципальной службы в органах местного самоуправления Арзгирского муниципального округа Ставропольского края </w:t>
      </w:r>
      <w:r w:rsidRPr="00F413FE">
        <w:rPr>
          <w:rFonts w:ascii="Times New Roman" w:hAnsi="Times New Roman" w:cs="Times New Roman"/>
          <w:sz w:val="18"/>
          <w:szCs w:val="18"/>
        </w:rPr>
        <w:t>утвержденное решением Совета депутатов Арзгирского муниципального округа Ставропольского края от 26.11.2020г. № 39</w:t>
      </w:r>
    </w:p>
    <w:p w:rsidR="00F413FE" w:rsidRPr="00F413FE" w:rsidRDefault="00F413FE" w:rsidP="00F413FE">
      <w:pPr>
        <w:pStyle w:val="ConsPlusNormal"/>
        <w:spacing w:line="240" w:lineRule="exact"/>
        <w:jc w:val="both"/>
        <w:rPr>
          <w:rFonts w:ascii="Times New Roman" w:hAnsi="Times New Roman" w:cs="Times New Roman"/>
          <w:sz w:val="18"/>
          <w:szCs w:val="18"/>
        </w:rPr>
      </w:pPr>
    </w:p>
    <w:p w:rsidR="00F413FE" w:rsidRPr="00F413FE" w:rsidRDefault="00F413FE" w:rsidP="00F413FE">
      <w:pPr>
        <w:ind w:firstLine="709"/>
        <w:jc w:val="both"/>
        <w:rPr>
          <w:sz w:val="18"/>
          <w:szCs w:val="18"/>
        </w:rPr>
      </w:pPr>
      <w:r w:rsidRPr="00F413FE">
        <w:rPr>
          <w:sz w:val="18"/>
          <w:szCs w:val="18"/>
        </w:rPr>
        <w:t>В соответствии с Федеральными законами от 06.10.2003 г. № 131-ФЗ «Об общих принципах организации местного с</w:t>
      </w:r>
      <w:r w:rsidRPr="00F413FE">
        <w:rPr>
          <w:sz w:val="18"/>
          <w:szCs w:val="18"/>
        </w:rPr>
        <w:t>а</w:t>
      </w:r>
      <w:r w:rsidRPr="00F413FE">
        <w:rPr>
          <w:sz w:val="18"/>
          <w:szCs w:val="18"/>
        </w:rPr>
        <w:t>моуправления в Российской Федерации», от 02.03.2007г. № 25-ФЗ «О муниципальной службе в Российской Федерации»,  от 7 февраля 2011 года № 6-ФЗ «Об общих принципах организации и деятельности контрольно-счетных органов субъектов Росси</w:t>
      </w:r>
      <w:r w:rsidRPr="00F413FE">
        <w:rPr>
          <w:sz w:val="18"/>
          <w:szCs w:val="18"/>
        </w:rPr>
        <w:t>й</w:t>
      </w:r>
      <w:r w:rsidRPr="00F413FE">
        <w:rPr>
          <w:sz w:val="18"/>
          <w:szCs w:val="18"/>
        </w:rPr>
        <w:t>ской Федерации, федеральных территорий и муниципальных образований» законами Ставропольского края  от 24.12.2007г. № 78-кз «Об отдельных вопросах   муниципальной   службы  в Ставропольском крае», от 29.12.2008г. № 101-кз «О гарантиях ос</w:t>
      </w:r>
      <w:r w:rsidRPr="00F413FE">
        <w:rPr>
          <w:sz w:val="18"/>
          <w:szCs w:val="18"/>
        </w:rPr>
        <w:t>у</w:t>
      </w:r>
      <w:r w:rsidRPr="00F413FE">
        <w:rPr>
          <w:sz w:val="18"/>
          <w:szCs w:val="18"/>
        </w:rPr>
        <w:t>ществления полномочий  депутата, члена выборного органа местного самоуправления, выбо</w:t>
      </w:r>
      <w:r w:rsidRPr="00F413FE">
        <w:rPr>
          <w:sz w:val="18"/>
          <w:szCs w:val="18"/>
        </w:rPr>
        <w:t>р</w:t>
      </w:r>
      <w:r w:rsidRPr="00F413FE">
        <w:rPr>
          <w:sz w:val="18"/>
          <w:szCs w:val="18"/>
        </w:rPr>
        <w:t>ного должностного лица местного самоуправления», Уставом Арзгирского муниципального округа Ставропольского края Совет депутатов Арзгирского муниц</w:t>
      </w:r>
      <w:r w:rsidRPr="00F413FE">
        <w:rPr>
          <w:sz w:val="18"/>
          <w:szCs w:val="18"/>
        </w:rPr>
        <w:t>и</w:t>
      </w:r>
      <w:r w:rsidRPr="00F413FE">
        <w:rPr>
          <w:sz w:val="18"/>
          <w:szCs w:val="18"/>
        </w:rPr>
        <w:t>пального округа Ставропол</w:t>
      </w:r>
      <w:r w:rsidRPr="00F413FE">
        <w:rPr>
          <w:sz w:val="18"/>
          <w:szCs w:val="18"/>
        </w:rPr>
        <w:t>ь</w:t>
      </w:r>
      <w:r w:rsidRPr="00F413FE">
        <w:rPr>
          <w:sz w:val="18"/>
          <w:szCs w:val="18"/>
        </w:rPr>
        <w:t xml:space="preserve">ского края  </w:t>
      </w:r>
    </w:p>
    <w:p w:rsidR="00F413FE" w:rsidRPr="00F413FE" w:rsidRDefault="00F413FE" w:rsidP="00F413FE">
      <w:pPr>
        <w:jc w:val="both"/>
        <w:rPr>
          <w:sz w:val="18"/>
          <w:szCs w:val="18"/>
        </w:rPr>
      </w:pPr>
    </w:p>
    <w:p w:rsidR="00F413FE" w:rsidRPr="00F413FE" w:rsidRDefault="00F413FE" w:rsidP="00F413FE">
      <w:pPr>
        <w:jc w:val="both"/>
        <w:rPr>
          <w:sz w:val="18"/>
          <w:szCs w:val="18"/>
        </w:rPr>
      </w:pPr>
      <w:r w:rsidRPr="00F413FE">
        <w:rPr>
          <w:sz w:val="18"/>
          <w:szCs w:val="18"/>
        </w:rPr>
        <w:t>РЕШИЛ:</w:t>
      </w:r>
    </w:p>
    <w:p w:rsidR="00F413FE" w:rsidRPr="00F413FE" w:rsidRDefault="00F413FE" w:rsidP="00F413FE">
      <w:pPr>
        <w:pStyle w:val="ConsPlusNormal"/>
        <w:ind w:firstLine="709"/>
        <w:jc w:val="both"/>
        <w:rPr>
          <w:rFonts w:ascii="Times New Roman" w:hAnsi="Times New Roman" w:cs="Times New Roman"/>
          <w:sz w:val="18"/>
          <w:szCs w:val="18"/>
        </w:rPr>
      </w:pPr>
    </w:p>
    <w:p w:rsidR="00F413FE" w:rsidRPr="00F413FE" w:rsidRDefault="00F413FE" w:rsidP="00F413FE">
      <w:pPr>
        <w:pStyle w:val="ConsPlusNormal"/>
        <w:jc w:val="both"/>
        <w:rPr>
          <w:rFonts w:ascii="Times New Roman" w:hAnsi="Times New Roman" w:cs="Times New Roman"/>
          <w:sz w:val="18"/>
          <w:szCs w:val="18"/>
        </w:rPr>
      </w:pPr>
      <w:r w:rsidRPr="00F413FE">
        <w:rPr>
          <w:rFonts w:ascii="Times New Roman" w:hAnsi="Times New Roman" w:cs="Times New Roman"/>
          <w:sz w:val="18"/>
          <w:szCs w:val="18"/>
        </w:rPr>
        <w:t>1.Внести в Положение о размерах и порядке осуществления ежемесячных и иных дополнительных лицам, замещающие  муниципальные должности  и муниципальным служащим,  замещающим должности муниципальной службы в  органах  местного самоуправления Арзгирского муниципального округа утвержденное решением  Совета депутатов Арзгирского муниципального округа Ставропольского края от 26.11.2020г. № 39 «Об утверждении Положения о размерах и порядке осуществления ежемесячных и иных дополнительных выплат  лицам</w:t>
      </w:r>
      <w:proofErr w:type="gramStart"/>
      <w:r w:rsidRPr="00F413FE">
        <w:rPr>
          <w:rFonts w:ascii="Times New Roman" w:hAnsi="Times New Roman" w:cs="Times New Roman"/>
          <w:sz w:val="18"/>
          <w:szCs w:val="18"/>
        </w:rPr>
        <w:t xml:space="preserve"> ,</w:t>
      </w:r>
      <w:proofErr w:type="gramEnd"/>
      <w:r w:rsidRPr="00F413FE">
        <w:rPr>
          <w:rFonts w:ascii="Times New Roman" w:hAnsi="Times New Roman" w:cs="Times New Roman"/>
          <w:sz w:val="18"/>
          <w:szCs w:val="18"/>
        </w:rPr>
        <w:t xml:space="preserve"> замещающие  муниципальные должности  и муниципальным служащим, замещающим должности муниципальной службы в органах  местного самоуправления Арзгирского муниципального округа»  (в редакции </w:t>
      </w:r>
      <w:r w:rsidRPr="00F413FE">
        <w:rPr>
          <w:rFonts w:ascii="Times New Roman" w:hAnsi="Times New Roman" w:cs="Times New Roman"/>
          <w:bCs/>
          <w:sz w:val="18"/>
          <w:szCs w:val="18"/>
        </w:rPr>
        <w:t xml:space="preserve"> решений Совета депутатов Арзгирского муниципального округа Ставропольского края от</w:t>
      </w:r>
      <w:r w:rsidRPr="00F413FE">
        <w:rPr>
          <w:rFonts w:ascii="Times New Roman" w:hAnsi="Times New Roman" w:cs="Times New Roman"/>
          <w:sz w:val="18"/>
          <w:szCs w:val="18"/>
        </w:rPr>
        <w:t xml:space="preserve"> 03.12.2021г. № 118, от 15.08.2022г. № 34, от 24.11.  2023г. № 59, от 27.05.2024г. № 17, от 25.10.2024г. №37) следующие изменения:</w:t>
      </w:r>
    </w:p>
    <w:p w:rsidR="00F413FE" w:rsidRPr="00F413FE" w:rsidRDefault="00F413FE" w:rsidP="00F413FE">
      <w:pPr>
        <w:ind w:firstLine="720"/>
        <w:jc w:val="both"/>
        <w:rPr>
          <w:sz w:val="18"/>
          <w:szCs w:val="18"/>
        </w:rPr>
      </w:pPr>
      <w:r w:rsidRPr="00F413FE">
        <w:rPr>
          <w:sz w:val="18"/>
          <w:szCs w:val="18"/>
        </w:rPr>
        <w:t>1.1. В разделе 1 «Общие положения»:</w:t>
      </w:r>
    </w:p>
    <w:p w:rsidR="00F413FE" w:rsidRPr="00F413FE" w:rsidRDefault="00F413FE" w:rsidP="00F413FE">
      <w:pPr>
        <w:ind w:firstLine="720"/>
        <w:jc w:val="both"/>
        <w:rPr>
          <w:sz w:val="18"/>
          <w:szCs w:val="18"/>
        </w:rPr>
      </w:pPr>
      <w:r w:rsidRPr="00F413FE">
        <w:rPr>
          <w:sz w:val="18"/>
          <w:szCs w:val="18"/>
        </w:rPr>
        <w:t xml:space="preserve">1.1.1.В пункте 1.2   слова «,,иные органы местного </w:t>
      </w:r>
      <w:proofErr w:type="gramStart"/>
      <w:r w:rsidRPr="00F413FE">
        <w:rPr>
          <w:sz w:val="18"/>
          <w:szCs w:val="18"/>
        </w:rPr>
        <w:t>самоуправления</w:t>
      </w:r>
      <w:proofErr w:type="gramEnd"/>
      <w:r w:rsidRPr="00F413FE">
        <w:rPr>
          <w:sz w:val="18"/>
          <w:szCs w:val="18"/>
        </w:rPr>
        <w:t xml:space="preserve"> предусмотренные Уставом Арзгирского муниц</w:t>
      </w:r>
      <w:r w:rsidRPr="00F413FE">
        <w:rPr>
          <w:sz w:val="18"/>
          <w:szCs w:val="18"/>
        </w:rPr>
        <w:t>и</w:t>
      </w:r>
      <w:r w:rsidRPr="00F413FE">
        <w:rPr>
          <w:sz w:val="18"/>
          <w:szCs w:val="18"/>
        </w:rPr>
        <w:t>пального округа Ставропол</w:t>
      </w:r>
      <w:r w:rsidRPr="00F413FE">
        <w:rPr>
          <w:sz w:val="18"/>
          <w:szCs w:val="18"/>
        </w:rPr>
        <w:t>ь</w:t>
      </w:r>
      <w:r w:rsidRPr="00F413FE">
        <w:rPr>
          <w:sz w:val="18"/>
          <w:szCs w:val="18"/>
        </w:rPr>
        <w:t>ского края» исключить;</w:t>
      </w:r>
    </w:p>
    <w:p w:rsidR="00F413FE" w:rsidRPr="00F413FE" w:rsidRDefault="00F413FE" w:rsidP="00F413FE">
      <w:pPr>
        <w:ind w:firstLine="720"/>
        <w:jc w:val="both"/>
        <w:rPr>
          <w:sz w:val="18"/>
          <w:szCs w:val="18"/>
        </w:rPr>
      </w:pPr>
      <w:r w:rsidRPr="00F413FE">
        <w:rPr>
          <w:sz w:val="18"/>
          <w:szCs w:val="18"/>
        </w:rPr>
        <w:t>1.1.2.В пункте 1.5. слова «21.10.2009г. № 267-п « О нормативах формирования расходов на содержание органов мес</w:t>
      </w:r>
      <w:r w:rsidRPr="00F413FE">
        <w:rPr>
          <w:sz w:val="18"/>
          <w:szCs w:val="18"/>
        </w:rPr>
        <w:t>т</w:t>
      </w:r>
      <w:r w:rsidRPr="00F413FE">
        <w:rPr>
          <w:sz w:val="18"/>
          <w:szCs w:val="18"/>
        </w:rPr>
        <w:t>ного самоуправления муниципальных образований Ста</w:t>
      </w:r>
      <w:r w:rsidRPr="00F413FE">
        <w:rPr>
          <w:sz w:val="18"/>
          <w:szCs w:val="18"/>
        </w:rPr>
        <w:t>в</w:t>
      </w:r>
      <w:r w:rsidRPr="00F413FE">
        <w:rPr>
          <w:sz w:val="18"/>
          <w:szCs w:val="18"/>
        </w:rPr>
        <w:t>ропольского края» заменить словами « 29 декабря 2020 года N 743-п "О нормативах формирования расходов на содержание органов местного самоуправления муниципальных образований Ставр</w:t>
      </w:r>
      <w:r w:rsidRPr="00F413FE">
        <w:rPr>
          <w:sz w:val="18"/>
          <w:szCs w:val="18"/>
        </w:rPr>
        <w:t>о</w:t>
      </w:r>
      <w:r w:rsidRPr="00F413FE">
        <w:rPr>
          <w:sz w:val="18"/>
          <w:szCs w:val="18"/>
        </w:rPr>
        <w:t>польского края".</w:t>
      </w:r>
    </w:p>
    <w:p w:rsidR="00F413FE" w:rsidRPr="00F413FE" w:rsidRDefault="00F413FE" w:rsidP="00F413FE">
      <w:pPr>
        <w:ind w:firstLine="720"/>
        <w:jc w:val="both"/>
        <w:rPr>
          <w:sz w:val="18"/>
          <w:szCs w:val="18"/>
        </w:rPr>
      </w:pPr>
      <w:r w:rsidRPr="00F413FE">
        <w:rPr>
          <w:sz w:val="18"/>
          <w:szCs w:val="18"/>
        </w:rPr>
        <w:t xml:space="preserve"> 1.1.3.В пункте 1.9.  слова «выборных должностных лиц» заменить словами «лиц, замещающих  муниципальные должности».  </w:t>
      </w:r>
    </w:p>
    <w:p w:rsidR="00F413FE" w:rsidRPr="00F413FE" w:rsidRDefault="00F413FE" w:rsidP="00F413FE">
      <w:pPr>
        <w:ind w:firstLine="720"/>
        <w:contextualSpacing/>
        <w:jc w:val="both"/>
        <w:rPr>
          <w:sz w:val="18"/>
          <w:szCs w:val="18"/>
        </w:rPr>
      </w:pPr>
      <w:r w:rsidRPr="00F413FE">
        <w:rPr>
          <w:sz w:val="18"/>
          <w:szCs w:val="18"/>
        </w:rPr>
        <w:t>1.2. Абзац  первый  пункта   2.6.  изложить в следующей редакции:</w:t>
      </w:r>
    </w:p>
    <w:p w:rsidR="00F413FE" w:rsidRPr="00F413FE" w:rsidRDefault="00F413FE" w:rsidP="00F413FE">
      <w:pPr>
        <w:ind w:firstLine="720"/>
        <w:contextualSpacing/>
        <w:jc w:val="both"/>
        <w:rPr>
          <w:color w:val="000000"/>
          <w:sz w:val="18"/>
          <w:szCs w:val="18"/>
        </w:rPr>
      </w:pPr>
      <w:r w:rsidRPr="00F413FE">
        <w:rPr>
          <w:color w:val="000000"/>
          <w:sz w:val="18"/>
          <w:szCs w:val="18"/>
        </w:rPr>
        <w:t>«Решение о включении в стаж муниципальной службы иных вышеуказанных периодов трудовой деятельности, пр</w:t>
      </w:r>
      <w:r w:rsidRPr="00F413FE">
        <w:rPr>
          <w:color w:val="000000"/>
          <w:sz w:val="18"/>
          <w:szCs w:val="18"/>
        </w:rPr>
        <w:t>и</w:t>
      </w:r>
      <w:r w:rsidRPr="00F413FE">
        <w:rPr>
          <w:color w:val="000000"/>
          <w:sz w:val="18"/>
          <w:szCs w:val="18"/>
        </w:rPr>
        <w:t>нимается</w:t>
      </w:r>
      <w:r w:rsidRPr="00F413FE">
        <w:rPr>
          <w:sz w:val="18"/>
          <w:szCs w:val="18"/>
        </w:rPr>
        <w:t xml:space="preserve"> руководителем органа местного самоуправления Арзгирского муниципального округа Ставропольского края</w:t>
      </w:r>
      <w:r w:rsidR="00192D81">
        <w:rPr>
          <w:sz w:val="18"/>
          <w:szCs w:val="18"/>
        </w:rPr>
        <w:t xml:space="preserve"> </w:t>
      </w:r>
      <w:proofErr w:type="gramStart"/>
      <w:r w:rsidRPr="00F413FE">
        <w:rPr>
          <w:sz w:val="18"/>
          <w:szCs w:val="18"/>
        </w:rPr>
        <w:t xml:space="preserve">( </w:t>
      </w:r>
      <w:proofErr w:type="gramEnd"/>
      <w:r w:rsidRPr="00F413FE">
        <w:rPr>
          <w:sz w:val="18"/>
          <w:szCs w:val="18"/>
        </w:rPr>
        <w:t xml:space="preserve">далее - органы местного самоуправления), отраслевого органа администрации   с учетом рекомендации </w:t>
      </w:r>
      <w:r w:rsidRPr="00F413FE">
        <w:rPr>
          <w:color w:val="000000"/>
          <w:sz w:val="18"/>
          <w:szCs w:val="18"/>
        </w:rPr>
        <w:t> комиссии по ра</w:t>
      </w:r>
      <w:r w:rsidRPr="00F413FE">
        <w:rPr>
          <w:color w:val="000000"/>
          <w:sz w:val="18"/>
          <w:szCs w:val="18"/>
        </w:rPr>
        <w:t>с</w:t>
      </w:r>
      <w:r w:rsidRPr="00F413FE">
        <w:rPr>
          <w:color w:val="000000"/>
          <w:sz w:val="18"/>
          <w:szCs w:val="18"/>
        </w:rPr>
        <w:t>смотрению вопросов, связанных с исчи</w:t>
      </w:r>
      <w:r w:rsidRPr="00F413FE">
        <w:rPr>
          <w:color w:val="000000"/>
          <w:sz w:val="18"/>
          <w:szCs w:val="18"/>
        </w:rPr>
        <w:t>с</w:t>
      </w:r>
      <w:r w:rsidRPr="00F413FE">
        <w:rPr>
          <w:color w:val="000000"/>
          <w:sz w:val="18"/>
          <w:szCs w:val="18"/>
        </w:rPr>
        <w:t>лением стажа муниципальной службы и принятию решения о включении в него иных периодов трудовой деятельности (далее – комиссия по установлению стажа муниципальной службы), образованной в соответствующем органе местного самоуправления округа (отраслевом органе администрации) на основании заявления муниципального служ</w:t>
      </w:r>
      <w:r w:rsidRPr="00F413FE">
        <w:rPr>
          <w:color w:val="000000"/>
          <w:sz w:val="18"/>
          <w:szCs w:val="18"/>
        </w:rPr>
        <w:t>а</w:t>
      </w:r>
      <w:r w:rsidRPr="00F413FE">
        <w:rPr>
          <w:color w:val="000000"/>
          <w:sz w:val="18"/>
          <w:szCs w:val="18"/>
        </w:rPr>
        <w:t>щего и по представлению его непосредственного руков</w:t>
      </w:r>
      <w:r w:rsidRPr="00F413FE">
        <w:rPr>
          <w:color w:val="000000"/>
          <w:sz w:val="18"/>
          <w:szCs w:val="18"/>
        </w:rPr>
        <w:t>о</w:t>
      </w:r>
      <w:r w:rsidRPr="00F413FE">
        <w:rPr>
          <w:color w:val="000000"/>
          <w:sz w:val="18"/>
          <w:szCs w:val="18"/>
        </w:rPr>
        <w:t>дителя</w:t>
      </w:r>
      <w:proofErr w:type="gramStart"/>
      <w:r w:rsidRPr="00F413FE">
        <w:rPr>
          <w:color w:val="000000"/>
          <w:sz w:val="18"/>
          <w:szCs w:val="18"/>
        </w:rPr>
        <w:t>.»</w:t>
      </w:r>
      <w:proofErr w:type="gramEnd"/>
    </w:p>
    <w:p w:rsidR="00F413FE" w:rsidRPr="00F413FE" w:rsidRDefault="00F413FE" w:rsidP="00F413FE">
      <w:pPr>
        <w:ind w:firstLine="720"/>
        <w:jc w:val="both"/>
        <w:rPr>
          <w:sz w:val="18"/>
          <w:szCs w:val="18"/>
        </w:rPr>
      </w:pPr>
      <w:r w:rsidRPr="00F413FE">
        <w:rPr>
          <w:sz w:val="18"/>
          <w:szCs w:val="18"/>
        </w:rPr>
        <w:t>1.3.В разделе 3.  Размеры ежемесячной надбавки к должностному окладу за особые условия муниципальной службы и порядок осуществления её в</w:t>
      </w:r>
      <w:r w:rsidRPr="00F413FE">
        <w:rPr>
          <w:sz w:val="18"/>
          <w:szCs w:val="18"/>
        </w:rPr>
        <w:t>ы</w:t>
      </w:r>
      <w:r w:rsidRPr="00F413FE">
        <w:rPr>
          <w:sz w:val="18"/>
          <w:szCs w:val="18"/>
        </w:rPr>
        <w:t>платы»:</w:t>
      </w:r>
    </w:p>
    <w:p w:rsidR="00F413FE" w:rsidRPr="00F413FE" w:rsidRDefault="00F413FE" w:rsidP="00F413FE">
      <w:pPr>
        <w:ind w:firstLine="720"/>
        <w:jc w:val="both"/>
        <w:rPr>
          <w:sz w:val="18"/>
          <w:szCs w:val="18"/>
        </w:rPr>
      </w:pPr>
      <w:r w:rsidRPr="00F413FE">
        <w:rPr>
          <w:sz w:val="18"/>
          <w:szCs w:val="18"/>
        </w:rPr>
        <w:t>1.3.1.Абзац второй  пункта 3.1.    после слов «службы» дополнить словами «, лицам, замещающим муниципальные должности»</w:t>
      </w:r>
    </w:p>
    <w:p w:rsidR="00F413FE" w:rsidRPr="00F413FE" w:rsidRDefault="00F413FE" w:rsidP="00F413FE">
      <w:pPr>
        <w:ind w:firstLine="720"/>
        <w:contextualSpacing/>
        <w:jc w:val="both"/>
        <w:rPr>
          <w:sz w:val="18"/>
          <w:szCs w:val="18"/>
        </w:rPr>
      </w:pPr>
      <w:r w:rsidRPr="00F413FE">
        <w:rPr>
          <w:sz w:val="18"/>
          <w:szCs w:val="18"/>
        </w:rPr>
        <w:lastRenderedPageBreak/>
        <w:t xml:space="preserve">1.3.2.В абзаце первом пункта 3.4.  слова «комиссии  по установлению надбавок   за     особые условия муниципальной службы» заменить словами  « комиссии </w:t>
      </w:r>
      <w:r w:rsidRPr="00F413FE">
        <w:rPr>
          <w:color w:val="000000"/>
          <w:sz w:val="18"/>
          <w:szCs w:val="18"/>
        </w:rPr>
        <w:t>по распределению и установлению ежемесячных и иных дополнительных выплат</w:t>
      </w:r>
      <w:r w:rsidRPr="00F413FE">
        <w:rPr>
          <w:b/>
          <w:color w:val="000000"/>
          <w:sz w:val="18"/>
          <w:szCs w:val="18"/>
        </w:rPr>
        <w:t xml:space="preserve"> </w:t>
      </w:r>
      <w:r w:rsidRPr="00F413FE">
        <w:rPr>
          <w:sz w:val="18"/>
          <w:szCs w:val="18"/>
        </w:rPr>
        <w:t>м</w:t>
      </w:r>
      <w:r w:rsidRPr="00F413FE">
        <w:rPr>
          <w:sz w:val="18"/>
          <w:szCs w:val="18"/>
        </w:rPr>
        <w:t>у</w:t>
      </w:r>
      <w:r w:rsidRPr="00F413FE">
        <w:rPr>
          <w:sz w:val="18"/>
          <w:szCs w:val="18"/>
        </w:rPr>
        <w:t>ниципальным служащим».</w:t>
      </w:r>
    </w:p>
    <w:p w:rsidR="00F413FE" w:rsidRPr="00F413FE" w:rsidRDefault="00F413FE" w:rsidP="00F413FE">
      <w:pPr>
        <w:ind w:firstLine="720"/>
        <w:contextualSpacing/>
        <w:jc w:val="both"/>
        <w:rPr>
          <w:sz w:val="18"/>
          <w:szCs w:val="18"/>
        </w:rPr>
      </w:pPr>
      <w:r w:rsidRPr="00F413FE">
        <w:rPr>
          <w:sz w:val="18"/>
          <w:szCs w:val="18"/>
        </w:rPr>
        <w:t xml:space="preserve">1.3.3.  В пункте 3.8.   слова « может устанавливаться »  заменить словом «устанавливается».  </w:t>
      </w:r>
    </w:p>
    <w:p w:rsidR="00F413FE" w:rsidRPr="00F413FE" w:rsidRDefault="00F413FE" w:rsidP="00F413FE">
      <w:pPr>
        <w:ind w:firstLine="720"/>
        <w:contextualSpacing/>
        <w:jc w:val="both"/>
        <w:rPr>
          <w:sz w:val="18"/>
          <w:szCs w:val="18"/>
        </w:rPr>
      </w:pPr>
      <w:r w:rsidRPr="00F413FE">
        <w:rPr>
          <w:sz w:val="18"/>
          <w:szCs w:val="18"/>
        </w:rPr>
        <w:t>1.4.  Раздел 4. «Размеры ежемесячного денежного поощрения и порядок осуществления его выплаты» изложить в сл</w:t>
      </w:r>
      <w:r w:rsidRPr="00F413FE">
        <w:rPr>
          <w:sz w:val="18"/>
          <w:szCs w:val="18"/>
        </w:rPr>
        <w:t>е</w:t>
      </w:r>
      <w:r w:rsidRPr="00F413FE">
        <w:rPr>
          <w:sz w:val="18"/>
          <w:szCs w:val="18"/>
        </w:rPr>
        <w:t>дующей редакции»</w:t>
      </w:r>
    </w:p>
    <w:p w:rsidR="00F413FE" w:rsidRPr="00F413FE" w:rsidRDefault="00F413FE" w:rsidP="00901F8E">
      <w:pPr>
        <w:contextualSpacing/>
        <w:jc w:val="center"/>
        <w:rPr>
          <w:sz w:val="18"/>
          <w:szCs w:val="18"/>
        </w:rPr>
      </w:pPr>
      <w:r w:rsidRPr="00F413FE">
        <w:rPr>
          <w:sz w:val="18"/>
          <w:szCs w:val="18"/>
        </w:rPr>
        <w:t>«4. Размеры ежемесячного денежного поощрения и</w:t>
      </w:r>
    </w:p>
    <w:p w:rsidR="00F413FE" w:rsidRPr="00F413FE" w:rsidRDefault="00F413FE" w:rsidP="00901F8E">
      <w:pPr>
        <w:contextualSpacing/>
        <w:jc w:val="center"/>
        <w:rPr>
          <w:sz w:val="18"/>
          <w:szCs w:val="18"/>
        </w:rPr>
      </w:pPr>
      <w:r w:rsidRPr="00F413FE">
        <w:rPr>
          <w:sz w:val="18"/>
          <w:szCs w:val="18"/>
        </w:rPr>
        <w:t>порядок осуществления его выплаты</w:t>
      </w:r>
    </w:p>
    <w:p w:rsidR="00F413FE" w:rsidRPr="00F413FE" w:rsidRDefault="00F413FE" w:rsidP="00F413FE">
      <w:pPr>
        <w:tabs>
          <w:tab w:val="left" w:pos="1440"/>
        </w:tabs>
        <w:contextualSpacing/>
        <w:rPr>
          <w:sz w:val="18"/>
          <w:szCs w:val="18"/>
        </w:rPr>
      </w:pPr>
      <w:r w:rsidRPr="00F413FE">
        <w:rPr>
          <w:sz w:val="18"/>
          <w:szCs w:val="18"/>
        </w:rPr>
        <w:t xml:space="preserve">   </w:t>
      </w:r>
    </w:p>
    <w:p w:rsidR="00F413FE" w:rsidRPr="00F413FE" w:rsidRDefault="00F413FE" w:rsidP="00F413FE">
      <w:pPr>
        <w:tabs>
          <w:tab w:val="left" w:pos="1440"/>
        </w:tabs>
        <w:ind w:firstLine="709"/>
        <w:contextualSpacing/>
        <w:jc w:val="both"/>
        <w:rPr>
          <w:sz w:val="18"/>
          <w:szCs w:val="18"/>
        </w:rPr>
      </w:pPr>
      <w:r w:rsidRPr="00F413FE">
        <w:rPr>
          <w:sz w:val="18"/>
          <w:szCs w:val="18"/>
        </w:rPr>
        <w:t>4.1. Ежемесячное денежное поощрение устанавливается лицам, замещающим муниципальные должности, муниц</w:t>
      </w:r>
      <w:r w:rsidRPr="00F413FE">
        <w:rPr>
          <w:sz w:val="18"/>
          <w:szCs w:val="18"/>
        </w:rPr>
        <w:t>и</w:t>
      </w:r>
      <w:r w:rsidRPr="00F413FE">
        <w:rPr>
          <w:sz w:val="18"/>
          <w:szCs w:val="18"/>
        </w:rPr>
        <w:t>пальным служащим в зависимости от сложности, объёма и важности выполняемых задач в пределах утверждённого фонда о</w:t>
      </w:r>
      <w:r w:rsidRPr="00F413FE">
        <w:rPr>
          <w:sz w:val="18"/>
          <w:szCs w:val="18"/>
        </w:rPr>
        <w:t>п</w:t>
      </w:r>
      <w:r w:rsidRPr="00F413FE">
        <w:rPr>
          <w:sz w:val="18"/>
          <w:szCs w:val="18"/>
        </w:rPr>
        <w:t>латы труда  в следующих размерах:</w:t>
      </w:r>
    </w:p>
    <w:p w:rsidR="00F413FE" w:rsidRPr="00F413FE" w:rsidRDefault="00F413FE" w:rsidP="00F413FE">
      <w:pPr>
        <w:tabs>
          <w:tab w:val="left" w:pos="1440"/>
        </w:tabs>
        <w:ind w:firstLine="709"/>
        <w:contextualSpacing/>
        <w:jc w:val="both"/>
        <w:rPr>
          <w:sz w:val="18"/>
          <w:szCs w:val="18"/>
        </w:rPr>
      </w:pPr>
      <w:r w:rsidRPr="00F413FE">
        <w:rPr>
          <w:sz w:val="18"/>
          <w:szCs w:val="18"/>
        </w:rPr>
        <w:t>главе Арзгирского  муниципального  округа (далее – глава  округа) - 2,5 должн</w:t>
      </w:r>
      <w:r w:rsidRPr="00F413FE">
        <w:rPr>
          <w:sz w:val="18"/>
          <w:szCs w:val="18"/>
        </w:rPr>
        <w:t>о</w:t>
      </w:r>
      <w:r w:rsidRPr="00F413FE">
        <w:rPr>
          <w:sz w:val="18"/>
          <w:szCs w:val="18"/>
        </w:rPr>
        <w:t>стного  оклада;</w:t>
      </w:r>
    </w:p>
    <w:p w:rsidR="00F413FE" w:rsidRPr="00F413FE" w:rsidRDefault="00F413FE" w:rsidP="00F413FE">
      <w:pPr>
        <w:tabs>
          <w:tab w:val="left" w:pos="1440"/>
        </w:tabs>
        <w:ind w:firstLine="709"/>
        <w:contextualSpacing/>
        <w:jc w:val="both"/>
        <w:rPr>
          <w:sz w:val="18"/>
          <w:szCs w:val="18"/>
        </w:rPr>
      </w:pPr>
      <w:r w:rsidRPr="00F413FE">
        <w:rPr>
          <w:sz w:val="18"/>
          <w:szCs w:val="18"/>
        </w:rPr>
        <w:t>председателю контрольно-счётного округа Арзгирского муниципального  о</w:t>
      </w:r>
      <w:r w:rsidRPr="00F413FE">
        <w:rPr>
          <w:sz w:val="18"/>
          <w:szCs w:val="18"/>
        </w:rPr>
        <w:t>к</w:t>
      </w:r>
      <w:r w:rsidRPr="00F413FE">
        <w:rPr>
          <w:sz w:val="18"/>
          <w:szCs w:val="18"/>
        </w:rPr>
        <w:t>руг</w:t>
      </w:r>
      <w:proofErr w:type="gramStart"/>
      <w:r w:rsidRPr="00F413FE">
        <w:rPr>
          <w:sz w:val="18"/>
          <w:szCs w:val="18"/>
        </w:rPr>
        <w:t>а(</w:t>
      </w:r>
      <w:proofErr w:type="gramEnd"/>
      <w:r w:rsidRPr="00F413FE">
        <w:rPr>
          <w:sz w:val="18"/>
          <w:szCs w:val="18"/>
        </w:rPr>
        <w:t xml:space="preserve"> далее –председатель контрольно-счётного органа) - 1,3 должностного оклада;</w:t>
      </w:r>
    </w:p>
    <w:p w:rsidR="00F413FE" w:rsidRPr="00F413FE" w:rsidRDefault="00F413FE" w:rsidP="00F413FE">
      <w:pPr>
        <w:widowControl w:val="0"/>
        <w:autoSpaceDE w:val="0"/>
        <w:autoSpaceDN w:val="0"/>
        <w:ind w:firstLine="709"/>
        <w:jc w:val="both"/>
        <w:rPr>
          <w:sz w:val="18"/>
          <w:szCs w:val="18"/>
        </w:rPr>
      </w:pPr>
      <w:r w:rsidRPr="00F413FE">
        <w:rPr>
          <w:sz w:val="18"/>
          <w:szCs w:val="18"/>
        </w:rPr>
        <w:t>муниципальным служащим, замещающим должности  высшей,  главной групп должностей муниципальной службы, -   до 2,5 должностных окладов;</w:t>
      </w:r>
    </w:p>
    <w:p w:rsidR="00F413FE" w:rsidRPr="00F413FE" w:rsidRDefault="00F413FE" w:rsidP="00F413FE">
      <w:pPr>
        <w:widowControl w:val="0"/>
        <w:autoSpaceDE w:val="0"/>
        <w:autoSpaceDN w:val="0"/>
        <w:ind w:firstLine="709"/>
        <w:jc w:val="both"/>
        <w:rPr>
          <w:sz w:val="18"/>
          <w:szCs w:val="18"/>
        </w:rPr>
      </w:pPr>
      <w:r w:rsidRPr="00F413FE">
        <w:rPr>
          <w:sz w:val="18"/>
          <w:szCs w:val="18"/>
        </w:rPr>
        <w:t>муниципальным служащим, замещающим  должности ведущей или старшей  групп должностей  муниципальной службы, -  до 2 должностных окладов;</w:t>
      </w:r>
    </w:p>
    <w:p w:rsidR="00F413FE" w:rsidRPr="00F413FE" w:rsidRDefault="00F413FE" w:rsidP="00F413FE">
      <w:pPr>
        <w:widowControl w:val="0"/>
        <w:autoSpaceDE w:val="0"/>
        <w:autoSpaceDN w:val="0"/>
        <w:ind w:firstLine="709"/>
        <w:jc w:val="both"/>
        <w:rPr>
          <w:sz w:val="18"/>
          <w:szCs w:val="18"/>
        </w:rPr>
      </w:pPr>
      <w:r w:rsidRPr="00F413FE">
        <w:rPr>
          <w:sz w:val="18"/>
          <w:szCs w:val="18"/>
        </w:rPr>
        <w:t>муниципальным служащим, замещающим должности  младшей  группы должностей муниципальной службы, -  до 1,5 должн</w:t>
      </w:r>
      <w:r w:rsidRPr="00F413FE">
        <w:rPr>
          <w:sz w:val="18"/>
          <w:szCs w:val="18"/>
        </w:rPr>
        <w:t>о</w:t>
      </w:r>
      <w:r w:rsidRPr="00F413FE">
        <w:rPr>
          <w:sz w:val="18"/>
          <w:szCs w:val="18"/>
        </w:rPr>
        <w:t>стных окладов.</w:t>
      </w:r>
    </w:p>
    <w:p w:rsidR="00F413FE" w:rsidRPr="00F413FE" w:rsidRDefault="00F413FE" w:rsidP="00F413FE">
      <w:pPr>
        <w:pStyle w:val="ConsPlusNormal"/>
        <w:ind w:firstLine="709"/>
        <w:jc w:val="both"/>
        <w:rPr>
          <w:rFonts w:ascii="Times New Roman" w:hAnsi="Times New Roman" w:cs="Times New Roman"/>
          <w:sz w:val="18"/>
          <w:szCs w:val="18"/>
        </w:rPr>
      </w:pPr>
      <w:r w:rsidRPr="00F413FE">
        <w:rPr>
          <w:rFonts w:ascii="Times New Roman" w:hAnsi="Times New Roman" w:cs="Times New Roman"/>
          <w:sz w:val="18"/>
          <w:szCs w:val="18"/>
        </w:rPr>
        <w:t>4.2.Показателями определения размера ежемесячного денежного поо</w:t>
      </w:r>
      <w:r w:rsidRPr="00F413FE">
        <w:rPr>
          <w:rFonts w:ascii="Times New Roman" w:hAnsi="Times New Roman" w:cs="Times New Roman"/>
          <w:sz w:val="18"/>
          <w:szCs w:val="18"/>
        </w:rPr>
        <w:t>щ</w:t>
      </w:r>
      <w:r w:rsidRPr="00F413FE">
        <w:rPr>
          <w:rFonts w:ascii="Times New Roman" w:hAnsi="Times New Roman" w:cs="Times New Roman"/>
          <w:sz w:val="18"/>
          <w:szCs w:val="18"/>
        </w:rPr>
        <w:t>рения являются:</w:t>
      </w:r>
    </w:p>
    <w:p w:rsidR="00F413FE" w:rsidRPr="00F413FE" w:rsidRDefault="00F413FE" w:rsidP="00F413FE">
      <w:pPr>
        <w:pStyle w:val="ConsPlusNormal"/>
        <w:ind w:firstLine="709"/>
        <w:jc w:val="both"/>
        <w:rPr>
          <w:rFonts w:ascii="Times New Roman" w:hAnsi="Times New Roman" w:cs="Times New Roman"/>
          <w:sz w:val="18"/>
          <w:szCs w:val="18"/>
        </w:rPr>
      </w:pPr>
      <w:r w:rsidRPr="00F413FE">
        <w:rPr>
          <w:rFonts w:ascii="Times New Roman" w:hAnsi="Times New Roman" w:cs="Times New Roman"/>
          <w:sz w:val="18"/>
          <w:szCs w:val="18"/>
        </w:rPr>
        <w:t>проявление инициативы и творческого подхода к делу;</w:t>
      </w:r>
    </w:p>
    <w:p w:rsidR="00F413FE" w:rsidRPr="00F413FE" w:rsidRDefault="00F413FE" w:rsidP="00F413FE">
      <w:pPr>
        <w:pStyle w:val="ConsPlusNormal"/>
        <w:ind w:firstLine="709"/>
        <w:jc w:val="both"/>
        <w:rPr>
          <w:rFonts w:ascii="Times New Roman" w:hAnsi="Times New Roman" w:cs="Times New Roman"/>
          <w:sz w:val="18"/>
          <w:szCs w:val="18"/>
        </w:rPr>
      </w:pPr>
      <w:r w:rsidRPr="00F413FE">
        <w:rPr>
          <w:rFonts w:ascii="Times New Roman" w:hAnsi="Times New Roman" w:cs="Times New Roman"/>
          <w:sz w:val="18"/>
          <w:szCs w:val="18"/>
        </w:rPr>
        <w:t>повышение профессиональных знаний и навыков, способствующих более эффективной организации труда.</w:t>
      </w:r>
    </w:p>
    <w:p w:rsidR="00F413FE" w:rsidRPr="00F413FE" w:rsidRDefault="00F413FE" w:rsidP="00F413FE">
      <w:pPr>
        <w:pStyle w:val="ConsPlusNormal"/>
        <w:ind w:firstLine="709"/>
        <w:jc w:val="both"/>
        <w:rPr>
          <w:rFonts w:ascii="Times New Roman" w:hAnsi="Times New Roman" w:cs="Times New Roman"/>
          <w:sz w:val="18"/>
          <w:szCs w:val="18"/>
        </w:rPr>
      </w:pPr>
      <w:r w:rsidRPr="00F413FE">
        <w:rPr>
          <w:rFonts w:ascii="Times New Roman" w:hAnsi="Times New Roman" w:cs="Times New Roman"/>
          <w:sz w:val="18"/>
          <w:szCs w:val="18"/>
        </w:rPr>
        <w:t>инициатива муниципального служащего, применение в работе современных форм и методов организации труда;</w:t>
      </w:r>
    </w:p>
    <w:p w:rsidR="00F413FE" w:rsidRPr="00F413FE" w:rsidRDefault="00F413FE" w:rsidP="00F413FE">
      <w:pPr>
        <w:pStyle w:val="ConsPlusNormal"/>
        <w:ind w:firstLine="709"/>
        <w:jc w:val="both"/>
        <w:rPr>
          <w:rFonts w:ascii="Times New Roman" w:hAnsi="Times New Roman" w:cs="Times New Roman"/>
          <w:sz w:val="18"/>
          <w:szCs w:val="18"/>
        </w:rPr>
      </w:pPr>
      <w:r w:rsidRPr="00F413FE">
        <w:rPr>
          <w:rFonts w:ascii="Times New Roman" w:hAnsi="Times New Roman" w:cs="Times New Roman"/>
          <w:sz w:val="18"/>
          <w:szCs w:val="18"/>
        </w:rPr>
        <w:t>выполнение муниципальным служащим мероприятий, предусмотренных планами работы, профессиональный уровень исполнения муниципальным служащим должностных обязанностей в соответствии с должностной инструкцией;</w:t>
      </w:r>
    </w:p>
    <w:p w:rsidR="00F413FE" w:rsidRPr="00F413FE" w:rsidRDefault="00F413FE" w:rsidP="00F413FE">
      <w:pPr>
        <w:pStyle w:val="ConsPlusNormal"/>
        <w:ind w:firstLine="709"/>
        <w:jc w:val="both"/>
        <w:rPr>
          <w:rFonts w:ascii="Times New Roman" w:hAnsi="Times New Roman" w:cs="Times New Roman"/>
          <w:sz w:val="18"/>
          <w:szCs w:val="18"/>
        </w:rPr>
      </w:pPr>
      <w:r w:rsidRPr="00F413FE">
        <w:rPr>
          <w:rFonts w:ascii="Times New Roman" w:hAnsi="Times New Roman" w:cs="Times New Roman"/>
          <w:sz w:val="18"/>
          <w:szCs w:val="18"/>
        </w:rPr>
        <w:t>4.3.Ежемесячное денежное поощрение устанавливается со дня поступления на муниципальную службу и может изменяться в порядке, установленном настоящим Положением.</w:t>
      </w:r>
    </w:p>
    <w:p w:rsidR="00F413FE" w:rsidRPr="00F413FE" w:rsidRDefault="00F413FE" w:rsidP="00F413FE">
      <w:pPr>
        <w:pStyle w:val="ConsPlusNormal"/>
        <w:ind w:firstLine="709"/>
        <w:jc w:val="both"/>
        <w:rPr>
          <w:rFonts w:ascii="Times New Roman" w:hAnsi="Times New Roman" w:cs="Times New Roman"/>
          <w:sz w:val="18"/>
          <w:szCs w:val="18"/>
        </w:rPr>
      </w:pPr>
      <w:r w:rsidRPr="00F413FE">
        <w:rPr>
          <w:rFonts w:ascii="Times New Roman" w:hAnsi="Times New Roman" w:cs="Times New Roman"/>
          <w:sz w:val="18"/>
          <w:szCs w:val="18"/>
          <w:lang w:eastAsia="en-US"/>
        </w:rPr>
        <w:t>При временном замещении  муниципальной должности, должности муниципальной службы е</w:t>
      </w:r>
      <w:r w:rsidRPr="00F413FE">
        <w:rPr>
          <w:rFonts w:ascii="Times New Roman" w:hAnsi="Times New Roman" w:cs="Times New Roman"/>
          <w:sz w:val="18"/>
          <w:szCs w:val="18"/>
        </w:rPr>
        <w:t>жемесячное денежное поощрение начисляется на должностной оклад по основной должности.</w:t>
      </w:r>
    </w:p>
    <w:p w:rsidR="00F413FE" w:rsidRPr="00F413FE" w:rsidRDefault="00F413FE" w:rsidP="00F413FE">
      <w:pPr>
        <w:ind w:firstLine="709"/>
        <w:jc w:val="both"/>
        <w:rPr>
          <w:color w:val="000000"/>
          <w:sz w:val="18"/>
          <w:szCs w:val="18"/>
        </w:rPr>
      </w:pPr>
      <w:r w:rsidRPr="00F413FE">
        <w:rPr>
          <w:sz w:val="18"/>
          <w:szCs w:val="18"/>
        </w:rPr>
        <w:t>4.4.</w:t>
      </w:r>
      <w:r w:rsidRPr="00F413FE">
        <w:rPr>
          <w:color w:val="000000"/>
          <w:sz w:val="18"/>
          <w:szCs w:val="18"/>
        </w:rPr>
        <w:t xml:space="preserve"> Основанием для определения муниципальным служащим  округа</w:t>
      </w:r>
      <w:r w:rsidRPr="00F413FE">
        <w:rPr>
          <w:sz w:val="18"/>
          <w:szCs w:val="18"/>
        </w:rPr>
        <w:t xml:space="preserve">  размера ежемесячного денежного поощрения </w:t>
      </w:r>
      <w:r w:rsidRPr="00F413FE">
        <w:rPr>
          <w:color w:val="000000"/>
          <w:sz w:val="18"/>
          <w:szCs w:val="18"/>
        </w:rPr>
        <w:t>является письменное представление непосредственного руководителя муниципального служащего в администрации  округа  согласованное с курирующими заместителями  главы округа, управляющим делами администрации округа, пре</w:t>
      </w:r>
      <w:r w:rsidRPr="00F413FE">
        <w:rPr>
          <w:color w:val="000000"/>
          <w:sz w:val="18"/>
          <w:szCs w:val="18"/>
        </w:rPr>
        <w:t>д</w:t>
      </w:r>
      <w:r w:rsidRPr="00F413FE">
        <w:rPr>
          <w:color w:val="000000"/>
          <w:sz w:val="18"/>
          <w:szCs w:val="18"/>
        </w:rPr>
        <w:t>ставленное  в комиссию, в котором дается обоснование необходимости установления надбавки и ее размера.</w:t>
      </w:r>
    </w:p>
    <w:p w:rsidR="00F413FE" w:rsidRPr="00F413FE" w:rsidRDefault="00F413FE" w:rsidP="00F413FE">
      <w:pPr>
        <w:ind w:firstLine="709"/>
        <w:jc w:val="both"/>
        <w:rPr>
          <w:color w:val="000000"/>
          <w:sz w:val="18"/>
          <w:szCs w:val="18"/>
        </w:rPr>
      </w:pPr>
      <w:r w:rsidRPr="00F413FE">
        <w:rPr>
          <w:color w:val="000000"/>
          <w:sz w:val="18"/>
          <w:szCs w:val="18"/>
        </w:rPr>
        <w:t>По результатам рассмотрения представления комиссия вносит предложение руководителю органа местного сам</w:t>
      </w:r>
      <w:r w:rsidRPr="00F413FE">
        <w:rPr>
          <w:color w:val="000000"/>
          <w:sz w:val="18"/>
          <w:szCs w:val="18"/>
        </w:rPr>
        <w:t>о</w:t>
      </w:r>
      <w:r w:rsidRPr="00F413FE">
        <w:rPr>
          <w:color w:val="000000"/>
          <w:sz w:val="18"/>
          <w:szCs w:val="18"/>
        </w:rPr>
        <w:t>управления округа, в котором рекомендуется установить надбавку муниципальному служащему или отказать в ее установл</w:t>
      </w:r>
      <w:r w:rsidRPr="00F413FE">
        <w:rPr>
          <w:color w:val="000000"/>
          <w:sz w:val="18"/>
          <w:szCs w:val="18"/>
        </w:rPr>
        <w:t>е</w:t>
      </w:r>
      <w:r w:rsidRPr="00F413FE">
        <w:rPr>
          <w:color w:val="000000"/>
          <w:sz w:val="18"/>
          <w:szCs w:val="18"/>
        </w:rPr>
        <w:t>нии.</w:t>
      </w:r>
    </w:p>
    <w:p w:rsidR="00F413FE" w:rsidRPr="00F413FE" w:rsidRDefault="00F413FE" w:rsidP="00F413FE">
      <w:pPr>
        <w:ind w:firstLine="709"/>
        <w:jc w:val="both"/>
        <w:rPr>
          <w:color w:val="000000"/>
          <w:sz w:val="18"/>
          <w:szCs w:val="18"/>
        </w:rPr>
      </w:pPr>
      <w:r w:rsidRPr="00F413FE">
        <w:rPr>
          <w:color w:val="000000"/>
          <w:sz w:val="18"/>
          <w:szCs w:val="18"/>
        </w:rPr>
        <w:t>Заседания комиссии проводятся по мере необходимости.</w:t>
      </w:r>
    </w:p>
    <w:p w:rsidR="00F413FE" w:rsidRPr="00F413FE" w:rsidRDefault="00F413FE" w:rsidP="00F413FE">
      <w:pPr>
        <w:ind w:firstLine="709"/>
        <w:jc w:val="both"/>
        <w:rPr>
          <w:color w:val="000000"/>
          <w:sz w:val="18"/>
          <w:szCs w:val="18"/>
        </w:rPr>
      </w:pPr>
      <w:r w:rsidRPr="00F413FE">
        <w:rPr>
          <w:color w:val="000000"/>
          <w:sz w:val="18"/>
          <w:szCs w:val="18"/>
        </w:rPr>
        <w:t>4.5. Выплата ежемесячного денежного поощрения муниципальным служащим оформляется   распоряжением руков</w:t>
      </w:r>
      <w:r w:rsidRPr="00F413FE">
        <w:rPr>
          <w:color w:val="000000"/>
          <w:sz w:val="18"/>
          <w:szCs w:val="18"/>
        </w:rPr>
        <w:t>о</w:t>
      </w:r>
      <w:r w:rsidRPr="00F413FE">
        <w:rPr>
          <w:color w:val="000000"/>
          <w:sz w:val="18"/>
          <w:szCs w:val="18"/>
        </w:rPr>
        <w:t>дителя органа местного самоуправления округа (приказом руководителя отраслевого или территориального органа админис</w:t>
      </w:r>
      <w:r w:rsidRPr="00F413FE">
        <w:rPr>
          <w:color w:val="000000"/>
          <w:sz w:val="18"/>
          <w:szCs w:val="18"/>
        </w:rPr>
        <w:t>т</w:t>
      </w:r>
      <w:r w:rsidRPr="00F413FE">
        <w:rPr>
          <w:color w:val="000000"/>
          <w:sz w:val="18"/>
          <w:szCs w:val="18"/>
        </w:rPr>
        <w:t>рации округа</w:t>
      </w:r>
      <w:r w:rsidRPr="00F413FE">
        <w:rPr>
          <w:sz w:val="18"/>
          <w:szCs w:val="18"/>
        </w:rPr>
        <w:t>) на основании протокола заседания к</w:t>
      </w:r>
      <w:r w:rsidRPr="00F413FE">
        <w:rPr>
          <w:sz w:val="18"/>
          <w:szCs w:val="18"/>
        </w:rPr>
        <w:t>о</w:t>
      </w:r>
      <w:r w:rsidRPr="00F413FE">
        <w:rPr>
          <w:sz w:val="18"/>
          <w:szCs w:val="18"/>
        </w:rPr>
        <w:t>миссии.</w:t>
      </w:r>
    </w:p>
    <w:p w:rsidR="00F413FE" w:rsidRPr="00F413FE" w:rsidRDefault="00F413FE" w:rsidP="00F413FE">
      <w:pPr>
        <w:pStyle w:val="ConsPlusNormal"/>
        <w:ind w:firstLine="709"/>
        <w:jc w:val="both"/>
        <w:rPr>
          <w:rFonts w:ascii="Times New Roman" w:hAnsi="Times New Roman" w:cs="Times New Roman"/>
          <w:sz w:val="18"/>
          <w:szCs w:val="18"/>
        </w:rPr>
      </w:pPr>
      <w:r w:rsidRPr="00F413FE">
        <w:rPr>
          <w:rFonts w:ascii="Times New Roman" w:hAnsi="Times New Roman" w:cs="Times New Roman"/>
          <w:sz w:val="18"/>
          <w:szCs w:val="18"/>
        </w:rPr>
        <w:t>4.6. Ежемесячное денежное поощрение выплачивается за фактически отработанное время в текущем месяце в сроки, установленные для выплаты заработной платы.  Ежемесячное денежное поощрение учитывается во всех случаях исчисления среднего заработка и выплачивается со дня возникнов</w:t>
      </w:r>
      <w:r w:rsidRPr="00F413FE">
        <w:rPr>
          <w:rFonts w:ascii="Times New Roman" w:hAnsi="Times New Roman" w:cs="Times New Roman"/>
          <w:sz w:val="18"/>
          <w:szCs w:val="18"/>
        </w:rPr>
        <w:t>е</w:t>
      </w:r>
      <w:r w:rsidRPr="00F413FE">
        <w:rPr>
          <w:rFonts w:ascii="Times New Roman" w:hAnsi="Times New Roman" w:cs="Times New Roman"/>
          <w:sz w:val="18"/>
          <w:szCs w:val="18"/>
        </w:rPr>
        <w:t>ния права на назначение или изменение размера этой надбавки.</w:t>
      </w:r>
    </w:p>
    <w:p w:rsidR="00F413FE" w:rsidRPr="00F413FE" w:rsidRDefault="00F413FE" w:rsidP="00F413FE">
      <w:pPr>
        <w:pStyle w:val="ConsPlusNormal"/>
        <w:ind w:firstLine="709"/>
        <w:jc w:val="both"/>
        <w:rPr>
          <w:rFonts w:ascii="Times New Roman" w:hAnsi="Times New Roman" w:cs="Times New Roman"/>
          <w:sz w:val="18"/>
          <w:szCs w:val="18"/>
        </w:rPr>
      </w:pPr>
      <w:r w:rsidRPr="00F413FE">
        <w:rPr>
          <w:rFonts w:ascii="Times New Roman" w:hAnsi="Times New Roman" w:cs="Times New Roman"/>
          <w:sz w:val="18"/>
          <w:szCs w:val="18"/>
        </w:rPr>
        <w:t>4.7. При прекращении полномочи</w:t>
      </w:r>
      <w:proofErr w:type="gramStart"/>
      <w:r w:rsidRPr="00F413FE">
        <w:rPr>
          <w:rFonts w:ascii="Times New Roman" w:hAnsi="Times New Roman" w:cs="Times New Roman"/>
          <w:sz w:val="18"/>
          <w:szCs w:val="18"/>
        </w:rPr>
        <w:t>й(</w:t>
      </w:r>
      <w:proofErr w:type="gramEnd"/>
      <w:r w:rsidRPr="00F413FE">
        <w:rPr>
          <w:rFonts w:ascii="Times New Roman" w:hAnsi="Times New Roman" w:cs="Times New Roman"/>
          <w:sz w:val="18"/>
          <w:szCs w:val="18"/>
        </w:rPr>
        <w:t>увольнении) лицам, замещающим муниципальные должности, муниципальным служащим ежемесячное денежное поощрение начисляется пропорционально отработанному времени и его выплата производится при окончательном расчете.</w:t>
      </w:r>
    </w:p>
    <w:p w:rsidR="00F413FE" w:rsidRPr="00F413FE" w:rsidRDefault="00F413FE" w:rsidP="00F413FE">
      <w:pPr>
        <w:spacing w:line="240" w:lineRule="atLeast"/>
        <w:ind w:firstLine="709"/>
        <w:jc w:val="both"/>
        <w:rPr>
          <w:color w:val="000000"/>
          <w:sz w:val="18"/>
          <w:szCs w:val="18"/>
        </w:rPr>
      </w:pPr>
      <w:r w:rsidRPr="00F413FE">
        <w:rPr>
          <w:sz w:val="18"/>
          <w:szCs w:val="18"/>
        </w:rPr>
        <w:t>1.5.  Раздел 6.</w:t>
      </w:r>
      <w:r w:rsidRPr="00F413FE">
        <w:rPr>
          <w:bCs/>
          <w:color w:val="000000"/>
          <w:sz w:val="18"/>
          <w:szCs w:val="18"/>
        </w:rPr>
        <w:t xml:space="preserve"> «Размеры ежемесячной премии по результатам работы</w:t>
      </w:r>
    </w:p>
    <w:p w:rsidR="00F413FE" w:rsidRPr="00F413FE" w:rsidRDefault="00F413FE" w:rsidP="00F413FE">
      <w:pPr>
        <w:ind w:firstLine="709"/>
        <w:contextualSpacing/>
        <w:jc w:val="both"/>
        <w:rPr>
          <w:sz w:val="18"/>
          <w:szCs w:val="18"/>
        </w:rPr>
      </w:pPr>
      <w:r w:rsidRPr="00F413FE">
        <w:rPr>
          <w:bCs/>
          <w:color w:val="000000"/>
          <w:sz w:val="18"/>
          <w:szCs w:val="18"/>
        </w:rPr>
        <w:t>и порядок осуществления ее выплаты»</w:t>
      </w:r>
      <w:r w:rsidRPr="00F413FE">
        <w:rPr>
          <w:sz w:val="18"/>
          <w:szCs w:val="18"/>
        </w:rPr>
        <w:t xml:space="preserve"> изложить в следующей редакции:</w:t>
      </w:r>
    </w:p>
    <w:p w:rsidR="00F413FE" w:rsidRDefault="00F413FE" w:rsidP="00F413FE">
      <w:pPr>
        <w:spacing w:line="240" w:lineRule="atLeast"/>
        <w:ind w:firstLine="567"/>
        <w:jc w:val="center"/>
        <w:rPr>
          <w:bCs/>
          <w:color w:val="000000"/>
          <w:sz w:val="18"/>
          <w:szCs w:val="18"/>
        </w:rPr>
      </w:pPr>
    </w:p>
    <w:p w:rsidR="00F413FE" w:rsidRPr="00F413FE" w:rsidRDefault="00F413FE" w:rsidP="00901F8E">
      <w:pPr>
        <w:spacing w:line="240" w:lineRule="atLeast"/>
        <w:jc w:val="center"/>
        <w:rPr>
          <w:color w:val="000000"/>
          <w:sz w:val="18"/>
          <w:szCs w:val="18"/>
        </w:rPr>
      </w:pPr>
      <w:r w:rsidRPr="00F413FE">
        <w:rPr>
          <w:bCs/>
          <w:color w:val="000000"/>
          <w:sz w:val="18"/>
          <w:szCs w:val="18"/>
        </w:rPr>
        <w:t>«6. Размеры ежемесячной премии по результатам работы</w:t>
      </w:r>
    </w:p>
    <w:p w:rsidR="00F413FE" w:rsidRPr="00F413FE" w:rsidRDefault="00F413FE" w:rsidP="00901F8E">
      <w:pPr>
        <w:spacing w:line="240" w:lineRule="atLeast"/>
        <w:jc w:val="center"/>
        <w:rPr>
          <w:color w:val="000000"/>
          <w:sz w:val="18"/>
          <w:szCs w:val="18"/>
        </w:rPr>
      </w:pPr>
      <w:r w:rsidRPr="00F413FE">
        <w:rPr>
          <w:bCs/>
          <w:color w:val="000000"/>
          <w:sz w:val="18"/>
          <w:szCs w:val="18"/>
        </w:rPr>
        <w:t>и порядок осуществления ее выплаты»</w:t>
      </w:r>
    </w:p>
    <w:p w:rsidR="00F413FE" w:rsidRPr="00F413FE" w:rsidRDefault="00F413FE" w:rsidP="00F413FE">
      <w:pPr>
        <w:ind w:firstLine="567"/>
        <w:jc w:val="both"/>
        <w:rPr>
          <w:b/>
          <w:color w:val="000000"/>
          <w:sz w:val="18"/>
          <w:szCs w:val="18"/>
          <w:u w:val="single"/>
        </w:rPr>
      </w:pPr>
      <w:r w:rsidRPr="00F413FE">
        <w:rPr>
          <w:b/>
          <w:color w:val="000000"/>
          <w:sz w:val="18"/>
          <w:szCs w:val="18"/>
        </w:rPr>
        <w:t> </w:t>
      </w:r>
    </w:p>
    <w:p w:rsidR="00F413FE" w:rsidRPr="00F413FE" w:rsidRDefault="00F413FE" w:rsidP="00F413FE">
      <w:pPr>
        <w:ind w:firstLine="709"/>
        <w:jc w:val="both"/>
        <w:rPr>
          <w:sz w:val="18"/>
          <w:szCs w:val="18"/>
        </w:rPr>
      </w:pPr>
      <w:r w:rsidRPr="00F413FE">
        <w:rPr>
          <w:color w:val="000000"/>
          <w:sz w:val="18"/>
          <w:szCs w:val="18"/>
        </w:rPr>
        <w:t>6.1. Выплата ежемесячной премии по результатам работы (далее – ежемесячная премия) производится в целях усил</w:t>
      </w:r>
      <w:r w:rsidRPr="00F413FE">
        <w:rPr>
          <w:color w:val="000000"/>
          <w:sz w:val="18"/>
          <w:szCs w:val="18"/>
        </w:rPr>
        <w:t>е</w:t>
      </w:r>
      <w:r w:rsidRPr="00F413FE">
        <w:rPr>
          <w:color w:val="000000"/>
          <w:sz w:val="18"/>
          <w:szCs w:val="18"/>
        </w:rPr>
        <w:t>ния материальной заинтересованности лиц, замещающие муниципальные должности, муниципальных служащих в своевреме</w:t>
      </w:r>
      <w:r w:rsidRPr="00F413FE">
        <w:rPr>
          <w:color w:val="000000"/>
          <w:sz w:val="18"/>
          <w:szCs w:val="18"/>
        </w:rPr>
        <w:t>н</w:t>
      </w:r>
      <w:r w:rsidRPr="00F413FE">
        <w:rPr>
          <w:color w:val="000000"/>
          <w:sz w:val="18"/>
          <w:szCs w:val="18"/>
        </w:rPr>
        <w:t xml:space="preserve">ном и качественном выполнении должностных обязанностей, </w:t>
      </w:r>
      <w:r w:rsidRPr="00F413FE">
        <w:rPr>
          <w:sz w:val="18"/>
          <w:szCs w:val="18"/>
        </w:rPr>
        <w:t xml:space="preserve"> и в целях его материального стимулирования к повышению э</w:t>
      </w:r>
      <w:r w:rsidRPr="00F413FE">
        <w:rPr>
          <w:sz w:val="18"/>
          <w:szCs w:val="18"/>
        </w:rPr>
        <w:t>ф</w:t>
      </w:r>
      <w:r w:rsidRPr="00F413FE">
        <w:rPr>
          <w:sz w:val="18"/>
          <w:szCs w:val="18"/>
        </w:rPr>
        <w:t>фективности и результативности профессиональной служебной деятельн</w:t>
      </w:r>
      <w:r w:rsidRPr="00F413FE">
        <w:rPr>
          <w:sz w:val="18"/>
          <w:szCs w:val="18"/>
        </w:rPr>
        <w:t>о</w:t>
      </w:r>
      <w:r w:rsidRPr="00F413FE">
        <w:rPr>
          <w:sz w:val="18"/>
          <w:szCs w:val="18"/>
        </w:rPr>
        <w:t>сти.</w:t>
      </w:r>
    </w:p>
    <w:p w:rsidR="00F413FE" w:rsidRPr="00F413FE" w:rsidRDefault="00F413FE" w:rsidP="00F413FE">
      <w:pPr>
        <w:ind w:firstLine="709"/>
        <w:jc w:val="both"/>
        <w:rPr>
          <w:color w:val="000000"/>
          <w:sz w:val="18"/>
          <w:szCs w:val="18"/>
        </w:rPr>
      </w:pPr>
      <w:r w:rsidRPr="00F413FE">
        <w:rPr>
          <w:color w:val="000000"/>
          <w:sz w:val="18"/>
          <w:szCs w:val="18"/>
        </w:rPr>
        <w:t xml:space="preserve">6.2. Ежемесячная премия выплачивается главе округа, председателю контрольно-счётного органа с учетом фактически отработанного времени в размере  125% должностного оклада. </w:t>
      </w:r>
    </w:p>
    <w:p w:rsidR="00F413FE" w:rsidRPr="00F413FE" w:rsidRDefault="00F413FE" w:rsidP="00F413FE">
      <w:pPr>
        <w:ind w:firstLine="709"/>
        <w:jc w:val="both"/>
        <w:rPr>
          <w:color w:val="000000"/>
          <w:sz w:val="18"/>
          <w:szCs w:val="18"/>
        </w:rPr>
      </w:pPr>
      <w:r w:rsidRPr="00F413FE">
        <w:rPr>
          <w:color w:val="000000"/>
          <w:sz w:val="18"/>
          <w:szCs w:val="18"/>
        </w:rPr>
        <w:t>6.3. Выплата премии муниципальным служащим производится ежемесячно, за текущий месяц, одновременно с выпл</w:t>
      </w:r>
      <w:r w:rsidRPr="00F413FE">
        <w:rPr>
          <w:color w:val="000000"/>
          <w:sz w:val="18"/>
          <w:szCs w:val="18"/>
        </w:rPr>
        <w:t>а</w:t>
      </w:r>
      <w:r w:rsidRPr="00F413FE">
        <w:rPr>
          <w:color w:val="000000"/>
          <w:sz w:val="18"/>
          <w:szCs w:val="18"/>
        </w:rPr>
        <w:t>той заработной платы в пределах фонда оплаты труда в размере до 125% должностного оклада при условии выполнения осно</w:t>
      </w:r>
      <w:r w:rsidRPr="00F413FE">
        <w:rPr>
          <w:color w:val="000000"/>
          <w:sz w:val="18"/>
          <w:szCs w:val="18"/>
        </w:rPr>
        <w:t>в</w:t>
      </w:r>
      <w:r w:rsidRPr="00F413FE">
        <w:rPr>
          <w:color w:val="000000"/>
          <w:sz w:val="18"/>
          <w:szCs w:val="18"/>
        </w:rPr>
        <w:t xml:space="preserve">ных показателей (критериев) работы. </w:t>
      </w:r>
    </w:p>
    <w:p w:rsidR="00F413FE" w:rsidRPr="00F413FE" w:rsidRDefault="00F413FE" w:rsidP="00F413FE">
      <w:pPr>
        <w:pStyle w:val="af9"/>
        <w:spacing w:before="0" w:after="0"/>
        <w:ind w:firstLine="709"/>
        <w:jc w:val="both"/>
        <w:rPr>
          <w:color w:val="000000"/>
          <w:sz w:val="18"/>
          <w:szCs w:val="18"/>
        </w:rPr>
      </w:pPr>
      <w:r w:rsidRPr="00F413FE">
        <w:rPr>
          <w:color w:val="000000"/>
          <w:sz w:val="18"/>
          <w:szCs w:val="18"/>
        </w:rPr>
        <w:t>6.4.</w:t>
      </w:r>
      <w:r w:rsidRPr="00F413FE">
        <w:rPr>
          <w:color w:val="000000"/>
          <w:sz w:val="18"/>
          <w:szCs w:val="18"/>
          <w:vertAlign w:val="superscript"/>
        </w:rPr>
        <w:t xml:space="preserve"> </w:t>
      </w:r>
      <w:r w:rsidRPr="00F413FE">
        <w:rPr>
          <w:color w:val="000000"/>
          <w:sz w:val="18"/>
          <w:szCs w:val="18"/>
        </w:rPr>
        <w:t>Основными показателями (критериями) для выплаты премии по результатам работы за текущий месяц муниципальному служащему являются:</w:t>
      </w:r>
    </w:p>
    <w:p w:rsidR="00F413FE" w:rsidRPr="00F413FE" w:rsidRDefault="00F413FE" w:rsidP="00F413FE">
      <w:pPr>
        <w:pStyle w:val="af9"/>
        <w:spacing w:before="0" w:after="0"/>
        <w:ind w:firstLine="709"/>
        <w:jc w:val="both"/>
        <w:rPr>
          <w:color w:val="000000"/>
          <w:sz w:val="18"/>
          <w:szCs w:val="18"/>
        </w:rPr>
      </w:pPr>
      <w:r w:rsidRPr="00F413FE">
        <w:rPr>
          <w:color w:val="000000"/>
          <w:sz w:val="18"/>
          <w:szCs w:val="18"/>
        </w:rPr>
        <w:t>своевременное и качественное выполнение должностных обязанностей, поручений непосредственного и вышестоящего руководителей;</w:t>
      </w:r>
    </w:p>
    <w:p w:rsidR="00F413FE" w:rsidRPr="00F413FE" w:rsidRDefault="00F413FE" w:rsidP="00F413FE">
      <w:pPr>
        <w:pStyle w:val="af9"/>
        <w:spacing w:before="0" w:after="0"/>
        <w:ind w:firstLine="709"/>
        <w:jc w:val="both"/>
        <w:rPr>
          <w:color w:val="000000"/>
          <w:sz w:val="18"/>
          <w:szCs w:val="18"/>
        </w:rPr>
      </w:pPr>
      <w:r w:rsidRPr="00F413FE">
        <w:rPr>
          <w:color w:val="000000"/>
          <w:sz w:val="18"/>
          <w:szCs w:val="18"/>
        </w:rPr>
        <w:lastRenderedPageBreak/>
        <w:t>оперативность и профессионализм в решении поставленных вопросов;</w:t>
      </w:r>
    </w:p>
    <w:p w:rsidR="00F413FE" w:rsidRPr="00F413FE" w:rsidRDefault="00F413FE" w:rsidP="00F413FE">
      <w:pPr>
        <w:pStyle w:val="ConsPlusNormal"/>
        <w:ind w:firstLine="709"/>
        <w:jc w:val="both"/>
        <w:rPr>
          <w:rFonts w:ascii="Times New Roman" w:hAnsi="Times New Roman" w:cs="Times New Roman"/>
          <w:sz w:val="18"/>
          <w:szCs w:val="18"/>
        </w:rPr>
      </w:pPr>
      <w:r w:rsidRPr="00F413FE">
        <w:rPr>
          <w:rFonts w:ascii="Times New Roman" w:hAnsi="Times New Roman" w:cs="Times New Roman"/>
          <w:sz w:val="18"/>
          <w:szCs w:val="18"/>
        </w:rPr>
        <w:t>личный вклад в общие результаты работы (выполняемый объем работы).</w:t>
      </w:r>
    </w:p>
    <w:p w:rsidR="00F413FE" w:rsidRPr="00F413FE" w:rsidRDefault="00F413FE" w:rsidP="00F413FE">
      <w:pPr>
        <w:ind w:firstLine="709"/>
        <w:jc w:val="both"/>
        <w:rPr>
          <w:color w:val="000000"/>
          <w:sz w:val="18"/>
          <w:szCs w:val="18"/>
        </w:rPr>
      </w:pPr>
      <w:r w:rsidRPr="00F413FE">
        <w:rPr>
          <w:color w:val="000000"/>
          <w:sz w:val="18"/>
          <w:szCs w:val="18"/>
        </w:rPr>
        <w:t xml:space="preserve">6.5. Основанием для определения муниципальным служащим  округа размера </w:t>
      </w:r>
      <w:r w:rsidRPr="00F413FE">
        <w:rPr>
          <w:sz w:val="18"/>
          <w:szCs w:val="18"/>
        </w:rPr>
        <w:t xml:space="preserve"> ежемесячной премии </w:t>
      </w:r>
      <w:r w:rsidRPr="00F413FE">
        <w:rPr>
          <w:color w:val="000000"/>
          <w:sz w:val="18"/>
          <w:szCs w:val="18"/>
        </w:rPr>
        <w:t>является пис</w:t>
      </w:r>
      <w:r w:rsidRPr="00F413FE">
        <w:rPr>
          <w:color w:val="000000"/>
          <w:sz w:val="18"/>
          <w:szCs w:val="18"/>
        </w:rPr>
        <w:t>ь</w:t>
      </w:r>
      <w:r w:rsidRPr="00F413FE">
        <w:rPr>
          <w:color w:val="000000"/>
          <w:sz w:val="18"/>
          <w:szCs w:val="18"/>
        </w:rPr>
        <w:t>менное представление непосредственного руководителя м</w:t>
      </w:r>
      <w:r w:rsidRPr="00F413FE">
        <w:rPr>
          <w:color w:val="000000"/>
          <w:sz w:val="18"/>
          <w:szCs w:val="18"/>
        </w:rPr>
        <w:t>у</w:t>
      </w:r>
      <w:r w:rsidRPr="00F413FE">
        <w:rPr>
          <w:color w:val="000000"/>
          <w:sz w:val="18"/>
          <w:szCs w:val="18"/>
        </w:rPr>
        <w:t>ниципального служащего в администрации  округа,  представленное   в комиссию,  в котором рекомендуется установить размер ежемесячной пр</w:t>
      </w:r>
      <w:r w:rsidRPr="00F413FE">
        <w:rPr>
          <w:color w:val="000000"/>
          <w:sz w:val="18"/>
          <w:szCs w:val="18"/>
        </w:rPr>
        <w:t>е</w:t>
      </w:r>
      <w:r w:rsidRPr="00F413FE">
        <w:rPr>
          <w:color w:val="000000"/>
          <w:sz w:val="18"/>
          <w:szCs w:val="18"/>
        </w:rPr>
        <w:t>мии  муниципальному служащему.</w:t>
      </w:r>
    </w:p>
    <w:p w:rsidR="00F413FE" w:rsidRPr="00F413FE" w:rsidRDefault="00F413FE" w:rsidP="00F413FE">
      <w:pPr>
        <w:ind w:firstLine="709"/>
        <w:jc w:val="both"/>
        <w:rPr>
          <w:color w:val="000000"/>
          <w:sz w:val="18"/>
          <w:szCs w:val="18"/>
        </w:rPr>
      </w:pPr>
      <w:r w:rsidRPr="00F413FE">
        <w:rPr>
          <w:color w:val="000000"/>
          <w:sz w:val="18"/>
          <w:szCs w:val="18"/>
        </w:rPr>
        <w:t>По результатам рассмотрения представления комиссия вносит предложение руководителю органа местного сам</w:t>
      </w:r>
      <w:r w:rsidRPr="00F413FE">
        <w:rPr>
          <w:color w:val="000000"/>
          <w:sz w:val="18"/>
          <w:szCs w:val="18"/>
        </w:rPr>
        <w:t>о</w:t>
      </w:r>
      <w:r w:rsidRPr="00F413FE">
        <w:rPr>
          <w:color w:val="000000"/>
          <w:sz w:val="18"/>
          <w:szCs w:val="18"/>
        </w:rPr>
        <w:t>управления округа, в котором рекомендуется установить размер ежемесячной премии  муниципальному сл</w:t>
      </w:r>
      <w:r w:rsidRPr="00F413FE">
        <w:rPr>
          <w:color w:val="000000"/>
          <w:sz w:val="18"/>
          <w:szCs w:val="18"/>
        </w:rPr>
        <w:t>у</w:t>
      </w:r>
      <w:r w:rsidRPr="00F413FE">
        <w:rPr>
          <w:color w:val="000000"/>
          <w:sz w:val="18"/>
          <w:szCs w:val="18"/>
        </w:rPr>
        <w:t>жащему.</w:t>
      </w:r>
    </w:p>
    <w:p w:rsidR="00F413FE" w:rsidRPr="00F413FE" w:rsidRDefault="00F413FE" w:rsidP="00F413FE">
      <w:pPr>
        <w:ind w:firstLine="709"/>
        <w:jc w:val="both"/>
        <w:rPr>
          <w:color w:val="000000"/>
          <w:sz w:val="18"/>
          <w:szCs w:val="18"/>
        </w:rPr>
      </w:pPr>
      <w:r w:rsidRPr="00F413FE">
        <w:rPr>
          <w:color w:val="000000"/>
          <w:sz w:val="18"/>
          <w:szCs w:val="18"/>
        </w:rPr>
        <w:t>Заседания комиссии проводятся ежемесячно.</w:t>
      </w:r>
    </w:p>
    <w:p w:rsidR="00F413FE" w:rsidRPr="00F413FE" w:rsidRDefault="00F413FE" w:rsidP="00F413FE">
      <w:pPr>
        <w:ind w:firstLine="709"/>
        <w:jc w:val="both"/>
        <w:rPr>
          <w:color w:val="000000"/>
          <w:sz w:val="18"/>
          <w:szCs w:val="18"/>
        </w:rPr>
      </w:pPr>
      <w:r w:rsidRPr="00F413FE">
        <w:rPr>
          <w:color w:val="000000"/>
          <w:sz w:val="18"/>
          <w:szCs w:val="18"/>
        </w:rPr>
        <w:t>6.6.Выплата ежемесячной премии муниципальным служащим  оформляется  распоряжением   руководителя соотве</w:t>
      </w:r>
      <w:r w:rsidRPr="00F413FE">
        <w:rPr>
          <w:color w:val="000000"/>
          <w:sz w:val="18"/>
          <w:szCs w:val="18"/>
        </w:rPr>
        <w:t>т</w:t>
      </w:r>
      <w:r w:rsidRPr="00F413FE">
        <w:rPr>
          <w:color w:val="000000"/>
          <w:sz w:val="18"/>
          <w:szCs w:val="18"/>
        </w:rPr>
        <w:t>ствующего</w:t>
      </w:r>
      <w:r w:rsidRPr="00F413FE">
        <w:rPr>
          <w:b/>
          <w:color w:val="000000"/>
          <w:sz w:val="18"/>
          <w:szCs w:val="18"/>
        </w:rPr>
        <w:t xml:space="preserve"> </w:t>
      </w:r>
      <w:r w:rsidRPr="00F413FE">
        <w:rPr>
          <w:color w:val="000000"/>
          <w:sz w:val="18"/>
          <w:szCs w:val="18"/>
        </w:rPr>
        <w:t xml:space="preserve">органа местного самоуправления округа </w:t>
      </w:r>
      <w:proofErr w:type="gramStart"/>
      <w:r w:rsidRPr="00F413FE">
        <w:rPr>
          <w:color w:val="000000"/>
          <w:sz w:val="18"/>
          <w:szCs w:val="18"/>
        </w:rPr>
        <w:t xml:space="preserve">( </w:t>
      </w:r>
      <w:proofErr w:type="gramEnd"/>
      <w:r w:rsidRPr="00F413FE">
        <w:rPr>
          <w:color w:val="000000"/>
          <w:sz w:val="18"/>
          <w:szCs w:val="18"/>
        </w:rPr>
        <w:t>приказом руководителя отраслевого или территориального органа адм</w:t>
      </w:r>
      <w:r w:rsidRPr="00F413FE">
        <w:rPr>
          <w:color w:val="000000"/>
          <w:sz w:val="18"/>
          <w:szCs w:val="18"/>
        </w:rPr>
        <w:t>и</w:t>
      </w:r>
      <w:r w:rsidRPr="00F413FE">
        <w:rPr>
          <w:color w:val="000000"/>
          <w:sz w:val="18"/>
          <w:szCs w:val="18"/>
        </w:rPr>
        <w:t>нистрации округа</w:t>
      </w:r>
      <w:r w:rsidRPr="00F413FE">
        <w:rPr>
          <w:sz w:val="18"/>
          <w:szCs w:val="18"/>
        </w:rPr>
        <w:t xml:space="preserve"> ) на основании протокола заседания комиссии.</w:t>
      </w:r>
    </w:p>
    <w:p w:rsidR="00F413FE" w:rsidRPr="00F413FE" w:rsidRDefault="00F413FE" w:rsidP="00F413FE">
      <w:pPr>
        <w:ind w:firstLine="709"/>
        <w:jc w:val="both"/>
        <w:rPr>
          <w:color w:val="000000"/>
          <w:sz w:val="18"/>
          <w:szCs w:val="18"/>
        </w:rPr>
      </w:pPr>
      <w:r w:rsidRPr="00F413FE">
        <w:rPr>
          <w:color w:val="000000"/>
          <w:sz w:val="18"/>
          <w:szCs w:val="18"/>
        </w:rPr>
        <w:t>6.7. Ежемесячные премии выплачиваются муниципальным служащим пропорционально фактически отработанному времени.</w:t>
      </w:r>
    </w:p>
    <w:p w:rsidR="00F413FE" w:rsidRPr="00F413FE" w:rsidRDefault="00F413FE" w:rsidP="00F413FE">
      <w:pPr>
        <w:ind w:firstLine="709"/>
        <w:jc w:val="both"/>
        <w:rPr>
          <w:color w:val="000000"/>
          <w:sz w:val="18"/>
          <w:szCs w:val="18"/>
        </w:rPr>
      </w:pPr>
      <w:r w:rsidRPr="00F413FE">
        <w:rPr>
          <w:color w:val="000000"/>
          <w:sz w:val="18"/>
          <w:szCs w:val="18"/>
        </w:rPr>
        <w:t xml:space="preserve">6.8. </w:t>
      </w:r>
      <w:proofErr w:type="gramStart"/>
      <w:r w:rsidRPr="00F413FE">
        <w:rPr>
          <w:color w:val="000000"/>
          <w:sz w:val="18"/>
          <w:szCs w:val="18"/>
        </w:rPr>
        <w:t>Премирование лиц, замещающих муниципальные должности, муниципальных служащих, проработавших непо</w:t>
      </w:r>
      <w:r w:rsidRPr="00F413FE">
        <w:rPr>
          <w:color w:val="000000"/>
          <w:sz w:val="18"/>
          <w:szCs w:val="18"/>
        </w:rPr>
        <w:t>л</w:t>
      </w:r>
      <w:r w:rsidRPr="00F413FE">
        <w:rPr>
          <w:color w:val="000000"/>
          <w:sz w:val="18"/>
          <w:szCs w:val="18"/>
        </w:rPr>
        <w:t>ный месяц и уволенных в связи с ликвидацией органа м</w:t>
      </w:r>
      <w:r w:rsidRPr="00F413FE">
        <w:rPr>
          <w:color w:val="000000"/>
          <w:sz w:val="18"/>
          <w:szCs w:val="18"/>
        </w:rPr>
        <w:t>е</w:t>
      </w:r>
      <w:r w:rsidRPr="00F413FE">
        <w:rPr>
          <w:color w:val="000000"/>
          <w:sz w:val="18"/>
          <w:szCs w:val="18"/>
        </w:rPr>
        <w:t>стного самоуправления округа, сокращением численности или штата работников, по состоянию здоровья в соответствии с медицинским заключением, в связи с переводом на другую работу, пост</w:t>
      </w:r>
      <w:r w:rsidRPr="00F413FE">
        <w:rPr>
          <w:color w:val="000000"/>
          <w:sz w:val="18"/>
          <w:szCs w:val="18"/>
        </w:rPr>
        <w:t>у</w:t>
      </w:r>
      <w:r w:rsidRPr="00F413FE">
        <w:rPr>
          <w:color w:val="000000"/>
          <w:sz w:val="18"/>
          <w:szCs w:val="18"/>
        </w:rPr>
        <w:t>плением в учебное заведение, уходом на пенсию, призывом на военную службу, производится пропорци</w:t>
      </w:r>
      <w:r w:rsidRPr="00F413FE">
        <w:rPr>
          <w:color w:val="000000"/>
          <w:sz w:val="18"/>
          <w:szCs w:val="18"/>
        </w:rPr>
        <w:t>о</w:t>
      </w:r>
      <w:r w:rsidRPr="00F413FE">
        <w:rPr>
          <w:color w:val="000000"/>
          <w:sz w:val="18"/>
          <w:szCs w:val="18"/>
        </w:rPr>
        <w:t>нально отработанному времени.</w:t>
      </w:r>
      <w:proofErr w:type="gramEnd"/>
    </w:p>
    <w:p w:rsidR="00F413FE" w:rsidRPr="00F413FE" w:rsidRDefault="00F413FE" w:rsidP="00F413FE">
      <w:pPr>
        <w:ind w:firstLine="709"/>
        <w:jc w:val="both"/>
        <w:rPr>
          <w:color w:val="000000"/>
          <w:sz w:val="18"/>
          <w:szCs w:val="18"/>
        </w:rPr>
      </w:pPr>
      <w:r w:rsidRPr="00F413FE">
        <w:rPr>
          <w:sz w:val="18"/>
          <w:szCs w:val="18"/>
        </w:rPr>
        <w:t xml:space="preserve">При  прекращении полномочий </w:t>
      </w:r>
      <w:proofErr w:type="gramStart"/>
      <w:r w:rsidRPr="00F413FE">
        <w:rPr>
          <w:sz w:val="18"/>
          <w:szCs w:val="18"/>
        </w:rPr>
        <w:t xml:space="preserve">( </w:t>
      </w:r>
      <w:proofErr w:type="gramEnd"/>
      <w:r w:rsidRPr="00F413FE">
        <w:rPr>
          <w:sz w:val="18"/>
          <w:szCs w:val="18"/>
        </w:rPr>
        <w:t>увольнении)  л</w:t>
      </w:r>
      <w:r w:rsidRPr="00F413FE">
        <w:rPr>
          <w:color w:val="000000"/>
          <w:sz w:val="18"/>
          <w:szCs w:val="18"/>
        </w:rPr>
        <w:t>ицам, замещающим муниципальные должности, муниципальным сл</w:t>
      </w:r>
      <w:r w:rsidRPr="00F413FE">
        <w:rPr>
          <w:color w:val="000000"/>
          <w:sz w:val="18"/>
          <w:szCs w:val="18"/>
        </w:rPr>
        <w:t>у</w:t>
      </w:r>
      <w:r w:rsidRPr="00F413FE">
        <w:rPr>
          <w:color w:val="000000"/>
          <w:sz w:val="18"/>
          <w:szCs w:val="18"/>
        </w:rPr>
        <w:t>жащим  по иным основаниям до окончания месяца, еж</w:t>
      </w:r>
      <w:r w:rsidRPr="00F413FE">
        <w:rPr>
          <w:color w:val="000000"/>
          <w:sz w:val="18"/>
          <w:szCs w:val="18"/>
        </w:rPr>
        <w:t>е</w:t>
      </w:r>
      <w:r w:rsidRPr="00F413FE">
        <w:rPr>
          <w:color w:val="000000"/>
          <w:sz w:val="18"/>
          <w:szCs w:val="18"/>
        </w:rPr>
        <w:t>месячная премия не выплачивается.</w:t>
      </w:r>
    </w:p>
    <w:p w:rsidR="00F413FE" w:rsidRPr="00F413FE" w:rsidRDefault="00F413FE" w:rsidP="00F413FE">
      <w:pPr>
        <w:ind w:firstLine="709"/>
        <w:jc w:val="both"/>
        <w:rPr>
          <w:color w:val="000000"/>
          <w:sz w:val="18"/>
          <w:szCs w:val="18"/>
        </w:rPr>
      </w:pPr>
      <w:r w:rsidRPr="00F413FE">
        <w:rPr>
          <w:color w:val="000000"/>
          <w:sz w:val="18"/>
          <w:szCs w:val="18"/>
        </w:rPr>
        <w:t xml:space="preserve">6.9. Выплата ежемесячной премии по результатам работы осуществляется за счет </w:t>
      </w:r>
      <w:proofErr w:type="gramStart"/>
      <w:r w:rsidRPr="00F413FE">
        <w:rPr>
          <w:color w:val="000000"/>
          <w:sz w:val="18"/>
          <w:szCs w:val="18"/>
        </w:rPr>
        <w:t>средств фонда оплаты труда соо</w:t>
      </w:r>
      <w:r w:rsidRPr="00F413FE">
        <w:rPr>
          <w:color w:val="000000"/>
          <w:sz w:val="18"/>
          <w:szCs w:val="18"/>
        </w:rPr>
        <w:t>т</w:t>
      </w:r>
      <w:r w:rsidRPr="00F413FE">
        <w:rPr>
          <w:color w:val="000000"/>
          <w:sz w:val="18"/>
          <w:szCs w:val="18"/>
        </w:rPr>
        <w:t>ветствующего органа местного самоупра</w:t>
      </w:r>
      <w:r w:rsidRPr="00F413FE">
        <w:rPr>
          <w:color w:val="000000"/>
          <w:sz w:val="18"/>
          <w:szCs w:val="18"/>
        </w:rPr>
        <w:t>в</w:t>
      </w:r>
      <w:r w:rsidRPr="00F413FE">
        <w:rPr>
          <w:color w:val="000000"/>
          <w:sz w:val="18"/>
          <w:szCs w:val="18"/>
        </w:rPr>
        <w:t>ления округа</w:t>
      </w:r>
      <w:proofErr w:type="gramEnd"/>
      <w:r w:rsidRPr="00F413FE">
        <w:rPr>
          <w:color w:val="000000"/>
          <w:sz w:val="18"/>
          <w:szCs w:val="18"/>
        </w:rPr>
        <w:t>.</w:t>
      </w:r>
    </w:p>
    <w:p w:rsidR="00F413FE" w:rsidRPr="00F413FE" w:rsidRDefault="00F413FE" w:rsidP="00F413FE">
      <w:pPr>
        <w:ind w:firstLine="709"/>
        <w:jc w:val="both"/>
        <w:rPr>
          <w:color w:val="000000"/>
          <w:sz w:val="18"/>
          <w:szCs w:val="18"/>
        </w:rPr>
      </w:pPr>
      <w:r w:rsidRPr="00F413FE">
        <w:rPr>
          <w:color w:val="000000"/>
          <w:sz w:val="18"/>
          <w:szCs w:val="18"/>
        </w:rPr>
        <w:t xml:space="preserve"> </w:t>
      </w:r>
      <w:r w:rsidRPr="00F413FE">
        <w:rPr>
          <w:sz w:val="18"/>
          <w:szCs w:val="18"/>
        </w:rPr>
        <w:t>6.10. В целях дополнительного материального поощрения лицам, замещающим муниципальные должности, муниц</w:t>
      </w:r>
      <w:r w:rsidRPr="00F413FE">
        <w:rPr>
          <w:sz w:val="18"/>
          <w:szCs w:val="18"/>
        </w:rPr>
        <w:t>и</w:t>
      </w:r>
      <w:r w:rsidRPr="00F413FE">
        <w:rPr>
          <w:sz w:val="18"/>
          <w:szCs w:val="18"/>
        </w:rPr>
        <w:t>пальным служащим выплачивается единовременное д</w:t>
      </w:r>
      <w:r w:rsidRPr="00F413FE">
        <w:rPr>
          <w:sz w:val="18"/>
          <w:szCs w:val="18"/>
        </w:rPr>
        <w:t>е</w:t>
      </w:r>
      <w:r w:rsidRPr="00F413FE">
        <w:rPr>
          <w:sz w:val="18"/>
          <w:szCs w:val="18"/>
        </w:rPr>
        <w:t>нежное поощрение:</w:t>
      </w:r>
    </w:p>
    <w:p w:rsidR="00F413FE" w:rsidRPr="00F413FE" w:rsidRDefault="00F413FE" w:rsidP="00F413FE">
      <w:pPr>
        <w:ind w:firstLine="709"/>
        <w:jc w:val="both"/>
        <w:rPr>
          <w:color w:val="000000"/>
          <w:sz w:val="18"/>
          <w:szCs w:val="18"/>
        </w:rPr>
      </w:pPr>
      <w:proofErr w:type="gramStart"/>
      <w:r w:rsidRPr="00F413FE">
        <w:rPr>
          <w:color w:val="000000"/>
          <w:sz w:val="18"/>
          <w:szCs w:val="18"/>
        </w:rPr>
        <w:t>за добросовестное исполнение своих должностных обязанностей, высокие результаты служебной деятельности, пр</w:t>
      </w:r>
      <w:r w:rsidRPr="00F413FE">
        <w:rPr>
          <w:color w:val="000000"/>
          <w:sz w:val="18"/>
          <w:szCs w:val="18"/>
        </w:rPr>
        <w:t>о</w:t>
      </w:r>
      <w:r w:rsidRPr="00F413FE">
        <w:rPr>
          <w:color w:val="000000"/>
          <w:sz w:val="18"/>
          <w:szCs w:val="18"/>
        </w:rPr>
        <w:t>должительную, безупречную и эффективную службу в о</w:t>
      </w:r>
      <w:r w:rsidRPr="00F413FE">
        <w:rPr>
          <w:color w:val="000000"/>
          <w:sz w:val="18"/>
          <w:szCs w:val="18"/>
        </w:rPr>
        <w:t>р</w:t>
      </w:r>
      <w:r w:rsidRPr="00F413FE">
        <w:rPr>
          <w:color w:val="000000"/>
          <w:sz w:val="18"/>
          <w:szCs w:val="18"/>
        </w:rPr>
        <w:t>ганах местного самоуправления по итогам работы за год, квартал или иной период при условии наличия в бюджете органа местного сам</w:t>
      </w:r>
      <w:r w:rsidRPr="00F413FE">
        <w:rPr>
          <w:color w:val="000000"/>
          <w:sz w:val="18"/>
          <w:szCs w:val="18"/>
        </w:rPr>
        <w:t>о</w:t>
      </w:r>
      <w:r w:rsidRPr="00F413FE">
        <w:rPr>
          <w:color w:val="000000"/>
          <w:sz w:val="18"/>
          <w:szCs w:val="18"/>
        </w:rPr>
        <w:t>управления округа экономии фонда оплаты труда;</w:t>
      </w:r>
      <w:proofErr w:type="gramEnd"/>
    </w:p>
    <w:p w:rsidR="00F413FE" w:rsidRPr="00F413FE" w:rsidRDefault="00F413FE" w:rsidP="00F413FE">
      <w:pPr>
        <w:ind w:firstLine="709"/>
        <w:jc w:val="both"/>
        <w:rPr>
          <w:color w:val="000000"/>
          <w:sz w:val="18"/>
          <w:szCs w:val="18"/>
        </w:rPr>
      </w:pPr>
      <w:r w:rsidRPr="00F413FE">
        <w:rPr>
          <w:color w:val="000000"/>
          <w:sz w:val="18"/>
          <w:szCs w:val="18"/>
        </w:rPr>
        <w:t>в связи с юбилейными датами, присвоением почётных званий и государс</w:t>
      </w:r>
      <w:r w:rsidRPr="00F413FE">
        <w:rPr>
          <w:color w:val="000000"/>
          <w:sz w:val="18"/>
          <w:szCs w:val="18"/>
        </w:rPr>
        <w:t>т</w:t>
      </w:r>
      <w:r w:rsidRPr="00F413FE">
        <w:rPr>
          <w:color w:val="000000"/>
          <w:sz w:val="18"/>
          <w:szCs w:val="18"/>
        </w:rPr>
        <w:t>венных наград;</w:t>
      </w:r>
    </w:p>
    <w:p w:rsidR="00F413FE" w:rsidRPr="00F413FE" w:rsidRDefault="00F413FE" w:rsidP="00F413FE">
      <w:pPr>
        <w:ind w:firstLine="709"/>
        <w:jc w:val="both"/>
        <w:rPr>
          <w:color w:val="000000"/>
          <w:sz w:val="18"/>
          <w:szCs w:val="18"/>
        </w:rPr>
      </w:pPr>
      <w:r w:rsidRPr="00F413FE">
        <w:rPr>
          <w:color w:val="000000"/>
          <w:sz w:val="18"/>
          <w:szCs w:val="18"/>
        </w:rPr>
        <w:t>к общероссийским, краевым, районным профессиональным праздникам, установленным нормативными правовыми актами, а также праздничным дням, установленным зак</w:t>
      </w:r>
      <w:r w:rsidRPr="00F413FE">
        <w:rPr>
          <w:color w:val="000000"/>
          <w:sz w:val="18"/>
          <w:szCs w:val="18"/>
        </w:rPr>
        <w:t>о</w:t>
      </w:r>
      <w:r w:rsidRPr="00F413FE">
        <w:rPr>
          <w:color w:val="000000"/>
          <w:sz w:val="18"/>
          <w:szCs w:val="18"/>
        </w:rPr>
        <w:t>нодательством Российской Федерации;</w:t>
      </w:r>
    </w:p>
    <w:p w:rsidR="00F413FE" w:rsidRPr="00F413FE" w:rsidRDefault="00F413FE" w:rsidP="00F413FE">
      <w:pPr>
        <w:ind w:firstLine="709"/>
        <w:jc w:val="both"/>
        <w:rPr>
          <w:color w:val="000000"/>
          <w:sz w:val="18"/>
          <w:szCs w:val="18"/>
        </w:rPr>
      </w:pPr>
      <w:r w:rsidRPr="00F413FE">
        <w:rPr>
          <w:color w:val="000000"/>
          <w:sz w:val="18"/>
          <w:szCs w:val="18"/>
        </w:rPr>
        <w:t>6.11.Единовременное денежное поощрение по итогам работы за год, квартал или иной период  устанавливается лицам, замещающим муниципальные должности и муниципальным служащим в размере, не превышающим их четырёхкратного ра</w:t>
      </w:r>
      <w:r w:rsidRPr="00F413FE">
        <w:rPr>
          <w:color w:val="000000"/>
          <w:sz w:val="18"/>
          <w:szCs w:val="18"/>
        </w:rPr>
        <w:t>з</w:t>
      </w:r>
      <w:r w:rsidRPr="00F413FE">
        <w:rPr>
          <w:color w:val="000000"/>
          <w:sz w:val="18"/>
          <w:szCs w:val="18"/>
        </w:rPr>
        <w:t>мера ежемесячного денежного содержания.</w:t>
      </w:r>
    </w:p>
    <w:p w:rsidR="00F413FE" w:rsidRPr="00F413FE" w:rsidRDefault="00F413FE" w:rsidP="00F413FE">
      <w:pPr>
        <w:ind w:firstLine="709"/>
        <w:jc w:val="both"/>
        <w:rPr>
          <w:color w:val="000000"/>
          <w:sz w:val="18"/>
          <w:szCs w:val="18"/>
        </w:rPr>
      </w:pPr>
      <w:r w:rsidRPr="00F413FE">
        <w:rPr>
          <w:color w:val="000000"/>
          <w:sz w:val="18"/>
          <w:szCs w:val="18"/>
        </w:rPr>
        <w:t>6.12. Решение о выплате единовременных поощрений муниципальным служащим принимается руководителем органа местного самоуправления округа (руководителем отраслевого или территориального органа администрации округа) в соотве</w:t>
      </w:r>
      <w:r w:rsidRPr="00F413FE">
        <w:rPr>
          <w:color w:val="000000"/>
          <w:sz w:val="18"/>
          <w:szCs w:val="18"/>
        </w:rPr>
        <w:t>т</w:t>
      </w:r>
      <w:r w:rsidRPr="00F413FE">
        <w:rPr>
          <w:color w:val="000000"/>
          <w:sz w:val="18"/>
          <w:szCs w:val="18"/>
        </w:rPr>
        <w:t>ствии с муниципальными правовыми актами органов местного самоупра</w:t>
      </w:r>
      <w:r w:rsidRPr="00F413FE">
        <w:rPr>
          <w:color w:val="000000"/>
          <w:sz w:val="18"/>
          <w:szCs w:val="18"/>
        </w:rPr>
        <w:t>в</w:t>
      </w:r>
      <w:r w:rsidRPr="00F413FE">
        <w:rPr>
          <w:color w:val="000000"/>
          <w:sz w:val="18"/>
          <w:szCs w:val="18"/>
        </w:rPr>
        <w:t>ления округа, определяющими размеры и порядок осуществления единовреме</w:t>
      </w:r>
      <w:r w:rsidRPr="00F413FE">
        <w:rPr>
          <w:color w:val="000000"/>
          <w:sz w:val="18"/>
          <w:szCs w:val="18"/>
        </w:rPr>
        <w:t>н</w:t>
      </w:r>
      <w:r w:rsidRPr="00F413FE">
        <w:rPr>
          <w:color w:val="000000"/>
          <w:sz w:val="18"/>
          <w:szCs w:val="18"/>
        </w:rPr>
        <w:t>ных поощрений.</w:t>
      </w:r>
    </w:p>
    <w:p w:rsidR="00F413FE" w:rsidRPr="00F413FE" w:rsidRDefault="00F413FE" w:rsidP="00F413FE">
      <w:pPr>
        <w:ind w:firstLine="709"/>
        <w:jc w:val="both"/>
        <w:rPr>
          <w:color w:val="000000"/>
          <w:sz w:val="18"/>
          <w:szCs w:val="18"/>
        </w:rPr>
      </w:pPr>
      <w:r w:rsidRPr="00F413FE">
        <w:rPr>
          <w:color w:val="000000"/>
          <w:sz w:val="18"/>
          <w:szCs w:val="18"/>
        </w:rPr>
        <w:t>6.14. Выплата единовременного поощрения лицам, замещающим муниципальные должности осуществляется на осн</w:t>
      </w:r>
      <w:r w:rsidRPr="00F413FE">
        <w:rPr>
          <w:color w:val="000000"/>
          <w:sz w:val="18"/>
          <w:szCs w:val="18"/>
        </w:rPr>
        <w:t>о</w:t>
      </w:r>
      <w:r w:rsidRPr="00F413FE">
        <w:rPr>
          <w:color w:val="000000"/>
          <w:sz w:val="18"/>
          <w:szCs w:val="18"/>
        </w:rPr>
        <w:t>вании решения Совета депутатов   округа, а  муниципальным служащим   на основании  распоряжения   руководителя  соотве</w:t>
      </w:r>
      <w:r w:rsidRPr="00F413FE">
        <w:rPr>
          <w:color w:val="000000"/>
          <w:sz w:val="18"/>
          <w:szCs w:val="18"/>
        </w:rPr>
        <w:t>т</w:t>
      </w:r>
      <w:r w:rsidRPr="00F413FE">
        <w:rPr>
          <w:color w:val="000000"/>
          <w:sz w:val="18"/>
          <w:szCs w:val="18"/>
        </w:rPr>
        <w:t>ствующего</w:t>
      </w:r>
      <w:r w:rsidRPr="00F413FE">
        <w:rPr>
          <w:b/>
          <w:color w:val="000000"/>
          <w:sz w:val="18"/>
          <w:szCs w:val="18"/>
        </w:rPr>
        <w:t xml:space="preserve">   </w:t>
      </w:r>
      <w:r w:rsidRPr="00F413FE">
        <w:rPr>
          <w:color w:val="000000"/>
          <w:sz w:val="18"/>
          <w:szCs w:val="18"/>
        </w:rPr>
        <w:t xml:space="preserve">органа   местного   самоуправления округа </w:t>
      </w:r>
      <w:proofErr w:type="gramStart"/>
      <w:r w:rsidRPr="00F413FE">
        <w:rPr>
          <w:color w:val="000000"/>
          <w:sz w:val="18"/>
          <w:szCs w:val="18"/>
        </w:rPr>
        <w:t xml:space="preserve">( </w:t>
      </w:r>
      <w:proofErr w:type="gramEnd"/>
      <w:r w:rsidRPr="00F413FE">
        <w:rPr>
          <w:color w:val="000000"/>
          <w:sz w:val="18"/>
          <w:szCs w:val="18"/>
        </w:rPr>
        <w:t>приказа руководителя отраслевого или территориального органа а</w:t>
      </w:r>
      <w:r w:rsidRPr="00F413FE">
        <w:rPr>
          <w:color w:val="000000"/>
          <w:sz w:val="18"/>
          <w:szCs w:val="18"/>
        </w:rPr>
        <w:t>д</w:t>
      </w:r>
      <w:r w:rsidRPr="00F413FE">
        <w:rPr>
          <w:color w:val="000000"/>
          <w:sz w:val="18"/>
          <w:szCs w:val="18"/>
        </w:rPr>
        <w:t>минис</w:t>
      </w:r>
      <w:r w:rsidRPr="00F413FE">
        <w:rPr>
          <w:color w:val="000000"/>
          <w:sz w:val="18"/>
          <w:szCs w:val="18"/>
        </w:rPr>
        <w:t>т</w:t>
      </w:r>
      <w:r w:rsidRPr="00F413FE">
        <w:rPr>
          <w:color w:val="000000"/>
          <w:sz w:val="18"/>
          <w:szCs w:val="18"/>
        </w:rPr>
        <w:t>рации округа).</w:t>
      </w:r>
    </w:p>
    <w:p w:rsidR="00F413FE" w:rsidRPr="00F413FE" w:rsidRDefault="00F413FE" w:rsidP="00F413FE">
      <w:pPr>
        <w:ind w:firstLine="709"/>
        <w:jc w:val="both"/>
        <w:rPr>
          <w:color w:val="000000"/>
          <w:sz w:val="18"/>
          <w:szCs w:val="18"/>
        </w:rPr>
      </w:pPr>
      <w:r w:rsidRPr="00F413FE">
        <w:rPr>
          <w:color w:val="000000"/>
          <w:sz w:val="18"/>
          <w:szCs w:val="18"/>
        </w:rPr>
        <w:t>6.15. Выплата единовременных поощрений</w:t>
      </w:r>
      <w:r w:rsidRPr="00F413FE">
        <w:rPr>
          <w:sz w:val="18"/>
          <w:szCs w:val="18"/>
        </w:rPr>
        <w:t xml:space="preserve"> лицам, замещающим  муниципальные должности,</w:t>
      </w:r>
      <w:r w:rsidRPr="00F413FE">
        <w:rPr>
          <w:color w:val="000000"/>
          <w:sz w:val="18"/>
          <w:szCs w:val="18"/>
        </w:rPr>
        <w:t xml:space="preserve"> муниципальным служ</w:t>
      </w:r>
      <w:r w:rsidRPr="00F413FE">
        <w:rPr>
          <w:color w:val="000000"/>
          <w:sz w:val="18"/>
          <w:szCs w:val="18"/>
        </w:rPr>
        <w:t>а</w:t>
      </w:r>
      <w:r w:rsidRPr="00F413FE">
        <w:rPr>
          <w:color w:val="000000"/>
          <w:sz w:val="18"/>
          <w:szCs w:val="18"/>
        </w:rPr>
        <w:t>щим осуществляется в пределах бюджетных ассигнований, предусмотренных на оплату труда в бюджете муниципального о</w:t>
      </w:r>
      <w:r w:rsidRPr="00F413FE">
        <w:rPr>
          <w:color w:val="000000"/>
          <w:sz w:val="18"/>
          <w:szCs w:val="18"/>
        </w:rPr>
        <w:t>к</w:t>
      </w:r>
      <w:r w:rsidRPr="00F413FE">
        <w:rPr>
          <w:color w:val="000000"/>
          <w:sz w:val="18"/>
          <w:szCs w:val="18"/>
        </w:rPr>
        <w:t>руга на текущий финансовый год в пределах норматива формирования расходов на содержание органов местного самоуправл</w:t>
      </w:r>
      <w:r w:rsidRPr="00F413FE">
        <w:rPr>
          <w:color w:val="000000"/>
          <w:sz w:val="18"/>
          <w:szCs w:val="18"/>
        </w:rPr>
        <w:t>е</w:t>
      </w:r>
      <w:r w:rsidRPr="00F413FE">
        <w:rPr>
          <w:color w:val="000000"/>
          <w:sz w:val="18"/>
          <w:szCs w:val="18"/>
        </w:rPr>
        <w:t>ния округа, установленн</w:t>
      </w:r>
      <w:r w:rsidRPr="00F413FE">
        <w:rPr>
          <w:color w:val="000000"/>
          <w:sz w:val="18"/>
          <w:szCs w:val="18"/>
        </w:rPr>
        <w:t>о</w:t>
      </w:r>
      <w:r w:rsidRPr="00F413FE">
        <w:rPr>
          <w:color w:val="000000"/>
          <w:sz w:val="18"/>
          <w:szCs w:val="18"/>
        </w:rPr>
        <w:t>го нормативным актом Правительства Ставропольского края.</w:t>
      </w:r>
    </w:p>
    <w:p w:rsidR="00F413FE" w:rsidRPr="00F413FE" w:rsidRDefault="00F413FE" w:rsidP="00F413FE">
      <w:pPr>
        <w:ind w:firstLine="709"/>
        <w:contextualSpacing/>
        <w:jc w:val="both"/>
        <w:rPr>
          <w:sz w:val="18"/>
          <w:szCs w:val="18"/>
        </w:rPr>
      </w:pPr>
      <w:r w:rsidRPr="00F413FE">
        <w:rPr>
          <w:sz w:val="18"/>
          <w:szCs w:val="18"/>
        </w:rPr>
        <w:t>1.6. В пункте 8.9 Положения слова «распоряжения председателя Совета депутатов Арзгирского муниципального окр</w:t>
      </w:r>
      <w:r w:rsidRPr="00F413FE">
        <w:rPr>
          <w:sz w:val="18"/>
          <w:szCs w:val="18"/>
        </w:rPr>
        <w:t>у</w:t>
      </w:r>
      <w:r w:rsidRPr="00F413FE">
        <w:rPr>
          <w:sz w:val="18"/>
          <w:szCs w:val="18"/>
        </w:rPr>
        <w:t>га» заменить словами «решения  Совета  депутатов Ар</w:t>
      </w:r>
      <w:r w:rsidRPr="00F413FE">
        <w:rPr>
          <w:sz w:val="18"/>
          <w:szCs w:val="18"/>
        </w:rPr>
        <w:t>з</w:t>
      </w:r>
      <w:r w:rsidRPr="00F413FE">
        <w:rPr>
          <w:sz w:val="18"/>
          <w:szCs w:val="18"/>
        </w:rPr>
        <w:t>гирского муниципального округа Ставропольского края»</w:t>
      </w:r>
    </w:p>
    <w:p w:rsidR="00F413FE" w:rsidRPr="00F413FE" w:rsidRDefault="00F413FE" w:rsidP="00F413FE">
      <w:pPr>
        <w:pStyle w:val="ConsPlusNormal"/>
        <w:ind w:firstLine="709"/>
        <w:jc w:val="both"/>
        <w:rPr>
          <w:rFonts w:ascii="Times New Roman" w:hAnsi="Times New Roman" w:cs="Times New Roman"/>
          <w:sz w:val="18"/>
          <w:szCs w:val="18"/>
        </w:rPr>
      </w:pPr>
      <w:r w:rsidRPr="00F413FE">
        <w:rPr>
          <w:rFonts w:ascii="Times New Roman" w:hAnsi="Times New Roman" w:cs="Times New Roman"/>
          <w:sz w:val="18"/>
          <w:szCs w:val="18"/>
        </w:rPr>
        <w:t xml:space="preserve">2. </w:t>
      </w:r>
      <w:proofErr w:type="gramStart"/>
      <w:r w:rsidRPr="00F413FE">
        <w:rPr>
          <w:rFonts w:ascii="Times New Roman" w:hAnsi="Times New Roman" w:cs="Times New Roman"/>
          <w:sz w:val="18"/>
          <w:szCs w:val="18"/>
        </w:rPr>
        <w:t>Контроль за</w:t>
      </w:r>
      <w:proofErr w:type="gramEnd"/>
      <w:r w:rsidRPr="00F413FE">
        <w:rPr>
          <w:rFonts w:ascii="Times New Roman" w:hAnsi="Times New Roman" w:cs="Times New Roman"/>
          <w:sz w:val="18"/>
          <w:szCs w:val="18"/>
        </w:rPr>
        <w:t xml:space="preserve"> выполнением настоящего решения возложить на постоянную комиссию по местному самоуправлению и законности</w:t>
      </w:r>
      <w:r w:rsidRPr="00F413FE">
        <w:rPr>
          <w:rFonts w:ascii="Times New Roman" w:hAnsi="Times New Roman" w:cs="Times New Roman"/>
          <w:b/>
          <w:sz w:val="18"/>
          <w:szCs w:val="18"/>
        </w:rPr>
        <w:t xml:space="preserve"> </w:t>
      </w:r>
      <w:r w:rsidRPr="00F413FE">
        <w:rPr>
          <w:rFonts w:ascii="Times New Roman" w:hAnsi="Times New Roman" w:cs="Times New Roman"/>
          <w:sz w:val="18"/>
          <w:szCs w:val="18"/>
        </w:rPr>
        <w:t>Совета депутатов Арзгирского муниципального округа Ставропольского края.</w:t>
      </w:r>
    </w:p>
    <w:p w:rsidR="00F413FE" w:rsidRPr="00F413FE" w:rsidRDefault="00F413FE" w:rsidP="00F413FE">
      <w:pPr>
        <w:pStyle w:val="ConsPlusNormal"/>
        <w:ind w:firstLine="709"/>
        <w:jc w:val="both"/>
        <w:rPr>
          <w:rFonts w:ascii="Times New Roman" w:hAnsi="Times New Roman" w:cs="Times New Roman"/>
          <w:sz w:val="18"/>
          <w:szCs w:val="18"/>
        </w:rPr>
      </w:pPr>
      <w:r w:rsidRPr="00F413FE">
        <w:rPr>
          <w:rFonts w:ascii="Times New Roman" w:hAnsi="Times New Roman" w:cs="Times New Roman"/>
          <w:sz w:val="18"/>
          <w:szCs w:val="18"/>
        </w:rPr>
        <w:t xml:space="preserve"> 3. Настоящее решение вступает в силу после его официального обнар</w:t>
      </w:r>
      <w:r w:rsidRPr="00F413FE">
        <w:rPr>
          <w:rFonts w:ascii="Times New Roman" w:hAnsi="Times New Roman" w:cs="Times New Roman"/>
          <w:sz w:val="18"/>
          <w:szCs w:val="18"/>
        </w:rPr>
        <w:t>о</w:t>
      </w:r>
      <w:r w:rsidRPr="00F413FE">
        <w:rPr>
          <w:rFonts w:ascii="Times New Roman" w:hAnsi="Times New Roman" w:cs="Times New Roman"/>
          <w:sz w:val="18"/>
          <w:szCs w:val="18"/>
        </w:rPr>
        <w:t>дования.</w:t>
      </w:r>
    </w:p>
    <w:p w:rsidR="00F413FE" w:rsidRPr="00F413FE" w:rsidRDefault="00F413FE" w:rsidP="00F413FE">
      <w:pPr>
        <w:pStyle w:val="ConsPlusNormal"/>
        <w:jc w:val="both"/>
        <w:rPr>
          <w:rFonts w:ascii="Times New Roman" w:hAnsi="Times New Roman" w:cs="Times New Roman"/>
          <w:sz w:val="18"/>
          <w:szCs w:val="18"/>
        </w:rPr>
      </w:pPr>
    </w:p>
    <w:p w:rsidR="00F413FE" w:rsidRPr="00F413FE" w:rsidRDefault="00F413FE" w:rsidP="00F413FE">
      <w:pPr>
        <w:pStyle w:val="ConsPlusNormal"/>
        <w:jc w:val="both"/>
        <w:rPr>
          <w:rFonts w:ascii="Times New Roman" w:hAnsi="Times New Roman" w:cs="Times New Roman"/>
          <w:sz w:val="18"/>
          <w:szCs w:val="18"/>
        </w:rPr>
      </w:pPr>
    </w:p>
    <w:p w:rsidR="00F413FE" w:rsidRPr="00F413FE" w:rsidRDefault="00F413FE" w:rsidP="00F413FE">
      <w:pPr>
        <w:spacing w:line="240" w:lineRule="exact"/>
        <w:rPr>
          <w:sz w:val="18"/>
          <w:szCs w:val="18"/>
        </w:rPr>
      </w:pPr>
      <w:r w:rsidRPr="00F413FE">
        <w:rPr>
          <w:sz w:val="18"/>
          <w:szCs w:val="18"/>
        </w:rPr>
        <w:t>Председатель Совета депутатов</w:t>
      </w:r>
      <w:r w:rsidRPr="00F413FE">
        <w:rPr>
          <w:sz w:val="18"/>
          <w:szCs w:val="18"/>
        </w:rPr>
        <w:tab/>
      </w:r>
      <w:r w:rsidRPr="00F413FE">
        <w:rPr>
          <w:sz w:val="18"/>
          <w:szCs w:val="18"/>
        </w:rPr>
        <w:tab/>
      </w:r>
      <w:r w:rsidRPr="00F413FE">
        <w:rPr>
          <w:sz w:val="18"/>
          <w:szCs w:val="18"/>
        </w:rPr>
        <w:tab/>
      </w:r>
      <w:r>
        <w:rPr>
          <w:sz w:val="18"/>
          <w:szCs w:val="18"/>
        </w:rPr>
        <w:t xml:space="preserve">                                          </w:t>
      </w:r>
      <w:r w:rsidRPr="00F413FE">
        <w:rPr>
          <w:sz w:val="18"/>
          <w:szCs w:val="18"/>
        </w:rPr>
        <w:t>Глава Арзгирского</w:t>
      </w:r>
    </w:p>
    <w:p w:rsidR="00F413FE" w:rsidRPr="00F413FE" w:rsidRDefault="00F413FE" w:rsidP="00F413FE">
      <w:pPr>
        <w:spacing w:line="240" w:lineRule="exact"/>
        <w:rPr>
          <w:sz w:val="18"/>
          <w:szCs w:val="18"/>
        </w:rPr>
      </w:pPr>
      <w:r w:rsidRPr="00F413FE">
        <w:rPr>
          <w:sz w:val="18"/>
          <w:szCs w:val="18"/>
        </w:rPr>
        <w:t>Арзгирского муниципального округа</w:t>
      </w:r>
      <w:r w:rsidRPr="00F413FE">
        <w:rPr>
          <w:sz w:val="18"/>
          <w:szCs w:val="18"/>
        </w:rPr>
        <w:tab/>
      </w:r>
      <w:r w:rsidRPr="00F413FE">
        <w:rPr>
          <w:sz w:val="18"/>
          <w:szCs w:val="18"/>
        </w:rPr>
        <w:tab/>
      </w:r>
      <w:r>
        <w:rPr>
          <w:sz w:val="18"/>
          <w:szCs w:val="18"/>
        </w:rPr>
        <w:t xml:space="preserve">                                          </w:t>
      </w:r>
      <w:r w:rsidRPr="00F413FE">
        <w:rPr>
          <w:sz w:val="18"/>
          <w:szCs w:val="18"/>
        </w:rPr>
        <w:t>муниципального округа</w:t>
      </w:r>
    </w:p>
    <w:p w:rsidR="00F413FE" w:rsidRPr="00F413FE" w:rsidRDefault="00F413FE" w:rsidP="00F413FE">
      <w:pPr>
        <w:spacing w:line="240" w:lineRule="exact"/>
        <w:rPr>
          <w:sz w:val="18"/>
          <w:szCs w:val="18"/>
        </w:rPr>
      </w:pPr>
      <w:r w:rsidRPr="00F413FE">
        <w:rPr>
          <w:sz w:val="18"/>
          <w:szCs w:val="18"/>
        </w:rPr>
        <w:t>Ставропольского края</w:t>
      </w:r>
      <w:r w:rsidRPr="00F413FE">
        <w:rPr>
          <w:sz w:val="18"/>
          <w:szCs w:val="18"/>
        </w:rPr>
        <w:tab/>
      </w:r>
      <w:r w:rsidRPr="00F413FE">
        <w:rPr>
          <w:sz w:val="18"/>
          <w:szCs w:val="18"/>
        </w:rPr>
        <w:tab/>
      </w:r>
      <w:r w:rsidRPr="00F413FE">
        <w:rPr>
          <w:sz w:val="18"/>
          <w:szCs w:val="18"/>
        </w:rPr>
        <w:tab/>
      </w:r>
      <w:r w:rsidRPr="00F413FE">
        <w:rPr>
          <w:sz w:val="18"/>
          <w:szCs w:val="18"/>
        </w:rPr>
        <w:tab/>
      </w:r>
      <w:r w:rsidRPr="00F413FE">
        <w:rPr>
          <w:sz w:val="18"/>
          <w:szCs w:val="18"/>
        </w:rPr>
        <w:tab/>
      </w:r>
      <w:r>
        <w:rPr>
          <w:sz w:val="18"/>
          <w:szCs w:val="18"/>
        </w:rPr>
        <w:t xml:space="preserve">                          </w:t>
      </w:r>
      <w:r w:rsidRPr="00F413FE">
        <w:rPr>
          <w:sz w:val="18"/>
          <w:szCs w:val="18"/>
        </w:rPr>
        <w:t>Ставропольского края</w:t>
      </w:r>
    </w:p>
    <w:p w:rsidR="00F413FE" w:rsidRPr="00F413FE" w:rsidRDefault="00F413FE" w:rsidP="00F413FE">
      <w:pPr>
        <w:spacing w:line="240" w:lineRule="exact"/>
        <w:rPr>
          <w:sz w:val="18"/>
          <w:szCs w:val="18"/>
        </w:rPr>
      </w:pPr>
      <w:r w:rsidRPr="00F413FE">
        <w:rPr>
          <w:sz w:val="18"/>
          <w:szCs w:val="18"/>
        </w:rPr>
        <w:t>__________________А.В. Кострицкий</w:t>
      </w:r>
      <w:r w:rsidRPr="00F413FE">
        <w:rPr>
          <w:sz w:val="18"/>
          <w:szCs w:val="18"/>
        </w:rPr>
        <w:tab/>
        <w:t xml:space="preserve">         </w:t>
      </w:r>
      <w:r>
        <w:rPr>
          <w:sz w:val="18"/>
          <w:szCs w:val="18"/>
        </w:rPr>
        <w:t xml:space="preserve">                                               </w:t>
      </w:r>
      <w:r w:rsidRPr="00F413FE">
        <w:rPr>
          <w:sz w:val="18"/>
          <w:szCs w:val="18"/>
        </w:rPr>
        <w:t xml:space="preserve">  ___________А.И. Палагута</w:t>
      </w:r>
    </w:p>
    <w:p w:rsidR="00697DA3" w:rsidRPr="00F413FE" w:rsidRDefault="00697DA3" w:rsidP="00860591">
      <w:pPr>
        <w:pStyle w:val="aff"/>
        <w:contextualSpacing/>
        <w:rPr>
          <w:b/>
          <w:sz w:val="18"/>
          <w:szCs w:val="18"/>
        </w:rPr>
      </w:pPr>
    </w:p>
    <w:p w:rsidR="005E02ED" w:rsidRDefault="005E02ED" w:rsidP="00192D81">
      <w:pPr>
        <w:pStyle w:val="ConsPlusTitle"/>
        <w:jc w:val="center"/>
        <w:rPr>
          <w:rFonts w:ascii="Times New Roman" w:hAnsi="Times New Roman" w:cs="Times New Roman"/>
          <w:sz w:val="28"/>
          <w:szCs w:val="28"/>
        </w:rPr>
      </w:pPr>
    </w:p>
    <w:p w:rsidR="005E02ED" w:rsidRDefault="005E02ED" w:rsidP="00192D81">
      <w:pPr>
        <w:pStyle w:val="ConsPlusTitle"/>
        <w:jc w:val="center"/>
        <w:rPr>
          <w:rFonts w:ascii="Times New Roman" w:hAnsi="Times New Roman" w:cs="Times New Roman"/>
          <w:sz w:val="28"/>
          <w:szCs w:val="28"/>
        </w:rPr>
      </w:pPr>
    </w:p>
    <w:p w:rsidR="005E02ED" w:rsidRDefault="005E02ED" w:rsidP="00192D81">
      <w:pPr>
        <w:pStyle w:val="ConsPlusTitle"/>
        <w:jc w:val="center"/>
        <w:rPr>
          <w:rFonts w:ascii="Times New Roman" w:hAnsi="Times New Roman" w:cs="Times New Roman"/>
          <w:sz w:val="28"/>
          <w:szCs w:val="28"/>
        </w:rPr>
      </w:pPr>
    </w:p>
    <w:p w:rsidR="005E02ED" w:rsidRDefault="005E02ED" w:rsidP="00192D81">
      <w:pPr>
        <w:pStyle w:val="ConsPlusTitle"/>
        <w:jc w:val="center"/>
        <w:rPr>
          <w:rFonts w:ascii="Times New Roman" w:hAnsi="Times New Roman" w:cs="Times New Roman"/>
          <w:sz w:val="28"/>
          <w:szCs w:val="28"/>
        </w:rPr>
      </w:pPr>
    </w:p>
    <w:p w:rsidR="005E02ED" w:rsidRDefault="005E02ED" w:rsidP="00192D81">
      <w:pPr>
        <w:pStyle w:val="ConsPlusTitle"/>
        <w:jc w:val="center"/>
        <w:rPr>
          <w:rFonts w:ascii="Times New Roman" w:hAnsi="Times New Roman" w:cs="Times New Roman"/>
          <w:sz w:val="28"/>
          <w:szCs w:val="28"/>
        </w:rPr>
      </w:pPr>
    </w:p>
    <w:p w:rsidR="005E02ED" w:rsidRDefault="005E02ED" w:rsidP="00192D81">
      <w:pPr>
        <w:pStyle w:val="ConsPlusTitle"/>
        <w:jc w:val="center"/>
        <w:rPr>
          <w:rFonts w:ascii="Times New Roman" w:hAnsi="Times New Roman" w:cs="Times New Roman"/>
          <w:sz w:val="28"/>
          <w:szCs w:val="28"/>
        </w:rPr>
      </w:pPr>
    </w:p>
    <w:p w:rsidR="00192D81" w:rsidRPr="00A04F90" w:rsidRDefault="00192D81" w:rsidP="00192D81">
      <w:pPr>
        <w:pStyle w:val="ConsPlusTitle"/>
        <w:jc w:val="center"/>
        <w:rPr>
          <w:rFonts w:ascii="Times New Roman" w:hAnsi="Times New Roman" w:cs="Times New Roman"/>
          <w:sz w:val="28"/>
          <w:szCs w:val="28"/>
        </w:rPr>
      </w:pPr>
      <w:r w:rsidRPr="00A04F90">
        <w:rPr>
          <w:rFonts w:ascii="Times New Roman" w:hAnsi="Times New Roman" w:cs="Times New Roman"/>
          <w:sz w:val="28"/>
          <w:szCs w:val="28"/>
        </w:rPr>
        <w:lastRenderedPageBreak/>
        <w:t xml:space="preserve">СОВЕТ </w:t>
      </w:r>
    </w:p>
    <w:p w:rsidR="00192D81" w:rsidRPr="00A04F90" w:rsidRDefault="00192D81" w:rsidP="00192D81">
      <w:pPr>
        <w:pStyle w:val="ConsPlusTitle"/>
        <w:jc w:val="center"/>
        <w:rPr>
          <w:rFonts w:ascii="Times New Roman" w:hAnsi="Times New Roman" w:cs="Times New Roman"/>
          <w:sz w:val="28"/>
          <w:szCs w:val="28"/>
        </w:rPr>
      </w:pPr>
      <w:r w:rsidRPr="00A04F90">
        <w:rPr>
          <w:rFonts w:ascii="Times New Roman" w:hAnsi="Times New Roman" w:cs="Times New Roman"/>
          <w:sz w:val="28"/>
          <w:szCs w:val="28"/>
        </w:rPr>
        <w:t>ДЕПУТАТОВ АРЗГИРСКОГО МУНИЦИПАЛЬНОГО ОКРУГА</w:t>
      </w:r>
    </w:p>
    <w:p w:rsidR="00192D81" w:rsidRPr="00A04F90" w:rsidRDefault="00192D81" w:rsidP="00192D81">
      <w:pPr>
        <w:pStyle w:val="ConsPlusTitle"/>
        <w:jc w:val="center"/>
        <w:rPr>
          <w:rFonts w:ascii="Times New Roman" w:hAnsi="Times New Roman" w:cs="Times New Roman"/>
          <w:sz w:val="28"/>
          <w:szCs w:val="28"/>
        </w:rPr>
      </w:pPr>
      <w:r w:rsidRPr="00A04F90">
        <w:rPr>
          <w:rFonts w:ascii="Times New Roman" w:hAnsi="Times New Roman" w:cs="Times New Roman"/>
          <w:sz w:val="28"/>
          <w:szCs w:val="28"/>
        </w:rPr>
        <w:t>СТАВРОПОЛЬСКОГО КРАЯ ПЕРВОГО СОЗЫВА</w:t>
      </w:r>
    </w:p>
    <w:p w:rsidR="00192D81" w:rsidRPr="00192D81" w:rsidRDefault="00192D81" w:rsidP="00192D81">
      <w:pPr>
        <w:pStyle w:val="ConsPlusTitle"/>
        <w:jc w:val="center"/>
        <w:rPr>
          <w:rFonts w:ascii="Times New Roman" w:hAnsi="Times New Roman" w:cs="Times New Roman"/>
          <w:b w:val="0"/>
          <w:sz w:val="18"/>
          <w:szCs w:val="18"/>
        </w:rPr>
      </w:pPr>
    </w:p>
    <w:p w:rsidR="00192D81" w:rsidRPr="00192D81" w:rsidRDefault="00192D81" w:rsidP="00192D81">
      <w:pPr>
        <w:pStyle w:val="ConsPlusTitle"/>
        <w:jc w:val="center"/>
        <w:rPr>
          <w:rFonts w:ascii="Times New Roman" w:hAnsi="Times New Roman" w:cs="Times New Roman"/>
          <w:b w:val="0"/>
          <w:sz w:val="24"/>
          <w:szCs w:val="24"/>
        </w:rPr>
      </w:pPr>
      <w:r w:rsidRPr="00192D81">
        <w:rPr>
          <w:rFonts w:ascii="Times New Roman" w:hAnsi="Times New Roman" w:cs="Times New Roman"/>
          <w:b w:val="0"/>
          <w:sz w:val="24"/>
          <w:szCs w:val="24"/>
        </w:rPr>
        <w:t>РЕШЕНИЕ</w:t>
      </w:r>
    </w:p>
    <w:p w:rsidR="00192D81" w:rsidRPr="00192D81" w:rsidRDefault="00192D81" w:rsidP="00192D81">
      <w:pPr>
        <w:pStyle w:val="ConsPlusTitle"/>
        <w:jc w:val="center"/>
        <w:rPr>
          <w:rFonts w:ascii="Times New Roman" w:hAnsi="Times New Roman" w:cs="Times New Roman"/>
          <w:b w:val="0"/>
          <w:sz w:val="18"/>
          <w:szCs w:val="18"/>
        </w:rPr>
      </w:pPr>
    </w:p>
    <w:p w:rsidR="00192D81" w:rsidRPr="00192D81" w:rsidRDefault="00192D81" w:rsidP="00192D81">
      <w:pPr>
        <w:pStyle w:val="ConsPlusTitle"/>
        <w:jc w:val="both"/>
        <w:rPr>
          <w:rFonts w:ascii="Times New Roman" w:hAnsi="Times New Roman" w:cs="Times New Roman"/>
          <w:b w:val="0"/>
          <w:sz w:val="18"/>
          <w:szCs w:val="18"/>
        </w:rPr>
      </w:pPr>
      <w:r w:rsidRPr="00192D81">
        <w:rPr>
          <w:rFonts w:ascii="Times New Roman" w:hAnsi="Times New Roman" w:cs="Times New Roman"/>
          <w:b w:val="0"/>
          <w:sz w:val="18"/>
          <w:szCs w:val="18"/>
        </w:rPr>
        <w:t xml:space="preserve">27 декабря 2024 г.                   </w:t>
      </w:r>
      <w:r>
        <w:rPr>
          <w:rFonts w:ascii="Times New Roman" w:hAnsi="Times New Roman" w:cs="Times New Roman"/>
          <w:b w:val="0"/>
          <w:sz w:val="18"/>
          <w:szCs w:val="18"/>
        </w:rPr>
        <w:t xml:space="preserve">                                                   </w:t>
      </w:r>
      <w:r w:rsidRPr="00192D81">
        <w:rPr>
          <w:rFonts w:ascii="Times New Roman" w:hAnsi="Times New Roman" w:cs="Times New Roman"/>
          <w:b w:val="0"/>
          <w:sz w:val="18"/>
          <w:szCs w:val="18"/>
        </w:rPr>
        <w:t xml:space="preserve"> с. Арзгир                                                </w:t>
      </w:r>
      <w:r>
        <w:rPr>
          <w:rFonts w:ascii="Times New Roman" w:hAnsi="Times New Roman" w:cs="Times New Roman"/>
          <w:b w:val="0"/>
          <w:sz w:val="18"/>
          <w:szCs w:val="18"/>
        </w:rPr>
        <w:t xml:space="preserve">                                      </w:t>
      </w:r>
      <w:r w:rsidRPr="00192D81">
        <w:rPr>
          <w:rFonts w:ascii="Times New Roman" w:hAnsi="Times New Roman" w:cs="Times New Roman"/>
          <w:b w:val="0"/>
          <w:sz w:val="18"/>
          <w:szCs w:val="18"/>
        </w:rPr>
        <w:t>№ 67</w:t>
      </w:r>
    </w:p>
    <w:p w:rsidR="00192D81" w:rsidRPr="00192D81" w:rsidRDefault="00192D81" w:rsidP="00192D81">
      <w:pPr>
        <w:pStyle w:val="ConsPlusTitle"/>
        <w:jc w:val="center"/>
        <w:rPr>
          <w:rFonts w:ascii="Times New Roman" w:hAnsi="Times New Roman" w:cs="Times New Roman"/>
          <w:sz w:val="18"/>
          <w:szCs w:val="18"/>
        </w:rPr>
      </w:pPr>
    </w:p>
    <w:p w:rsidR="00192D81" w:rsidRPr="00192D81" w:rsidRDefault="00192D81" w:rsidP="00192D81">
      <w:pPr>
        <w:pStyle w:val="ConsPlusTitle"/>
        <w:spacing w:line="240" w:lineRule="exact"/>
        <w:jc w:val="both"/>
        <w:rPr>
          <w:rFonts w:ascii="Times New Roman" w:hAnsi="Times New Roman" w:cs="Times New Roman"/>
          <w:b w:val="0"/>
          <w:sz w:val="18"/>
          <w:szCs w:val="18"/>
        </w:rPr>
      </w:pPr>
      <w:r w:rsidRPr="00192D81">
        <w:rPr>
          <w:rFonts w:ascii="Times New Roman" w:hAnsi="Times New Roman" w:cs="Times New Roman"/>
          <w:b w:val="0"/>
          <w:sz w:val="18"/>
          <w:szCs w:val="18"/>
        </w:rPr>
        <w:t xml:space="preserve">О внесении изменений в подпункт 5.3. пункта 5 решения Совета депутатов Арзгирского муниципального округа Ставропольского края от 23 октября 2020 г. № 24 «О земельном налоге на территории муниципального образования Арзгирского муниципального округа Ставропольского края» </w:t>
      </w:r>
    </w:p>
    <w:p w:rsidR="00192D81" w:rsidRPr="00192D81" w:rsidRDefault="00192D81" w:rsidP="00192D81">
      <w:pPr>
        <w:pStyle w:val="ConsPlusTitle"/>
        <w:ind w:firstLine="709"/>
        <w:jc w:val="both"/>
        <w:rPr>
          <w:rFonts w:ascii="Times New Roman" w:hAnsi="Times New Roman" w:cs="Times New Roman"/>
          <w:sz w:val="18"/>
          <w:szCs w:val="18"/>
        </w:rPr>
      </w:pPr>
    </w:p>
    <w:p w:rsidR="00192D81" w:rsidRPr="00192D81" w:rsidRDefault="00192D81" w:rsidP="00192D81">
      <w:pPr>
        <w:widowControl w:val="0"/>
        <w:autoSpaceDE w:val="0"/>
        <w:autoSpaceDN w:val="0"/>
        <w:ind w:firstLine="709"/>
        <w:jc w:val="both"/>
        <w:rPr>
          <w:sz w:val="18"/>
          <w:szCs w:val="18"/>
        </w:rPr>
      </w:pPr>
      <w:r w:rsidRPr="00192D81">
        <w:rPr>
          <w:sz w:val="18"/>
          <w:szCs w:val="18"/>
        </w:rPr>
        <w:t xml:space="preserve">В соответствии с Налоговым кодексом Российской Федерации,  Федеральным </w:t>
      </w:r>
      <w:hyperlink r:id="rId11" w:history="1">
        <w:r w:rsidRPr="00192D81">
          <w:rPr>
            <w:color w:val="000000" w:themeColor="text1"/>
            <w:sz w:val="18"/>
            <w:szCs w:val="18"/>
          </w:rPr>
          <w:t>законом</w:t>
        </w:r>
      </w:hyperlink>
      <w:r w:rsidRPr="00192D81">
        <w:rPr>
          <w:sz w:val="18"/>
          <w:szCs w:val="18"/>
        </w:rPr>
        <w:t xml:space="preserve"> от 06 октября 2003 года № 131-ФЗ «Об общих принципах организации местного самоуправления в Российской Федерации», Уставом Арзгирского муниц</w:t>
      </w:r>
      <w:r w:rsidRPr="00192D81">
        <w:rPr>
          <w:sz w:val="18"/>
          <w:szCs w:val="18"/>
        </w:rPr>
        <w:t>и</w:t>
      </w:r>
      <w:r w:rsidRPr="00192D81">
        <w:rPr>
          <w:sz w:val="18"/>
          <w:szCs w:val="18"/>
        </w:rPr>
        <w:t>пального округа Ставропольского края Совет депутатов Арзгирского м</w:t>
      </w:r>
      <w:r w:rsidRPr="00192D81">
        <w:rPr>
          <w:sz w:val="18"/>
          <w:szCs w:val="18"/>
        </w:rPr>
        <w:t>у</w:t>
      </w:r>
      <w:r w:rsidRPr="00192D81">
        <w:rPr>
          <w:sz w:val="18"/>
          <w:szCs w:val="18"/>
        </w:rPr>
        <w:t xml:space="preserve">ниципального округа Ставропольского края </w:t>
      </w:r>
    </w:p>
    <w:p w:rsidR="00192D81" w:rsidRPr="00192D81" w:rsidRDefault="00192D81" w:rsidP="00192D81">
      <w:pPr>
        <w:widowControl w:val="0"/>
        <w:autoSpaceDE w:val="0"/>
        <w:autoSpaceDN w:val="0"/>
        <w:ind w:firstLine="567"/>
        <w:jc w:val="both"/>
        <w:rPr>
          <w:sz w:val="18"/>
          <w:szCs w:val="18"/>
        </w:rPr>
      </w:pPr>
    </w:p>
    <w:p w:rsidR="00192D81" w:rsidRPr="00192D81" w:rsidRDefault="00192D81" w:rsidP="00192D81">
      <w:pPr>
        <w:widowControl w:val="0"/>
        <w:autoSpaceDE w:val="0"/>
        <w:autoSpaceDN w:val="0"/>
        <w:jc w:val="both"/>
        <w:rPr>
          <w:sz w:val="18"/>
          <w:szCs w:val="18"/>
        </w:rPr>
      </w:pPr>
      <w:r w:rsidRPr="00192D81">
        <w:rPr>
          <w:sz w:val="18"/>
          <w:szCs w:val="18"/>
        </w:rPr>
        <w:t>РЕШИЛ:</w:t>
      </w:r>
    </w:p>
    <w:p w:rsidR="00192D81" w:rsidRPr="00192D81" w:rsidRDefault="00192D81" w:rsidP="00192D81">
      <w:pPr>
        <w:widowControl w:val="0"/>
        <w:autoSpaceDE w:val="0"/>
        <w:autoSpaceDN w:val="0"/>
        <w:ind w:firstLine="567"/>
        <w:jc w:val="both"/>
        <w:rPr>
          <w:sz w:val="18"/>
          <w:szCs w:val="18"/>
        </w:rPr>
      </w:pPr>
    </w:p>
    <w:p w:rsidR="00192D81" w:rsidRPr="00192D81" w:rsidRDefault="00192D81" w:rsidP="00192D81">
      <w:pPr>
        <w:pStyle w:val="ConsPlusTitle"/>
        <w:ind w:firstLine="709"/>
        <w:jc w:val="both"/>
        <w:rPr>
          <w:rFonts w:ascii="Times New Roman" w:hAnsi="Times New Roman" w:cs="Times New Roman"/>
          <w:b w:val="0"/>
          <w:sz w:val="18"/>
          <w:szCs w:val="18"/>
        </w:rPr>
      </w:pPr>
      <w:r w:rsidRPr="00192D81">
        <w:rPr>
          <w:rFonts w:ascii="Times New Roman" w:hAnsi="Times New Roman" w:cs="Times New Roman"/>
          <w:b w:val="0"/>
          <w:sz w:val="18"/>
          <w:szCs w:val="18"/>
        </w:rPr>
        <w:t xml:space="preserve">1. </w:t>
      </w:r>
      <w:proofErr w:type="gramStart"/>
      <w:r w:rsidRPr="00192D81">
        <w:rPr>
          <w:rFonts w:ascii="Times New Roman" w:hAnsi="Times New Roman" w:cs="Times New Roman"/>
          <w:b w:val="0"/>
          <w:sz w:val="18"/>
          <w:szCs w:val="18"/>
        </w:rPr>
        <w:t>Внести в подпункт 5.3. пункта 5  решения Совета депутатов Арзгирского муниципального округа Ставропольского края от 23 октября 2020 г. № 24 «О земельном налоге на территории муниципального образования Арзгирского муниципального округа Ставропольского края» (с изменениями, внесенными решениями Совета депутатов Арзгирского муниципального округа Ставропольского края от 26 ноября 2020 г. № 43, от 24 марта 2023 г. № 14 и от 18 апреля 2023</w:t>
      </w:r>
      <w:proofErr w:type="gramEnd"/>
      <w:r w:rsidRPr="00192D81">
        <w:rPr>
          <w:rFonts w:ascii="Times New Roman" w:hAnsi="Times New Roman" w:cs="Times New Roman"/>
          <w:b w:val="0"/>
          <w:sz w:val="18"/>
          <w:szCs w:val="18"/>
        </w:rPr>
        <w:t xml:space="preserve"> г. № 21, от 24 ноября 2023г. № 57, от 25 октября 2024г. № 43, от 27 ноября 2024г. № 52) изменения, дополнив абзацем 5</w:t>
      </w:r>
      <w:r w:rsidRPr="00192D81">
        <w:rPr>
          <w:rFonts w:ascii="Times New Roman" w:hAnsi="Times New Roman" w:cs="Times New Roman"/>
          <w:b w:val="0"/>
          <w:sz w:val="18"/>
          <w:szCs w:val="18"/>
          <w:vertAlign w:val="superscript"/>
        </w:rPr>
        <w:t>1</w:t>
      </w:r>
      <w:r w:rsidRPr="00192D81">
        <w:rPr>
          <w:rFonts w:ascii="Times New Roman" w:hAnsi="Times New Roman" w:cs="Times New Roman"/>
          <w:b w:val="0"/>
          <w:sz w:val="18"/>
          <w:szCs w:val="18"/>
        </w:rPr>
        <w:t xml:space="preserve"> следующего содержания:</w:t>
      </w:r>
    </w:p>
    <w:p w:rsidR="00192D81" w:rsidRPr="00192D81" w:rsidRDefault="00192D81" w:rsidP="00192D81">
      <w:pPr>
        <w:pStyle w:val="ConsPlusTitle"/>
        <w:ind w:firstLine="709"/>
        <w:jc w:val="both"/>
        <w:rPr>
          <w:rFonts w:ascii="Times New Roman" w:hAnsi="Times New Roman" w:cs="Times New Roman"/>
          <w:b w:val="0"/>
          <w:sz w:val="18"/>
          <w:szCs w:val="18"/>
        </w:rPr>
      </w:pPr>
      <w:r w:rsidRPr="00192D81">
        <w:rPr>
          <w:rFonts w:ascii="Times New Roman" w:hAnsi="Times New Roman" w:cs="Times New Roman"/>
          <w:b w:val="0"/>
          <w:sz w:val="18"/>
          <w:szCs w:val="18"/>
        </w:rPr>
        <w:t xml:space="preserve">«граждане  Российской Федерации, сотрудники </w:t>
      </w:r>
      <w:proofErr w:type="gramStart"/>
      <w:r w:rsidRPr="00192D81">
        <w:rPr>
          <w:rFonts w:ascii="Times New Roman" w:hAnsi="Times New Roman" w:cs="Times New Roman"/>
          <w:b w:val="0"/>
          <w:sz w:val="18"/>
          <w:szCs w:val="18"/>
        </w:rPr>
        <w:t>подразделений охраны правопорядка Министерства внутренних дел Российской</w:t>
      </w:r>
      <w:proofErr w:type="gramEnd"/>
      <w:r w:rsidRPr="00192D81">
        <w:rPr>
          <w:rFonts w:ascii="Times New Roman" w:hAnsi="Times New Roman" w:cs="Times New Roman"/>
          <w:b w:val="0"/>
          <w:sz w:val="18"/>
          <w:szCs w:val="18"/>
        </w:rPr>
        <w:t xml:space="preserve"> Федерации (патрульно-постовая служба, подразделения участковых уполномоченных полиции и по делам несовершеннолетних).»</w:t>
      </w:r>
    </w:p>
    <w:p w:rsidR="00192D81" w:rsidRPr="00192D81" w:rsidRDefault="00192D81" w:rsidP="00192D81">
      <w:pPr>
        <w:widowControl w:val="0"/>
        <w:autoSpaceDE w:val="0"/>
        <w:autoSpaceDN w:val="0"/>
        <w:ind w:firstLine="709"/>
        <w:jc w:val="both"/>
        <w:rPr>
          <w:sz w:val="18"/>
          <w:szCs w:val="18"/>
        </w:rPr>
      </w:pPr>
      <w:r w:rsidRPr="00192D81">
        <w:rPr>
          <w:sz w:val="18"/>
          <w:szCs w:val="18"/>
        </w:rPr>
        <w:t xml:space="preserve">2. </w:t>
      </w:r>
      <w:proofErr w:type="gramStart"/>
      <w:r w:rsidRPr="00192D81">
        <w:rPr>
          <w:sz w:val="18"/>
          <w:szCs w:val="18"/>
        </w:rPr>
        <w:t>Контроль за</w:t>
      </w:r>
      <w:proofErr w:type="gramEnd"/>
      <w:r w:rsidRPr="00192D81">
        <w:rPr>
          <w:sz w:val="18"/>
          <w:szCs w:val="18"/>
        </w:rPr>
        <w:t xml:space="preserve"> исполнением настоящего решения возложить на постоянную комиссию Совета депутатов Арзгирского муниципального округа Ставропольского края по экон</w:t>
      </w:r>
      <w:r w:rsidRPr="00192D81">
        <w:rPr>
          <w:sz w:val="18"/>
          <w:szCs w:val="18"/>
        </w:rPr>
        <w:t>о</w:t>
      </w:r>
      <w:r w:rsidRPr="00192D81">
        <w:rPr>
          <w:sz w:val="18"/>
          <w:szCs w:val="18"/>
        </w:rPr>
        <w:t>мической политике.</w:t>
      </w:r>
    </w:p>
    <w:p w:rsidR="00192D81" w:rsidRPr="00192D81" w:rsidRDefault="00192D81" w:rsidP="00192D81">
      <w:pPr>
        <w:pStyle w:val="af1"/>
        <w:spacing w:after="0"/>
        <w:ind w:firstLine="709"/>
        <w:jc w:val="both"/>
        <w:rPr>
          <w:sz w:val="18"/>
          <w:szCs w:val="18"/>
        </w:rPr>
      </w:pPr>
      <w:r w:rsidRPr="00192D81">
        <w:rPr>
          <w:sz w:val="18"/>
          <w:szCs w:val="18"/>
        </w:rPr>
        <w:t>3. Опубликовать настоящее решение в муниципальной газете «Вестник Арзгирского муниципального округа Ставр</w:t>
      </w:r>
      <w:r w:rsidRPr="00192D81">
        <w:rPr>
          <w:sz w:val="18"/>
          <w:szCs w:val="18"/>
        </w:rPr>
        <w:t>о</w:t>
      </w:r>
      <w:r w:rsidRPr="00192D81">
        <w:rPr>
          <w:sz w:val="18"/>
          <w:szCs w:val="18"/>
        </w:rPr>
        <w:t>польского края».</w:t>
      </w:r>
    </w:p>
    <w:p w:rsidR="00192D81" w:rsidRDefault="00192D81" w:rsidP="00192D81">
      <w:pPr>
        <w:widowControl w:val="0"/>
        <w:autoSpaceDE w:val="0"/>
        <w:autoSpaceDN w:val="0"/>
        <w:ind w:firstLine="709"/>
        <w:jc w:val="both"/>
        <w:rPr>
          <w:sz w:val="18"/>
          <w:szCs w:val="18"/>
        </w:rPr>
      </w:pPr>
      <w:r w:rsidRPr="00192D81">
        <w:rPr>
          <w:sz w:val="18"/>
          <w:szCs w:val="18"/>
        </w:rPr>
        <w:t>4. Настоящее решение вступает в силу 01 января 2025 года.</w:t>
      </w:r>
    </w:p>
    <w:p w:rsidR="00192D81" w:rsidRPr="00192D81" w:rsidRDefault="00192D81" w:rsidP="00192D81">
      <w:pPr>
        <w:widowControl w:val="0"/>
        <w:autoSpaceDE w:val="0"/>
        <w:autoSpaceDN w:val="0"/>
        <w:ind w:firstLine="709"/>
        <w:jc w:val="both"/>
        <w:rPr>
          <w:sz w:val="18"/>
          <w:szCs w:val="18"/>
        </w:rPr>
      </w:pPr>
    </w:p>
    <w:p w:rsidR="00192D81" w:rsidRPr="00192D81" w:rsidRDefault="00192D81" w:rsidP="00192D81">
      <w:pPr>
        <w:widowControl w:val="0"/>
        <w:autoSpaceDE w:val="0"/>
        <w:autoSpaceDN w:val="0"/>
        <w:ind w:firstLine="709"/>
        <w:jc w:val="both"/>
        <w:rPr>
          <w:sz w:val="18"/>
          <w:szCs w:val="18"/>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92D81" w:rsidRPr="00192D81" w:rsidTr="00D570E4">
        <w:tc>
          <w:tcPr>
            <w:tcW w:w="4785" w:type="dxa"/>
          </w:tcPr>
          <w:p w:rsidR="00192D81" w:rsidRPr="00192D81" w:rsidRDefault="00192D81" w:rsidP="00D570E4">
            <w:pPr>
              <w:widowControl w:val="0"/>
              <w:autoSpaceDE w:val="0"/>
              <w:autoSpaceDN w:val="0"/>
              <w:adjustRightInd w:val="0"/>
              <w:jc w:val="both"/>
              <w:rPr>
                <w:sz w:val="18"/>
                <w:szCs w:val="18"/>
              </w:rPr>
            </w:pPr>
            <w:r w:rsidRPr="00192D81">
              <w:rPr>
                <w:sz w:val="18"/>
                <w:szCs w:val="18"/>
              </w:rPr>
              <w:t>Председатель Совета депутатов</w:t>
            </w:r>
          </w:p>
          <w:p w:rsidR="00192D81" w:rsidRPr="00192D81" w:rsidRDefault="00192D81" w:rsidP="00D570E4">
            <w:pPr>
              <w:widowControl w:val="0"/>
              <w:autoSpaceDE w:val="0"/>
              <w:autoSpaceDN w:val="0"/>
              <w:adjustRightInd w:val="0"/>
              <w:jc w:val="both"/>
              <w:rPr>
                <w:sz w:val="18"/>
                <w:szCs w:val="18"/>
              </w:rPr>
            </w:pPr>
            <w:r w:rsidRPr="00192D81">
              <w:rPr>
                <w:sz w:val="18"/>
                <w:szCs w:val="18"/>
              </w:rPr>
              <w:t>Арзгирского муниципального округа</w:t>
            </w:r>
          </w:p>
          <w:p w:rsidR="00192D81" w:rsidRPr="00192D81" w:rsidRDefault="00192D81" w:rsidP="00D570E4">
            <w:pPr>
              <w:widowControl w:val="0"/>
              <w:autoSpaceDE w:val="0"/>
              <w:autoSpaceDN w:val="0"/>
              <w:adjustRightInd w:val="0"/>
              <w:jc w:val="both"/>
              <w:rPr>
                <w:sz w:val="18"/>
                <w:szCs w:val="18"/>
              </w:rPr>
            </w:pPr>
            <w:r w:rsidRPr="00192D81">
              <w:rPr>
                <w:sz w:val="18"/>
                <w:szCs w:val="18"/>
              </w:rPr>
              <w:t>Ставропольского края</w:t>
            </w:r>
          </w:p>
          <w:p w:rsidR="00192D81" w:rsidRPr="00192D81" w:rsidRDefault="00192D81" w:rsidP="00D570E4">
            <w:pPr>
              <w:widowControl w:val="0"/>
              <w:autoSpaceDE w:val="0"/>
              <w:autoSpaceDN w:val="0"/>
              <w:adjustRightInd w:val="0"/>
              <w:jc w:val="both"/>
              <w:rPr>
                <w:sz w:val="18"/>
                <w:szCs w:val="18"/>
              </w:rPr>
            </w:pPr>
            <w:r w:rsidRPr="00192D81">
              <w:rPr>
                <w:sz w:val="18"/>
                <w:szCs w:val="18"/>
              </w:rPr>
              <w:t>_________________А. В. Кострицкий</w:t>
            </w:r>
          </w:p>
        </w:tc>
        <w:tc>
          <w:tcPr>
            <w:tcW w:w="4786" w:type="dxa"/>
          </w:tcPr>
          <w:p w:rsidR="00192D81" w:rsidRPr="00192D81" w:rsidRDefault="00192D81" w:rsidP="00D570E4">
            <w:pPr>
              <w:widowControl w:val="0"/>
              <w:autoSpaceDE w:val="0"/>
              <w:autoSpaceDN w:val="0"/>
              <w:adjustRightInd w:val="0"/>
              <w:jc w:val="both"/>
              <w:rPr>
                <w:sz w:val="18"/>
                <w:szCs w:val="18"/>
              </w:rPr>
            </w:pPr>
            <w:r w:rsidRPr="00192D81">
              <w:rPr>
                <w:sz w:val="18"/>
                <w:szCs w:val="18"/>
              </w:rPr>
              <w:t xml:space="preserve">Глава Арзгирского </w:t>
            </w:r>
          </w:p>
          <w:p w:rsidR="00192D81" w:rsidRPr="00192D81" w:rsidRDefault="00192D81" w:rsidP="00D570E4">
            <w:pPr>
              <w:widowControl w:val="0"/>
              <w:autoSpaceDE w:val="0"/>
              <w:autoSpaceDN w:val="0"/>
              <w:adjustRightInd w:val="0"/>
              <w:jc w:val="both"/>
              <w:rPr>
                <w:sz w:val="18"/>
                <w:szCs w:val="18"/>
              </w:rPr>
            </w:pPr>
            <w:r w:rsidRPr="00192D81">
              <w:rPr>
                <w:sz w:val="18"/>
                <w:szCs w:val="18"/>
              </w:rPr>
              <w:t>муниципального округа Ставропол</w:t>
            </w:r>
            <w:r w:rsidRPr="00192D81">
              <w:rPr>
                <w:sz w:val="18"/>
                <w:szCs w:val="18"/>
              </w:rPr>
              <w:t>ь</w:t>
            </w:r>
            <w:r w:rsidRPr="00192D81">
              <w:rPr>
                <w:sz w:val="18"/>
                <w:szCs w:val="18"/>
              </w:rPr>
              <w:t>ского края</w:t>
            </w:r>
          </w:p>
          <w:p w:rsidR="00192D81" w:rsidRPr="00192D81" w:rsidRDefault="00192D81" w:rsidP="00D570E4">
            <w:pPr>
              <w:widowControl w:val="0"/>
              <w:autoSpaceDE w:val="0"/>
              <w:autoSpaceDN w:val="0"/>
              <w:adjustRightInd w:val="0"/>
              <w:jc w:val="both"/>
              <w:rPr>
                <w:sz w:val="18"/>
                <w:szCs w:val="18"/>
              </w:rPr>
            </w:pPr>
            <w:r w:rsidRPr="00192D81">
              <w:rPr>
                <w:sz w:val="18"/>
                <w:szCs w:val="18"/>
              </w:rPr>
              <w:t>___________________А. И. Палагута</w:t>
            </w:r>
          </w:p>
        </w:tc>
      </w:tr>
    </w:tbl>
    <w:p w:rsidR="00697DA3" w:rsidRDefault="00697DA3" w:rsidP="00860591">
      <w:pPr>
        <w:pStyle w:val="aff"/>
        <w:contextualSpacing/>
        <w:rPr>
          <w:b/>
          <w:sz w:val="32"/>
          <w:szCs w:val="32"/>
        </w:rPr>
      </w:pPr>
    </w:p>
    <w:p w:rsidR="00860591" w:rsidRPr="00661BA2" w:rsidRDefault="00860591" w:rsidP="00860591">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860591" w:rsidRPr="00661BA2" w:rsidRDefault="00860591" w:rsidP="00860591">
      <w:pPr>
        <w:pStyle w:val="aff"/>
        <w:spacing w:line="240" w:lineRule="exact"/>
        <w:contextualSpacing/>
        <w:rPr>
          <w:b/>
        </w:rPr>
      </w:pPr>
    </w:p>
    <w:p w:rsidR="00860591" w:rsidRPr="00661BA2" w:rsidRDefault="00860591" w:rsidP="00860591">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860591" w:rsidRPr="00661BA2" w:rsidRDefault="00860591" w:rsidP="00860591">
      <w:pPr>
        <w:pStyle w:val="aff"/>
        <w:spacing w:line="240" w:lineRule="exact"/>
        <w:contextualSpacing/>
        <w:rPr>
          <w:b/>
          <w:sz w:val="24"/>
          <w:szCs w:val="24"/>
        </w:rPr>
      </w:pPr>
      <w:r w:rsidRPr="00661BA2">
        <w:rPr>
          <w:b/>
          <w:sz w:val="24"/>
          <w:szCs w:val="24"/>
        </w:rPr>
        <w:t>СТАВРОПОЛЬСКОГО КРАЯ</w:t>
      </w:r>
    </w:p>
    <w:p w:rsidR="00860591" w:rsidRPr="00860591" w:rsidRDefault="00860591" w:rsidP="00860591">
      <w:pPr>
        <w:pStyle w:val="aff"/>
        <w:spacing w:line="240" w:lineRule="exact"/>
        <w:contextualSpacing/>
        <w:rPr>
          <w:b/>
          <w:sz w:val="18"/>
          <w:szCs w:val="18"/>
        </w:rPr>
      </w:pPr>
    </w:p>
    <w:tbl>
      <w:tblPr>
        <w:tblW w:w="9639" w:type="dxa"/>
        <w:tblInd w:w="108" w:type="dxa"/>
        <w:tblLook w:val="04A0"/>
      </w:tblPr>
      <w:tblGrid>
        <w:gridCol w:w="3063"/>
        <w:gridCol w:w="3171"/>
        <w:gridCol w:w="3405"/>
      </w:tblGrid>
      <w:tr w:rsidR="00860591" w:rsidRPr="00860591" w:rsidTr="00860591">
        <w:trPr>
          <w:trHeight w:val="309"/>
        </w:trPr>
        <w:tc>
          <w:tcPr>
            <w:tcW w:w="3063" w:type="dxa"/>
          </w:tcPr>
          <w:p w:rsidR="00860591" w:rsidRPr="00860591" w:rsidRDefault="00860591" w:rsidP="00AE4867">
            <w:pPr>
              <w:pStyle w:val="aff"/>
              <w:ind w:left="-108"/>
              <w:contextualSpacing/>
              <w:jc w:val="both"/>
              <w:rPr>
                <w:sz w:val="18"/>
                <w:szCs w:val="18"/>
              </w:rPr>
            </w:pPr>
            <w:r w:rsidRPr="00860591">
              <w:rPr>
                <w:sz w:val="18"/>
                <w:szCs w:val="18"/>
              </w:rPr>
              <w:t>17 декабря 2024 г.</w:t>
            </w:r>
          </w:p>
        </w:tc>
        <w:tc>
          <w:tcPr>
            <w:tcW w:w="3171" w:type="dxa"/>
          </w:tcPr>
          <w:p w:rsidR="00860591" w:rsidRPr="00860591" w:rsidRDefault="00860591" w:rsidP="00AE4867">
            <w:pPr>
              <w:contextualSpacing/>
              <w:jc w:val="center"/>
              <w:rPr>
                <w:rFonts w:ascii="Calibri" w:hAnsi="Calibri"/>
                <w:sz w:val="18"/>
                <w:szCs w:val="18"/>
              </w:rPr>
            </w:pPr>
            <w:r w:rsidRPr="00860591">
              <w:rPr>
                <w:sz w:val="18"/>
                <w:szCs w:val="18"/>
              </w:rPr>
              <w:t>с. Арзгир</w:t>
            </w:r>
          </w:p>
        </w:tc>
        <w:tc>
          <w:tcPr>
            <w:tcW w:w="3405" w:type="dxa"/>
          </w:tcPr>
          <w:p w:rsidR="00860591" w:rsidRPr="00860591" w:rsidRDefault="00860591" w:rsidP="00AE4867">
            <w:pPr>
              <w:pStyle w:val="aff"/>
              <w:contextualSpacing/>
              <w:jc w:val="both"/>
              <w:rPr>
                <w:sz w:val="18"/>
                <w:szCs w:val="18"/>
              </w:rPr>
            </w:pPr>
            <w:r w:rsidRPr="00860591">
              <w:rPr>
                <w:sz w:val="18"/>
                <w:szCs w:val="18"/>
              </w:rPr>
              <w:t xml:space="preserve">                          </w:t>
            </w:r>
            <w:r w:rsidR="00575AAC">
              <w:rPr>
                <w:sz w:val="18"/>
                <w:szCs w:val="18"/>
              </w:rPr>
              <w:t xml:space="preserve">                             </w:t>
            </w:r>
            <w:r w:rsidRPr="00860591">
              <w:rPr>
                <w:sz w:val="18"/>
                <w:szCs w:val="18"/>
              </w:rPr>
              <w:t xml:space="preserve"> № 775</w:t>
            </w:r>
          </w:p>
          <w:p w:rsidR="00860591" w:rsidRPr="00860591" w:rsidRDefault="00860591" w:rsidP="00AE4867">
            <w:pPr>
              <w:pStyle w:val="aff"/>
              <w:contextualSpacing/>
              <w:jc w:val="both"/>
              <w:rPr>
                <w:sz w:val="18"/>
                <w:szCs w:val="18"/>
              </w:rPr>
            </w:pPr>
          </w:p>
        </w:tc>
      </w:tr>
    </w:tbl>
    <w:p w:rsidR="00860591" w:rsidRPr="00860591" w:rsidRDefault="00860591" w:rsidP="00860591">
      <w:pPr>
        <w:autoSpaceDE w:val="0"/>
        <w:autoSpaceDN w:val="0"/>
        <w:spacing w:line="240" w:lineRule="exact"/>
        <w:jc w:val="both"/>
        <w:rPr>
          <w:bCs/>
          <w:sz w:val="18"/>
          <w:szCs w:val="18"/>
        </w:rPr>
      </w:pPr>
      <w:proofErr w:type="gramStart"/>
      <w:r w:rsidRPr="00860591">
        <w:rPr>
          <w:sz w:val="18"/>
          <w:szCs w:val="18"/>
        </w:rPr>
        <w:t xml:space="preserve">О внесении изменений в муниципальную программу </w:t>
      </w:r>
      <w:r w:rsidRPr="00860591">
        <w:rPr>
          <w:rFonts w:eastAsiaTheme="minorHAnsi"/>
          <w:sz w:val="18"/>
          <w:szCs w:val="18"/>
          <w:lang w:eastAsia="en-US"/>
        </w:rPr>
        <w:t>Арзгирского муниципального округа Ставропольского края «Обеспечение общественной безопасности и защита населения и те</w:t>
      </w:r>
      <w:r w:rsidRPr="00860591">
        <w:rPr>
          <w:rFonts w:eastAsiaTheme="minorHAnsi"/>
          <w:sz w:val="18"/>
          <w:szCs w:val="18"/>
          <w:lang w:eastAsia="en-US"/>
        </w:rPr>
        <w:t>р</w:t>
      </w:r>
      <w:r w:rsidRPr="00860591">
        <w:rPr>
          <w:rFonts w:eastAsiaTheme="minorHAnsi"/>
          <w:sz w:val="18"/>
          <w:szCs w:val="18"/>
          <w:lang w:eastAsia="en-US"/>
        </w:rPr>
        <w:t xml:space="preserve">ритории Арзгирского муниципального округа Ставропольского края от чрезвычайных ситуаций на 2024-2029 годы», утвержденную </w:t>
      </w:r>
      <w:r w:rsidRPr="00860591">
        <w:rPr>
          <w:sz w:val="18"/>
          <w:szCs w:val="18"/>
        </w:rPr>
        <w:t>постановлением администрации Арзгирского  м</w:t>
      </w:r>
      <w:r w:rsidRPr="00860591">
        <w:rPr>
          <w:sz w:val="18"/>
          <w:szCs w:val="18"/>
        </w:rPr>
        <w:t>у</w:t>
      </w:r>
      <w:r w:rsidRPr="00860591">
        <w:rPr>
          <w:sz w:val="18"/>
          <w:szCs w:val="18"/>
        </w:rPr>
        <w:t>ниципального округа Ставропольского края от 29.12.2023 г. № 926 (в редакции постановления от 29 августа 2024 года №522)</w:t>
      </w:r>
      <w:r w:rsidRPr="00860591">
        <w:rPr>
          <w:rFonts w:eastAsiaTheme="minorHAnsi"/>
          <w:sz w:val="18"/>
          <w:szCs w:val="18"/>
          <w:lang w:eastAsia="en-US"/>
        </w:rPr>
        <w:t xml:space="preserve"> </w:t>
      </w:r>
      <w:proofErr w:type="gramEnd"/>
    </w:p>
    <w:p w:rsidR="00860591" w:rsidRPr="00860591" w:rsidRDefault="00860591" w:rsidP="00860591">
      <w:pPr>
        <w:spacing w:line="240" w:lineRule="exact"/>
        <w:rPr>
          <w:sz w:val="18"/>
          <w:szCs w:val="18"/>
        </w:rPr>
      </w:pPr>
    </w:p>
    <w:p w:rsidR="00860591" w:rsidRPr="00860591" w:rsidRDefault="00860591" w:rsidP="00860591">
      <w:pPr>
        <w:autoSpaceDE w:val="0"/>
        <w:autoSpaceDN w:val="0"/>
        <w:ind w:firstLine="709"/>
        <w:jc w:val="both"/>
        <w:rPr>
          <w:sz w:val="18"/>
          <w:szCs w:val="18"/>
        </w:rPr>
      </w:pPr>
      <w:proofErr w:type="gramStart"/>
      <w:r w:rsidRPr="00860591">
        <w:rPr>
          <w:rFonts w:eastAsiaTheme="minorHAnsi"/>
          <w:sz w:val="18"/>
          <w:szCs w:val="18"/>
          <w:lang w:eastAsia="en-US"/>
        </w:rPr>
        <w:t>В соответствии с</w:t>
      </w:r>
      <w:r w:rsidRPr="00860591">
        <w:rPr>
          <w:sz w:val="18"/>
          <w:szCs w:val="18"/>
        </w:rPr>
        <w:t xml:space="preserve"> решением Совета депутатов Арзгирского муниципального округа Ставропольского края первого с</w:t>
      </w:r>
      <w:r w:rsidRPr="00860591">
        <w:rPr>
          <w:sz w:val="18"/>
          <w:szCs w:val="18"/>
        </w:rPr>
        <w:t>о</w:t>
      </w:r>
      <w:r w:rsidRPr="00860591">
        <w:rPr>
          <w:sz w:val="18"/>
          <w:szCs w:val="18"/>
        </w:rPr>
        <w:t>зыва от 27 ноября 2024 № 54 «О внесении  изменений   и   дополнений   в решение Совета депутатов Арзгирского муниципал</w:t>
      </w:r>
      <w:r w:rsidRPr="00860591">
        <w:rPr>
          <w:sz w:val="18"/>
          <w:szCs w:val="18"/>
        </w:rPr>
        <w:t>ь</w:t>
      </w:r>
      <w:r w:rsidRPr="00860591">
        <w:rPr>
          <w:sz w:val="18"/>
          <w:szCs w:val="18"/>
        </w:rPr>
        <w:t>ного округа Ставропольского края первого созыва от 15 декабря 2023 № 61 «О Бюджете Арзгирского муниципал</w:t>
      </w:r>
      <w:r w:rsidRPr="00860591">
        <w:rPr>
          <w:sz w:val="18"/>
          <w:szCs w:val="18"/>
        </w:rPr>
        <w:t>ь</w:t>
      </w:r>
      <w:r w:rsidRPr="00860591">
        <w:rPr>
          <w:sz w:val="18"/>
          <w:szCs w:val="18"/>
        </w:rPr>
        <w:t>ного округа Ставропольского края на 2024 год и плановый период 2025 и 2026 годов»,</w:t>
      </w:r>
      <w:r w:rsidRPr="00860591">
        <w:rPr>
          <w:rFonts w:eastAsiaTheme="minorHAnsi"/>
          <w:sz w:val="18"/>
          <w:szCs w:val="18"/>
          <w:lang w:eastAsia="en-US"/>
        </w:rPr>
        <w:t xml:space="preserve"> постановлением администрации Арзгирского мун</w:t>
      </w:r>
      <w:r w:rsidRPr="00860591">
        <w:rPr>
          <w:rFonts w:eastAsiaTheme="minorHAnsi"/>
          <w:sz w:val="18"/>
          <w:szCs w:val="18"/>
          <w:lang w:eastAsia="en-US"/>
        </w:rPr>
        <w:t>и</w:t>
      </w:r>
      <w:r w:rsidRPr="00860591">
        <w:rPr>
          <w:rFonts w:eastAsiaTheme="minorHAnsi"/>
          <w:sz w:val="18"/>
          <w:szCs w:val="18"/>
          <w:lang w:eastAsia="en-US"/>
        </w:rPr>
        <w:t>ципального</w:t>
      </w:r>
      <w:proofErr w:type="gramEnd"/>
      <w:r w:rsidRPr="00860591">
        <w:rPr>
          <w:rFonts w:eastAsiaTheme="minorHAnsi"/>
          <w:sz w:val="18"/>
          <w:szCs w:val="18"/>
          <w:lang w:eastAsia="en-US"/>
        </w:rPr>
        <w:t xml:space="preserve"> округа Ставропольского края от 07.07.2021 г. № 565 «</w:t>
      </w:r>
      <w:r w:rsidRPr="00860591">
        <w:rPr>
          <w:sz w:val="18"/>
          <w:szCs w:val="18"/>
        </w:rPr>
        <w:t xml:space="preserve">О Порядке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(в редакции постановления </w:t>
      </w:r>
      <w:r w:rsidRPr="00860591">
        <w:rPr>
          <w:rFonts w:eastAsiaTheme="minorHAnsi"/>
          <w:sz w:val="18"/>
          <w:szCs w:val="18"/>
          <w:lang w:eastAsia="en-US"/>
        </w:rPr>
        <w:t>администрации Арзгирского муниципального округа Ставропольского края</w:t>
      </w:r>
      <w:r w:rsidRPr="00860591">
        <w:rPr>
          <w:rFonts w:eastAsia="Calibri"/>
          <w:sz w:val="18"/>
          <w:szCs w:val="18"/>
        </w:rPr>
        <w:t xml:space="preserve"> от 23 декабря 2021 года №1044)</w:t>
      </w:r>
      <w:r w:rsidRPr="00860591">
        <w:rPr>
          <w:sz w:val="18"/>
          <w:szCs w:val="18"/>
        </w:rPr>
        <w:t>,</w:t>
      </w:r>
      <w:r w:rsidRPr="00860591">
        <w:rPr>
          <w:rFonts w:eastAsiaTheme="minorHAnsi"/>
          <w:sz w:val="18"/>
          <w:szCs w:val="18"/>
          <w:lang w:eastAsia="en-US"/>
        </w:rPr>
        <w:t xml:space="preserve"> администрация Ар</w:t>
      </w:r>
      <w:r w:rsidRPr="00860591">
        <w:rPr>
          <w:rFonts w:eastAsiaTheme="minorHAnsi"/>
          <w:sz w:val="18"/>
          <w:szCs w:val="18"/>
          <w:lang w:eastAsia="en-US"/>
        </w:rPr>
        <w:t>з</w:t>
      </w:r>
      <w:r w:rsidRPr="00860591">
        <w:rPr>
          <w:rFonts w:eastAsiaTheme="minorHAnsi"/>
          <w:sz w:val="18"/>
          <w:szCs w:val="18"/>
          <w:lang w:eastAsia="en-US"/>
        </w:rPr>
        <w:t>гирского муниципального округа Ставропольского края</w:t>
      </w:r>
      <w:r w:rsidRPr="00860591">
        <w:rPr>
          <w:rFonts w:eastAsia="Calibri"/>
          <w:sz w:val="18"/>
          <w:szCs w:val="18"/>
        </w:rPr>
        <w:t xml:space="preserve"> </w:t>
      </w:r>
    </w:p>
    <w:p w:rsidR="00860591" w:rsidRPr="00860591" w:rsidRDefault="00860591" w:rsidP="00860591">
      <w:pPr>
        <w:rPr>
          <w:sz w:val="18"/>
          <w:szCs w:val="18"/>
        </w:rPr>
      </w:pPr>
    </w:p>
    <w:p w:rsidR="00860591" w:rsidRPr="00860591" w:rsidRDefault="00860591" w:rsidP="00860591">
      <w:pPr>
        <w:rPr>
          <w:sz w:val="18"/>
          <w:szCs w:val="18"/>
        </w:rPr>
      </w:pPr>
      <w:r w:rsidRPr="00860591">
        <w:rPr>
          <w:sz w:val="18"/>
          <w:szCs w:val="18"/>
        </w:rPr>
        <w:t>ПОСТАНОВЛЯЕТ:</w:t>
      </w:r>
    </w:p>
    <w:p w:rsidR="00860591" w:rsidRPr="00860591" w:rsidRDefault="00860591" w:rsidP="00860591">
      <w:pPr>
        <w:autoSpaceDE w:val="0"/>
        <w:autoSpaceDN w:val="0"/>
        <w:rPr>
          <w:sz w:val="18"/>
          <w:szCs w:val="18"/>
        </w:rPr>
      </w:pPr>
    </w:p>
    <w:p w:rsidR="00860591" w:rsidRPr="00860591" w:rsidRDefault="00860591" w:rsidP="00860591">
      <w:pPr>
        <w:autoSpaceDE w:val="0"/>
        <w:autoSpaceDN w:val="0"/>
        <w:ind w:firstLine="709"/>
        <w:jc w:val="both"/>
        <w:rPr>
          <w:sz w:val="18"/>
          <w:szCs w:val="18"/>
        </w:rPr>
      </w:pPr>
      <w:r w:rsidRPr="00860591">
        <w:rPr>
          <w:sz w:val="18"/>
          <w:szCs w:val="18"/>
        </w:rPr>
        <w:lastRenderedPageBreak/>
        <w:t xml:space="preserve">1. </w:t>
      </w:r>
      <w:proofErr w:type="gramStart"/>
      <w:r w:rsidRPr="00860591">
        <w:rPr>
          <w:sz w:val="18"/>
          <w:szCs w:val="18"/>
        </w:rPr>
        <w:t xml:space="preserve">Утвердить прилагаемые изменения в муниципальную программу </w:t>
      </w:r>
      <w:r w:rsidRPr="00860591">
        <w:rPr>
          <w:rFonts w:eastAsiaTheme="minorHAnsi"/>
          <w:sz w:val="18"/>
          <w:szCs w:val="18"/>
          <w:lang w:eastAsia="en-US"/>
        </w:rPr>
        <w:t>Арзгирского муниципального округа Ставропол</w:t>
      </w:r>
      <w:r w:rsidRPr="00860591">
        <w:rPr>
          <w:rFonts w:eastAsiaTheme="minorHAnsi"/>
          <w:sz w:val="18"/>
          <w:szCs w:val="18"/>
          <w:lang w:eastAsia="en-US"/>
        </w:rPr>
        <w:t>ь</w:t>
      </w:r>
      <w:r w:rsidRPr="00860591">
        <w:rPr>
          <w:rFonts w:eastAsiaTheme="minorHAnsi"/>
          <w:sz w:val="18"/>
          <w:szCs w:val="18"/>
          <w:lang w:eastAsia="en-US"/>
        </w:rPr>
        <w:t xml:space="preserve">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2024-2029 годы», утвержденную </w:t>
      </w:r>
      <w:r w:rsidRPr="00860591">
        <w:rPr>
          <w:sz w:val="18"/>
          <w:szCs w:val="18"/>
        </w:rPr>
        <w:t>постановлением администрации Арзги</w:t>
      </w:r>
      <w:r w:rsidRPr="00860591">
        <w:rPr>
          <w:sz w:val="18"/>
          <w:szCs w:val="18"/>
        </w:rPr>
        <w:t>р</w:t>
      </w:r>
      <w:r w:rsidRPr="00860591">
        <w:rPr>
          <w:sz w:val="18"/>
          <w:szCs w:val="18"/>
        </w:rPr>
        <w:t>ского  муниципального округа Ставропольского края от 29.12.2023 г. № 926 (в редакции постановления от 29 августа 2024 года №522)</w:t>
      </w:r>
      <w:proofErr w:type="gramEnd"/>
    </w:p>
    <w:p w:rsidR="00860591" w:rsidRPr="00860591" w:rsidRDefault="00860591" w:rsidP="00860591">
      <w:pPr>
        <w:pStyle w:val="BodyText21"/>
        <w:widowControl/>
        <w:ind w:firstLine="709"/>
        <w:jc w:val="both"/>
        <w:rPr>
          <w:rFonts w:eastAsiaTheme="minorHAnsi"/>
          <w:caps/>
          <w:sz w:val="18"/>
          <w:szCs w:val="18"/>
          <w:lang w:eastAsia="en-US"/>
        </w:rPr>
      </w:pPr>
      <w:r w:rsidRPr="00860591">
        <w:rPr>
          <w:color w:val="111111"/>
          <w:sz w:val="18"/>
          <w:szCs w:val="18"/>
        </w:rPr>
        <w:t xml:space="preserve">2. </w:t>
      </w:r>
      <w:proofErr w:type="gramStart"/>
      <w:r w:rsidRPr="00860591">
        <w:rPr>
          <w:sz w:val="18"/>
          <w:szCs w:val="18"/>
        </w:rPr>
        <w:t>Контроль за</w:t>
      </w:r>
      <w:proofErr w:type="gramEnd"/>
      <w:r w:rsidRPr="00860591">
        <w:rPr>
          <w:sz w:val="18"/>
          <w:szCs w:val="18"/>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860591" w:rsidRPr="00860591" w:rsidRDefault="00860591" w:rsidP="00860591">
      <w:pPr>
        <w:shd w:val="clear" w:color="auto" w:fill="FFFFFF"/>
        <w:ind w:firstLine="709"/>
        <w:jc w:val="both"/>
        <w:rPr>
          <w:sz w:val="18"/>
          <w:szCs w:val="18"/>
        </w:rPr>
      </w:pPr>
      <w:r w:rsidRPr="00860591">
        <w:rPr>
          <w:sz w:val="18"/>
          <w:szCs w:val="18"/>
        </w:rPr>
        <w:t>3. Настоящее постановление вступает в силу после его официального  обнародования.</w:t>
      </w:r>
    </w:p>
    <w:p w:rsidR="00860591" w:rsidRPr="00860591" w:rsidRDefault="00860591" w:rsidP="00860591">
      <w:pPr>
        <w:spacing w:line="240" w:lineRule="exact"/>
        <w:rPr>
          <w:sz w:val="18"/>
          <w:szCs w:val="18"/>
        </w:rPr>
      </w:pPr>
    </w:p>
    <w:p w:rsidR="00860591" w:rsidRPr="00860591" w:rsidRDefault="00860591" w:rsidP="00860591">
      <w:pPr>
        <w:spacing w:line="240" w:lineRule="exact"/>
        <w:rPr>
          <w:sz w:val="18"/>
          <w:szCs w:val="18"/>
        </w:rPr>
      </w:pPr>
      <w:r w:rsidRPr="00860591">
        <w:rPr>
          <w:sz w:val="18"/>
          <w:szCs w:val="18"/>
        </w:rPr>
        <w:t xml:space="preserve">Глава Арзгирского </w:t>
      </w:r>
      <w:proofErr w:type="gramStart"/>
      <w:r w:rsidRPr="00860591">
        <w:rPr>
          <w:sz w:val="18"/>
          <w:szCs w:val="18"/>
        </w:rPr>
        <w:t>муниципального</w:t>
      </w:r>
      <w:proofErr w:type="gramEnd"/>
      <w:r w:rsidRPr="00860591">
        <w:rPr>
          <w:sz w:val="18"/>
          <w:szCs w:val="18"/>
        </w:rPr>
        <w:t xml:space="preserve"> </w:t>
      </w:r>
    </w:p>
    <w:p w:rsidR="00860591" w:rsidRPr="00860591" w:rsidRDefault="00860591" w:rsidP="00860591">
      <w:pPr>
        <w:spacing w:line="240" w:lineRule="exact"/>
        <w:rPr>
          <w:sz w:val="18"/>
          <w:szCs w:val="18"/>
        </w:rPr>
      </w:pPr>
      <w:r w:rsidRPr="00860591">
        <w:rPr>
          <w:sz w:val="18"/>
          <w:szCs w:val="18"/>
        </w:rPr>
        <w:t xml:space="preserve">округа Ставропольского края                                                          </w:t>
      </w:r>
      <w:r>
        <w:rPr>
          <w:sz w:val="18"/>
          <w:szCs w:val="18"/>
        </w:rPr>
        <w:t xml:space="preserve">                                                      </w:t>
      </w:r>
      <w:r w:rsidRPr="00860591">
        <w:rPr>
          <w:sz w:val="18"/>
          <w:szCs w:val="18"/>
        </w:rPr>
        <w:t>А.И. Палагута</w:t>
      </w:r>
    </w:p>
    <w:p w:rsidR="00860591" w:rsidRPr="00860591" w:rsidRDefault="00860591" w:rsidP="00860591">
      <w:pPr>
        <w:spacing w:line="240" w:lineRule="exact"/>
        <w:rPr>
          <w:sz w:val="18"/>
          <w:szCs w:val="18"/>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75AAC" w:rsidRPr="00E03A51" w:rsidTr="00AE4867">
        <w:tc>
          <w:tcPr>
            <w:tcW w:w="4785" w:type="dxa"/>
          </w:tcPr>
          <w:p w:rsidR="00575AAC" w:rsidRPr="00E03A51" w:rsidRDefault="00575AAC" w:rsidP="00AE4867">
            <w:pPr>
              <w:jc w:val="center"/>
              <w:rPr>
                <w:rStyle w:val="affff1"/>
                <w:b w:val="0"/>
                <w:sz w:val="18"/>
                <w:szCs w:val="18"/>
              </w:rPr>
            </w:pPr>
          </w:p>
        </w:tc>
        <w:tc>
          <w:tcPr>
            <w:tcW w:w="4786" w:type="dxa"/>
          </w:tcPr>
          <w:p w:rsidR="00575AAC" w:rsidRPr="00575AAC" w:rsidRDefault="00575AAC" w:rsidP="00AE4867">
            <w:pPr>
              <w:spacing w:line="240" w:lineRule="exact"/>
              <w:jc w:val="center"/>
              <w:rPr>
                <w:bCs/>
                <w:color w:val="000000" w:themeColor="text1"/>
                <w:sz w:val="18"/>
                <w:szCs w:val="18"/>
              </w:rPr>
            </w:pPr>
            <w:r w:rsidRPr="00575AAC">
              <w:rPr>
                <w:rStyle w:val="affff1"/>
                <w:b w:val="0"/>
                <w:color w:val="000000" w:themeColor="text1"/>
                <w:sz w:val="18"/>
                <w:szCs w:val="18"/>
              </w:rPr>
              <w:t>УТВЕРЖДЕНЫ</w:t>
            </w:r>
            <w:r w:rsidRPr="00575AAC">
              <w:rPr>
                <w:rStyle w:val="affff1"/>
                <w:color w:val="000000" w:themeColor="text1"/>
                <w:sz w:val="18"/>
                <w:szCs w:val="18"/>
              </w:rPr>
              <w:t xml:space="preserve">                                                                  </w:t>
            </w:r>
            <w:hyperlink w:anchor="sub_0" w:history="1">
              <w:r w:rsidRPr="00575AAC">
                <w:rPr>
                  <w:rStyle w:val="affff2"/>
                  <w:b w:val="0"/>
                  <w:color w:val="000000" w:themeColor="text1"/>
                  <w:sz w:val="18"/>
                  <w:szCs w:val="18"/>
                </w:rPr>
                <w:t>постановлением</w:t>
              </w:r>
            </w:hyperlink>
            <w:r w:rsidRPr="00575AAC">
              <w:rPr>
                <w:rStyle w:val="affff1"/>
                <w:color w:val="000000" w:themeColor="text1"/>
                <w:sz w:val="18"/>
                <w:szCs w:val="18"/>
              </w:rPr>
              <w:t xml:space="preserve"> </w:t>
            </w:r>
            <w:r w:rsidRPr="00575AAC">
              <w:rPr>
                <w:color w:val="000000" w:themeColor="text1"/>
                <w:sz w:val="18"/>
                <w:szCs w:val="18"/>
              </w:rPr>
              <w:t>администрации                                                                     Арзгирского муниципального округа                                                             Ставропольского края</w:t>
            </w:r>
            <w:r w:rsidRPr="00575AAC">
              <w:rPr>
                <w:rStyle w:val="affff1"/>
                <w:color w:val="000000" w:themeColor="text1"/>
                <w:sz w:val="18"/>
                <w:szCs w:val="18"/>
              </w:rPr>
              <w:t xml:space="preserve">                                                                 </w:t>
            </w:r>
            <w:r w:rsidRPr="00575AAC">
              <w:rPr>
                <w:rStyle w:val="affff1"/>
                <w:b w:val="0"/>
                <w:color w:val="000000" w:themeColor="text1"/>
                <w:sz w:val="18"/>
                <w:szCs w:val="18"/>
              </w:rPr>
              <w:t>от 17 декабря 2024 г. № 775</w:t>
            </w:r>
          </w:p>
          <w:p w:rsidR="00575AAC" w:rsidRPr="00E03A51" w:rsidRDefault="00575AAC" w:rsidP="00AE4867">
            <w:pPr>
              <w:jc w:val="center"/>
              <w:rPr>
                <w:rStyle w:val="affff1"/>
                <w:b w:val="0"/>
                <w:sz w:val="18"/>
                <w:szCs w:val="18"/>
              </w:rPr>
            </w:pPr>
          </w:p>
        </w:tc>
      </w:tr>
    </w:tbl>
    <w:p w:rsidR="00575AAC" w:rsidRPr="00E03A51" w:rsidRDefault="00575AAC" w:rsidP="00575AAC">
      <w:pPr>
        <w:jc w:val="center"/>
        <w:rPr>
          <w:rStyle w:val="affff1"/>
          <w:b w:val="0"/>
          <w:sz w:val="18"/>
          <w:szCs w:val="18"/>
        </w:rPr>
      </w:pPr>
      <w:r w:rsidRPr="00E03A51">
        <w:rPr>
          <w:rStyle w:val="affff1"/>
          <w:sz w:val="18"/>
          <w:szCs w:val="18"/>
        </w:rPr>
        <w:t xml:space="preserve">                                                                   </w:t>
      </w:r>
    </w:p>
    <w:p w:rsidR="00575AAC" w:rsidRPr="00E03A51" w:rsidRDefault="00575AAC" w:rsidP="00575AAC">
      <w:pPr>
        <w:pStyle w:val="11"/>
        <w:spacing w:line="240" w:lineRule="exact"/>
        <w:ind w:left="0" w:firstLine="0"/>
        <w:jc w:val="center"/>
        <w:rPr>
          <w:b w:val="0"/>
          <w:sz w:val="18"/>
          <w:szCs w:val="18"/>
        </w:rPr>
      </w:pPr>
      <w:r w:rsidRPr="00E03A51">
        <w:rPr>
          <w:b w:val="0"/>
          <w:sz w:val="18"/>
          <w:szCs w:val="18"/>
        </w:rPr>
        <w:t xml:space="preserve">ИЗМЕНЕНИЯ </w:t>
      </w:r>
      <w:r w:rsidRPr="00E03A51">
        <w:rPr>
          <w:b w:val="0"/>
          <w:sz w:val="18"/>
          <w:szCs w:val="18"/>
        </w:rPr>
        <w:br/>
        <w:t>в муниципальную программу Арзгирского</w:t>
      </w:r>
    </w:p>
    <w:p w:rsidR="00575AAC" w:rsidRPr="00E03A51" w:rsidRDefault="00575AAC" w:rsidP="00575AAC">
      <w:pPr>
        <w:pStyle w:val="BodyText21"/>
        <w:widowControl/>
        <w:spacing w:line="240" w:lineRule="exact"/>
        <w:rPr>
          <w:sz w:val="18"/>
          <w:szCs w:val="18"/>
        </w:rPr>
      </w:pPr>
      <w:r w:rsidRPr="00E03A51">
        <w:rPr>
          <w:sz w:val="18"/>
          <w:szCs w:val="18"/>
        </w:rPr>
        <w:t>муниципального округа Ставрополь</w:t>
      </w:r>
      <w:r w:rsidRPr="00E03A51">
        <w:rPr>
          <w:sz w:val="18"/>
          <w:szCs w:val="18"/>
        </w:rPr>
        <w:softHyphen/>
        <w:t xml:space="preserve">ского края </w:t>
      </w:r>
      <w:r w:rsidRPr="00E03A51">
        <w:rPr>
          <w:rFonts w:eastAsia="Calibri"/>
          <w:sz w:val="18"/>
          <w:szCs w:val="18"/>
          <w:lang w:eastAsia="en-US"/>
        </w:rPr>
        <w:t xml:space="preserve">«Обеспечение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2024-2029 годы», </w:t>
      </w:r>
      <w:proofErr w:type="gramStart"/>
      <w:r w:rsidRPr="00E03A51">
        <w:rPr>
          <w:rFonts w:eastAsiaTheme="minorHAnsi"/>
          <w:sz w:val="18"/>
          <w:szCs w:val="18"/>
          <w:lang w:eastAsia="en-US"/>
        </w:rPr>
        <w:t>утвержденную</w:t>
      </w:r>
      <w:proofErr w:type="gramEnd"/>
      <w:r w:rsidRPr="00E03A51">
        <w:rPr>
          <w:rFonts w:eastAsiaTheme="minorHAnsi"/>
          <w:sz w:val="18"/>
          <w:szCs w:val="18"/>
          <w:lang w:eastAsia="en-US"/>
        </w:rPr>
        <w:t xml:space="preserve"> </w:t>
      </w:r>
      <w:r w:rsidRPr="00E03A51">
        <w:rPr>
          <w:sz w:val="18"/>
          <w:szCs w:val="18"/>
        </w:rPr>
        <w:t>постановлением администрации Арзгирского  муниципального округа Ставропольского края от 29.12.2023 г. № 926</w:t>
      </w:r>
    </w:p>
    <w:p w:rsidR="00575AAC" w:rsidRPr="00E03A51" w:rsidRDefault="00575AAC" w:rsidP="00575AAC">
      <w:pPr>
        <w:pStyle w:val="BodyText21"/>
        <w:widowControl/>
        <w:spacing w:line="240" w:lineRule="exact"/>
        <w:rPr>
          <w:rFonts w:eastAsia="Calibri"/>
          <w:sz w:val="18"/>
          <w:szCs w:val="18"/>
          <w:lang w:eastAsia="en-US"/>
        </w:rPr>
      </w:pPr>
      <w:r w:rsidRPr="00E03A51">
        <w:rPr>
          <w:sz w:val="18"/>
          <w:szCs w:val="18"/>
        </w:rPr>
        <w:t>(в редакции постановления от 29 августа 2024 года №522)</w:t>
      </w:r>
    </w:p>
    <w:p w:rsidR="00575AAC" w:rsidRPr="00E03A51" w:rsidRDefault="00575AAC" w:rsidP="00575AAC">
      <w:pPr>
        <w:pStyle w:val="11"/>
        <w:spacing w:line="240" w:lineRule="exact"/>
        <w:rPr>
          <w:b w:val="0"/>
          <w:sz w:val="18"/>
          <w:szCs w:val="18"/>
        </w:rPr>
      </w:pPr>
      <w:r w:rsidRPr="00E03A51">
        <w:rPr>
          <w:b w:val="0"/>
          <w:sz w:val="18"/>
          <w:szCs w:val="18"/>
        </w:rPr>
        <w:t>(далее - Программа)</w:t>
      </w:r>
    </w:p>
    <w:p w:rsidR="00575AAC" w:rsidRPr="00E03A51" w:rsidRDefault="00575AAC" w:rsidP="00575AAC">
      <w:pPr>
        <w:jc w:val="both"/>
        <w:rPr>
          <w:sz w:val="18"/>
          <w:szCs w:val="18"/>
        </w:rPr>
      </w:pPr>
    </w:p>
    <w:p w:rsidR="00575AAC" w:rsidRPr="00E03A51" w:rsidRDefault="00575AAC" w:rsidP="00575AAC">
      <w:pPr>
        <w:widowControl w:val="0"/>
        <w:tabs>
          <w:tab w:val="left" w:pos="567"/>
          <w:tab w:val="left" w:pos="993"/>
        </w:tabs>
        <w:autoSpaceDE w:val="0"/>
        <w:autoSpaceDN w:val="0"/>
        <w:jc w:val="both"/>
        <w:rPr>
          <w:sz w:val="18"/>
          <w:szCs w:val="18"/>
        </w:rPr>
      </w:pPr>
      <w:r w:rsidRPr="00E03A51">
        <w:rPr>
          <w:sz w:val="18"/>
          <w:szCs w:val="18"/>
        </w:rPr>
        <w:tab/>
      </w:r>
      <w:bookmarkStart w:id="2" w:name="_GoBack"/>
      <w:bookmarkEnd w:id="2"/>
      <w:r w:rsidRPr="00E03A51">
        <w:rPr>
          <w:sz w:val="18"/>
          <w:szCs w:val="18"/>
        </w:rPr>
        <w:t>1. Раздел «Объемы и источники финансового обеспечения Программы»</w:t>
      </w:r>
      <w:r>
        <w:rPr>
          <w:sz w:val="18"/>
          <w:szCs w:val="18"/>
        </w:rPr>
        <w:t xml:space="preserve"> </w:t>
      </w:r>
      <w:r w:rsidRPr="00E03A51">
        <w:rPr>
          <w:sz w:val="18"/>
          <w:szCs w:val="18"/>
        </w:rPr>
        <w:t>Паспорта муниципальной программы  изложить в следующей редакции:</w:t>
      </w:r>
    </w:p>
    <w:p w:rsidR="00575AAC" w:rsidRPr="00E03A51" w:rsidRDefault="00575AAC" w:rsidP="00575AAC">
      <w:pPr>
        <w:keepNext/>
        <w:keepLines/>
        <w:ind w:firstLine="11"/>
        <w:jc w:val="both"/>
        <w:rPr>
          <w:sz w:val="18"/>
          <w:szCs w:val="18"/>
        </w:rPr>
      </w:pPr>
    </w:p>
    <w:p w:rsidR="00575AAC" w:rsidRPr="00E03A51" w:rsidRDefault="00575AAC" w:rsidP="00575AAC">
      <w:pPr>
        <w:keepNext/>
        <w:keepLines/>
        <w:ind w:firstLine="13"/>
        <w:jc w:val="both"/>
        <w:rPr>
          <w:bCs/>
          <w:sz w:val="18"/>
          <w:szCs w:val="18"/>
        </w:rPr>
      </w:pPr>
      <w:r w:rsidRPr="00E03A51">
        <w:rPr>
          <w:sz w:val="18"/>
          <w:szCs w:val="18"/>
        </w:rPr>
        <w:t xml:space="preserve">планируемый объём финансового обеспечения Программы составит 67 818,31 тыс. рублей, </w:t>
      </w:r>
      <w:r w:rsidRPr="00E03A51">
        <w:rPr>
          <w:bCs/>
          <w:sz w:val="18"/>
          <w:szCs w:val="18"/>
        </w:rPr>
        <w:t>в том числе по источникам фина</w:t>
      </w:r>
      <w:r w:rsidRPr="00E03A51">
        <w:rPr>
          <w:bCs/>
          <w:sz w:val="18"/>
          <w:szCs w:val="18"/>
        </w:rPr>
        <w:t>н</w:t>
      </w:r>
      <w:r w:rsidRPr="00E03A51">
        <w:rPr>
          <w:bCs/>
          <w:sz w:val="18"/>
          <w:szCs w:val="18"/>
        </w:rPr>
        <w:t>сового обеспечения:</w:t>
      </w:r>
    </w:p>
    <w:p w:rsidR="00575AAC" w:rsidRPr="00E03A51" w:rsidRDefault="00575AAC" w:rsidP="00575AAC">
      <w:pPr>
        <w:contextualSpacing/>
        <w:jc w:val="both"/>
        <w:rPr>
          <w:sz w:val="18"/>
          <w:szCs w:val="18"/>
        </w:rPr>
      </w:pPr>
      <w:r w:rsidRPr="00E03A51">
        <w:rPr>
          <w:sz w:val="18"/>
          <w:szCs w:val="18"/>
        </w:rPr>
        <w:t>бюджет Ставропольского края (далее – краевой бюджет) 1424,60 тыс. рублей, в том числе по годам:</w:t>
      </w:r>
    </w:p>
    <w:p w:rsidR="00575AAC" w:rsidRPr="00E03A51" w:rsidRDefault="00575AAC" w:rsidP="00575AAC">
      <w:pPr>
        <w:contextualSpacing/>
        <w:jc w:val="both"/>
        <w:rPr>
          <w:sz w:val="18"/>
          <w:szCs w:val="18"/>
        </w:rPr>
      </w:pPr>
      <w:r w:rsidRPr="00E03A51">
        <w:rPr>
          <w:sz w:val="18"/>
          <w:szCs w:val="18"/>
        </w:rPr>
        <w:t>2024 год – 924,60 тыс. рублей;</w:t>
      </w:r>
    </w:p>
    <w:p w:rsidR="00575AAC" w:rsidRPr="00E03A51" w:rsidRDefault="00575AAC" w:rsidP="00575AAC">
      <w:pPr>
        <w:contextualSpacing/>
        <w:jc w:val="both"/>
        <w:rPr>
          <w:sz w:val="18"/>
          <w:szCs w:val="18"/>
        </w:rPr>
      </w:pPr>
      <w:r w:rsidRPr="00E03A51">
        <w:rPr>
          <w:sz w:val="18"/>
          <w:szCs w:val="18"/>
        </w:rPr>
        <w:t>2025 год – 100,00 тыс. рублей;</w:t>
      </w:r>
    </w:p>
    <w:p w:rsidR="00575AAC" w:rsidRPr="00E03A51" w:rsidRDefault="00575AAC" w:rsidP="00575AAC">
      <w:pPr>
        <w:contextualSpacing/>
        <w:jc w:val="both"/>
        <w:rPr>
          <w:sz w:val="18"/>
          <w:szCs w:val="18"/>
        </w:rPr>
      </w:pPr>
      <w:r w:rsidRPr="00E03A51">
        <w:rPr>
          <w:sz w:val="18"/>
          <w:szCs w:val="18"/>
        </w:rPr>
        <w:t>2026 год – 100,00 тыс. рублей;</w:t>
      </w:r>
    </w:p>
    <w:p w:rsidR="00575AAC" w:rsidRPr="00E03A51" w:rsidRDefault="00575AAC" w:rsidP="00575AAC">
      <w:pPr>
        <w:contextualSpacing/>
        <w:jc w:val="both"/>
        <w:rPr>
          <w:sz w:val="18"/>
          <w:szCs w:val="18"/>
        </w:rPr>
      </w:pPr>
      <w:r w:rsidRPr="00E03A51">
        <w:rPr>
          <w:sz w:val="18"/>
          <w:szCs w:val="18"/>
        </w:rPr>
        <w:t>2027 год – 100,00 тыс. рублей;</w:t>
      </w:r>
    </w:p>
    <w:p w:rsidR="00575AAC" w:rsidRPr="00E03A51" w:rsidRDefault="00575AAC" w:rsidP="00575AAC">
      <w:pPr>
        <w:contextualSpacing/>
        <w:jc w:val="both"/>
        <w:rPr>
          <w:sz w:val="18"/>
          <w:szCs w:val="18"/>
        </w:rPr>
      </w:pPr>
      <w:r w:rsidRPr="00E03A51">
        <w:rPr>
          <w:sz w:val="18"/>
          <w:szCs w:val="18"/>
        </w:rPr>
        <w:t>2028 год – 100,00 тыс. рублей;</w:t>
      </w:r>
    </w:p>
    <w:p w:rsidR="00575AAC" w:rsidRPr="00E03A51" w:rsidRDefault="00575AAC" w:rsidP="00575AAC">
      <w:pPr>
        <w:contextualSpacing/>
        <w:jc w:val="both"/>
        <w:rPr>
          <w:sz w:val="18"/>
          <w:szCs w:val="18"/>
        </w:rPr>
      </w:pPr>
      <w:r w:rsidRPr="00E03A51">
        <w:rPr>
          <w:sz w:val="18"/>
          <w:szCs w:val="18"/>
        </w:rPr>
        <w:t>2029 год – 100,00 тыс. рублей.</w:t>
      </w:r>
    </w:p>
    <w:p w:rsidR="00575AAC" w:rsidRPr="00E03A51" w:rsidRDefault="00575AAC" w:rsidP="00575AAC">
      <w:pPr>
        <w:spacing w:line="240" w:lineRule="exact"/>
        <w:jc w:val="both"/>
        <w:rPr>
          <w:bCs/>
          <w:sz w:val="18"/>
          <w:szCs w:val="18"/>
        </w:rPr>
      </w:pPr>
      <w:r w:rsidRPr="00E03A51">
        <w:rPr>
          <w:bCs/>
          <w:sz w:val="18"/>
          <w:szCs w:val="18"/>
        </w:rPr>
        <w:t>бюджет Арзгирского муниципального округа Ставропольского края (далее – местный бюджет) – 66 393,71 тыс. рублей, в том числе по годам:</w:t>
      </w:r>
    </w:p>
    <w:p w:rsidR="00575AAC" w:rsidRPr="00E03A51" w:rsidRDefault="00575AAC" w:rsidP="00575AAC">
      <w:pPr>
        <w:pStyle w:val="afffffffe"/>
        <w:rPr>
          <w:color w:val="000000"/>
          <w:sz w:val="18"/>
          <w:szCs w:val="18"/>
        </w:rPr>
      </w:pPr>
      <w:r w:rsidRPr="00E03A51">
        <w:rPr>
          <w:color w:val="000000"/>
          <w:sz w:val="18"/>
          <w:szCs w:val="18"/>
        </w:rPr>
        <w:t>2024 год – 13307,79 тыс. рублей;</w:t>
      </w:r>
    </w:p>
    <w:p w:rsidR="00575AAC" w:rsidRPr="00E03A51" w:rsidRDefault="00575AAC" w:rsidP="00575AAC">
      <w:pPr>
        <w:pStyle w:val="afffffffe"/>
        <w:rPr>
          <w:color w:val="000000"/>
          <w:sz w:val="18"/>
          <w:szCs w:val="18"/>
        </w:rPr>
      </w:pPr>
      <w:r w:rsidRPr="00E03A51">
        <w:rPr>
          <w:color w:val="000000"/>
          <w:sz w:val="18"/>
          <w:szCs w:val="18"/>
        </w:rPr>
        <w:t>2025 год – 10 610,72</w:t>
      </w:r>
      <w:r w:rsidRPr="00E03A51">
        <w:rPr>
          <w:sz w:val="18"/>
          <w:szCs w:val="18"/>
        </w:rPr>
        <w:t xml:space="preserve"> </w:t>
      </w:r>
      <w:r w:rsidRPr="00E03A51">
        <w:rPr>
          <w:color w:val="000000"/>
          <w:sz w:val="18"/>
          <w:szCs w:val="18"/>
        </w:rPr>
        <w:t>тыс. рублей;</w:t>
      </w:r>
    </w:p>
    <w:p w:rsidR="00575AAC" w:rsidRPr="00E03A51" w:rsidRDefault="00575AAC" w:rsidP="00575AAC">
      <w:pPr>
        <w:pStyle w:val="afffffffe"/>
        <w:rPr>
          <w:color w:val="000000"/>
          <w:sz w:val="18"/>
          <w:szCs w:val="18"/>
        </w:rPr>
      </w:pPr>
      <w:r w:rsidRPr="00E03A51">
        <w:rPr>
          <w:color w:val="000000"/>
          <w:sz w:val="18"/>
          <w:szCs w:val="18"/>
        </w:rPr>
        <w:t>2026 год – 10 618,80</w:t>
      </w:r>
      <w:r w:rsidRPr="00E03A51">
        <w:rPr>
          <w:sz w:val="18"/>
          <w:szCs w:val="18"/>
        </w:rPr>
        <w:t xml:space="preserve"> </w:t>
      </w:r>
      <w:r w:rsidRPr="00E03A51">
        <w:rPr>
          <w:color w:val="000000"/>
          <w:sz w:val="18"/>
          <w:szCs w:val="18"/>
        </w:rPr>
        <w:t>тыс. рублей;</w:t>
      </w:r>
    </w:p>
    <w:p w:rsidR="00575AAC" w:rsidRPr="00E03A51" w:rsidRDefault="00575AAC" w:rsidP="00575AAC">
      <w:pPr>
        <w:keepNext/>
        <w:keepLines/>
        <w:ind w:firstLine="13"/>
        <w:jc w:val="both"/>
        <w:rPr>
          <w:sz w:val="18"/>
          <w:szCs w:val="18"/>
        </w:rPr>
      </w:pPr>
      <w:r w:rsidRPr="00E03A51">
        <w:rPr>
          <w:color w:val="000000"/>
          <w:sz w:val="18"/>
          <w:szCs w:val="18"/>
        </w:rPr>
        <w:t>2027 год – 10 618,80</w:t>
      </w:r>
      <w:r w:rsidRPr="00E03A51">
        <w:rPr>
          <w:sz w:val="18"/>
          <w:szCs w:val="18"/>
        </w:rPr>
        <w:t xml:space="preserve"> </w:t>
      </w:r>
      <w:r w:rsidRPr="00E03A51">
        <w:rPr>
          <w:color w:val="000000"/>
          <w:sz w:val="18"/>
          <w:szCs w:val="18"/>
        </w:rPr>
        <w:t>тыс. рублей;</w:t>
      </w:r>
    </w:p>
    <w:p w:rsidR="00575AAC" w:rsidRPr="00E03A51" w:rsidRDefault="00575AAC" w:rsidP="00575AAC">
      <w:pPr>
        <w:pStyle w:val="afffffffe"/>
        <w:rPr>
          <w:color w:val="000000"/>
          <w:sz w:val="18"/>
          <w:szCs w:val="18"/>
        </w:rPr>
      </w:pPr>
      <w:r w:rsidRPr="00E03A51">
        <w:rPr>
          <w:color w:val="000000"/>
          <w:sz w:val="18"/>
          <w:szCs w:val="18"/>
        </w:rPr>
        <w:t>2028 год – 10 618,80</w:t>
      </w:r>
      <w:r w:rsidRPr="00E03A51">
        <w:rPr>
          <w:sz w:val="18"/>
          <w:szCs w:val="18"/>
        </w:rPr>
        <w:t xml:space="preserve"> </w:t>
      </w:r>
      <w:r w:rsidRPr="00E03A51">
        <w:rPr>
          <w:color w:val="000000"/>
          <w:sz w:val="18"/>
          <w:szCs w:val="18"/>
        </w:rPr>
        <w:t>тыс. рублей;</w:t>
      </w:r>
    </w:p>
    <w:p w:rsidR="00575AAC" w:rsidRPr="00E03A51" w:rsidRDefault="00575AAC" w:rsidP="00575AAC">
      <w:pPr>
        <w:pStyle w:val="afffffffe"/>
        <w:rPr>
          <w:color w:val="000000"/>
          <w:sz w:val="18"/>
          <w:szCs w:val="18"/>
        </w:rPr>
      </w:pPr>
      <w:r w:rsidRPr="00E03A51">
        <w:rPr>
          <w:color w:val="000000"/>
          <w:sz w:val="18"/>
          <w:szCs w:val="18"/>
        </w:rPr>
        <w:t>2029 год – 10 618,80</w:t>
      </w:r>
      <w:r w:rsidRPr="00E03A51">
        <w:rPr>
          <w:sz w:val="18"/>
          <w:szCs w:val="18"/>
        </w:rPr>
        <w:t xml:space="preserve"> </w:t>
      </w:r>
      <w:r w:rsidRPr="00E03A51">
        <w:rPr>
          <w:color w:val="000000"/>
          <w:sz w:val="18"/>
          <w:szCs w:val="18"/>
        </w:rPr>
        <w:t>тыс. рублей;</w:t>
      </w:r>
    </w:p>
    <w:p w:rsidR="00575AAC" w:rsidRPr="00E03A51" w:rsidRDefault="00575AAC" w:rsidP="00575AAC">
      <w:pPr>
        <w:pStyle w:val="ConsPlusTitle"/>
        <w:jc w:val="both"/>
        <w:rPr>
          <w:rFonts w:ascii="Times New Roman" w:hAnsi="Times New Roman" w:cs="Times New Roman"/>
          <w:b w:val="0"/>
          <w:sz w:val="18"/>
          <w:szCs w:val="18"/>
        </w:rPr>
      </w:pPr>
    </w:p>
    <w:p w:rsidR="00575AAC" w:rsidRPr="00E03A51" w:rsidRDefault="00575AAC" w:rsidP="00575AAC">
      <w:pPr>
        <w:ind w:firstLine="709"/>
        <w:jc w:val="both"/>
        <w:rPr>
          <w:rFonts w:eastAsiaTheme="minorHAnsi"/>
          <w:sz w:val="18"/>
          <w:szCs w:val="18"/>
          <w:lang w:eastAsia="en-US"/>
        </w:rPr>
      </w:pPr>
      <w:r w:rsidRPr="00E03A51">
        <w:rPr>
          <w:sz w:val="18"/>
          <w:szCs w:val="18"/>
        </w:rPr>
        <w:t>2. Приложение 3 к муниципальной программе  «ОБЪЕМЫ И ИСТОЧНИКИ финансового обеспечения муниципальной программы Арзгирского муниципального округа Ста</w:t>
      </w:r>
      <w:r w:rsidRPr="00E03A51">
        <w:rPr>
          <w:sz w:val="18"/>
          <w:szCs w:val="18"/>
        </w:rPr>
        <w:t>в</w:t>
      </w:r>
      <w:r w:rsidRPr="00E03A51">
        <w:rPr>
          <w:sz w:val="18"/>
          <w:szCs w:val="18"/>
        </w:rPr>
        <w:t xml:space="preserve">ропольского края </w:t>
      </w:r>
      <w:bookmarkStart w:id="3" w:name="P1696"/>
      <w:bookmarkEnd w:id="3"/>
      <w:r w:rsidRPr="00E03A51">
        <w:rPr>
          <w:rFonts w:eastAsiaTheme="minorHAnsi"/>
          <w:sz w:val="18"/>
          <w:szCs w:val="18"/>
          <w:lang w:eastAsia="en-US"/>
        </w:rPr>
        <w:t>«Обеспечение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2024-2029 годы» изложить в прилагаемой редакции.</w:t>
      </w:r>
    </w:p>
    <w:p w:rsidR="00154FFC" w:rsidRPr="00860591" w:rsidRDefault="00154FFC" w:rsidP="00154FFC">
      <w:pPr>
        <w:shd w:val="clear" w:color="auto" w:fill="FFFFFF"/>
        <w:spacing w:after="375" w:line="298" w:lineRule="atLeast"/>
        <w:ind w:firstLine="708"/>
        <w:jc w:val="both"/>
        <w:rPr>
          <w:bCs/>
          <w:sz w:val="18"/>
          <w:szCs w:val="18"/>
          <w:shd w:val="clear" w:color="auto" w:fill="FFFFFF"/>
        </w:rPr>
      </w:pPr>
    </w:p>
    <w:p w:rsidR="00F46FD3" w:rsidRPr="00860591" w:rsidRDefault="00F46FD3" w:rsidP="00154FFC">
      <w:pPr>
        <w:shd w:val="clear" w:color="auto" w:fill="FFFFFF"/>
        <w:spacing w:after="375" w:line="298" w:lineRule="atLeast"/>
        <w:ind w:firstLine="708"/>
        <w:jc w:val="both"/>
        <w:rPr>
          <w:bCs/>
          <w:sz w:val="20"/>
          <w:szCs w:val="20"/>
          <w:shd w:val="clear" w:color="auto" w:fill="FFFFFF"/>
        </w:rPr>
      </w:pPr>
    </w:p>
    <w:p w:rsidR="00F46FD3" w:rsidRPr="00860591" w:rsidRDefault="00F46FD3" w:rsidP="00154FFC">
      <w:pPr>
        <w:shd w:val="clear" w:color="auto" w:fill="FFFFFF"/>
        <w:spacing w:after="375" w:line="298" w:lineRule="atLeast"/>
        <w:ind w:firstLine="708"/>
        <w:jc w:val="both"/>
        <w:rPr>
          <w:bCs/>
          <w:sz w:val="20"/>
          <w:szCs w:val="20"/>
          <w:shd w:val="clear" w:color="auto" w:fill="FFFFFF"/>
        </w:rPr>
      </w:pPr>
    </w:p>
    <w:p w:rsidR="00F46FD3" w:rsidRDefault="00F46FD3" w:rsidP="00154FFC">
      <w:pPr>
        <w:shd w:val="clear" w:color="auto" w:fill="FFFFFF"/>
        <w:spacing w:after="375" w:line="298" w:lineRule="atLeast"/>
        <w:ind w:firstLine="708"/>
        <w:jc w:val="both"/>
        <w:rPr>
          <w:bCs/>
          <w:sz w:val="20"/>
          <w:szCs w:val="20"/>
          <w:shd w:val="clear" w:color="auto" w:fill="FFFFFF"/>
        </w:rPr>
      </w:pPr>
    </w:p>
    <w:p w:rsidR="00794919" w:rsidRDefault="00794919" w:rsidP="00154FFC">
      <w:pPr>
        <w:shd w:val="clear" w:color="auto" w:fill="FFFFFF"/>
        <w:spacing w:after="375" w:line="298" w:lineRule="atLeast"/>
        <w:ind w:firstLine="708"/>
        <w:jc w:val="both"/>
        <w:rPr>
          <w:bCs/>
          <w:sz w:val="20"/>
          <w:szCs w:val="20"/>
          <w:shd w:val="clear" w:color="auto" w:fill="FFFFFF"/>
          <w:lang w:val="en-US"/>
        </w:rPr>
        <w:sectPr w:rsidR="00794919" w:rsidSect="002E15F4">
          <w:pgSz w:w="11906" w:h="16838"/>
          <w:pgMar w:top="1559" w:right="425" w:bottom="992" w:left="1559" w:header="709" w:footer="709" w:gutter="0"/>
          <w:cols w:space="720"/>
          <w:titlePg/>
          <w:docGrid w:linePitch="360"/>
        </w:sectPr>
      </w:pPr>
    </w:p>
    <w:p w:rsidR="007C5F94" w:rsidRPr="006E2B7A" w:rsidRDefault="007C5F94" w:rsidP="007C5F94">
      <w:pPr>
        <w:rPr>
          <w:sz w:val="18"/>
          <w:szCs w:val="18"/>
        </w:rPr>
      </w:pPr>
    </w:p>
    <w:tbl>
      <w:tblPr>
        <w:tblpPr w:leftFromText="180" w:rightFromText="180" w:horzAnchor="margin" w:tblpXSpec="right" w:tblpY="-964"/>
        <w:tblW w:w="5138" w:type="dxa"/>
        <w:tblLook w:val="00A0"/>
      </w:tblPr>
      <w:tblGrid>
        <w:gridCol w:w="5138"/>
      </w:tblGrid>
      <w:tr w:rsidR="007C5F94" w:rsidRPr="006E2B7A" w:rsidTr="00AE4867">
        <w:trPr>
          <w:trHeight w:val="2542"/>
        </w:trPr>
        <w:tc>
          <w:tcPr>
            <w:tcW w:w="5138" w:type="dxa"/>
          </w:tcPr>
          <w:p w:rsidR="007C5F94" w:rsidRPr="006E2B7A" w:rsidRDefault="007C5F94" w:rsidP="00AE4867">
            <w:pPr>
              <w:spacing w:line="240" w:lineRule="exact"/>
              <w:rPr>
                <w:sz w:val="18"/>
                <w:szCs w:val="18"/>
              </w:rPr>
            </w:pPr>
          </w:p>
          <w:p w:rsidR="007C5F94" w:rsidRDefault="007C5F94" w:rsidP="00AE4867">
            <w:pPr>
              <w:spacing w:line="240" w:lineRule="exact"/>
              <w:jc w:val="center"/>
              <w:rPr>
                <w:sz w:val="18"/>
                <w:szCs w:val="18"/>
              </w:rPr>
            </w:pPr>
          </w:p>
          <w:p w:rsidR="007C5F94" w:rsidRDefault="007C5F94" w:rsidP="00AE4867">
            <w:pPr>
              <w:spacing w:line="240" w:lineRule="exact"/>
              <w:jc w:val="center"/>
              <w:rPr>
                <w:sz w:val="18"/>
                <w:szCs w:val="18"/>
              </w:rPr>
            </w:pPr>
          </w:p>
          <w:p w:rsidR="007C5F94" w:rsidRDefault="007C5F94" w:rsidP="00AE4867">
            <w:pPr>
              <w:spacing w:line="240" w:lineRule="exact"/>
              <w:jc w:val="center"/>
              <w:rPr>
                <w:sz w:val="18"/>
                <w:szCs w:val="18"/>
              </w:rPr>
            </w:pPr>
          </w:p>
          <w:p w:rsidR="007C5F94" w:rsidRDefault="007C5F94" w:rsidP="00AE4867">
            <w:pPr>
              <w:spacing w:line="240" w:lineRule="exact"/>
              <w:jc w:val="center"/>
              <w:rPr>
                <w:sz w:val="18"/>
                <w:szCs w:val="18"/>
              </w:rPr>
            </w:pPr>
          </w:p>
          <w:p w:rsidR="007C5F94" w:rsidRDefault="007C5F94" w:rsidP="00AE4867">
            <w:pPr>
              <w:spacing w:line="240" w:lineRule="exact"/>
              <w:jc w:val="center"/>
              <w:rPr>
                <w:sz w:val="18"/>
                <w:szCs w:val="18"/>
              </w:rPr>
            </w:pPr>
          </w:p>
          <w:p w:rsidR="007C5F94" w:rsidRPr="006E2B7A" w:rsidRDefault="007C5F94" w:rsidP="00AE4867">
            <w:pPr>
              <w:spacing w:line="240" w:lineRule="exact"/>
              <w:jc w:val="center"/>
              <w:rPr>
                <w:sz w:val="18"/>
                <w:szCs w:val="18"/>
              </w:rPr>
            </w:pPr>
            <w:r w:rsidRPr="006E2B7A">
              <w:rPr>
                <w:sz w:val="18"/>
                <w:szCs w:val="18"/>
              </w:rPr>
              <w:t>Приложение 3</w:t>
            </w:r>
          </w:p>
          <w:p w:rsidR="007C5F94" w:rsidRPr="006E2B7A" w:rsidRDefault="007C5F94" w:rsidP="00AE4867">
            <w:pPr>
              <w:spacing w:line="240" w:lineRule="exact"/>
              <w:jc w:val="both"/>
              <w:rPr>
                <w:sz w:val="18"/>
                <w:szCs w:val="18"/>
              </w:rPr>
            </w:pPr>
            <w:r w:rsidRPr="006E2B7A">
              <w:rPr>
                <w:sz w:val="18"/>
                <w:szCs w:val="18"/>
              </w:rPr>
              <w:t xml:space="preserve">к муниципальной программе Арзгирского муниципального округа Ставропольского края </w:t>
            </w:r>
            <w:r w:rsidRPr="006E2B7A">
              <w:rPr>
                <w:rFonts w:eastAsiaTheme="minorHAnsi"/>
                <w:sz w:val="18"/>
                <w:szCs w:val="18"/>
              </w:rPr>
              <w:t>«Обеспечение общественной безопасности и защита населения и территории Арзгирского муниципального округа Ставропольского края от чрезвыча</w:t>
            </w:r>
            <w:r w:rsidRPr="006E2B7A">
              <w:rPr>
                <w:rFonts w:eastAsiaTheme="minorHAnsi"/>
                <w:sz w:val="18"/>
                <w:szCs w:val="18"/>
              </w:rPr>
              <w:t>й</w:t>
            </w:r>
            <w:r w:rsidRPr="006E2B7A">
              <w:rPr>
                <w:rFonts w:eastAsiaTheme="minorHAnsi"/>
                <w:sz w:val="18"/>
                <w:szCs w:val="18"/>
              </w:rPr>
              <w:t>ных ситуаций на 2024-2029</w:t>
            </w:r>
            <w:r w:rsidRPr="006E2B7A">
              <w:rPr>
                <w:rFonts w:eastAsiaTheme="minorHAnsi"/>
                <w:b/>
                <w:sz w:val="18"/>
                <w:szCs w:val="18"/>
              </w:rPr>
              <w:t xml:space="preserve"> </w:t>
            </w:r>
            <w:r w:rsidRPr="006E2B7A">
              <w:rPr>
                <w:rFonts w:eastAsiaTheme="minorHAnsi"/>
                <w:sz w:val="18"/>
                <w:szCs w:val="18"/>
              </w:rPr>
              <w:t>годы»</w:t>
            </w:r>
          </w:p>
        </w:tc>
      </w:tr>
    </w:tbl>
    <w:p w:rsidR="007C5F94" w:rsidRPr="006E2B7A" w:rsidRDefault="007C5F94" w:rsidP="007C5F94">
      <w:pPr>
        <w:jc w:val="right"/>
        <w:rPr>
          <w:sz w:val="18"/>
          <w:szCs w:val="18"/>
        </w:rPr>
      </w:pPr>
    </w:p>
    <w:p w:rsidR="007C5F94" w:rsidRPr="006E2B7A" w:rsidRDefault="007C5F94" w:rsidP="007C5F94">
      <w:pPr>
        <w:jc w:val="right"/>
        <w:rPr>
          <w:sz w:val="18"/>
          <w:szCs w:val="18"/>
        </w:rPr>
      </w:pPr>
    </w:p>
    <w:p w:rsidR="007C5F94" w:rsidRPr="006E2B7A" w:rsidRDefault="007C5F94" w:rsidP="007C5F94">
      <w:pPr>
        <w:jc w:val="center"/>
        <w:rPr>
          <w:sz w:val="18"/>
          <w:szCs w:val="18"/>
        </w:rPr>
      </w:pPr>
    </w:p>
    <w:p w:rsidR="007C5F94" w:rsidRPr="006E2B7A" w:rsidRDefault="007C5F94" w:rsidP="007C5F94">
      <w:pPr>
        <w:spacing w:line="240" w:lineRule="exact"/>
        <w:rPr>
          <w:sz w:val="18"/>
          <w:szCs w:val="18"/>
        </w:rPr>
      </w:pPr>
    </w:p>
    <w:p w:rsidR="007C5F94" w:rsidRPr="006E2B7A" w:rsidRDefault="007C5F94" w:rsidP="007C5F94">
      <w:pPr>
        <w:spacing w:line="240" w:lineRule="exact"/>
        <w:rPr>
          <w:sz w:val="18"/>
          <w:szCs w:val="18"/>
        </w:rPr>
      </w:pPr>
    </w:p>
    <w:p w:rsidR="007C5F94" w:rsidRPr="006E2B7A" w:rsidRDefault="007C5F94" w:rsidP="007C5F94">
      <w:pPr>
        <w:spacing w:line="240" w:lineRule="exact"/>
        <w:jc w:val="center"/>
        <w:rPr>
          <w:sz w:val="18"/>
          <w:szCs w:val="18"/>
        </w:rPr>
      </w:pPr>
      <w:r w:rsidRPr="006E2B7A">
        <w:rPr>
          <w:sz w:val="18"/>
          <w:szCs w:val="18"/>
        </w:rPr>
        <w:tab/>
        <w:t>ОБЪЕМЫ И ИСТОЧНИКИ</w:t>
      </w:r>
    </w:p>
    <w:p w:rsidR="007C5F94" w:rsidRPr="006E2B7A" w:rsidRDefault="007C5F94" w:rsidP="00794919">
      <w:pPr>
        <w:pStyle w:val="BodyText21"/>
        <w:widowControl/>
        <w:spacing w:line="240" w:lineRule="exact"/>
        <w:rPr>
          <w:sz w:val="18"/>
          <w:szCs w:val="18"/>
        </w:rPr>
      </w:pPr>
      <w:r w:rsidRPr="006E2B7A">
        <w:rPr>
          <w:sz w:val="18"/>
          <w:szCs w:val="18"/>
        </w:rPr>
        <w:t xml:space="preserve">финансового обеспечения муниципальной программы Арзгирского муниципального округа Ставропольского края </w:t>
      </w:r>
      <w:r w:rsidRPr="006E2B7A">
        <w:rPr>
          <w:rFonts w:eastAsiaTheme="minorHAnsi"/>
          <w:sz w:val="18"/>
          <w:szCs w:val="18"/>
          <w:lang w:eastAsia="en-US"/>
        </w:rPr>
        <w:t>«Обеспечение общественной безопасности и защита населения и территории Арзгирского муниципального округа Ставропол</w:t>
      </w:r>
      <w:r w:rsidRPr="006E2B7A">
        <w:rPr>
          <w:rFonts w:eastAsiaTheme="minorHAnsi"/>
          <w:sz w:val="18"/>
          <w:szCs w:val="18"/>
          <w:lang w:eastAsia="en-US"/>
        </w:rPr>
        <w:t>ь</w:t>
      </w:r>
      <w:r w:rsidRPr="006E2B7A">
        <w:rPr>
          <w:rFonts w:eastAsiaTheme="minorHAnsi"/>
          <w:sz w:val="18"/>
          <w:szCs w:val="18"/>
          <w:lang w:eastAsia="en-US"/>
        </w:rPr>
        <w:t>ского края от чрезвычайных ситуаций на 2024-2029 годы»</w:t>
      </w:r>
    </w:p>
    <w:p w:rsidR="007C5F94" w:rsidRPr="006E2B7A" w:rsidRDefault="007C5F94" w:rsidP="007C5F94">
      <w:pPr>
        <w:pStyle w:val="BodyText21"/>
        <w:widowControl/>
        <w:rPr>
          <w:sz w:val="18"/>
          <w:szCs w:val="18"/>
        </w:rPr>
      </w:pPr>
    </w:p>
    <w:tbl>
      <w:tblPr>
        <w:tblStyle w:val="afff1"/>
        <w:tblW w:w="14855" w:type="dxa"/>
        <w:tblLayout w:type="fixed"/>
        <w:tblLook w:val="04A0"/>
      </w:tblPr>
      <w:tblGrid>
        <w:gridCol w:w="675"/>
        <w:gridCol w:w="3686"/>
        <w:gridCol w:w="2977"/>
        <w:gridCol w:w="1417"/>
        <w:gridCol w:w="1276"/>
        <w:gridCol w:w="1276"/>
        <w:gridCol w:w="1417"/>
        <w:gridCol w:w="1276"/>
        <w:gridCol w:w="855"/>
      </w:tblGrid>
      <w:tr w:rsidR="007C5F94" w:rsidRPr="006E2B7A" w:rsidTr="00017E5B">
        <w:tc>
          <w:tcPr>
            <w:tcW w:w="675" w:type="dxa"/>
            <w:vMerge w:val="restart"/>
            <w:vAlign w:val="center"/>
          </w:tcPr>
          <w:p w:rsidR="007C5F94" w:rsidRPr="006E2B7A" w:rsidRDefault="007C5F94" w:rsidP="00AE4867">
            <w:pPr>
              <w:pStyle w:val="ConsPlusNormal"/>
              <w:jc w:val="center"/>
              <w:rPr>
                <w:rFonts w:ascii="Times New Roman" w:hAnsi="Times New Roman" w:cs="Times New Roman"/>
                <w:sz w:val="18"/>
                <w:szCs w:val="18"/>
              </w:rPr>
            </w:pPr>
            <w:r w:rsidRPr="006E2B7A">
              <w:rPr>
                <w:rFonts w:ascii="Times New Roman" w:hAnsi="Times New Roman" w:cs="Times New Roman"/>
                <w:sz w:val="18"/>
                <w:szCs w:val="18"/>
              </w:rPr>
              <w:t xml:space="preserve">№ </w:t>
            </w:r>
            <w:proofErr w:type="spellStart"/>
            <w:proofErr w:type="gramStart"/>
            <w:r w:rsidRPr="006E2B7A">
              <w:rPr>
                <w:rFonts w:ascii="Times New Roman" w:hAnsi="Times New Roman" w:cs="Times New Roman"/>
                <w:sz w:val="18"/>
                <w:szCs w:val="18"/>
              </w:rPr>
              <w:t>п</w:t>
            </w:r>
            <w:proofErr w:type="spellEnd"/>
            <w:proofErr w:type="gramEnd"/>
            <w:r w:rsidRPr="006E2B7A">
              <w:rPr>
                <w:rFonts w:ascii="Times New Roman" w:hAnsi="Times New Roman" w:cs="Times New Roman"/>
                <w:sz w:val="18"/>
                <w:szCs w:val="18"/>
              </w:rPr>
              <w:t>/</w:t>
            </w:r>
            <w:proofErr w:type="spellStart"/>
            <w:r w:rsidRPr="006E2B7A">
              <w:rPr>
                <w:rFonts w:ascii="Times New Roman" w:hAnsi="Times New Roman" w:cs="Times New Roman"/>
                <w:sz w:val="18"/>
                <w:szCs w:val="18"/>
              </w:rPr>
              <w:t>п</w:t>
            </w:r>
            <w:proofErr w:type="spellEnd"/>
          </w:p>
        </w:tc>
        <w:tc>
          <w:tcPr>
            <w:tcW w:w="3686" w:type="dxa"/>
            <w:vMerge w:val="restart"/>
          </w:tcPr>
          <w:p w:rsidR="007C5F94" w:rsidRPr="006E2B7A" w:rsidRDefault="007C5F94" w:rsidP="007C5F94">
            <w:pPr>
              <w:pStyle w:val="ConsPlusNormal"/>
              <w:ind w:firstLine="34"/>
              <w:jc w:val="center"/>
              <w:rPr>
                <w:rFonts w:ascii="Times New Roman" w:hAnsi="Times New Roman" w:cs="Times New Roman"/>
                <w:sz w:val="18"/>
                <w:szCs w:val="18"/>
              </w:rPr>
            </w:pPr>
            <w:r w:rsidRPr="006E2B7A">
              <w:rPr>
                <w:rFonts w:ascii="Times New Roman" w:hAnsi="Times New Roman" w:cs="Times New Roman"/>
                <w:sz w:val="18"/>
                <w:szCs w:val="18"/>
              </w:rPr>
              <w:t>Наименование Программы, основного мероприятия Программы</w:t>
            </w:r>
          </w:p>
        </w:tc>
        <w:tc>
          <w:tcPr>
            <w:tcW w:w="2977" w:type="dxa"/>
            <w:vMerge w:val="restart"/>
          </w:tcPr>
          <w:p w:rsidR="007C5F94" w:rsidRPr="006E2B7A" w:rsidRDefault="007C5F94" w:rsidP="007C5F94">
            <w:pPr>
              <w:pStyle w:val="ConsPlusNormal"/>
              <w:ind w:firstLine="34"/>
              <w:jc w:val="center"/>
              <w:rPr>
                <w:rFonts w:ascii="Times New Roman" w:hAnsi="Times New Roman" w:cs="Times New Roman"/>
                <w:sz w:val="18"/>
                <w:szCs w:val="18"/>
              </w:rPr>
            </w:pPr>
            <w:r w:rsidRPr="006E2B7A">
              <w:rPr>
                <w:rFonts w:ascii="Times New Roman" w:hAnsi="Times New Roman" w:cs="Times New Roman"/>
                <w:sz w:val="18"/>
                <w:szCs w:val="18"/>
              </w:rPr>
              <w:t>Источники финансового обеспечения по ответственному                исполнителю,                   соисполнителю программы, основному мероприятию программы</w:t>
            </w:r>
          </w:p>
        </w:tc>
        <w:tc>
          <w:tcPr>
            <w:tcW w:w="7517" w:type="dxa"/>
            <w:gridSpan w:val="6"/>
          </w:tcPr>
          <w:p w:rsidR="007C5F94" w:rsidRPr="006E2B7A" w:rsidRDefault="007C5F94" w:rsidP="00AE4867">
            <w:pPr>
              <w:pStyle w:val="BodyText21"/>
              <w:widowControl/>
              <w:rPr>
                <w:sz w:val="18"/>
                <w:szCs w:val="18"/>
              </w:rPr>
            </w:pPr>
            <w:r w:rsidRPr="006E2B7A">
              <w:rPr>
                <w:sz w:val="18"/>
                <w:szCs w:val="18"/>
              </w:rPr>
              <w:t>Объемы финансового обеспечения по годам (тыс. рублей)</w:t>
            </w:r>
          </w:p>
          <w:p w:rsidR="007C5F94" w:rsidRPr="006E2B7A" w:rsidRDefault="007C5F94" w:rsidP="00AE4867">
            <w:pPr>
              <w:pStyle w:val="BodyText21"/>
              <w:widowControl/>
              <w:rPr>
                <w:sz w:val="18"/>
                <w:szCs w:val="18"/>
              </w:rPr>
            </w:pPr>
          </w:p>
        </w:tc>
      </w:tr>
      <w:tr w:rsidR="007C5F94" w:rsidRPr="006E2B7A" w:rsidTr="00017E5B">
        <w:tc>
          <w:tcPr>
            <w:tcW w:w="675" w:type="dxa"/>
            <w:vMerge/>
          </w:tcPr>
          <w:p w:rsidR="007C5F94" w:rsidRPr="006E2B7A" w:rsidRDefault="007C5F94" w:rsidP="00AE4867">
            <w:pPr>
              <w:pStyle w:val="BodyText21"/>
              <w:widowControl/>
              <w:rPr>
                <w:sz w:val="18"/>
                <w:szCs w:val="18"/>
              </w:rPr>
            </w:pPr>
          </w:p>
        </w:tc>
        <w:tc>
          <w:tcPr>
            <w:tcW w:w="3686" w:type="dxa"/>
            <w:vMerge/>
          </w:tcPr>
          <w:p w:rsidR="007C5F94" w:rsidRPr="006E2B7A" w:rsidRDefault="007C5F94" w:rsidP="00AE4867">
            <w:pPr>
              <w:pStyle w:val="BodyText21"/>
              <w:widowControl/>
              <w:rPr>
                <w:sz w:val="18"/>
                <w:szCs w:val="18"/>
              </w:rPr>
            </w:pPr>
          </w:p>
        </w:tc>
        <w:tc>
          <w:tcPr>
            <w:tcW w:w="2977" w:type="dxa"/>
            <w:vMerge/>
          </w:tcPr>
          <w:p w:rsidR="007C5F94" w:rsidRPr="006E2B7A" w:rsidRDefault="007C5F94" w:rsidP="007C5F94">
            <w:pPr>
              <w:pStyle w:val="BodyText21"/>
              <w:widowControl/>
              <w:ind w:firstLine="34"/>
              <w:rPr>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2024</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2025</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2026</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2027</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2028</w:t>
            </w:r>
          </w:p>
        </w:tc>
        <w:tc>
          <w:tcPr>
            <w:tcW w:w="855"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2029</w:t>
            </w:r>
          </w:p>
        </w:tc>
      </w:tr>
    </w:tbl>
    <w:p w:rsidR="007C5F94" w:rsidRPr="006E2B7A" w:rsidRDefault="007C5F94" w:rsidP="007C5F94">
      <w:pPr>
        <w:pStyle w:val="BodyText21"/>
        <w:widowControl/>
        <w:jc w:val="left"/>
        <w:rPr>
          <w:sz w:val="18"/>
          <w:szCs w:val="18"/>
        </w:rPr>
      </w:pPr>
    </w:p>
    <w:tbl>
      <w:tblPr>
        <w:tblW w:w="14804" w:type="dxa"/>
        <w:tblLayout w:type="fixed"/>
        <w:tblCellMar>
          <w:top w:w="102" w:type="dxa"/>
          <w:left w:w="62" w:type="dxa"/>
          <w:bottom w:w="102" w:type="dxa"/>
          <w:right w:w="62" w:type="dxa"/>
        </w:tblCellMar>
        <w:tblLook w:val="0000"/>
      </w:tblPr>
      <w:tblGrid>
        <w:gridCol w:w="675"/>
        <w:gridCol w:w="3640"/>
        <w:gridCol w:w="2977"/>
        <w:gridCol w:w="1417"/>
        <w:gridCol w:w="1278"/>
        <w:gridCol w:w="1274"/>
        <w:gridCol w:w="1417"/>
        <w:gridCol w:w="1276"/>
        <w:gridCol w:w="850"/>
      </w:tblGrid>
      <w:tr w:rsidR="007C5F94" w:rsidRPr="006E2B7A" w:rsidTr="00017E5B">
        <w:trPr>
          <w:tblHeader/>
        </w:trPr>
        <w:tc>
          <w:tcPr>
            <w:tcW w:w="675" w:type="dxa"/>
            <w:tcBorders>
              <w:top w:val="single" w:sz="4" w:space="0" w:color="auto"/>
              <w:left w:val="single" w:sz="4" w:space="0" w:color="auto"/>
              <w:bottom w:val="single" w:sz="4" w:space="0" w:color="auto"/>
              <w:right w:val="single" w:sz="4" w:space="0" w:color="auto"/>
            </w:tcBorders>
          </w:tcPr>
          <w:p w:rsidR="007C5F94" w:rsidRPr="006E2B7A" w:rsidRDefault="007C5F94" w:rsidP="00017E5B">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w:t>
            </w:r>
          </w:p>
        </w:tc>
        <w:tc>
          <w:tcPr>
            <w:tcW w:w="3640" w:type="dxa"/>
            <w:tcBorders>
              <w:top w:val="single" w:sz="4" w:space="0" w:color="auto"/>
              <w:left w:val="single" w:sz="4" w:space="0" w:color="auto"/>
              <w:bottom w:val="single" w:sz="4" w:space="0" w:color="auto"/>
              <w:right w:val="single" w:sz="4" w:space="0" w:color="auto"/>
            </w:tcBorders>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2.</w:t>
            </w:r>
          </w:p>
        </w:tc>
        <w:tc>
          <w:tcPr>
            <w:tcW w:w="2977" w:type="dxa"/>
            <w:tcBorders>
              <w:top w:val="single" w:sz="4" w:space="0" w:color="auto"/>
              <w:left w:val="single" w:sz="4" w:space="0" w:color="auto"/>
              <w:bottom w:val="single" w:sz="4" w:space="0" w:color="auto"/>
              <w:right w:val="single" w:sz="4" w:space="0" w:color="auto"/>
            </w:tcBorders>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4.</w:t>
            </w:r>
          </w:p>
        </w:tc>
        <w:tc>
          <w:tcPr>
            <w:tcW w:w="1278" w:type="dxa"/>
            <w:tcBorders>
              <w:top w:val="single" w:sz="4" w:space="0" w:color="auto"/>
              <w:left w:val="single" w:sz="4" w:space="0" w:color="auto"/>
              <w:bottom w:val="single" w:sz="4" w:space="0" w:color="auto"/>
              <w:right w:val="single" w:sz="4" w:space="0" w:color="auto"/>
            </w:tcBorders>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w:t>
            </w:r>
          </w:p>
        </w:tc>
        <w:tc>
          <w:tcPr>
            <w:tcW w:w="1274" w:type="dxa"/>
            <w:tcBorders>
              <w:top w:val="single" w:sz="4" w:space="0" w:color="auto"/>
              <w:left w:val="single" w:sz="4" w:space="0" w:color="auto"/>
              <w:bottom w:val="single" w:sz="4" w:space="0" w:color="auto"/>
              <w:right w:val="single" w:sz="4" w:space="0" w:color="auto"/>
            </w:tcBorders>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6.</w:t>
            </w:r>
          </w:p>
        </w:tc>
        <w:tc>
          <w:tcPr>
            <w:tcW w:w="1417" w:type="dxa"/>
            <w:tcBorders>
              <w:top w:val="single" w:sz="4" w:space="0" w:color="auto"/>
              <w:left w:val="single" w:sz="4" w:space="0" w:color="auto"/>
              <w:bottom w:val="single" w:sz="4" w:space="0" w:color="auto"/>
              <w:right w:val="single" w:sz="4" w:space="0" w:color="auto"/>
            </w:tcBorders>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9.</w:t>
            </w:r>
          </w:p>
        </w:tc>
      </w:tr>
      <w:tr w:rsidR="007C5F94" w:rsidRPr="006E2B7A" w:rsidTr="00017E5B">
        <w:tc>
          <w:tcPr>
            <w:tcW w:w="675" w:type="dxa"/>
            <w:tcBorders>
              <w:top w:val="single" w:sz="4" w:space="0" w:color="auto"/>
            </w:tcBorders>
          </w:tcPr>
          <w:p w:rsidR="007C5F94" w:rsidRPr="006E2B7A" w:rsidRDefault="007C5F94" w:rsidP="00017E5B">
            <w:pPr>
              <w:pStyle w:val="ConsPlusNormal"/>
              <w:ind w:firstLine="0"/>
              <w:jc w:val="center"/>
              <w:outlineLvl w:val="2"/>
              <w:rPr>
                <w:rFonts w:ascii="Times New Roman" w:hAnsi="Times New Roman" w:cs="Times New Roman"/>
                <w:sz w:val="18"/>
                <w:szCs w:val="18"/>
              </w:rPr>
            </w:pPr>
          </w:p>
        </w:tc>
        <w:tc>
          <w:tcPr>
            <w:tcW w:w="14129" w:type="dxa"/>
            <w:gridSpan w:val="8"/>
            <w:tcBorders>
              <w:top w:val="single" w:sz="4" w:space="0" w:color="auto"/>
            </w:tcBorders>
          </w:tcPr>
          <w:p w:rsidR="007C5F94" w:rsidRPr="006E2B7A" w:rsidRDefault="007C5F94" w:rsidP="007C5F94">
            <w:pPr>
              <w:pStyle w:val="BodyText21"/>
              <w:widowControl/>
              <w:rPr>
                <w:sz w:val="18"/>
                <w:szCs w:val="18"/>
              </w:rPr>
            </w:pPr>
            <w:r w:rsidRPr="006E2B7A">
              <w:rPr>
                <w:sz w:val="18"/>
                <w:szCs w:val="18"/>
              </w:rPr>
              <w:t xml:space="preserve">Программа </w:t>
            </w:r>
            <w:r w:rsidRPr="006E2B7A">
              <w:rPr>
                <w:rFonts w:eastAsiaTheme="minorHAnsi"/>
                <w:sz w:val="18"/>
                <w:szCs w:val="18"/>
                <w:lang w:eastAsia="en-US"/>
              </w:rPr>
              <w:t>«Обеспечение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2023-2026 годы»</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всего</w:t>
            </w:r>
          </w:p>
        </w:tc>
        <w:tc>
          <w:tcPr>
            <w:tcW w:w="297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14232,39</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10710,72</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10718,80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10718,80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10718,80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10718,80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местного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eastAsia="Times New Roman" w:hAnsi="Times New Roman" w:cs="Times New Roman"/>
                <w:color w:val="000000"/>
                <w:sz w:val="18"/>
                <w:szCs w:val="18"/>
              </w:rPr>
              <w:t>13307,79</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eastAsia="Times New Roman" w:hAnsi="Times New Roman" w:cs="Times New Roman"/>
                <w:color w:val="000000"/>
                <w:sz w:val="18"/>
                <w:szCs w:val="18"/>
              </w:rPr>
              <w:t>10 610,72</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eastAsia="Times New Roman" w:hAnsi="Times New Roman" w:cs="Times New Roman"/>
                <w:color w:val="000000"/>
                <w:sz w:val="18"/>
                <w:szCs w:val="18"/>
              </w:rPr>
              <w:t>10 618,80</w:t>
            </w:r>
          </w:p>
        </w:tc>
        <w:tc>
          <w:tcPr>
            <w:tcW w:w="1417" w:type="dxa"/>
          </w:tcPr>
          <w:p w:rsidR="007C5F94" w:rsidRPr="006E2B7A" w:rsidRDefault="007C5F94" w:rsidP="007C5F94">
            <w:pPr>
              <w:rPr>
                <w:sz w:val="18"/>
                <w:szCs w:val="18"/>
              </w:rPr>
            </w:pPr>
            <w:r w:rsidRPr="006E2B7A">
              <w:rPr>
                <w:color w:val="000000"/>
                <w:sz w:val="18"/>
                <w:szCs w:val="18"/>
              </w:rPr>
              <w:t>10 618,80</w:t>
            </w:r>
            <w:r w:rsidRPr="006E2B7A">
              <w:rPr>
                <w:sz w:val="18"/>
                <w:szCs w:val="18"/>
              </w:rPr>
              <w:t xml:space="preserve"> </w:t>
            </w:r>
          </w:p>
        </w:tc>
        <w:tc>
          <w:tcPr>
            <w:tcW w:w="1276" w:type="dxa"/>
          </w:tcPr>
          <w:p w:rsidR="007C5F94" w:rsidRPr="006E2B7A" w:rsidRDefault="007C5F94" w:rsidP="007C5F94">
            <w:pPr>
              <w:rPr>
                <w:sz w:val="18"/>
                <w:szCs w:val="18"/>
              </w:rPr>
            </w:pPr>
            <w:r w:rsidRPr="006E2B7A">
              <w:rPr>
                <w:color w:val="000000"/>
                <w:sz w:val="18"/>
                <w:szCs w:val="18"/>
              </w:rPr>
              <w:t>10 618,80</w:t>
            </w:r>
            <w:r w:rsidRPr="006E2B7A">
              <w:rPr>
                <w:sz w:val="18"/>
                <w:szCs w:val="18"/>
              </w:rPr>
              <w:t xml:space="preserve"> </w:t>
            </w:r>
          </w:p>
        </w:tc>
        <w:tc>
          <w:tcPr>
            <w:tcW w:w="850" w:type="dxa"/>
          </w:tcPr>
          <w:p w:rsidR="007C5F94" w:rsidRPr="006E2B7A" w:rsidRDefault="007C5F94" w:rsidP="007C5F94">
            <w:pPr>
              <w:rPr>
                <w:sz w:val="18"/>
                <w:szCs w:val="18"/>
              </w:rPr>
            </w:pPr>
            <w:r w:rsidRPr="006E2B7A">
              <w:rPr>
                <w:color w:val="000000"/>
                <w:sz w:val="18"/>
                <w:szCs w:val="18"/>
              </w:rPr>
              <w:t>10 618,80</w:t>
            </w:r>
            <w:r w:rsidRPr="006E2B7A">
              <w:rPr>
                <w:sz w:val="18"/>
                <w:szCs w:val="18"/>
              </w:rPr>
              <w:t xml:space="preserve"> </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8" w:type="dxa"/>
          </w:tcPr>
          <w:p w:rsidR="007C5F94" w:rsidRPr="006E2B7A" w:rsidRDefault="007C5F94" w:rsidP="007C5F94">
            <w:pPr>
              <w:pStyle w:val="ConsPlusNormal"/>
              <w:ind w:firstLine="0"/>
              <w:rPr>
                <w:rFonts w:ascii="Times New Roman" w:hAnsi="Times New Roman" w:cs="Times New Roman"/>
                <w:sz w:val="18"/>
                <w:szCs w:val="18"/>
              </w:rPr>
            </w:pPr>
          </w:p>
        </w:tc>
        <w:tc>
          <w:tcPr>
            <w:tcW w:w="1274" w:type="dxa"/>
          </w:tcPr>
          <w:p w:rsidR="007C5F94" w:rsidRPr="006E2B7A" w:rsidRDefault="007C5F94" w:rsidP="007C5F94">
            <w:pPr>
              <w:pStyle w:val="ConsPlusNormal"/>
              <w:ind w:firstLine="0"/>
              <w:rPr>
                <w:rFonts w:ascii="Times New Roman" w:hAnsi="Times New Roman" w:cs="Times New Roman"/>
                <w:sz w:val="18"/>
                <w:szCs w:val="18"/>
              </w:rPr>
            </w:pPr>
          </w:p>
        </w:tc>
        <w:tc>
          <w:tcPr>
            <w:tcW w:w="3543" w:type="dxa"/>
            <w:gridSpan w:val="3"/>
          </w:tcPr>
          <w:p w:rsidR="007C5F94" w:rsidRPr="006E2B7A" w:rsidRDefault="007C5F94" w:rsidP="007C5F94">
            <w:pPr>
              <w:pStyle w:val="ConsPlusNormal"/>
              <w:ind w:firstLine="0"/>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55,30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30,30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30,30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30,30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30,30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30,30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13252,49</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10580,42</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10588,50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10588,50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10588,50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10588,50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краевого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924,60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8" w:type="dxa"/>
          </w:tcPr>
          <w:p w:rsidR="007C5F94" w:rsidRPr="006E2B7A" w:rsidRDefault="007C5F94" w:rsidP="007C5F94">
            <w:pPr>
              <w:pStyle w:val="ConsPlusNormal"/>
              <w:ind w:firstLine="0"/>
              <w:rPr>
                <w:rFonts w:ascii="Times New Roman" w:hAnsi="Times New Roman" w:cs="Times New Roman"/>
                <w:sz w:val="18"/>
                <w:szCs w:val="18"/>
              </w:rPr>
            </w:pPr>
          </w:p>
        </w:tc>
        <w:tc>
          <w:tcPr>
            <w:tcW w:w="1274" w:type="dxa"/>
          </w:tcPr>
          <w:p w:rsidR="007C5F94" w:rsidRPr="006E2B7A" w:rsidRDefault="007C5F94" w:rsidP="007C5F94">
            <w:pPr>
              <w:pStyle w:val="ConsPlusNormal"/>
              <w:ind w:firstLine="0"/>
              <w:rPr>
                <w:rFonts w:ascii="Times New Roman" w:hAnsi="Times New Roman" w:cs="Times New Roman"/>
                <w:sz w:val="18"/>
                <w:szCs w:val="18"/>
              </w:rPr>
            </w:pPr>
          </w:p>
        </w:tc>
        <w:tc>
          <w:tcPr>
            <w:tcW w:w="3543" w:type="dxa"/>
            <w:gridSpan w:val="3"/>
          </w:tcPr>
          <w:p w:rsidR="007C5F94" w:rsidRPr="006E2B7A" w:rsidRDefault="007C5F94" w:rsidP="007C5F94">
            <w:pPr>
              <w:pStyle w:val="ConsPlusNormal"/>
              <w:ind w:firstLine="0"/>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924,60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outlineLvl w:val="2"/>
              <w:rPr>
                <w:rFonts w:ascii="Times New Roman" w:hAnsi="Times New Roman" w:cs="Times New Roman"/>
                <w:sz w:val="18"/>
                <w:szCs w:val="18"/>
              </w:rPr>
            </w:pPr>
            <w:r w:rsidRPr="006E2B7A">
              <w:rPr>
                <w:rFonts w:ascii="Times New Roman" w:hAnsi="Times New Roman" w:cs="Times New Roman"/>
                <w:sz w:val="18"/>
                <w:szCs w:val="18"/>
              </w:rPr>
              <w:lastRenderedPageBreak/>
              <w:t>1.</w:t>
            </w:r>
          </w:p>
        </w:tc>
        <w:tc>
          <w:tcPr>
            <w:tcW w:w="14129" w:type="dxa"/>
            <w:gridSpan w:val="8"/>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Основное мероприятие «Безопасный округ и защита населения и территорий Арзгирского муниципального округа Ставропольского края от чрезвычайных ситуаций»</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всего</w:t>
            </w:r>
          </w:p>
        </w:tc>
        <w:tc>
          <w:tcPr>
            <w:tcW w:w="2977" w:type="dxa"/>
          </w:tcPr>
          <w:p w:rsidR="007C5F94" w:rsidRPr="006E2B7A" w:rsidRDefault="007C5F94" w:rsidP="007C5F94">
            <w:pPr>
              <w:pStyle w:val="ConsPlusNormal"/>
              <w:ind w:firstLine="0"/>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12112,63</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9158,42</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9166,50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9166,50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9166,50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9166,50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местного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11288,03</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9158,42</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9166,50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9166,50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9166,50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9166,50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8" w:type="dxa"/>
          </w:tcPr>
          <w:p w:rsidR="007C5F94" w:rsidRPr="006E2B7A" w:rsidRDefault="007C5F94" w:rsidP="007C5F94">
            <w:pPr>
              <w:pStyle w:val="ConsPlusNormal"/>
              <w:ind w:firstLine="0"/>
              <w:rPr>
                <w:rFonts w:ascii="Times New Roman" w:hAnsi="Times New Roman" w:cs="Times New Roman"/>
                <w:sz w:val="18"/>
                <w:szCs w:val="18"/>
              </w:rPr>
            </w:pPr>
          </w:p>
        </w:tc>
        <w:tc>
          <w:tcPr>
            <w:tcW w:w="1274" w:type="dxa"/>
          </w:tcPr>
          <w:p w:rsidR="007C5F94" w:rsidRPr="006E2B7A" w:rsidRDefault="007C5F94" w:rsidP="007C5F94">
            <w:pPr>
              <w:pStyle w:val="ConsPlusNormal"/>
              <w:ind w:firstLine="0"/>
              <w:rPr>
                <w:rFonts w:ascii="Times New Roman" w:hAnsi="Times New Roman" w:cs="Times New Roman"/>
                <w:sz w:val="18"/>
                <w:szCs w:val="18"/>
              </w:rPr>
            </w:pP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6" w:type="dxa"/>
          </w:tcPr>
          <w:p w:rsidR="007C5F94" w:rsidRPr="006E2B7A" w:rsidRDefault="007C5F94" w:rsidP="007C5F94">
            <w:pPr>
              <w:pStyle w:val="ConsPlusNormal"/>
              <w:ind w:firstLine="0"/>
              <w:rPr>
                <w:rFonts w:ascii="Times New Roman" w:hAnsi="Times New Roman" w:cs="Times New Roman"/>
                <w:sz w:val="18"/>
                <w:szCs w:val="18"/>
              </w:rPr>
            </w:pPr>
          </w:p>
        </w:tc>
        <w:tc>
          <w:tcPr>
            <w:tcW w:w="850" w:type="dxa"/>
          </w:tcPr>
          <w:p w:rsidR="007C5F94" w:rsidRPr="006E2B7A" w:rsidRDefault="007C5F94" w:rsidP="007C5F94">
            <w:pPr>
              <w:pStyle w:val="ConsPlusNormal"/>
              <w:ind w:firstLine="0"/>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jc w:val="center"/>
              <w:rPr>
                <w:sz w:val="18"/>
                <w:szCs w:val="18"/>
              </w:rPr>
            </w:pPr>
            <w:r w:rsidRPr="006E2B7A">
              <w:rPr>
                <w:sz w:val="18"/>
                <w:szCs w:val="18"/>
              </w:rPr>
              <w:t>0,00</w:t>
            </w:r>
          </w:p>
        </w:tc>
        <w:tc>
          <w:tcPr>
            <w:tcW w:w="1274" w:type="dxa"/>
          </w:tcPr>
          <w:p w:rsidR="007C5F94" w:rsidRPr="006E2B7A" w:rsidRDefault="007C5F94" w:rsidP="007C5F94">
            <w:pPr>
              <w:jc w:val="center"/>
              <w:rPr>
                <w:sz w:val="18"/>
                <w:szCs w:val="18"/>
              </w:rPr>
            </w:pPr>
            <w:r w:rsidRPr="006E2B7A">
              <w:rPr>
                <w:sz w:val="18"/>
                <w:szCs w:val="18"/>
              </w:rPr>
              <w:t>0,00</w:t>
            </w:r>
          </w:p>
        </w:tc>
        <w:tc>
          <w:tcPr>
            <w:tcW w:w="1417" w:type="dxa"/>
          </w:tcPr>
          <w:p w:rsidR="007C5F94" w:rsidRPr="006E2B7A" w:rsidRDefault="007C5F94" w:rsidP="007C5F94">
            <w:pPr>
              <w:jc w:val="center"/>
              <w:rPr>
                <w:sz w:val="18"/>
                <w:szCs w:val="18"/>
              </w:rPr>
            </w:pPr>
            <w:r w:rsidRPr="006E2B7A">
              <w:rPr>
                <w:sz w:val="18"/>
                <w:szCs w:val="18"/>
              </w:rPr>
              <w:t>0,00</w:t>
            </w:r>
          </w:p>
        </w:tc>
        <w:tc>
          <w:tcPr>
            <w:tcW w:w="1276" w:type="dxa"/>
          </w:tcPr>
          <w:p w:rsidR="007C5F94" w:rsidRPr="006E2B7A" w:rsidRDefault="007C5F94" w:rsidP="007C5F94">
            <w:pPr>
              <w:jc w:val="center"/>
              <w:rPr>
                <w:sz w:val="18"/>
                <w:szCs w:val="18"/>
              </w:rPr>
            </w:pPr>
            <w:r w:rsidRPr="006E2B7A">
              <w:rPr>
                <w:sz w:val="18"/>
                <w:szCs w:val="18"/>
              </w:rPr>
              <w:t>0,00</w:t>
            </w:r>
          </w:p>
        </w:tc>
        <w:tc>
          <w:tcPr>
            <w:tcW w:w="850" w:type="dxa"/>
          </w:tcPr>
          <w:p w:rsidR="007C5F94" w:rsidRPr="006E2B7A" w:rsidRDefault="007C5F94" w:rsidP="007C5F94">
            <w:pPr>
              <w:jc w:val="center"/>
              <w:rPr>
                <w:sz w:val="18"/>
                <w:szCs w:val="18"/>
              </w:rPr>
            </w:pPr>
            <w:r w:rsidRPr="006E2B7A">
              <w:rPr>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11288,03</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9158,42</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9166,50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9166,50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9166,50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9166,50</w:t>
            </w:r>
          </w:p>
        </w:tc>
      </w:tr>
      <w:tr w:rsidR="007C5F94" w:rsidRPr="006E2B7A" w:rsidTr="00017E5B">
        <w:trPr>
          <w:trHeight w:val="458"/>
        </w:trPr>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краевого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824,60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jc w:val="center"/>
              <w:rPr>
                <w:sz w:val="18"/>
                <w:szCs w:val="18"/>
              </w:rPr>
            </w:pPr>
            <w:r w:rsidRPr="006E2B7A">
              <w:rPr>
                <w:sz w:val="18"/>
                <w:szCs w:val="18"/>
              </w:rPr>
              <w:t>0,00</w:t>
            </w:r>
          </w:p>
        </w:tc>
        <w:tc>
          <w:tcPr>
            <w:tcW w:w="850" w:type="dxa"/>
          </w:tcPr>
          <w:p w:rsidR="007C5F94" w:rsidRPr="006E2B7A" w:rsidRDefault="007C5F94" w:rsidP="007C5F94">
            <w:pPr>
              <w:jc w:val="center"/>
              <w:rPr>
                <w:sz w:val="18"/>
                <w:szCs w:val="18"/>
              </w:rPr>
            </w:pPr>
            <w:r w:rsidRPr="006E2B7A">
              <w:rPr>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8" w:type="dxa"/>
          </w:tcPr>
          <w:p w:rsidR="007C5F94" w:rsidRPr="006E2B7A" w:rsidRDefault="007C5F94" w:rsidP="007C5F94">
            <w:pPr>
              <w:pStyle w:val="ConsPlusNormal"/>
              <w:ind w:firstLine="0"/>
              <w:rPr>
                <w:rFonts w:ascii="Times New Roman" w:hAnsi="Times New Roman" w:cs="Times New Roman"/>
                <w:sz w:val="18"/>
                <w:szCs w:val="18"/>
              </w:rPr>
            </w:pPr>
          </w:p>
        </w:tc>
        <w:tc>
          <w:tcPr>
            <w:tcW w:w="1274" w:type="dxa"/>
          </w:tcPr>
          <w:p w:rsidR="007C5F94" w:rsidRPr="006E2B7A" w:rsidRDefault="007C5F94" w:rsidP="007C5F94">
            <w:pPr>
              <w:pStyle w:val="ConsPlusNormal"/>
              <w:ind w:firstLine="0"/>
              <w:rPr>
                <w:rFonts w:ascii="Times New Roman" w:hAnsi="Times New Roman" w:cs="Times New Roman"/>
                <w:sz w:val="18"/>
                <w:szCs w:val="18"/>
              </w:rPr>
            </w:pP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6" w:type="dxa"/>
          </w:tcPr>
          <w:p w:rsidR="007C5F94" w:rsidRPr="006E2B7A" w:rsidRDefault="007C5F94" w:rsidP="007C5F94">
            <w:pPr>
              <w:pStyle w:val="ConsPlusNormal"/>
              <w:ind w:firstLine="0"/>
              <w:rPr>
                <w:rFonts w:ascii="Times New Roman" w:hAnsi="Times New Roman" w:cs="Times New Roman"/>
                <w:sz w:val="18"/>
                <w:szCs w:val="18"/>
              </w:rPr>
            </w:pPr>
          </w:p>
        </w:tc>
        <w:tc>
          <w:tcPr>
            <w:tcW w:w="850" w:type="dxa"/>
          </w:tcPr>
          <w:p w:rsidR="007C5F94" w:rsidRPr="006E2B7A" w:rsidRDefault="007C5F94" w:rsidP="007C5F94">
            <w:pPr>
              <w:pStyle w:val="ConsPlusNormal"/>
              <w:ind w:firstLine="0"/>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824,60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1.1.</w:t>
            </w:r>
          </w:p>
        </w:tc>
        <w:tc>
          <w:tcPr>
            <w:tcW w:w="3640"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Мероприятие «Масштабирование системы «Безопасный город»  с учетом реализации Стратегии социально-экономического развития Арзгирского муниципального района Ставропольского края», всего</w:t>
            </w:r>
          </w:p>
        </w:tc>
        <w:tc>
          <w:tcPr>
            <w:tcW w:w="297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353,00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330,00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330,00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330,00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330,00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330,00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местного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353,00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330,00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330,00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330,00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330,00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330,00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8" w:type="dxa"/>
          </w:tcPr>
          <w:p w:rsidR="007C5F94" w:rsidRPr="006E2B7A" w:rsidRDefault="007C5F94" w:rsidP="007C5F94">
            <w:pPr>
              <w:pStyle w:val="ConsPlusNormal"/>
              <w:ind w:firstLine="0"/>
              <w:rPr>
                <w:rFonts w:ascii="Times New Roman" w:hAnsi="Times New Roman" w:cs="Times New Roman"/>
                <w:sz w:val="18"/>
                <w:szCs w:val="18"/>
              </w:rPr>
            </w:pPr>
          </w:p>
        </w:tc>
        <w:tc>
          <w:tcPr>
            <w:tcW w:w="1274" w:type="dxa"/>
          </w:tcPr>
          <w:p w:rsidR="007C5F94" w:rsidRPr="006E2B7A" w:rsidRDefault="007C5F94" w:rsidP="007C5F94">
            <w:pPr>
              <w:pStyle w:val="ConsPlusNormal"/>
              <w:ind w:firstLine="0"/>
              <w:rPr>
                <w:rFonts w:ascii="Times New Roman" w:hAnsi="Times New Roman" w:cs="Times New Roman"/>
                <w:sz w:val="18"/>
                <w:szCs w:val="18"/>
              </w:rPr>
            </w:pP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6" w:type="dxa"/>
          </w:tcPr>
          <w:p w:rsidR="007C5F94" w:rsidRPr="006E2B7A" w:rsidRDefault="007C5F94" w:rsidP="007C5F94">
            <w:pPr>
              <w:pStyle w:val="ConsPlusNormal"/>
              <w:ind w:firstLine="0"/>
              <w:rPr>
                <w:rFonts w:ascii="Times New Roman" w:hAnsi="Times New Roman" w:cs="Times New Roman"/>
                <w:sz w:val="18"/>
                <w:szCs w:val="18"/>
              </w:rPr>
            </w:pPr>
          </w:p>
        </w:tc>
        <w:tc>
          <w:tcPr>
            <w:tcW w:w="850" w:type="dxa"/>
          </w:tcPr>
          <w:p w:rsidR="007C5F94" w:rsidRPr="006E2B7A" w:rsidRDefault="007C5F94" w:rsidP="007C5F94">
            <w:pPr>
              <w:pStyle w:val="ConsPlusNormal"/>
              <w:ind w:firstLine="0"/>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jc w:val="center"/>
              <w:rPr>
                <w:sz w:val="18"/>
                <w:szCs w:val="18"/>
              </w:rPr>
            </w:pPr>
            <w:r w:rsidRPr="006E2B7A">
              <w:rPr>
                <w:sz w:val="18"/>
                <w:szCs w:val="18"/>
              </w:rPr>
              <w:t>0,00</w:t>
            </w:r>
          </w:p>
        </w:tc>
        <w:tc>
          <w:tcPr>
            <w:tcW w:w="1274" w:type="dxa"/>
          </w:tcPr>
          <w:p w:rsidR="007C5F94" w:rsidRPr="006E2B7A" w:rsidRDefault="007C5F94" w:rsidP="007C5F94">
            <w:pPr>
              <w:jc w:val="center"/>
              <w:rPr>
                <w:sz w:val="18"/>
                <w:szCs w:val="18"/>
              </w:rPr>
            </w:pPr>
            <w:r w:rsidRPr="006E2B7A">
              <w:rPr>
                <w:sz w:val="18"/>
                <w:szCs w:val="18"/>
              </w:rPr>
              <w:t>0,00</w:t>
            </w:r>
          </w:p>
        </w:tc>
        <w:tc>
          <w:tcPr>
            <w:tcW w:w="1417" w:type="dxa"/>
          </w:tcPr>
          <w:p w:rsidR="007C5F94" w:rsidRPr="006E2B7A" w:rsidRDefault="007C5F94" w:rsidP="007C5F94">
            <w:pPr>
              <w:jc w:val="center"/>
              <w:rPr>
                <w:sz w:val="18"/>
                <w:szCs w:val="18"/>
              </w:rPr>
            </w:pPr>
            <w:r w:rsidRPr="006E2B7A">
              <w:rPr>
                <w:sz w:val="18"/>
                <w:szCs w:val="18"/>
              </w:rPr>
              <w:t>0,00</w:t>
            </w:r>
          </w:p>
        </w:tc>
        <w:tc>
          <w:tcPr>
            <w:tcW w:w="1276" w:type="dxa"/>
          </w:tcPr>
          <w:p w:rsidR="007C5F94" w:rsidRPr="006E2B7A" w:rsidRDefault="007C5F94" w:rsidP="007C5F94">
            <w:pPr>
              <w:jc w:val="center"/>
              <w:rPr>
                <w:sz w:val="18"/>
                <w:szCs w:val="18"/>
              </w:rPr>
            </w:pPr>
            <w:r w:rsidRPr="006E2B7A">
              <w:rPr>
                <w:sz w:val="18"/>
                <w:szCs w:val="18"/>
              </w:rPr>
              <w:t>0,00</w:t>
            </w:r>
          </w:p>
        </w:tc>
        <w:tc>
          <w:tcPr>
            <w:tcW w:w="850" w:type="dxa"/>
          </w:tcPr>
          <w:p w:rsidR="007C5F94" w:rsidRPr="006E2B7A" w:rsidRDefault="007C5F94" w:rsidP="007C5F94">
            <w:pPr>
              <w:jc w:val="center"/>
              <w:rPr>
                <w:sz w:val="18"/>
                <w:szCs w:val="18"/>
              </w:rPr>
            </w:pPr>
            <w:r w:rsidRPr="006E2B7A">
              <w:rPr>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353,00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330,00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330,00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330,00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330,00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330,00</w:t>
            </w:r>
          </w:p>
        </w:tc>
      </w:tr>
      <w:tr w:rsidR="007C5F94" w:rsidRPr="006E2B7A" w:rsidTr="00017E5B">
        <w:trPr>
          <w:trHeight w:val="517"/>
        </w:trPr>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краевого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jc w:val="center"/>
              <w:rPr>
                <w:sz w:val="18"/>
                <w:szCs w:val="18"/>
              </w:rPr>
            </w:pPr>
            <w:r w:rsidRPr="006E2B7A">
              <w:rPr>
                <w:sz w:val="18"/>
                <w:szCs w:val="18"/>
              </w:rPr>
              <w:t>0,00</w:t>
            </w:r>
          </w:p>
        </w:tc>
        <w:tc>
          <w:tcPr>
            <w:tcW w:w="1274" w:type="dxa"/>
          </w:tcPr>
          <w:p w:rsidR="007C5F94" w:rsidRPr="006E2B7A" w:rsidRDefault="007C5F94" w:rsidP="007C5F94">
            <w:pPr>
              <w:jc w:val="center"/>
              <w:rPr>
                <w:sz w:val="18"/>
                <w:szCs w:val="18"/>
              </w:rPr>
            </w:pPr>
            <w:r w:rsidRPr="006E2B7A">
              <w:rPr>
                <w:sz w:val="18"/>
                <w:szCs w:val="18"/>
              </w:rPr>
              <w:t>0,00</w:t>
            </w:r>
          </w:p>
        </w:tc>
        <w:tc>
          <w:tcPr>
            <w:tcW w:w="1417" w:type="dxa"/>
          </w:tcPr>
          <w:p w:rsidR="007C5F94" w:rsidRPr="006E2B7A" w:rsidRDefault="007C5F94" w:rsidP="007C5F94">
            <w:pPr>
              <w:jc w:val="center"/>
              <w:rPr>
                <w:sz w:val="18"/>
                <w:szCs w:val="18"/>
              </w:rPr>
            </w:pPr>
            <w:r w:rsidRPr="006E2B7A">
              <w:rPr>
                <w:sz w:val="18"/>
                <w:szCs w:val="18"/>
              </w:rPr>
              <w:t>0,00</w:t>
            </w:r>
          </w:p>
        </w:tc>
        <w:tc>
          <w:tcPr>
            <w:tcW w:w="1276" w:type="dxa"/>
          </w:tcPr>
          <w:p w:rsidR="007C5F94" w:rsidRPr="006E2B7A" w:rsidRDefault="007C5F94" w:rsidP="007C5F94">
            <w:pPr>
              <w:jc w:val="center"/>
              <w:rPr>
                <w:sz w:val="18"/>
                <w:szCs w:val="18"/>
              </w:rPr>
            </w:pPr>
            <w:r w:rsidRPr="006E2B7A">
              <w:rPr>
                <w:sz w:val="18"/>
                <w:szCs w:val="18"/>
              </w:rPr>
              <w:t>0,00</w:t>
            </w:r>
          </w:p>
        </w:tc>
        <w:tc>
          <w:tcPr>
            <w:tcW w:w="850" w:type="dxa"/>
          </w:tcPr>
          <w:p w:rsidR="007C5F94" w:rsidRPr="006E2B7A" w:rsidRDefault="007C5F94" w:rsidP="007C5F94">
            <w:pPr>
              <w:jc w:val="center"/>
              <w:rPr>
                <w:sz w:val="18"/>
                <w:szCs w:val="18"/>
              </w:rPr>
            </w:pPr>
            <w:r w:rsidRPr="006E2B7A">
              <w:rPr>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1.2.</w:t>
            </w:r>
          </w:p>
        </w:tc>
        <w:tc>
          <w:tcPr>
            <w:tcW w:w="3640" w:type="dxa"/>
          </w:tcPr>
          <w:p w:rsidR="007C5F94" w:rsidRPr="006E2B7A" w:rsidRDefault="007C5F94" w:rsidP="007C5F94">
            <w:pPr>
              <w:pStyle w:val="ConsPlusNormal"/>
              <w:ind w:firstLine="0"/>
              <w:jc w:val="both"/>
              <w:rPr>
                <w:rFonts w:ascii="Times New Roman" w:hAnsi="Times New Roman" w:cs="Times New Roman"/>
                <w:sz w:val="18"/>
                <w:szCs w:val="18"/>
              </w:rPr>
            </w:pPr>
            <w:r w:rsidRPr="006E2B7A">
              <w:rPr>
                <w:rFonts w:ascii="Times New Roman" w:hAnsi="Times New Roman" w:cs="Times New Roman"/>
                <w:sz w:val="18"/>
                <w:szCs w:val="18"/>
              </w:rPr>
              <w:t>Мероприятие «Создание             условий для обеспечения безопасности граждан в местах массового пребывания людей на территории муниципального образования», всего</w:t>
            </w:r>
          </w:p>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868,00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jc w:val="both"/>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местного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43,40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jc w:val="both"/>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jc w:val="both"/>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43,40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jc w:val="both"/>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jc w:val="both"/>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краевого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824,60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jc w:val="both"/>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jc w:val="both"/>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824,60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jc w:val="both"/>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1.3.</w:t>
            </w:r>
          </w:p>
        </w:tc>
        <w:tc>
          <w:tcPr>
            <w:tcW w:w="3640"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Мероприятие  «Создание  условий для повышения уровня безопасности населения Арзгирского муниципального округа Ставропольского края от угроз возникновения и возникновения чрезвычайных ситуаций природного и техногенного характера», всего</w:t>
            </w:r>
          </w:p>
        </w:tc>
        <w:tc>
          <w:tcPr>
            <w:tcW w:w="297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10891,63</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8828,42</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8836,50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8836,50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8836,50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8836,50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местного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10891,63</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8828,42</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8836,50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8836,50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8836,50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8836,50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8" w:type="dxa"/>
          </w:tcPr>
          <w:p w:rsidR="007C5F94" w:rsidRPr="006E2B7A" w:rsidRDefault="007C5F94" w:rsidP="007C5F94">
            <w:pPr>
              <w:pStyle w:val="ConsPlusNormal"/>
              <w:ind w:firstLine="0"/>
              <w:rPr>
                <w:rFonts w:ascii="Times New Roman" w:hAnsi="Times New Roman" w:cs="Times New Roman"/>
                <w:sz w:val="18"/>
                <w:szCs w:val="18"/>
              </w:rPr>
            </w:pPr>
          </w:p>
        </w:tc>
        <w:tc>
          <w:tcPr>
            <w:tcW w:w="1274" w:type="dxa"/>
          </w:tcPr>
          <w:p w:rsidR="007C5F94" w:rsidRPr="006E2B7A" w:rsidRDefault="007C5F94" w:rsidP="007C5F94">
            <w:pPr>
              <w:pStyle w:val="ConsPlusNormal"/>
              <w:ind w:firstLine="0"/>
              <w:rPr>
                <w:rFonts w:ascii="Times New Roman" w:hAnsi="Times New Roman" w:cs="Times New Roman"/>
                <w:sz w:val="18"/>
                <w:szCs w:val="18"/>
              </w:rPr>
            </w:pP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6" w:type="dxa"/>
          </w:tcPr>
          <w:p w:rsidR="007C5F94" w:rsidRPr="006E2B7A" w:rsidRDefault="007C5F94" w:rsidP="007C5F94">
            <w:pPr>
              <w:pStyle w:val="ConsPlusNormal"/>
              <w:ind w:firstLine="0"/>
              <w:rPr>
                <w:rFonts w:ascii="Times New Roman" w:hAnsi="Times New Roman" w:cs="Times New Roman"/>
                <w:sz w:val="18"/>
                <w:szCs w:val="18"/>
              </w:rPr>
            </w:pPr>
          </w:p>
        </w:tc>
        <w:tc>
          <w:tcPr>
            <w:tcW w:w="850" w:type="dxa"/>
          </w:tcPr>
          <w:p w:rsidR="007C5F94" w:rsidRPr="006E2B7A" w:rsidRDefault="007C5F94" w:rsidP="007C5F94">
            <w:pPr>
              <w:pStyle w:val="ConsPlusNormal"/>
              <w:ind w:firstLine="0"/>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10891,63</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8828,42</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8836,50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8836,50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8836,50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8836,50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краевого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8" w:type="dxa"/>
          </w:tcPr>
          <w:p w:rsidR="007C5F94" w:rsidRPr="006E2B7A" w:rsidRDefault="007C5F94" w:rsidP="007C5F94">
            <w:pPr>
              <w:pStyle w:val="ConsPlusNormal"/>
              <w:ind w:firstLine="0"/>
              <w:rPr>
                <w:rFonts w:ascii="Times New Roman" w:hAnsi="Times New Roman" w:cs="Times New Roman"/>
                <w:sz w:val="18"/>
                <w:szCs w:val="18"/>
              </w:rPr>
            </w:pPr>
          </w:p>
        </w:tc>
        <w:tc>
          <w:tcPr>
            <w:tcW w:w="1274" w:type="dxa"/>
          </w:tcPr>
          <w:p w:rsidR="007C5F94" w:rsidRPr="006E2B7A" w:rsidRDefault="007C5F94" w:rsidP="007C5F94">
            <w:pPr>
              <w:pStyle w:val="ConsPlusNormal"/>
              <w:ind w:firstLine="0"/>
              <w:rPr>
                <w:rFonts w:ascii="Times New Roman" w:hAnsi="Times New Roman" w:cs="Times New Roman"/>
                <w:sz w:val="18"/>
                <w:szCs w:val="18"/>
              </w:rPr>
            </w:pP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6" w:type="dxa"/>
          </w:tcPr>
          <w:p w:rsidR="007C5F94" w:rsidRPr="006E2B7A" w:rsidRDefault="007C5F94" w:rsidP="007C5F94">
            <w:pPr>
              <w:pStyle w:val="ConsPlusNormal"/>
              <w:ind w:firstLine="0"/>
              <w:rPr>
                <w:rFonts w:ascii="Times New Roman" w:hAnsi="Times New Roman" w:cs="Times New Roman"/>
                <w:sz w:val="18"/>
                <w:szCs w:val="18"/>
              </w:rPr>
            </w:pPr>
          </w:p>
        </w:tc>
        <w:tc>
          <w:tcPr>
            <w:tcW w:w="850" w:type="dxa"/>
          </w:tcPr>
          <w:p w:rsidR="007C5F94" w:rsidRPr="006E2B7A" w:rsidRDefault="007C5F94" w:rsidP="007C5F94">
            <w:pPr>
              <w:pStyle w:val="ConsPlusNormal"/>
              <w:ind w:firstLine="0"/>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w:t>
            </w:r>
          </w:p>
        </w:tc>
        <w:tc>
          <w:tcPr>
            <w:tcW w:w="3640"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Мероприятие «Обеспечение первичных мер пожарной безопасности в границах Арзгирского муниципального округа Ставропольского края»</w:t>
            </w:r>
          </w:p>
        </w:tc>
        <w:tc>
          <w:tcPr>
            <w:tcW w:w="297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Без финансирования</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2.</w:t>
            </w:r>
          </w:p>
        </w:tc>
        <w:tc>
          <w:tcPr>
            <w:tcW w:w="14129" w:type="dxa"/>
            <w:gridSpan w:val="8"/>
          </w:tcPr>
          <w:p w:rsidR="007C5F94" w:rsidRPr="006E2B7A" w:rsidRDefault="007C5F94" w:rsidP="007C5F94">
            <w:pPr>
              <w:pStyle w:val="ConsPlusTitle"/>
              <w:jc w:val="center"/>
              <w:rPr>
                <w:rFonts w:ascii="Times New Roman" w:hAnsi="Times New Roman" w:cs="Times New Roman"/>
                <w:b w:val="0"/>
                <w:sz w:val="18"/>
                <w:szCs w:val="18"/>
              </w:rPr>
            </w:pPr>
            <w:r w:rsidRPr="006E2B7A">
              <w:rPr>
                <w:rFonts w:ascii="Times New Roman" w:hAnsi="Times New Roman" w:cs="Times New Roman"/>
                <w:b w:val="0"/>
                <w:sz w:val="18"/>
                <w:szCs w:val="18"/>
              </w:rPr>
              <w:t>Основное мероприятие «Поддержка народных дружин из числа граждан и казачьих обществ Арзгирского</w:t>
            </w:r>
          </w:p>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 xml:space="preserve"> муниципального округа  Ставропольского края»</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всего</w:t>
            </w:r>
          </w:p>
        </w:tc>
        <w:tc>
          <w:tcPr>
            <w:tcW w:w="297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25,00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местного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25,00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8" w:type="dxa"/>
          </w:tcPr>
          <w:p w:rsidR="007C5F94" w:rsidRPr="006E2B7A" w:rsidRDefault="007C5F94" w:rsidP="007C5F94">
            <w:pPr>
              <w:pStyle w:val="ConsPlusNormal"/>
              <w:ind w:firstLine="0"/>
              <w:rPr>
                <w:rFonts w:ascii="Times New Roman" w:hAnsi="Times New Roman" w:cs="Times New Roman"/>
                <w:sz w:val="18"/>
                <w:szCs w:val="18"/>
              </w:rPr>
            </w:pPr>
          </w:p>
        </w:tc>
        <w:tc>
          <w:tcPr>
            <w:tcW w:w="1274" w:type="dxa"/>
          </w:tcPr>
          <w:p w:rsidR="007C5F94" w:rsidRPr="006E2B7A" w:rsidRDefault="007C5F94" w:rsidP="007C5F94">
            <w:pPr>
              <w:pStyle w:val="ConsPlusNormal"/>
              <w:ind w:firstLine="0"/>
              <w:rPr>
                <w:rFonts w:ascii="Times New Roman" w:hAnsi="Times New Roman" w:cs="Times New Roman"/>
                <w:sz w:val="18"/>
                <w:szCs w:val="18"/>
              </w:rPr>
            </w:pP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6" w:type="dxa"/>
          </w:tcPr>
          <w:p w:rsidR="007C5F94" w:rsidRPr="006E2B7A" w:rsidRDefault="007C5F94" w:rsidP="007C5F94">
            <w:pPr>
              <w:pStyle w:val="ConsPlusNormal"/>
              <w:ind w:firstLine="0"/>
              <w:rPr>
                <w:rFonts w:ascii="Times New Roman" w:hAnsi="Times New Roman" w:cs="Times New Roman"/>
                <w:sz w:val="18"/>
                <w:szCs w:val="18"/>
              </w:rPr>
            </w:pPr>
          </w:p>
        </w:tc>
        <w:tc>
          <w:tcPr>
            <w:tcW w:w="850" w:type="dxa"/>
          </w:tcPr>
          <w:p w:rsidR="007C5F94" w:rsidRPr="006E2B7A" w:rsidRDefault="007C5F94" w:rsidP="007C5F94">
            <w:pPr>
              <w:pStyle w:val="ConsPlusNormal"/>
              <w:ind w:firstLine="0"/>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25,00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краевого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8" w:type="dxa"/>
          </w:tcPr>
          <w:p w:rsidR="007C5F94" w:rsidRPr="006E2B7A" w:rsidRDefault="007C5F94" w:rsidP="007C5F94">
            <w:pPr>
              <w:pStyle w:val="ConsPlusNormal"/>
              <w:ind w:firstLine="0"/>
              <w:rPr>
                <w:rFonts w:ascii="Times New Roman" w:hAnsi="Times New Roman" w:cs="Times New Roman"/>
                <w:sz w:val="18"/>
                <w:szCs w:val="18"/>
              </w:rPr>
            </w:pPr>
          </w:p>
        </w:tc>
        <w:tc>
          <w:tcPr>
            <w:tcW w:w="1274" w:type="dxa"/>
          </w:tcPr>
          <w:p w:rsidR="007C5F94" w:rsidRPr="006E2B7A" w:rsidRDefault="007C5F94" w:rsidP="007C5F94">
            <w:pPr>
              <w:pStyle w:val="ConsPlusNormal"/>
              <w:ind w:firstLine="0"/>
              <w:rPr>
                <w:rFonts w:ascii="Times New Roman" w:hAnsi="Times New Roman" w:cs="Times New Roman"/>
                <w:sz w:val="18"/>
                <w:szCs w:val="18"/>
              </w:rPr>
            </w:pP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6" w:type="dxa"/>
          </w:tcPr>
          <w:p w:rsidR="007C5F94" w:rsidRPr="006E2B7A" w:rsidRDefault="007C5F94" w:rsidP="007C5F94">
            <w:pPr>
              <w:pStyle w:val="ConsPlusNormal"/>
              <w:ind w:firstLine="0"/>
              <w:rPr>
                <w:rFonts w:ascii="Times New Roman" w:hAnsi="Times New Roman" w:cs="Times New Roman"/>
                <w:sz w:val="18"/>
                <w:szCs w:val="18"/>
              </w:rPr>
            </w:pPr>
          </w:p>
        </w:tc>
        <w:tc>
          <w:tcPr>
            <w:tcW w:w="850" w:type="dxa"/>
          </w:tcPr>
          <w:p w:rsidR="007C5F94" w:rsidRPr="006E2B7A" w:rsidRDefault="007C5F94" w:rsidP="007C5F94">
            <w:pPr>
              <w:pStyle w:val="ConsPlusNormal"/>
              <w:ind w:firstLine="0"/>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2.1.</w:t>
            </w:r>
          </w:p>
        </w:tc>
        <w:tc>
          <w:tcPr>
            <w:tcW w:w="3640"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Мероприятие « Обеспечение деятельности народных дружин», всего</w:t>
            </w:r>
          </w:p>
        </w:tc>
        <w:tc>
          <w:tcPr>
            <w:tcW w:w="2977" w:type="dxa"/>
          </w:tcPr>
          <w:p w:rsidR="007C5F94" w:rsidRPr="006E2B7A" w:rsidRDefault="007C5F94" w:rsidP="007C5F94">
            <w:pPr>
              <w:pStyle w:val="ConsPlusNormal"/>
              <w:ind w:firstLine="0"/>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местного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8" w:type="dxa"/>
          </w:tcPr>
          <w:p w:rsidR="007C5F94" w:rsidRPr="006E2B7A" w:rsidRDefault="007C5F94" w:rsidP="007C5F94">
            <w:pPr>
              <w:pStyle w:val="ConsPlusNormal"/>
              <w:ind w:firstLine="0"/>
              <w:rPr>
                <w:rFonts w:ascii="Times New Roman" w:hAnsi="Times New Roman" w:cs="Times New Roman"/>
                <w:sz w:val="18"/>
                <w:szCs w:val="18"/>
              </w:rPr>
            </w:pPr>
          </w:p>
        </w:tc>
        <w:tc>
          <w:tcPr>
            <w:tcW w:w="1274" w:type="dxa"/>
          </w:tcPr>
          <w:p w:rsidR="007C5F94" w:rsidRPr="006E2B7A" w:rsidRDefault="007C5F94" w:rsidP="007C5F94">
            <w:pPr>
              <w:pStyle w:val="ConsPlusNormal"/>
              <w:ind w:firstLine="0"/>
              <w:rPr>
                <w:rFonts w:ascii="Times New Roman" w:hAnsi="Times New Roman" w:cs="Times New Roman"/>
                <w:sz w:val="18"/>
                <w:szCs w:val="18"/>
              </w:rPr>
            </w:pP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6" w:type="dxa"/>
          </w:tcPr>
          <w:p w:rsidR="007C5F94" w:rsidRPr="006E2B7A" w:rsidRDefault="007C5F94" w:rsidP="007C5F94">
            <w:pPr>
              <w:pStyle w:val="ConsPlusNormal"/>
              <w:ind w:firstLine="0"/>
              <w:rPr>
                <w:rFonts w:ascii="Times New Roman" w:hAnsi="Times New Roman" w:cs="Times New Roman"/>
                <w:sz w:val="18"/>
                <w:szCs w:val="18"/>
              </w:rPr>
            </w:pPr>
          </w:p>
        </w:tc>
        <w:tc>
          <w:tcPr>
            <w:tcW w:w="850" w:type="dxa"/>
          </w:tcPr>
          <w:p w:rsidR="007C5F94" w:rsidRPr="006E2B7A" w:rsidRDefault="007C5F94" w:rsidP="007C5F94">
            <w:pPr>
              <w:pStyle w:val="ConsPlusNormal"/>
              <w:ind w:firstLine="0"/>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краевого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8" w:type="dxa"/>
          </w:tcPr>
          <w:p w:rsidR="007C5F94" w:rsidRPr="006E2B7A" w:rsidRDefault="007C5F94" w:rsidP="007C5F94">
            <w:pPr>
              <w:pStyle w:val="ConsPlusNormal"/>
              <w:ind w:firstLine="0"/>
              <w:rPr>
                <w:rFonts w:ascii="Times New Roman" w:hAnsi="Times New Roman" w:cs="Times New Roman"/>
                <w:sz w:val="18"/>
                <w:szCs w:val="18"/>
              </w:rPr>
            </w:pPr>
          </w:p>
        </w:tc>
        <w:tc>
          <w:tcPr>
            <w:tcW w:w="1274" w:type="dxa"/>
          </w:tcPr>
          <w:p w:rsidR="007C5F94" w:rsidRPr="006E2B7A" w:rsidRDefault="007C5F94" w:rsidP="007C5F94">
            <w:pPr>
              <w:pStyle w:val="ConsPlusNormal"/>
              <w:ind w:firstLine="0"/>
              <w:rPr>
                <w:rFonts w:ascii="Times New Roman" w:hAnsi="Times New Roman" w:cs="Times New Roman"/>
                <w:sz w:val="18"/>
                <w:szCs w:val="18"/>
              </w:rPr>
            </w:pP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6" w:type="dxa"/>
          </w:tcPr>
          <w:p w:rsidR="007C5F94" w:rsidRPr="006E2B7A" w:rsidRDefault="007C5F94" w:rsidP="007C5F94">
            <w:pPr>
              <w:pStyle w:val="ConsPlusNormal"/>
              <w:ind w:firstLine="0"/>
              <w:rPr>
                <w:rFonts w:ascii="Times New Roman" w:hAnsi="Times New Roman" w:cs="Times New Roman"/>
                <w:sz w:val="18"/>
                <w:szCs w:val="18"/>
              </w:rPr>
            </w:pPr>
          </w:p>
        </w:tc>
        <w:tc>
          <w:tcPr>
            <w:tcW w:w="850" w:type="dxa"/>
          </w:tcPr>
          <w:p w:rsidR="007C5F94" w:rsidRPr="006E2B7A" w:rsidRDefault="007C5F94" w:rsidP="007C5F94">
            <w:pPr>
              <w:pStyle w:val="ConsPlusNormal"/>
              <w:ind w:firstLine="0"/>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2.2.</w:t>
            </w:r>
          </w:p>
        </w:tc>
        <w:tc>
          <w:tcPr>
            <w:tcW w:w="3640"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Мероприятие «Стимулирование народных дружин», всего</w:t>
            </w:r>
          </w:p>
        </w:tc>
        <w:tc>
          <w:tcPr>
            <w:tcW w:w="297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25,00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местного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25,00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8" w:type="dxa"/>
          </w:tcPr>
          <w:p w:rsidR="007C5F94" w:rsidRPr="006E2B7A" w:rsidRDefault="007C5F94" w:rsidP="007C5F94">
            <w:pPr>
              <w:pStyle w:val="ConsPlusNormal"/>
              <w:ind w:firstLine="0"/>
              <w:rPr>
                <w:rFonts w:ascii="Times New Roman" w:hAnsi="Times New Roman" w:cs="Times New Roman"/>
                <w:sz w:val="18"/>
                <w:szCs w:val="18"/>
              </w:rPr>
            </w:pPr>
          </w:p>
        </w:tc>
        <w:tc>
          <w:tcPr>
            <w:tcW w:w="1274" w:type="dxa"/>
          </w:tcPr>
          <w:p w:rsidR="007C5F94" w:rsidRPr="006E2B7A" w:rsidRDefault="007C5F94" w:rsidP="007C5F94">
            <w:pPr>
              <w:pStyle w:val="ConsPlusNormal"/>
              <w:ind w:firstLine="0"/>
              <w:rPr>
                <w:rFonts w:ascii="Times New Roman" w:hAnsi="Times New Roman" w:cs="Times New Roman"/>
                <w:sz w:val="18"/>
                <w:szCs w:val="18"/>
              </w:rPr>
            </w:pP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6" w:type="dxa"/>
          </w:tcPr>
          <w:p w:rsidR="007C5F94" w:rsidRPr="006E2B7A" w:rsidRDefault="007C5F94" w:rsidP="007C5F94">
            <w:pPr>
              <w:pStyle w:val="ConsPlusNormal"/>
              <w:ind w:firstLine="0"/>
              <w:rPr>
                <w:rFonts w:ascii="Times New Roman" w:hAnsi="Times New Roman" w:cs="Times New Roman"/>
                <w:sz w:val="18"/>
                <w:szCs w:val="18"/>
              </w:rPr>
            </w:pPr>
          </w:p>
        </w:tc>
        <w:tc>
          <w:tcPr>
            <w:tcW w:w="850" w:type="dxa"/>
          </w:tcPr>
          <w:p w:rsidR="007C5F94" w:rsidRPr="006E2B7A" w:rsidRDefault="007C5F94" w:rsidP="007C5F94">
            <w:pPr>
              <w:pStyle w:val="ConsPlusNormal"/>
              <w:ind w:firstLine="0"/>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25,00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краевого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8" w:type="dxa"/>
          </w:tcPr>
          <w:p w:rsidR="007C5F94" w:rsidRPr="006E2B7A" w:rsidRDefault="007C5F94" w:rsidP="007C5F94">
            <w:pPr>
              <w:pStyle w:val="ConsPlusNormal"/>
              <w:ind w:firstLine="0"/>
              <w:rPr>
                <w:rFonts w:ascii="Times New Roman" w:hAnsi="Times New Roman" w:cs="Times New Roman"/>
                <w:sz w:val="18"/>
                <w:szCs w:val="18"/>
              </w:rPr>
            </w:pPr>
          </w:p>
        </w:tc>
        <w:tc>
          <w:tcPr>
            <w:tcW w:w="1274" w:type="dxa"/>
          </w:tcPr>
          <w:p w:rsidR="007C5F94" w:rsidRPr="006E2B7A" w:rsidRDefault="007C5F94" w:rsidP="007C5F94">
            <w:pPr>
              <w:pStyle w:val="ConsPlusNormal"/>
              <w:ind w:firstLine="0"/>
              <w:rPr>
                <w:rFonts w:ascii="Times New Roman" w:hAnsi="Times New Roman" w:cs="Times New Roman"/>
                <w:sz w:val="18"/>
                <w:szCs w:val="18"/>
              </w:rPr>
            </w:pP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6" w:type="dxa"/>
          </w:tcPr>
          <w:p w:rsidR="007C5F94" w:rsidRPr="006E2B7A" w:rsidRDefault="007C5F94" w:rsidP="007C5F94">
            <w:pPr>
              <w:pStyle w:val="ConsPlusNormal"/>
              <w:ind w:firstLine="0"/>
              <w:rPr>
                <w:rFonts w:ascii="Times New Roman" w:hAnsi="Times New Roman" w:cs="Times New Roman"/>
                <w:sz w:val="18"/>
                <w:szCs w:val="18"/>
              </w:rPr>
            </w:pPr>
          </w:p>
        </w:tc>
        <w:tc>
          <w:tcPr>
            <w:tcW w:w="850" w:type="dxa"/>
          </w:tcPr>
          <w:p w:rsidR="007C5F94" w:rsidRPr="006E2B7A" w:rsidRDefault="007C5F94" w:rsidP="007C5F94">
            <w:pPr>
              <w:pStyle w:val="ConsPlusNormal"/>
              <w:ind w:firstLine="0"/>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3.</w:t>
            </w:r>
          </w:p>
        </w:tc>
        <w:tc>
          <w:tcPr>
            <w:tcW w:w="14129" w:type="dxa"/>
            <w:gridSpan w:val="8"/>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 xml:space="preserve">Основное мероприятие «Профилактика терроризма и его идеологии, экстремизма, а также минимизации </w:t>
            </w:r>
          </w:p>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и (или) ликвидации последствий проявления терроризма и экстремизма»</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всего</w:t>
            </w:r>
          </w:p>
        </w:tc>
        <w:tc>
          <w:tcPr>
            <w:tcW w:w="297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2094,76</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1552,30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1552,30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1552,30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1552,30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1552,30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местного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1994,76</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1452,30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1452,30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1452,30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1452,30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1452,30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8" w:type="dxa"/>
          </w:tcPr>
          <w:p w:rsidR="007C5F94" w:rsidRPr="006E2B7A" w:rsidRDefault="007C5F94" w:rsidP="007C5F94">
            <w:pPr>
              <w:pStyle w:val="ConsPlusNormal"/>
              <w:ind w:firstLine="0"/>
              <w:rPr>
                <w:rFonts w:ascii="Times New Roman" w:hAnsi="Times New Roman" w:cs="Times New Roman"/>
                <w:sz w:val="18"/>
                <w:szCs w:val="18"/>
              </w:rPr>
            </w:pPr>
          </w:p>
        </w:tc>
        <w:tc>
          <w:tcPr>
            <w:tcW w:w="1274" w:type="dxa"/>
          </w:tcPr>
          <w:p w:rsidR="007C5F94" w:rsidRPr="006E2B7A" w:rsidRDefault="007C5F94" w:rsidP="007C5F94">
            <w:pPr>
              <w:pStyle w:val="ConsPlusNormal"/>
              <w:ind w:firstLine="0"/>
              <w:rPr>
                <w:rFonts w:ascii="Times New Roman" w:hAnsi="Times New Roman" w:cs="Times New Roman"/>
                <w:sz w:val="18"/>
                <w:szCs w:val="18"/>
              </w:rPr>
            </w:pP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6" w:type="dxa"/>
          </w:tcPr>
          <w:p w:rsidR="007C5F94" w:rsidRPr="006E2B7A" w:rsidRDefault="007C5F94" w:rsidP="007C5F94">
            <w:pPr>
              <w:pStyle w:val="ConsPlusNormal"/>
              <w:ind w:firstLine="0"/>
              <w:rPr>
                <w:rFonts w:ascii="Times New Roman" w:hAnsi="Times New Roman" w:cs="Times New Roman"/>
                <w:sz w:val="18"/>
                <w:szCs w:val="18"/>
              </w:rPr>
            </w:pPr>
          </w:p>
        </w:tc>
        <w:tc>
          <w:tcPr>
            <w:tcW w:w="850" w:type="dxa"/>
          </w:tcPr>
          <w:p w:rsidR="007C5F94" w:rsidRPr="006E2B7A" w:rsidRDefault="007C5F94" w:rsidP="007C5F94">
            <w:pPr>
              <w:pStyle w:val="ConsPlusNormal"/>
              <w:ind w:firstLine="0"/>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30,30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30,30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30,30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30,30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30,30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30,30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1964,46</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1422,00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1422,00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1422,00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1422,00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1422,00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краевого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8" w:type="dxa"/>
          </w:tcPr>
          <w:p w:rsidR="007C5F94" w:rsidRPr="006E2B7A" w:rsidRDefault="007C5F94" w:rsidP="007C5F94">
            <w:pPr>
              <w:pStyle w:val="ConsPlusNormal"/>
              <w:ind w:firstLine="0"/>
              <w:rPr>
                <w:rFonts w:ascii="Times New Roman" w:hAnsi="Times New Roman" w:cs="Times New Roman"/>
                <w:sz w:val="18"/>
                <w:szCs w:val="18"/>
              </w:rPr>
            </w:pPr>
          </w:p>
        </w:tc>
        <w:tc>
          <w:tcPr>
            <w:tcW w:w="1274" w:type="dxa"/>
          </w:tcPr>
          <w:p w:rsidR="007C5F94" w:rsidRPr="006E2B7A" w:rsidRDefault="007C5F94" w:rsidP="007C5F94">
            <w:pPr>
              <w:pStyle w:val="ConsPlusNormal"/>
              <w:ind w:firstLine="0"/>
              <w:rPr>
                <w:rFonts w:ascii="Times New Roman" w:hAnsi="Times New Roman" w:cs="Times New Roman"/>
                <w:sz w:val="18"/>
                <w:szCs w:val="18"/>
              </w:rPr>
            </w:pP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6" w:type="dxa"/>
          </w:tcPr>
          <w:p w:rsidR="007C5F94" w:rsidRPr="006E2B7A" w:rsidRDefault="007C5F94" w:rsidP="007C5F94">
            <w:pPr>
              <w:pStyle w:val="ConsPlusNormal"/>
              <w:ind w:firstLine="0"/>
              <w:rPr>
                <w:rFonts w:ascii="Times New Roman" w:hAnsi="Times New Roman" w:cs="Times New Roman"/>
                <w:sz w:val="18"/>
                <w:szCs w:val="18"/>
              </w:rPr>
            </w:pPr>
          </w:p>
        </w:tc>
        <w:tc>
          <w:tcPr>
            <w:tcW w:w="850" w:type="dxa"/>
          </w:tcPr>
          <w:p w:rsidR="007C5F94" w:rsidRPr="006E2B7A" w:rsidRDefault="007C5F94" w:rsidP="007C5F94">
            <w:pPr>
              <w:pStyle w:val="ConsPlusNormal"/>
              <w:ind w:firstLine="0"/>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3.1.</w:t>
            </w:r>
          </w:p>
        </w:tc>
        <w:tc>
          <w:tcPr>
            <w:tcW w:w="3640"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Мероприятие « Повышение уровня антитеррористической защищенности объектов потенциальных террористических посягательств на территории муниципального образования Арзгирского муниципального округа Ставропольского края, в том числе от террористических проявлений с  использование беспилотных летательных аппаратов», всего</w:t>
            </w:r>
          </w:p>
        </w:tc>
        <w:tc>
          <w:tcPr>
            <w:tcW w:w="297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1964,46</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1422,00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1422,00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1422,00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1422,00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1422,00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местного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1964,46</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1422,00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1422,00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1422,00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1422,00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1422,00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8" w:type="dxa"/>
          </w:tcPr>
          <w:p w:rsidR="007C5F94" w:rsidRPr="006E2B7A" w:rsidRDefault="007C5F94" w:rsidP="007C5F94">
            <w:pPr>
              <w:pStyle w:val="ConsPlusNormal"/>
              <w:ind w:firstLine="0"/>
              <w:rPr>
                <w:rFonts w:ascii="Times New Roman" w:hAnsi="Times New Roman" w:cs="Times New Roman"/>
                <w:sz w:val="18"/>
                <w:szCs w:val="18"/>
              </w:rPr>
            </w:pPr>
          </w:p>
        </w:tc>
        <w:tc>
          <w:tcPr>
            <w:tcW w:w="1274" w:type="dxa"/>
          </w:tcPr>
          <w:p w:rsidR="007C5F94" w:rsidRPr="006E2B7A" w:rsidRDefault="007C5F94" w:rsidP="007C5F94">
            <w:pPr>
              <w:pStyle w:val="ConsPlusNormal"/>
              <w:ind w:firstLine="0"/>
              <w:rPr>
                <w:rFonts w:ascii="Times New Roman" w:hAnsi="Times New Roman" w:cs="Times New Roman"/>
                <w:sz w:val="18"/>
                <w:szCs w:val="18"/>
              </w:rPr>
            </w:pP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6" w:type="dxa"/>
          </w:tcPr>
          <w:p w:rsidR="007C5F94" w:rsidRPr="006E2B7A" w:rsidRDefault="007C5F94" w:rsidP="007C5F94">
            <w:pPr>
              <w:pStyle w:val="ConsPlusNormal"/>
              <w:ind w:firstLine="0"/>
              <w:rPr>
                <w:rFonts w:ascii="Times New Roman" w:hAnsi="Times New Roman" w:cs="Times New Roman"/>
                <w:sz w:val="18"/>
                <w:szCs w:val="18"/>
              </w:rPr>
            </w:pPr>
          </w:p>
        </w:tc>
        <w:tc>
          <w:tcPr>
            <w:tcW w:w="850" w:type="dxa"/>
          </w:tcPr>
          <w:p w:rsidR="007C5F94" w:rsidRPr="006E2B7A" w:rsidRDefault="007C5F94" w:rsidP="007C5F94">
            <w:pPr>
              <w:pStyle w:val="ConsPlusNormal"/>
              <w:ind w:firstLine="0"/>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1964,46</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1422,00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1422,00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1422,00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1422,00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1422,00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краевого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8" w:type="dxa"/>
          </w:tcPr>
          <w:p w:rsidR="007C5F94" w:rsidRPr="006E2B7A" w:rsidRDefault="007C5F94" w:rsidP="007C5F94">
            <w:pPr>
              <w:pStyle w:val="ConsPlusNormal"/>
              <w:ind w:firstLine="0"/>
              <w:rPr>
                <w:rFonts w:ascii="Times New Roman" w:hAnsi="Times New Roman" w:cs="Times New Roman"/>
                <w:sz w:val="18"/>
                <w:szCs w:val="18"/>
              </w:rPr>
            </w:pPr>
          </w:p>
        </w:tc>
        <w:tc>
          <w:tcPr>
            <w:tcW w:w="1274" w:type="dxa"/>
          </w:tcPr>
          <w:p w:rsidR="007C5F94" w:rsidRPr="006E2B7A" w:rsidRDefault="007C5F94" w:rsidP="007C5F94">
            <w:pPr>
              <w:pStyle w:val="ConsPlusNormal"/>
              <w:ind w:firstLine="0"/>
              <w:rPr>
                <w:rFonts w:ascii="Times New Roman" w:hAnsi="Times New Roman" w:cs="Times New Roman"/>
                <w:sz w:val="18"/>
                <w:szCs w:val="18"/>
              </w:rPr>
            </w:pP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6" w:type="dxa"/>
          </w:tcPr>
          <w:p w:rsidR="007C5F94" w:rsidRPr="006E2B7A" w:rsidRDefault="007C5F94" w:rsidP="007C5F94">
            <w:pPr>
              <w:pStyle w:val="ConsPlusNormal"/>
              <w:ind w:firstLine="0"/>
              <w:rPr>
                <w:rFonts w:ascii="Times New Roman" w:hAnsi="Times New Roman" w:cs="Times New Roman"/>
                <w:sz w:val="18"/>
                <w:szCs w:val="18"/>
              </w:rPr>
            </w:pPr>
          </w:p>
        </w:tc>
        <w:tc>
          <w:tcPr>
            <w:tcW w:w="850" w:type="dxa"/>
          </w:tcPr>
          <w:p w:rsidR="007C5F94" w:rsidRPr="006E2B7A" w:rsidRDefault="007C5F94" w:rsidP="007C5F94">
            <w:pPr>
              <w:pStyle w:val="ConsPlusNormal"/>
              <w:ind w:firstLine="0"/>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3.2.</w:t>
            </w:r>
          </w:p>
        </w:tc>
        <w:tc>
          <w:tcPr>
            <w:tcW w:w="3640"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Мероприятие «Совершенствование мер информационно-пропагандистского характера и защиты информационного пространства Российской Федерации (в том числе социальных сетей) от идеологии экстремизма и терроризма», всего</w:t>
            </w:r>
          </w:p>
        </w:tc>
        <w:tc>
          <w:tcPr>
            <w:tcW w:w="297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местного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краевого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3.3.</w:t>
            </w:r>
          </w:p>
        </w:tc>
        <w:tc>
          <w:tcPr>
            <w:tcW w:w="3640" w:type="dxa"/>
          </w:tcPr>
          <w:p w:rsidR="007C5F94" w:rsidRPr="006E2B7A" w:rsidRDefault="007C5F94" w:rsidP="007C5F94">
            <w:pPr>
              <w:pStyle w:val="ConsPlusNormal"/>
              <w:ind w:firstLine="0"/>
              <w:jc w:val="both"/>
              <w:rPr>
                <w:rFonts w:ascii="Times New Roman" w:hAnsi="Times New Roman" w:cs="Times New Roman"/>
                <w:sz w:val="18"/>
                <w:szCs w:val="18"/>
              </w:rPr>
            </w:pPr>
            <w:r w:rsidRPr="006E2B7A">
              <w:rPr>
                <w:rFonts w:ascii="Times New Roman" w:hAnsi="Times New Roman" w:cs="Times New Roman"/>
                <w:sz w:val="18"/>
                <w:szCs w:val="18"/>
              </w:rPr>
              <w:t xml:space="preserve">Мероприятие «Проведение окружной акции, посвященной Дню солидарности в борьбе с терроризмом», </w:t>
            </w:r>
          </w:p>
          <w:p w:rsidR="007C5F94" w:rsidRPr="006E2B7A" w:rsidRDefault="007C5F94" w:rsidP="007C5F94">
            <w:pPr>
              <w:pStyle w:val="ConsPlusNormal"/>
              <w:ind w:firstLine="0"/>
              <w:jc w:val="both"/>
              <w:rPr>
                <w:rFonts w:ascii="Times New Roman" w:hAnsi="Times New Roman" w:cs="Times New Roman"/>
                <w:sz w:val="18"/>
                <w:szCs w:val="18"/>
              </w:rPr>
            </w:pPr>
            <w:r w:rsidRPr="006E2B7A">
              <w:rPr>
                <w:rFonts w:ascii="Times New Roman" w:hAnsi="Times New Roman" w:cs="Times New Roman"/>
                <w:sz w:val="18"/>
                <w:szCs w:val="18"/>
              </w:rPr>
              <w:t>всего</w:t>
            </w:r>
          </w:p>
        </w:tc>
        <w:tc>
          <w:tcPr>
            <w:tcW w:w="297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jc w:val="both"/>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местного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jc w:val="both"/>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jc w:val="both"/>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jc w:val="both"/>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jc w:val="both"/>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краевого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jc w:val="both"/>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jc w:val="both"/>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jc w:val="both"/>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3.4.</w:t>
            </w:r>
          </w:p>
        </w:tc>
        <w:tc>
          <w:tcPr>
            <w:tcW w:w="3640"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Мероприятие</w:t>
            </w:r>
          </w:p>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«Организация для детей и молодежи общественных мероприятий, направленных на противодействие идеологии экстремизма, терроризма и неонацизма (в том числе спортивных, патриотических, научно-практических и иных мероприятий)», всего</w:t>
            </w:r>
          </w:p>
        </w:tc>
        <w:tc>
          <w:tcPr>
            <w:tcW w:w="297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местного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краевого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3.5.</w:t>
            </w:r>
          </w:p>
        </w:tc>
        <w:tc>
          <w:tcPr>
            <w:tcW w:w="3640"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Мероприятие</w:t>
            </w:r>
          </w:p>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«Проведение профилактических мероприятий, направленных на предупреждение террористических угроз, неонацизма, этнического и религиозного экстремизма (в том числе среди беженцев) на территории муниципального образования Арзгирского муниципального округа Ставропольского края», всего</w:t>
            </w:r>
          </w:p>
        </w:tc>
        <w:tc>
          <w:tcPr>
            <w:tcW w:w="297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местного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краевого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3.6.</w:t>
            </w:r>
          </w:p>
        </w:tc>
        <w:tc>
          <w:tcPr>
            <w:tcW w:w="3640"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Мероприятие</w:t>
            </w:r>
          </w:p>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«Организация проведения творческих конкурсов по созданию произведений (видеороликов, рисунков и др.) по антитеррористической направленности», всего</w:t>
            </w:r>
          </w:p>
        </w:tc>
        <w:tc>
          <w:tcPr>
            <w:tcW w:w="2977" w:type="dxa"/>
          </w:tcPr>
          <w:p w:rsidR="007C5F94" w:rsidRPr="006E2B7A" w:rsidRDefault="007C5F94" w:rsidP="007C5F94">
            <w:pPr>
              <w:pStyle w:val="ConsPlusNormal"/>
              <w:ind w:firstLine="0"/>
              <w:jc w:val="center"/>
              <w:rPr>
                <w:rFonts w:ascii="Times New Roman" w:hAnsi="Times New Roman" w:cs="Times New Roman"/>
                <w:sz w:val="18"/>
                <w:szCs w:val="18"/>
              </w:rPr>
            </w:pP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105,30</w:t>
            </w:r>
          </w:p>
        </w:tc>
        <w:tc>
          <w:tcPr>
            <w:tcW w:w="1278" w:type="dxa"/>
          </w:tcPr>
          <w:p w:rsidR="007C5F94" w:rsidRPr="006E2B7A" w:rsidRDefault="007C5F94" w:rsidP="007C5F94">
            <w:pPr>
              <w:rPr>
                <w:sz w:val="18"/>
                <w:szCs w:val="18"/>
              </w:rPr>
            </w:pPr>
            <w:r w:rsidRPr="006E2B7A">
              <w:rPr>
                <w:sz w:val="18"/>
                <w:szCs w:val="18"/>
              </w:rPr>
              <w:t>105,30</w:t>
            </w:r>
          </w:p>
        </w:tc>
        <w:tc>
          <w:tcPr>
            <w:tcW w:w="1274" w:type="dxa"/>
          </w:tcPr>
          <w:p w:rsidR="007C5F94" w:rsidRPr="006E2B7A" w:rsidRDefault="007C5F94" w:rsidP="007C5F94">
            <w:pPr>
              <w:rPr>
                <w:sz w:val="18"/>
                <w:szCs w:val="18"/>
              </w:rPr>
            </w:pPr>
            <w:r w:rsidRPr="006E2B7A">
              <w:rPr>
                <w:sz w:val="18"/>
                <w:szCs w:val="18"/>
              </w:rPr>
              <w:t>105,30</w:t>
            </w:r>
          </w:p>
        </w:tc>
        <w:tc>
          <w:tcPr>
            <w:tcW w:w="1417" w:type="dxa"/>
          </w:tcPr>
          <w:p w:rsidR="007C5F94" w:rsidRPr="006E2B7A" w:rsidRDefault="007C5F94" w:rsidP="007C5F94">
            <w:pPr>
              <w:rPr>
                <w:sz w:val="18"/>
                <w:szCs w:val="18"/>
              </w:rPr>
            </w:pPr>
            <w:r w:rsidRPr="006E2B7A">
              <w:rPr>
                <w:sz w:val="18"/>
                <w:szCs w:val="18"/>
              </w:rPr>
              <w:t>105,30</w:t>
            </w:r>
          </w:p>
        </w:tc>
        <w:tc>
          <w:tcPr>
            <w:tcW w:w="1276" w:type="dxa"/>
          </w:tcPr>
          <w:p w:rsidR="007C5F94" w:rsidRPr="006E2B7A" w:rsidRDefault="007C5F94" w:rsidP="007C5F94">
            <w:pPr>
              <w:rPr>
                <w:sz w:val="18"/>
                <w:szCs w:val="18"/>
              </w:rPr>
            </w:pPr>
            <w:r w:rsidRPr="006E2B7A">
              <w:rPr>
                <w:sz w:val="18"/>
                <w:szCs w:val="18"/>
              </w:rPr>
              <w:t>105,30</w:t>
            </w:r>
          </w:p>
        </w:tc>
        <w:tc>
          <w:tcPr>
            <w:tcW w:w="850" w:type="dxa"/>
          </w:tcPr>
          <w:p w:rsidR="007C5F94" w:rsidRPr="006E2B7A" w:rsidRDefault="007C5F94" w:rsidP="007C5F94">
            <w:pPr>
              <w:rPr>
                <w:sz w:val="18"/>
                <w:szCs w:val="18"/>
              </w:rPr>
            </w:pPr>
            <w:r w:rsidRPr="006E2B7A">
              <w:rPr>
                <w:sz w:val="18"/>
                <w:szCs w:val="18"/>
              </w:rPr>
              <w:t>105,30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местного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5,30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5,30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5,30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5,30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5,30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5,30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8" w:type="dxa"/>
          </w:tcPr>
          <w:p w:rsidR="007C5F94" w:rsidRPr="006E2B7A" w:rsidRDefault="007C5F94" w:rsidP="007C5F94">
            <w:pPr>
              <w:pStyle w:val="ConsPlusNormal"/>
              <w:ind w:firstLine="0"/>
              <w:rPr>
                <w:rFonts w:ascii="Times New Roman" w:hAnsi="Times New Roman" w:cs="Times New Roman"/>
                <w:sz w:val="18"/>
                <w:szCs w:val="18"/>
              </w:rPr>
            </w:pPr>
          </w:p>
        </w:tc>
        <w:tc>
          <w:tcPr>
            <w:tcW w:w="1274" w:type="dxa"/>
          </w:tcPr>
          <w:p w:rsidR="007C5F94" w:rsidRPr="006E2B7A" w:rsidRDefault="007C5F94" w:rsidP="007C5F94">
            <w:pPr>
              <w:pStyle w:val="ConsPlusNormal"/>
              <w:ind w:firstLine="0"/>
              <w:rPr>
                <w:rFonts w:ascii="Times New Roman" w:hAnsi="Times New Roman" w:cs="Times New Roman"/>
                <w:sz w:val="18"/>
                <w:szCs w:val="18"/>
              </w:rPr>
            </w:pP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6" w:type="dxa"/>
          </w:tcPr>
          <w:p w:rsidR="007C5F94" w:rsidRPr="006E2B7A" w:rsidRDefault="007C5F94" w:rsidP="007C5F94">
            <w:pPr>
              <w:pStyle w:val="ConsPlusNormal"/>
              <w:ind w:firstLine="0"/>
              <w:rPr>
                <w:rFonts w:ascii="Times New Roman" w:hAnsi="Times New Roman" w:cs="Times New Roman"/>
                <w:sz w:val="18"/>
                <w:szCs w:val="18"/>
              </w:rPr>
            </w:pPr>
          </w:p>
        </w:tc>
        <w:tc>
          <w:tcPr>
            <w:tcW w:w="850" w:type="dxa"/>
          </w:tcPr>
          <w:p w:rsidR="007C5F94" w:rsidRPr="006E2B7A" w:rsidRDefault="007C5F94" w:rsidP="007C5F94">
            <w:pPr>
              <w:pStyle w:val="ConsPlusNormal"/>
              <w:ind w:firstLine="0"/>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5,30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5,30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5,30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5,30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5,30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5,30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средства краевого бюджета,</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в т.ч. предусмотренные:</w:t>
            </w: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8" w:type="dxa"/>
          </w:tcPr>
          <w:p w:rsidR="007C5F94" w:rsidRPr="006E2B7A" w:rsidRDefault="007C5F94" w:rsidP="007C5F94">
            <w:pPr>
              <w:pStyle w:val="ConsPlusNormal"/>
              <w:ind w:firstLine="0"/>
              <w:rPr>
                <w:rFonts w:ascii="Times New Roman" w:hAnsi="Times New Roman" w:cs="Times New Roman"/>
                <w:sz w:val="18"/>
                <w:szCs w:val="18"/>
              </w:rPr>
            </w:pPr>
          </w:p>
        </w:tc>
        <w:tc>
          <w:tcPr>
            <w:tcW w:w="1274" w:type="dxa"/>
          </w:tcPr>
          <w:p w:rsidR="007C5F94" w:rsidRPr="006E2B7A" w:rsidRDefault="007C5F94" w:rsidP="007C5F94">
            <w:pPr>
              <w:pStyle w:val="ConsPlusNormal"/>
              <w:ind w:firstLine="0"/>
              <w:rPr>
                <w:rFonts w:ascii="Times New Roman" w:hAnsi="Times New Roman" w:cs="Times New Roman"/>
                <w:sz w:val="18"/>
                <w:szCs w:val="18"/>
              </w:rPr>
            </w:pPr>
          </w:p>
        </w:tc>
        <w:tc>
          <w:tcPr>
            <w:tcW w:w="1417" w:type="dxa"/>
          </w:tcPr>
          <w:p w:rsidR="007C5F94" w:rsidRPr="006E2B7A" w:rsidRDefault="007C5F94" w:rsidP="007C5F94">
            <w:pPr>
              <w:pStyle w:val="ConsPlusNormal"/>
              <w:ind w:firstLine="0"/>
              <w:rPr>
                <w:rFonts w:ascii="Times New Roman" w:hAnsi="Times New Roman" w:cs="Times New Roman"/>
                <w:sz w:val="18"/>
                <w:szCs w:val="18"/>
              </w:rPr>
            </w:pPr>
          </w:p>
        </w:tc>
        <w:tc>
          <w:tcPr>
            <w:tcW w:w="1276" w:type="dxa"/>
          </w:tcPr>
          <w:p w:rsidR="007C5F94" w:rsidRPr="006E2B7A" w:rsidRDefault="007C5F94" w:rsidP="007C5F94">
            <w:pPr>
              <w:pStyle w:val="ConsPlusNormal"/>
              <w:ind w:firstLine="0"/>
              <w:rPr>
                <w:rFonts w:ascii="Times New Roman" w:hAnsi="Times New Roman" w:cs="Times New Roman"/>
                <w:sz w:val="18"/>
                <w:szCs w:val="18"/>
              </w:rPr>
            </w:pPr>
          </w:p>
        </w:tc>
        <w:tc>
          <w:tcPr>
            <w:tcW w:w="850" w:type="dxa"/>
          </w:tcPr>
          <w:p w:rsidR="007C5F94" w:rsidRPr="006E2B7A" w:rsidRDefault="007C5F94" w:rsidP="007C5F94">
            <w:pPr>
              <w:pStyle w:val="ConsPlusNormal"/>
              <w:ind w:firstLine="0"/>
              <w:rPr>
                <w:rFonts w:ascii="Times New Roman" w:hAnsi="Times New Roman" w:cs="Times New Roman"/>
                <w:sz w:val="18"/>
                <w:szCs w:val="18"/>
              </w:rPr>
            </w:pP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ответственному 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100,00</w:t>
            </w:r>
          </w:p>
        </w:tc>
      </w:tr>
      <w:tr w:rsidR="007C5F94" w:rsidRPr="006E2B7A" w:rsidTr="00017E5B">
        <w:tc>
          <w:tcPr>
            <w:tcW w:w="675" w:type="dxa"/>
          </w:tcPr>
          <w:p w:rsidR="007C5F94" w:rsidRPr="006E2B7A" w:rsidRDefault="007C5F94" w:rsidP="00017E5B">
            <w:pPr>
              <w:pStyle w:val="ConsPlusNormal"/>
              <w:ind w:firstLine="0"/>
              <w:rPr>
                <w:rFonts w:ascii="Times New Roman" w:hAnsi="Times New Roman" w:cs="Times New Roman"/>
                <w:sz w:val="18"/>
                <w:szCs w:val="18"/>
              </w:rPr>
            </w:pPr>
          </w:p>
        </w:tc>
        <w:tc>
          <w:tcPr>
            <w:tcW w:w="3640" w:type="dxa"/>
          </w:tcPr>
          <w:p w:rsidR="007C5F94" w:rsidRPr="006E2B7A" w:rsidRDefault="007C5F94" w:rsidP="007C5F94">
            <w:pPr>
              <w:pStyle w:val="ConsPlusNormal"/>
              <w:ind w:firstLine="0"/>
              <w:rPr>
                <w:rFonts w:ascii="Times New Roman" w:hAnsi="Times New Roman" w:cs="Times New Roman"/>
                <w:sz w:val="18"/>
                <w:szCs w:val="18"/>
              </w:rPr>
            </w:pPr>
          </w:p>
        </w:tc>
        <w:tc>
          <w:tcPr>
            <w:tcW w:w="2977" w:type="dxa"/>
          </w:tcPr>
          <w:p w:rsidR="007C5F94" w:rsidRPr="006E2B7A" w:rsidRDefault="007C5F94" w:rsidP="007C5F94">
            <w:pPr>
              <w:pStyle w:val="ConsPlusNormal"/>
              <w:ind w:firstLine="0"/>
              <w:rPr>
                <w:rFonts w:ascii="Times New Roman" w:hAnsi="Times New Roman" w:cs="Times New Roman"/>
                <w:sz w:val="18"/>
                <w:szCs w:val="18"/>
              </w:rPr>
            </w:pPr>
            <w:r w:rsidRPr="006E2B7A">
              <w:rPr>
                <w:rFonts w:ascii="Times New Roman" w:hAnsi="Times New Roman" w:cs="Times New Roman"/>
                <w:sz w:val="18"/>
                <w:szCs w:val="18"/>
              </w:rPr>
              <w:t>соисполнителю</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8"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4"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417"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1276"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c>
          <w:tcPr>
            <w:tcW w:w="850" w:type="dxa"/>
          </w:tcPr>
          <w:p w:rsidR="007C5F94" w:rsidRPr="006E2B7A" w:rsidRDefault="007C5F94" w:rsidP="007C5F94">
            <w:pPr>
              <w:pStyle w:val="ConsPlusNormal"/>
              <w:ind w:firstLine="0"/>
              <w:jc w:val="center"/>
              <w:rPr>
                <w:rFonts w:ascii="Times New Roman" w:hAnsi="Times New Roman" w:cs="Times New Roman"/>
                <w:sz w:val="18"/>
                <w:szCs w:val="18"/>
              </w:rPr>
            </w:pPr>
            <w:r w:rsidRPr="006E2B7A">
              <w:rPr>
                <w:rFonts w:ascii="Times New Roman" w:hAnsi="Times New Roman" w:cs="Times New Roman"/>
                <w:sz w:val="18"/>
                <w:szCs w:val="18"/>
              </w:rPr>
              <w:t>0,00</w:t>
            </w:r>
          </w:p>
        </w:tc>
      </w:tr>
    </w:tbl>
    <w:p w:rsidR="007C5F94" w:rsidRPr="006E2B7A" w:rsidRDefault="007C5F94" w:rsidP="007C5F94">
      <w:pPr>
        <w:pStyle w:val="ConsPlusNormal"/>
        <w:jc w:val="both"/>
        <w:rPr>
          <w:rFonts w:ascii="Times New Roman" w:hAnsi="Times New Roman" w:cs="Times New Roman"/>
          <w:sz w:val="18"/>
          <w:szCs w:val="18"/>
        </w:rPr>
      </w:pPr>
    </w:p>
    <w:p w:rsidR="00794919" w:rsidRDefault="00794919" w:rsidP="007C5F94">
      <w:pPr>
        <w:pStyle w:val="ConsPlusNormal"/>
        <w:jc w:val="both"/>
        <w:rPr>
          <w:rFonts w:ascii="Times New Roman" w:hAnsi="Times New Roman" w:cs="Times New Roman"/>
          <w:sz w:val="18"/>
          <w:szCs w:val="18"/>
        </w:rPr>
        <w:sectPr w:rsidR="00794919" w:rsidSect="00794919">
          <w:pgSz w:w="16838" w:h="11906" w:orient="landscape"/>
          <w:pgMar w:top="425" w:right="992" w:bottom="1559" w:left="1559" w:header="709" w:footer="709" w:gutter="0"/>
          <w:cols w:space="720"/>
          <w:titlePg/>
          <w:docGrid w:linePitch="360"/>
        </w:sectPr>
      </w:pPr>
    </w:p>
    <w:p w:rsidR="00D024A9" w:rsidRPr="00661BA2" w:rsidRDefault="00D024A9" w:rsidP="00D024A9">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D024A9" w:rsidRPr="00661BA2" w:rsidRDefault="00D024A9" w:rsidP="00D024A9">
      <w:pPr>
        <w:pStyle w:val="aff"/>
        <w:spacing w:line="240" w:lineRule="exact"/>
        <w:contextualSpacing/>
        <w:rPr>
          <w:b/>
        </w:rPr>
      </w:pPr>
    </w:p>
    <w:p w:rsidR="00D024A9" w:rsidRPr="00661BA2" w:rsidRDefault="00D024A9" w:rsidP="00D024A9">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D024A9" w:rsidRPr="00661BA2" w:rsidRDefault="00D024A9" w:rsidP="00D024A9">
      <w:pPr>
        <w:pStyle w:val="aff"/>
        <w:spacing w:line="240" w:lineRule="exact"/>
        <w:contextualSpacing/>
        <w:rPr>
          <w:b/>
          <w:sz w:val="24"/>
          <w:szCs w:val="24"/>
        </w:rPr>
      </w:pPr>
      <w:r w:rsidRPr="00661BA2">
        <w:rPr>
          <w:b/>
          <w:sz w:val="24"/>
          <w:szCs w:val="24"/>
        </w:rPr>
        <w:t>СТАВРОПОЛЬСКОГО КРАЯ</w:t>
      </w:r>
    </w:p>
    <w:p w:rsidR="00D024A9" w:rsidRPr="00D024A9" w:rsidRDefault="00D024A9" w:rsidP="00D024A9">
      <w:pPr>
        <w:pStyle w:val="aff"/>
        <w:spacing w:line="240" w:lineRule="exact"/>
        <w:contextualSpacing/>
        <w:rPr>
          <w:b/>
          <w:sz w:val="18"/>
          <w:szCs w:val="18"/>
        </w:rPr>
      </w:pPr>
    </w:p>
    <w:tbl>
      <w:tblPr>
        <w:tblW w:w="9639" w:type="dxa"/>
        <w:tblInd w:w="108" w:type="dxa"/>
        <w:tblLook w:val="04A0"/>
      </w:tblPr>
      <w:tblGrid>
        <w:gridCol w:w="3063"/>
        <w:gridCol w:w="3171"/>
        <w:gridCol w:w="3405"/>
      </w:tblGrid>
      <w:tr w:rsidR="00D024A9" w:rsidRPr="00D024A9" w:rsidTr="00D024A9">
        <w:trPr>
          <w:trHeight w:val="412"/>
        </w:trPr>
        <w:tc>
          <w:tcPr>
            <w:tcW w:w="3063" w:type="dxa"/>
          </w:tcPr>
          <w:p w:rsidR="00D024A9" w:rsidRPr="00D024A9" w:rsidRDefault="00D024A9" w:rsidP="00AE4867">
            <w:pPr>
              <w:pStyle w:val="aff"/>
              <w:ind w:left="-108"/>
              <w:contextualSpacing/>
              <w:jc w:val="both"/>
              <w:rPr>
                <w:sz w:val="18"/>
                <w:szCs w:val="18"/>
              </w:rPr>
            </w:pPr>
            <w:r w:rsidRPr="00D024A9">
              <w:rPr>
                <w:sz w:val="18"/>
                <w:szCs w:val="18"/>
              </w:rPr>
              <w:t>19 декабря 2024 г.</w:t>
            </w:r>
          </w:p>
        </w:tc>
        <w:tc>
          <w:tcPr>
            <w:tcW w:w="3171" w:type="dxa"/>
          </w:tcPr>
          <w:p w:rsidR="00D024A9" w:rsidRPr="00D024A9" w:rsidRDefault="00D024A9" w:rsidP="00AE4867">
            <w:pPr>
              <w:contextualSpacing/>
              <w:jc w:val="center"/>
              <w:rPr>
                <w:rFonts w:ascii="Calibri" w:hAnsi="Calibri"/>
                <w:sz w:val="18"/>
                <w:szCs w:val="18"/>
              </w:rPr>
            </w:pPr>
            <w:r w:rsidRPr="00D024A9">
              <w:rPr>
                <w:sz w:val="18"/>
                <w:szCs w:val="18"/>
              </w:rPr>
              <w:t>с. Арзгир</w:t>
            </w:r>
          </w:p>
        </w:tc>
        <w:tc>
          <w:tcPr>
            <w:tcW w:w="3405" w:type="dxa"/>
          </w:tcPr>
          <w:p w:rsidR="00D024A9" w:rsidRPr="00D024A9" w:rsidRDefault="00D024A9" w:rsidP="00AE4867">
            <w:pPr>
              <w:pStyle w:val="aff"/>
              <w:contextualSpacing/>
              <w:jc w:val="both"/>
              <w:rPr>
                <w:sz w:val="18"/>
                <w:szCs w:val="18"/>
              </w:rPr>
            </w:pPr>
            <w:r w:rsidRPr="00D024A9">
              <w:rPr>
                <w:sz w:val="18"/>
                <w:szCs w:val="18"/>
              </w:rPr>
              <w:t xml:space="preserve">                           </w:t>
            </w:r>
            <w:r>
              <w:rPr>
                <w:sz w:val="18"/>
                <w:szCs w:val="18"/>
              </w:rPr>
              <w:t xml:space="preserve">                                </w:t>
            </w:r>
            <w:r w:rsidRPr="00D024A9">
              <w:rPr>
                <w:sz w:val="18"/>
                <w:szCs w:val="18"/>
              </w:rPr>
              <w:t>№ 781</w:t>
            </w:r>
          </w:p>
          <w:p w:rsidR="00D024A9" w:rsidRPr="00D024A9" w:rsidRDefault="00D024A9" w:rsidP="00AE4867">
            <w:pPr>
              <w:pStyle w:val="aff"/>
              <w:contextualSpacing/>
              <w:jc w:val="both"/>
              <w:rPr>
                <w:sz w:val="18"/>
                <w:szCs w:val="18"/>
              </w:rPr>
            </w:pPr>
          </w:p>
        </w:tc>
      </w:tr>
    </w:tbl>
    <w:p w:rsidR="00D024A9" w:rsidRPr="00D024A9" w:rsidRDefault="00D024A9" w:rsidP="00D024A9">
      <w:pPr>
        <w:spacing w:line="240" w:lineRule="exact"/>
        <w:jc w:val="both"/>
        <w:rPr>
          <w:b/>
          <w:bCs/>
          <w:sz w:val="18"/>
          <w:szCs w:val="18"/>
        </w:rPr>
      </w:pPr>
      <w:r w:rsidRPr="00D024A9">
        <w:rPr>
          <w:bCs/>
          <w:sz w:val="18"/>
          <w:szCs w:val="18"/>
        </w:rPr>
        <w:t>О признании утратившим силу постановления администрации Арзгирского  муниципального округа Ставропольского края от 17.06.2022г. № 378 «Об          утверждении порядка отбора и изучения кандидатов, претендующих на замещение должностей муниципальной службы  заместителя главы и  управляющего делами администрации Арзгирского муниципального округа Ставропольского края»</w:t>
      </w:r>
    </w:p>
    <w:p w:rsidR="00D024A9" w:rsidRPr="00D024A9" w:rsidRDefault="00D024A9" w:rsidP="00D024A9">
      <w:pPr>
        <w:rPr>
          <w:sz w:val="18"/>
          <w:szCs w:val="18"/>
        </w:rPr>
      </w:pPr>
    </w:p>
    <w:p w:rsidR="00D024A9" w:rsidRPr="00D024A9" w:rsidRDefault="00D024A9" w:rsidP="00D024A9">
      <w:pPr>
        <w:ind w:firstLine="709"/>
        <w:jc w:val="both"/>
        <w:rPr>
          <w:sz w:val="18"/>
          <w:szCs w:val="18"/>
        </w:rPr>
      </w:pPr>
      <w:r w:rsidRPr="00D024A9">
        <w:rPr>
          <w:sz w:val="18"/>
          <w:szCs w:val="18"/>
        </w:rPr>
        <w:t>В соответствии Федеральным  законом   от  25  декабря 2008 г. № 273-ФЗ «О противодействии коррупции», Уставом Арзгирского муниципального округа Ставропольского края, администрация Арзгирского муниципального округа Ставропол</w:t>
      </w:r>
      <w:r w:rsidRPr="00D024A9">
        <w:rPr>
          <w:sz w:val="18"/>
          <w:szCs w:val="18"/>
        </w:rPr>
        <w:t>ь</w:t>
      </w:r>
      <w:r w:rsidRPr="00D024A9">
        <w:rPr>
          <w:sz w:val="18"/>
          <w:szCs w:val="18"/>
        </w:rPr>
        <w:t>ского края</w:t>
      </w:r>
    </w:p>
    <w:p w:rsidR="00D024A9" w:rsidRPr="00D024A9" w:rsidRDefault="00D024A9" w:rsidP="00D024A9">
      <w:pPr>
        <w:ind w:firstLine="567"/>
        <w:rPr>
          <w:sz w:val="18"/>
          <w:szCs w:val="18"/>
        </w:rPr>
      </w:pPr>
    </w:p>
    <w:p w:rsidR="00D024A9" w:rsidRPr="00D024A9" w:rsidRDefault="00D024A9" w:rsidP="00D024A9">
      <w:pPr>
        <w:rPr>
          <w:sz w:val="18"/>
          <w:szCs w:val="18"/>
        </w:rPr>
      </w:pPr>
      <w:r w:rsidRPr="00D024A9">
        <w:rPr>
          <w:sz w:val="18"/>
          <w:szCs w:val="18"/>
        </w:rPr>
        <w:t>ПОСТАНОВЛЯЕТ:</w:t>
      </w:r>
    </w:p>
    <w:p w:rsidR="00D024A9" w:rsidRPr="00D024A9" w:rsidRDefault="00D024A9" w:rsidP="00D024A9">
      <w:pPr>
        <w:ind w:firstLine="567"/>
        <w:rPr>
          <w:sz w:val="18"/>
          <w:szCs w:val="18"/>
        </w:rPr>
      </w:pPr>
    </w:p>
    <w:p w:rsidR="00D024A9" w:rsidRPr="00D024A9" w:rsidRDefault="00D024A9" w:rsidP="00D024A9">
      <w:pPr>
        <w:ind w:firstLine="567"/>
        <w:jc w:val="both"/>
        <w:rPr>
          <w:sz w:val="18"/>
          <w:szCs w:val="18"/>
        </w:rPr>
      </w:pPr>
      <w:r w:rsidRPr="00D024A9">
        <w:rPr>
          <w:sz w:val="18"/>
          <w:szCs w:val="18"/>
        </w:rPr>
        <w:t>1. Признать утратившим силу постановление администрации Арзгирского муниципального округа Ставропольского края от 17.06.2022г. № 378 «Об  утверждении порядка отб</w:t>
      </w:r>
      <w:r w:rsidRPr="00D024A9">
        <w:rPr>
          <w:sz w:val="18"/>
          <w:szCs w:val="18"/>
        </w:rPr>
        <w:t>о</w:t>
      </w:r>
      <w:r w:rsidRPr="00D024A9">
        <w:rPr>
          <w:sz w:val="18"/>
          <w:szCs w:val="18"/>
        </w:rPr>
        <w:t>ра и изучения кандидатов, претендующих на замещение должностей муниципальной службы  заместителя главы и управляющего делами администрации  Арзгирского муниципального округа Ставропольского края».</w:t>
      </w:r>
    </w:p>
    <w:p w:rsidR="00D024A9" w:rsidRPr="00D024A9" w:rsidRDefault="00D024A9" w:rsidP="00D024A9">
      <w:pPr>
        <w:ind w:firstLine="567"/>
        <w:jc w:val="both"/>
        <w:rPr>
          <w:sz w:val="18"/>
          <w:szCs w:val="18"/>
        </w:rPr>
      </w:pPr>
      <w:r w:rsidRPr="00D024A9">
        <w:rPr>
          <w:sz w:val="18"/>
          <w:szCs w:val="18"/>
        </w:rPr>
        <w:t xml:space="preserve">2. </w:t>
      </w:r>
      <w:proofErr w:type="gramStart"/>
      <w:r w:rsidRPr="00D024A9">
        <w:rPr>
          <w:sz w:val="18"/>
          <w:szCs w:val="18"/>
        </w:rPr>
        <w:t>Контроль за</w:t>
      </w:r>
      <w:proofErr w:type="gramEnd"/>
      <w:r w:rsidRPr="00D024A9">
        <w:rPr>
          <w:sz w:val="18"/>
          <w:szCs w:val="18"/>
        </w:rPr>
        <w:t xml:space="preserve"> выполнением настоящего постановления возложить на управляющего делами администрации Арзгирск</w:t>
      </w:r>
      <w:r w:rsidRPr="00D024A9">
        <w:rPr>
          <w:sz w:val="18"/>
          <w:szCs w:val="18"/>
        </w:rPr>
        <w:t>о</w:t>
      </w:r>
      <w:r w:rsidRPr="00D024A9">
        <w:rPr>
          <w:sz w:val="18"/>
          <w:szCs w:val="18"/>
        </w:rPr>
        <w:t>го муниципального округа Шафорост В.Н.</w:t>
      </w:r>
    </w:p>
    <w:p w:rsidR="00D024A9" w:rsidRPr="00D024A9" w:rsidRDefault="00D024A9" w:rsidP="00D024A9">
      <w:pPr>
        <w:ind w:firstLine="567"/>
        <w:jc w:val="both"/>
        <w:rPr>
          <w:sz w:val="18"/>
          <w:szCs w:val="18"/>
        </w:rPr>
      </w:pPr>
      <w:r w:rsidRPr="00D024A9">
        <w:rPr>
          <w:sz w:val="18"/>
          <w:szCs w:val="18"/>
        </w:rPr>
        <w:t>3. Настоящее постановление вступает в силу после его официального обнародования.</w:t>
      </w:r>
    </w:p>
    <w:p w:rsidR="00D024A9" w:rsidRPr="00D024A9" w:rsidRDefault="00D024A9" w:rsidP="00D024A9">
      <w:pPr>
        <w:spacing w:line="240" w:lineRule="exact"/>
        <w:rPr>
          <w:sz w:val="18"/>
          <w:szCs w:val="18"/>
        </w:rPr>
      </w:pPr>
    </w:p>
    <w:p w:rsidR="00D024A9" w:rsidRPr="00D024A9" w:rsidRDefault="00D024A9" w:rsidP="00D024A9">
      <w:pPr>
        <w:spacing w:line="240" w:lineRule="exact"/>
        <w:rPr>
          <w:sz w:val="18"/>
          <w:szCs w:val="18"/>
        </w:rPr>
      </w:pPr>
      <w:r w:rsidRPr="00D024A9">
        <w:rPr>
          <w:sz w:val="18"/>
          <w:szCs w:val="18"/>
        </w:rPr>
        <w:t xml:space="preserve">Глава Арзгирского </w:t>
      </w:r>
      <w:proofErr w:type="gramStart"/>
      <w:r w:rsidRPr="00D024A9">
        <w:rPr>
          <w:sz w:val="18"/>
          <w:szCs w:val="18"/>
        </w:rPr>
        <w:t>муниципального</w:t>
      </w:r>
      <w:proofErr w:type="gramEnd"/>
      <w:r w:rsidRPr="00D024A9">
        <w:rPr>
          <w:sz w:val="18"/>
          <w:szCs w:val="18"/>
        </w:rPr>
        <w:t xml:space="preserve"> </w:t>
      </w:r>
    </w:p>
    <w:p w:rsidR="00D024A9" w:rsidRPr="00D024A9" w:rsidRDefault="00D024A9" w:rsidP="00D024A9">
      <w:pPr>
        <w:spacing w:line="240" w:lineRule="exact"/>
        <w:rPr>
          <w:sz w:val="18"/>
          <w:szCs w:val="18"/>
        </w:rPr>
      </w:pPr>
      <w:r w:rsidRPr="00D024A9">
        <w:rPr>
          <w:sz w:val="18"/>
          <w:szCs w:val="18"/>
        </w:rPr>
        <w:t xml:space="preserve">округа Ставропольского края                                                          </w:t>
      </w:r>
      <w:r>
        <w:rPr>
          <w:sz w:val="18"/>
          <w:szCs w:val="18"/>
        </w:rPr>
        <w:t xml:space="preserve">                                                             </w:t>
      </w:r>
      <w:r w:rsidRPr="00D024A9">
        <w:rPr>
          <w:sz w:val="18"/>
          <w:szCs w:val="18"/>
        </w:rPr>
        <w:t>А.И. Палагута</w:t>
      </w:r>
    </w:p>
    <w:p w:rsidR="00D024A9" w:rsidRPr="00D024A9" w:rsidRDefault="00D024A9" w:rsidP="00D024A9">
      <w:pPr>
        <w:spacing w:line="240" w:lineRule="exact"/>
        <w:rPr>
          <w:sz w:val="18"/>
          <w:szCs w:val="18"/>
        </w:rPr>
      </w:pPr>
    </w:p>
    <w:p w:rsidR="00D0611B" w:rsidRPr="00661BA2" w:rsidRDefault="00D0611B" w:rsidP="00D0611B">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D0611B" w:rsidRPr="00661BA2" w:rsidRDefault="00D0611B" w:rsidP="00D0611B">
      <w:pPr>
        <w:pStyle w:val="aff"/>
        <w:spacing w:line="240" w:lineRule="exact"/>
        <w:contextualSpacing/>
        <w:rPr>
          <w:b/>
        </w:rPr>
      </w:pPr>
    </w:p>
    <w:p w:rsidR="00D0611B" w:rsidRPr="00661BA2" w:rsidRDefault="00D0611B" w:rsidP="00D0611B">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D0611B" w:rsidRPr="00661BA2" w:rsidRDefault="00D0611B" w:rsidP="00D0611B">
      <w:pPr>
        <w:pStyle w:val="aff"/>
        <w:spacing w:line="240" w:lineRule="exact"/>
        <w:contextualSpacing/>
        <w:rPr>
          <w:b/>
          <w:sz w:val="24"/>
          <w:szCs w:val="24"/>
        </w:rPr>
      </w:pPr>
      <w:r w:rsidRPr="00661BA2">
        <w:rPr>
          <w:b/>
          <w:sz w:val="24"/>
          <w:szCs w:val="24"/>
        </w:rPr>
        <w:t>СТАВРОПОЛЬСКОГО КРАЯ</w:t>
      </w:r>
    </w:p>
    <w:p w:rsidR="00D0611B" w:rsidRPr="00D0611B" w:rsidRDefault="00D0611B" w:rsidP="00D0611B">
      <w:pPr>
        <w:pStyle w:val="aff"/>
        <w:spacing w:line="240" w:lineRule="exact"/>
        <w:contextualSpacing/>
        <w:rPr>
          <w:b/>
          <w:sz w:val="18"/>
          <w:szCs w:val="18"/>
        </w:rPr>
      </w:pPr>
    </w:p>
    <w:tbl>
      <w:tblPr>
        <w:tblW w:w="9639" w:type="dxa"/>
        <w:tblInd w:w="108" w:type="dxa"/>
        <w:tblLook w:val="04A0"/>
      </w:tblPr>
      <w:tblGrid>
        <w:gridCol w:w="3063"/>
        <w:gridCol w:w="3171"/>
        <w:gridCol w:w="3405"/>
      </w:tblGrid>
      <w:tr w:rsidR="00D0611B" w:rsidRPr="00D0611B" w:rsidTr="00D0611B">
        <w:trPr>
          <w:trHeight w:val="363"/>
        </w:trPr>
        <w:tc>
          <w:tcPr>
            <w:tcW w:w="3063" w:type="dxa"/>
          </w:tcPr>
          <w:p w:rsidR="00D0611B" w:rsidRPr="00D0611B" w:rsidRDefault="00D0611B" w:rsidP="00D570E4">
            <w:pPr>
              <w:pStyle w:val="aff"/>
              <w:ind w:left="-108"/>
              <w:contextualSpacing/>
              <w:jc w:val="both"/>
              <w:rPr>
                <w:sz w:val="18"/>
                <w:szCs w:val="18"/>
              </w:rPr>
            </w:pPr>
            <w:r w:rsidRPr="00D0611B">
              <w:rPr>
                <w:sz w:val="18"/>
                <w:szCs w:val="18"/>
              </w:rPr>
              <w:t>24 декабря 2024 г.</w:t>
            </w:r>
          </w:p>
        </w:tc>
        <w:tc>
          <w:tcPr>
            <w:tcW w:w="3171" w:type="dxa"/>
          </w:tcPr>
          <w:p w:rsidR="00D0611B" w:rsidRPr="00D0611B" w:rsidRDefault="00D0611B" w:rsidP="00D570E4">
            <w:pPr>
              <w:contextualSpacing/>
              <w:jc w:val="center"/>
              <w:rPr>
                <w:rFonts w:ascii="Calibri" w:hAnsi="Calibri"/>
                <w:sz w:val="18"/>
                <w:szCs w:val="18"/>
              </w:rPr>
            </w:pPr>
            <w:r w:rsidRPr="00D0611B">
              <w:rPr>
                <w:sz w:val="18"/>
                <w:szCs w:val="18"/>
              </w:rPr>
              <w:t>с. Арзгир</w:t>
            </w:r>
          </w:p>
        </w:tc>
        <w:tc>
          <w:tcPr>
            <w:tcW w:w="3405" w:type="dxa"/>
          </w:tcPr>
          <w:p w:rsidR="00D0611B" w:rsidRPr="00D0611B" w:rsidRDefault="00D0611B" w:rsidP="00D570E4">
            <w:pPr>
              <w:pStyle w:val="aff"/>
              <w:contextualSpacing/>
              <w:jc w:val="both"/>
              <w:rPr>
                <w:sz w:val="18"/>
                <w:szCs w:val="18"/>
              </w:rPr>
            </w:pPr>
            <w:r w:rsidRPr="00D0611B">
              <w:rPr>
                <w:sz w:val="18"/>
                <w:szCs w:val="18"/>
              </w:rPr>
              <w:t xml:space="preserve">                          </w:t>
            </w:r>
            <w:r>
              <w:rPr>
                <w:sz w:val="18"/>
                <w:szCs w:val="18"/>
              </w:rPr>
              <w:t xml:space="preserve">                     </w:t>
            </w:r>
            <w:r w:rsidRPr="00D0611B">
              <w:rPr>
                <w:sz w:val="18"/>
                <w:szCs w:val="18"/>
              </w:rPr>
              <w:t xml:space="preserve"> № 790</w:t>
            </w:r>
          </w:p>
        </w:tc>
      </w:tr>
    </w:tbl>
    <w:p w:rsidR="00D0611B" w:rsidRPr="00D0611B" w:rsidRDefault="00D0611B" w:rsidP="00D0611B">
      <w:pPr>
        <w:spacing w:line="240" w:lineRule="exact"/>
        <w:jc w:val="both"/>
        <w:rPr>
          <w:sz w:val="18"/>
          <w:szCs w:val="18"/>
        </w:rPr>
      </w:pPr>
      <w:r w:rsidRPr="00D0611B">
        <w:rPr>
          <w:sz w:val="18"/>
          <w:szCs w:val="18"/>
        </w:rPr>
        <w:t>О запрете выхода людей и выезда автотранспорта на лёд на водоёмах, расположенных на территории муниципального образ</w:t>
      </w:r>
      <w:r w:rsidRPr="00D0611B">
        <w:rPr>
          <w:sz w:val="18"/>
          <w:szCs w:val="18"/>
        </w:rPr>
        <w:t>о</w:t>
      </w:r>
      <w:r w:rsidRPr="00D0611B">
        <w:rPr>
          <w:sz w:val="18"/>
          <w:szCs w:val="18"/>
        </w:rPr>
        <w:t>вания Арзгирского муниципального округа Ставропол</w:t>
      </w:r>
      <w:r w:rsidRPr="00D0611B">
        <w:rPr>
          <w:sz w:val="18"/>
          <w:szCs w:val="18"/>
        </w:rPr>
        <w:t>ь</w:t>
      </w:r>
      <w:r w:rsidRPr="00D0611B">
        <w:rPr>
          <w:sz w:val="18"/>
          <w:szCs w:val="18"/>
        </w:rPr>
        <w:t>ского края в зимний период 2024/2025 годов</w:t>
      </w:r>
    </w:p>
    <w:p w:rsidR="00D0611B" w:rsidRPr="00D0611B" w:rsidRDefault="00D0611B" w:rsidP="00D0611B">
      <w:pPr>
        <w:spacing w:line="240" w:lineRule="exact"/>
        <w:rPr>
          <w:sz w:val="18"/>
          <w:szCs w:val="18"/>
        </w:rPr>
      </w:pPr>
    </w:p>
    <w:p w:rsidR="00D0611B" w:rsidRPr="00D0611B" w:rsidRDefault="00D0611B" w:rsidP="00D0611B">
      <w:pPr>
        <w:ind w:firstLine="720"/>
        <w:jc w:val="both"/>
        <w:rPr>
          <w:sz w:val="18"/>
          <w:szCs w:val="18"/>
        </w:rPr>
      </w:pPr>
      <w:r w:rsidRPr="00D0611B">
        <w:rPr>
          <w:sz w:val="18"/>
          <w:szCs w:val="18"/>
        </w:rPr>
        <w:t>В соответствии с требованиями постановления Правительства Ставропольского края от 26.06.2006г. № 98-п «Об у</w:t>
      </w:r>
      <w:r w:rsidRPr="00D0611B">
        <w:rPr>
          <w:sz w:val="18"/>
          <w:szCs w:val="18"/>
        </w:rPr>
        <w:t>т</w:t>
      </w:r>
      <w:r w:rsidRPr="00D0611B">
        <w:rPr>
          <w:sz w:val="18"/>
          <w:szCs w:val="18"/>
        </w:rPr>
        <w:t>верждении правил охраны жизни людей на водных объектах в Ставропольском крае», в целях обеспечения безопасности нас</w:t>
      </w:r>
      <w:r w:rsidRPr="00D0611B">
        <w:rPr>
          <w:sz w:val="18"/>
          <w:szCs w:val="18"/>
        </w:rPr>
        <w:t>е</w:t>
      </w:r>
      <w:r w:rsidRPr="00D0611B">
        <w:rPr>
          <w:sz w:val="18"/>
          <w:szCs w:val="18"/>
        </w:rPr>
        <w:t>ления Арзгирского муниципального округа Ставропольского края на водных объектах в зимний период 2024/2025 годов, адм</w:t>
      </w:r>
      <w:r w:rsidRPr="00D0611B">
        <w:rPr>
          <w:sz w:val="18"/>
          <w:szCs w:val="18"/>
        </w:rPr>
        <w:t>и</w:t>
      </w:r>
      <w:r w:rsidRPr="00D0611B">
        <w:rPr>
          <w:sz w:val="18"/>
          <w:szCs w:val="18"/>
        </w:rPr>
        <w:t>нистрация Арзгирского муниципального округа Ставропольского края</w:t>
      </w:r>
    </w:p>
    <w:p w:rsidR="00D0611B" w:rsidRPr="00D0611B" w:rsidRDefault="00D0611B" w:rsidP="00D0611B">
      <w:pPr>
        <w:ind w:firstLine="720"/>
        <w:rPr>
          <w:sz w:val="18"/>
          <w:szCs w:val="18"/>
        </w:rPr>
      </w:pPr>
    </w:p>
    <w:p w:rsidR="00D0611B" w:rsidRPr="00D0611B" w:rsidRDefault="00D0611B" w:rsidP="00D0611B">
      <w:pPr>
        <w:rPr>
          <w:sz w:val="18"/>
          <w:szCs w:val="18"/>
        </w:rPr>
      </w:pPr>
      <w:r w:rsidRPr="00D0611B">
        <w:rPr>
          <w:sz w:val="18"/>
          <w:szCs w:val="18"/>
        </w:rPr>
        <w:t>ПОСТАНОВЛЯЕТ:</w:t>
      </w:r>
    </w:p>
    <w:p w:rsidR="00D0611B" w:rsidRPr="00D0611B" w:rsidRDefault="00D0611B" w:rsidP="00D0611B">
      <w:pPr>
        <w:ind w:firstLine="720"/>
        <w:rPr>
          <w:sz w:val="18"/>
          <w:szCs w:val="18"/>
        </w:rPr>
      </w:pPr>
    </w:p>
    <w:p w:rsidR="00D0611B" w:rsidRPr="00D0611B" w:rsidRDefault="00D0611B" w:rsidP="00D0611B">
      <w:pPr>
        <w:ind w:firstLine="720"/>
        <w:jc w:val="both"/>
        <w:rPr>
          <w:sz w:val="18"/>
          <w:szCs w:val="18"/>
        </w:rPr>
      </w:pPr>
      <w:r w:rsidRPr="00D0611B">
        <w:rPr>
          <w:sz w:val="18"/>
          <w:szCs w:val="18"/>
        </w:rPr>
        <w:t xml:space="preserve">1. Запретить выход людей и выезд автотранспорта на лёд на водоёмах, расположенных на территории муниципального образования Арзгирского муниципального округа Ставропольского </w:t>
      </w:r>
      <w:proofErr w:type="spellStart"/>
      <w:r w:rsidRPr="00D0611B">
        <w:rPr>
          <w:sz w:val="18"/>
          <w:szCs w:val="18"/>
        </w:rPr>
        <w:t>краяв</w:t>
      </w:r>
      <w:proofErr w:type="spellEnd"/>
      <w:r w:rsidRPr="00D0611B">
        <w:rPr>
          <w:sz w:val="18"/>
          <w:szCs w:val="18"/>
        </w:rPr>
        <w:t xml:space="preserve"> зимний период 2024/2025 годов.</w:t>
      </w:r>
    </w:p>
    <w:p w:rsidR="00D0611B" w:rsidRPr="00D0611B" w:rsidRDefault="00D0611B" w:rsidP="00D0611B">
      <w:pPr>
        <w:ind w:firstLine="720"/>
        <w:jc w:val="both"/>
        <w:rPr>
          <w:sz w:val="18"/>
          <w:szCs w:val="18"/>
        </w:rPr>
      </w:pPr>
      <w:r w:rsidRPr="00D0611B">
        <w:rPr>
          <w:sz w:val="18"/>
          <w:szCs w:val="18"/>
        </w:rPr>
        <w:t>2. Поручить начальникам территориальных отделов администрации Арзгирского муниципального округа Ставропол</w:t>
      </w:r>
      <w:r w:rsidRPr="00D0611B">
        <w:rPr>
          <w:sz w:val="18"/>
          <w:szCs w:val="18"/>
        </w:rPr>
        <w:t>ь</w:t>
      </w:r>
      <w:r w:rsidRPr="00D0611B">
        <w:rPr>
          <w:sz w:val="18"/>
          <w:szCs w:val="18"/>
        </w:rPr>
        <w:t>ского края:</w:t>
      </w:r>
    </w:p>
    <w:p w:rsidR="00D0611B" w:rsidRPr="00D0611B" w:rsidRDefault="00D0611B" w:rsidP="00D0611B">
      <w:pPr>
        <w:ind w:firstLine="720"/>
        <w:jc w:val="both"/>
        <w:rPr>
          <w:sz w:val="18"/>
          <w:szCs w:val="18"/>
        </w:rPr>
      </w:pPr>
      <w:r w:rsidRPr="00D0611B">
        <w:rPr>
          <w:sz w:val="18"/>
          <w:szCs w:val="18"/>
        </w:rPr>
        <w:t>2.1.Проводить агитационную работу среди населения о запрете и опасности выхода на лёд.</w:t>
      </w:r>
    </w:p>
    <w:p w:rsidR="00D0611B" w:rsidRPr="00D0611B" w:rsidRDefault="00D0611B" w:rsidP="00D0611B">
      <w:pPr>
        <w:ind w:firstLine="720"/>
        <w:jc w:val="both"/>
        <w:rPr>
          <w:sz w:val="18"/>
          <w:szCs w:val="18"/>
        </w:rPr>
      </w:pPr>
      <w:r w:rsidRPr="00D0611B">
        <w:rPr>
          <w:sz w:val="18"/>
          <w:szCs w:val="18"/>
        </w:rPr>
        <w:t xml:space="preserve">2.3.Организовать </w:t>
      </w:r>
      <w:proofErr w:type="gramStart"/>
      <w:r w:rsidRPr="00D0611B">
        <w:rPr>
          <w:sz w:val="18"/>
          <w:szCs w:val="18"/>
        </w:rPr>
        <w:t>контроль за</w:t>
      </w:r>
      <w:proofErr w:type="gramEnd"/>
      <w:r w:rsidRPr="00D0611B">
        <w:rPr>
          <w:sz w:val="18"/>
          <w:szCs w:val="18"/>
        </w:rPr>
        <w:t xml:space="preserve"> установлением знаков, запрещающих выход на лёд на водоёмах, находящихся на подв</w:t>
      </w:r>
      <w:r w:rsidRPr="00D0611B">
        <w:rPr>
          <w:sz w:val="18"/>
          <w:szCs w:val="18"/>
        </w:rPr>
        <w:t>е</w:t>
      </w:r>
      <w:r w:rsidRPr="00D0611B">
        <w:rPr>
          <w:sz w:val="18"/>
          <w:szCs w:val="18"/>
        </w:rPr>
        <w:t>домственных территориях Арзгирского муниципального округа Ставропольского края.</w:t>
      </w:r>
    </w:p>
    <w:p w:rsidR="00D0611B" w:rsidRPr="00D0611B" w:rsidRDefault="00D0611B" w:rsidP="00D0611B">
      <w:pPr>
        <w:ind w:firstLine="720"/>
        <w:jc w:val="both"/>
        <w:rPr>
          <w:sz w:val="18"/>
          <w:szCs w:val="18"/>
        </w:rPr>
      </w:pPr>
      <w:r w:rsidRPr="00D0611B">
        <w:rPr>
          <w:sz w:val="18"/>
          <w:szCs w:val="18"/>
        </w:rPr>
        <w:t>3.Поручить отделу по гражданской обороне, чрезвычайным ситуациям и взаимодействию с правоохранительными о</w:t>
      </w:r>
      <w:r w:rsidRPr="00D0611B">
        <w:rPr>
          <w:sz w:val="18"/>
          <w:szCs w:val="18"/>
        </w:rPr>
        <w:t>р</w:t>
      </w:r>
      <w:r w:rsidRPr="00D0611B">
        <w:rPr>
          <w:sz w:val="18"/>
          <w:szCs w:val="18"/>
        </w:rPr>
        <w:t>ганами администрации Арзгирского муниципального о</w:t>
      </w:r>
      <w:r w:rsidRPr="00D0611B">
        <w:rPr>
          <w:sz w:val="18"/>
          <w:szCs w:val="18"/>
        </w:rPr>
        <w:t>к</w:t>
      </w:r>
      <w:r w:rsidRPr="00D0611B">
        <w:rPr>
          <w:sz w:val="18"/>
          <w:szCs w:val="18"/>
        </w:rPr>
        <w:t>руга Ставропольского края (Сизинцев) проводить агитационную работу среди населения Арзгирского муниципального округа Ставропольского края о запрете и опасности выхода на лёд.</w:t>
      </w:r>
    </w:p>
    <w:p w:rsidR="00D0611B" w:rsidRPr="00D0611B" w:rsidRDefault="00D0611B" w:rsidP="00D0611B">
      <w:pPr>
        <w:ind w:firstLine="720"/>
        <w:jc w:val="both"/>
        <w:rPr>
          <w:sz w:val="18"/>
          <w:szCs w:val="18"/>
        </w:rPr>
      </w:pPr>
      <w:r w:rsidRPr="00D0611B">
        <w:rPr>
          <w:sz w:val="18"/>
          <w:szCs w:val="18"/>
        </w:rPr>
        <w:t>4.Поручить директору МКУ «Единая дежурно-диспетчерская служба АМО СК» (Климченко) организовать в зимний период 2024/2025 годов выездные рейды на водоёмы с целью проведения разъяснительной беседы о   запрете и опасности в</w:t>
      </w:r>
      <w:r w:rsidRPr="00D0611B">
        <w:rPr>
          <w:sz w:val="18"/>
          <w:szCs w:val="18"/>
        </w:rPr>
        <w:t>ы</w:t>
      </w:r>
      <w:r w:rsidRPr="00D0611B">
        <w:rPr>
          <w:sz w:val="18"/>
          <w:szCs w:val="18"/>
        </w:rPr>
        <w:t>хода на лёд.</w:t>
      </w:r>
    </w:p>
    <w:p w:rsidR="00D0611B" w:rsidRPr="00D0611B" w:rsidRDefault="00D0611B" w:rsidP="00D0611B">
      <w:pPr>
        <w:ind w:firstLine="720"/>
        <w:jc w:val="both"/>
        <w:rPr>
          <w:sz w:val="18"/>
          <w:szCs w:val="18"/>
        </w:rPr>
      </w:pPr>
      <w:r w:rsidRPr="00D0611B">
        <w:rPr>
          <w:sz w:val="18"/>
          <w:szCs w:val="18"/>
        </w:rPr>
        <w:t>5. Поручить отделу образования администрации Арзгирского муниципального округа Ставропольского края (Подкл</w:t>
      </w:r>
      <w:r w:rsidRPr="00D0611B">
        <w:rPr>
          <w:sz w:val="18"/>
          <w:szCs w:val="18"/>
        </w:rPr>
        <w:t>а</w:t>
      </w:r>
      <w:r w:rsidRPr="00D0611B">
        <w:rPr>
          <w:sz w:val="18"/>
          <w:szCs w:val="18"/>
        </w:rPr>
        <w:t>дов):</w:t>
      </w:r>
    </w:p>
    <w:p w:rsidR="00D0611B" w:rsidRPr="00D0611B" w:rsidRDefault="00D0611B" w:rsidP="00D0611B">
      <w:pPr>
        <w:ind w:firstLine="720"/>
        <w:jc w:val="both"/>
        <w:rPr>
          <w:sz w:val="18"/>
          <w:szCs w:val="18"/>
        </w:rPr>
      </w:pPr>
      <w:r w:rsidRPr="00D0611B">
        <w:rPr>
          <w:sz w:val="18"/>
          <w:szCs w:val="18"/>
        </w:rPr>
        <w:t>5.1. В общеобразовательных и дошкольных образовательных учреждениях проводить разъяснительные беседы с во</w:t>
      </w:r>
      <w:r w:rsidRPr="00D0611B">
        <w:rPr>
          <w:sz w:val="18"/>
          <w:szCs w:val="18"/>
        </w:rPr>
        <w:t>с</w:t>
      </w:r>
      <w:r w:rsidRPr="00D0611B">
        <w:rPr>
          <w:sz w:val="18"/>
          <w:szCs w:val="18"/>
        </w:rPr>
        <w:t>питанниками и учащимися о запрете и опасности выхода на лед;</w:t>
      </w:r>
    </w:p>
    <w:p w:rsidR="00D0611B" w:rsidRPr="00D0611B" w:rsidRDefault="00D0611B" w:rsidP="00D0611B">
      <w:pPr>
        <w:ind w:firstLine="720"/>
        <w:jc w:val="both"/>
        <w:rPr>
          <w:sz w:val="18"/>
          <w:szCs w:val="18"/>
        </w:rPr>
      </w:pPr>
      <w:r w:rsidRPr="00D0611B">
        <w:rPr>
          <w:sz w:val="18"/>
          <w:szCs w:val="18"/>
        </w:rPr>
        <w:lastRenderedPageBreak/>
        <w:t xml:space="preserve">5.2. Проводить разъяснительные беседы с родителями воспитанников и учащихся о запрете и опасности выхода на лед, а также необходимости усиления </w:t>
      </w:r>
      <w:proofErr w:type="gramStart"/>
      <w:r w:rsidRPr="00D0611B">
        <w:rPr>
          <w:sz w:val="18"/>
          <w:szCs w:val="18"/>
        </w:rPr>
        <w:t>контроля за</w:t>
      </w:r>
      <w:proofErr w:type="gramEnd"/>
      <w:r w:rsidRPr="00D0611B">
        <w:rPr>
          <w:sz w:val="18"/>
          <w:szCs w:val="18"/>
        </w:rPr>
        <w:t xml:space="preserve"> своими детьми;</w:t>
      </w:r>
    </w:p>
    <w:p w:rsidR="00D0611B" w:rsidRPr="00D0611B" w:rsidRDefault="00D0611B" w:rsidP="00D0611B">
      <w:pPr>
        <w:ind w:firstLine="720"/>
        <w:jc w:val="both"/>
        <w:rPr>
          <w:sz w:val="18"/>
          <w:szCs w:val="18"/>
        </w:rPr>
      </w:pPr>
      <w:r w:rsidRPr="00D0611B">
        <w:rPr>
          <w:sz w:val="18"/>
          <w:szCs w:val="18"/>
        </w:rPr>
        <w:t>5.2. Обеспечить наличие агитационных материалов о запрете и опасности выхода на лед в общеобразовательных и дошкольных образовательных учреждениях.</w:t>
      </w:r>
    </w:p>
    <w:p w:rsidR="00D0611B" w:rsidRPr="00D0611B" w:rsidRDefault="00D0611B" w:rsidP="00D0611B">
      <w:pPr>
        <w:ind w:firstLine="720"/>
        <w:jc w:val="both"/>
        <w:rPr>
          <w:sz w:val="18"/>
          <w:szCs w:val="18"/>
        </w:rPr>
      </w:pPr>
      <w:r w:rsidRPr="00D0611B">
        <w:rPr>
          <w:sz w:val="18"/>
          <w:szCs w:val="18"/>
        </w:rPr>
        <w:t>6. Рекомендовать руководителям предприятий и организаций независимо от организационно-правовых форм собс</w:t>
      </w:r>
      <w:r w:rsidRPr="00D0611B">
        <w:rPr>
          <w:sz w:val="18"/>
          <w:szCs w:val="18"/>
        </w:rPr>
        <w:t>т</w:t>
      </w:r>
      <w:r w:rsidRPr="00D0611B">
        <w:rPr>
          <w:sz w:val="18"/>
          <w:szCs w:val="18"/>
        </w:rPr>
        <w:t>венности, расположенных на территории муниципального образования Арзгирского муниципального округа</w:t>
      </w:r>
      <w:r>
        <w:rPr>
          <w:sz w:val="18"/>
          <w:szCs w:val="18"/>
        </w:rPr>
        <w:t xml:space="preserve"> </w:t>
      </w:r>
      <w:r w:rsidRPr="00D0611B">
        <w:rPr>
          <w:sz w:val="18"/>
          <w:szCs w:val="18"/>
        </w:rPr>
        <w:t>Ставропольского края, имеющим  на своем балансе водные объекты, установить аншлаги (знаки) запрещающие выход людей и выезд автотран</w:t>
      </w:r>
      <w:r w:rsidRPr="00D0611B">
        <w:rPr>
          <w:sz w:val="18"/>
          <w:szCs w:val="18"/>
        </w:rPr>
        <w:t>с</w:t>
      </w:r>
      <w:r w:rsidRPr="00D0611B">
        <w:rPr>
          <w:sz w:val="18"/>
          <w:szCs w:val="18"/>
        </w:rPr>
        <w:t>порта на лёд.</w:t>
      </w:r>
    </w:p>
    <w:p w:rsidR="00D0611B" w:rsidRPr="00D0611B" w:rsidRDefault="00D0611B" w:rsidP="00D0611B">
      <w:pPr>
        <w:ind w:firstLine="720"/>
        <w:jc w:val="both"/>
        <w:rPr>
          <w:sz w:val="18"/>
          <w:szCs w:val="18"/>
        </w:rPr>
      </w:pPr>
      <w:r w:rsidRPr="00D0611B">
        <w:rPr>
          <w:sz w:val="18"/>
          <w:szCs w:val="18"/>
        </w:rPr>
        <w:t xml:space="preserve">7. </w:t>
      </w:r>
      <w:proofErr w:type="gramStart"/>
      <w:r w:rsidRPr="00D0611B">
        <w:rPr>
          <w:sz w:val="18"/>
          <w:szCs w:val="18"/>
        </w:rPr>
        <w:t>Контроль за</w:t>
      </w:r>
      <w:proofErr w:type="gramEnd"/>
      <w:r w:rsidRPr="00D0611B">
        <w:rPr>
          <w:sz w:val="18"/>
          <w:szCs w:val="18"/>
        </w:rPr>
        <w:t xml:space="preserve"> выполнением настоящего постановления оставляю за собой.</w:t>
      </w:r>
    </w:p>
    <w:p w:rsidR="00D0611B" w:rsidRPr="00D0611B" w:rsidRDefault="00D0611B" w:rsidP="00D0611B">
      <w:pPr>
        <w:ind w:firstLine="720"/>
        <w:jc w:val="both"/>
        <w:rPr>
          <w:sz w:val="18"/>
          <w:szCs w:val="18"/>
        </w:rPr>
      </w:pPr>
      <w:r w:rsidRPr="00D0611B">
        <w:rPr>
          <w:sz w:val="18"/>
          <w:szCs w:val="18"/>
        </w:rPr>
        <w:t>8.Настоящее постановление вступает в силу после  его официального обнародования.</w:t>
      </w:r>
    </w:p>
    <w:p w:rsidR="00D0611B" w:rsidRPr="00D0611B" w:rsidRDefault="00D0611B" w:rsidP="00D0611B">
      <w:pPr>
        <w:rPr>
          <w:sz w:val="18"/>
          <w:szCs w:val="18"/>
        </w:rPr>
      </w:pPr>
    </w:p>
    <w:p w:rsidR="00D0611B" w:rsidRPr="00D0611B" w:rsidRDefault="00D0611B" w:rsidP="00D0611B">
      <w:pPr>
        <w:spacing w:line="240" w:lineRule="exact"/>
        <w:rPr>
          <w:sz w:val="18"/>
          <w:szCs w:val="18"/>
        </w:rPr>
      </w:pPr>
      <w:r w:rsidRPr="00D0611B">
        <w:rPr>
          <w:sz w:val="18"/>
          <w:szCs w:val="18"/>
        </w:rPr>
        <w:t xml:space="preserve">Глава Арзгирского </w:t>
      </w:r>
      <w:proofErr w:type="gramStart"/>
      <w:r w:rsidRPr="00D0611B">
        <w:rPr>
          <w:sz w:val="18"/>
          <w:szCs w:val="18"/>
        </w:rPr>
        <w:t>муниципального</w:t>
      </w:r>
      <w:proofErr w:type="gramEnd"/>
      <w:r w:rsidRPr="00D0611B">
        <w:rPr>
          <w:sz w:val="18"/>
          <w:szCs w:val="18"/>
        </w:rPr>
        <w:t xml:space="preserve"> </w:t>
      </w:r>
    </w:p>
    <w:p w:rsidR="00D0611B" w:rsidRPr="00D0611B" w:rsidRDefault="00D0611B" w:rsidP="00D0611B">
      <w:pPr>
        <w:jc w:val="both"/>
        <w:rPr>
          <w:b/>
          <w:sz w:val="18"/>
          <w:szCs w:val="18"/>
        </w:rPr>
      </w:pPr>
      <w:r w:rsidRPr="00D0611B">
        <w:rPr>
          <w:sz w:val="18"/>
          <w:szCs w:val="18"/>
        </w:rPr>
        <w:t xml:space="preserve">округа Ставропольского края                                                          </w:t>
      </w:r>
      <w:r>
        <w:rPr>
          <w:sz w:val="18"/>
          <w:szCs w:val="18"/>
        </w:rPr>
        <w:t xml:space="preserve">                                                                  </w:t>
      </w:r>
      <w:r w:rsidRPr="00D0611B">
        <w:rPr>
          <w:sz w:val="18"/>
          <w:szCs w:val="18"/>
        </w:rPr>
        <w:t>А.И. Палагута</w:t>
      </w:r>
    </w:p>
    <w:p w:rsidR="00D0611B" w:rsidRDefault="00D0611B" w:rsidP="00F72228">
      <w:pPr>
        <w:jc w:val="center"/>
        <w:rPr>
          <w:b/>
        </w:rPr>
      </w:pPr>
    </w:p>
    <w:p w:rsidR="00F72228" w:rsidRPr="002B432F" w:rsidRDefault="00F72228" w:rsidP="00F72228">
      <w:pPr>
        <w:jc w:val="center"/>
        <w:rPr>
          <w:b/>
        </w:rPr>
      </w:pPr>
      <w:r w:rsidRPr="002B432F">
        <w:rPr>
          <w:b/>
        </w:rPr>
        <w:t xml:space="preserve">КОНТРОЛЬНО-СЧЕТНЫЙ ОРГАН </w:t>
      </w:r>
    </w:p>
    <w:p w:rsidR="00F72228" w:rsidRPr="002B432F" w:rsidRDefault="00F72228" w:rsidP="00F72228">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F72228" w:rsidRPr="00F72228" w:rsidRDefault="00F72228" w:rsidP="00F72228">
      <w:pPr>
        <w:jc w:val="center"/>
        <w:rPr>
          <w:sz w:val="18"/>
          <w:szCs w:val="18"/>
        </w:rPr>
      </w:pPr>
    </w:p>
    <w:p w:rsidR="00F72228" w:rsidRDefault="00F72228" w:rsidP="00F72228">
      <w:pPr>
        <w:jc w:val="both"/>
        <w:rPr>
          <w:sz w:val="18"/>
          <w:szCs w:val="18"/>
        </w:rPr>
      </w:pPr>
      <w:proofErr w:type="gramStart"/>
      <w:r w:rsidRPr="00F72228">
        <w:rPr>
          <w:sz w:val="18"/>
          <w:szCs w:val="18"/>
        </w:rPr>
        <w:t xml:space="preserve">Информация о результатах </w:t>
      </w:r>
      <w:r w:rsidRPr="00F72228">
        <w:rPr>
          <w:rFonts w:eastAsiaTheme="minorHAnsi"/>
          <w:color w:val="000000" w:themeColor="text1"/>
          <w:sz w:val="18"/>
          <w:szCs w:val="18"/>
          <w:lang w:eastAsia="en-US"/>
        </w:rPr>
        <w:t xml:space="preserve">экспертизы проекта </w:t>
      </w:r>
      <w:r w:rsidRPr="00F72228">
        <w:rPr>
          <w:snapToGrid w:val="0"/>
          <w:sz w:val="18"/>
          <w:szCs w:val="18"/>
        </w:rPr>
        <w:t>постановления администрации Арзгирского муниципального округа Ставр</w:t>
      </w:r>
      <w:r w:rsidRPr="00F72228">
        <w:rPr>
          <w:snapToGrid w:val="0"/>
          <w:sz w:val="18"/>
          <w:szCs w:val="18"/>
        </w:rPr>
        <w:t>о</w:t>
      </w:r>
      <w:r w:rsidRPr="00F72228">
        <w:rPr>
          <w:snapToGrid w:val="0"/>
          <w:sz w:val="18"/>
          <w:szCs w:val="18"/>
        </w:rPr>
        <w:t>польского края</w:t>
      </w:r>
      <w:r w:rsidRPr="00F72228">
        <w:rPr>
          <w:b/>
          <w:snapToGrid w:val="0"/>
          <w:sz w:val="18"/>
          <w:szCs w:val="18"/>
        </w:rPr>
        <w:t xml:space="preserve"> </w:t>
      </w:r>
      <w:r w:rsidRPr="00F72228">
        <w:rPr>
          <w:rFonts w:eastAsiaTheme="minorHAnsi"/>
          <w:sz w:val="18"/>
          <w:szCs w:val="18"/>
          <w:lang w:eastAsia="en-US"/>
        </w:rPr>
        <w:t>«О внесении изменений в муниципальную программу Арзгирского муниципального округа</w:t>
      </w:r>
      <w:r w:rsidRPr="00F72228">
        <w:rPr>
          <w:rFonts w:eastAsiaTheme="minorHAnsi"/>
          <w:snapToGrid w:val="0"/>
          <w:sz w:val="18"/>
          <w:szCs w:val="18"/>
          <w:lang w:eastAsia="en-US"/>
        </w:rPr>
        <w:t xml:space="preserve"> Ставропольского края</w:t>
      </w:r>
      <w:r w:rsidRPr="00F72228">
        <w:rPr>
          <w:rFonts w:eastAsiaTheme="minorHAnsi"/>
          <w:sz w:val="18"/>
          <w:szCs w:val="18"/>
          <w:lang w:eastAsia="en-US"/>
        </w:rPr>
        <w:t xml:space="preserve"> «Р</w:t>
      </w:r>
      <w:r w:rsidRPr="00F72228">
        <w:rPr>
          <w:rFonts w:eastAsiaTheme="minorHAnsi"/>
          <w:snapToGrid w:val="0"/>
          <w:sz w:val="18"/>
          <w:szCs w:val="18"/>
          <w:lang w:eastAsia="en-US"/>
        </w:rPr>
        <w:t xml:space="preserve">азвитие культуры в </w:t>
      </w:r>
      <w:r w:rsidRPr="00F72228">
        <w:rPr>
          <w:rFonts w:eastAsiaTheme="minorHAnsi"/>
          <w:sz w:val="18"/>
          <w:szCs w:val="18"/>
          <w:lang w:eastAsia="en-US"/>
        </w:rPr>
        <w:t>Арзгирском муниципальном округе на 2024-2029 годы» (с изменениями, внесенными постановл</w:t>
      </w:r>
      <w:r w:rsidRPr="00F72228">
        <w:rPr>
          <w:rFonts w:eastAsiaTheme="minorHAnsi"/>
          <w:sz w:val="18"/>
          <w:szCs w:val="18"/>
          <w:lang w:eastAsia="en-US"/>
        </w:rPr>
        <w:t>е</w:t>
      </w:r>
      <w:r w:rsidRPr="00F72228">
        <w:rPr>
          <w:rFonts w:eastAsiaTheme="minorHAnsi"/>
          <w:sz w:val="18"/>
          <w:szCs w:val="18"/>
          <w:lang w:eastAsia="en-US"/>
        </w:rPr>
        <w:t>ниями</w:t>
      </w:r>
      <w:r w:rsidRPr="00F72228">
        <w:rPr>
          <w:snapToGrid w:val="0"/>
          <w:sz w:val="18"/>
          <w:szCs w:val="18"/>
        </w:rPr>
        <w:t xml:space="preserve"> администрации Арзгирского муниципального округа Ставропольского края</w:t>
      </w:r>
      <w:r w:rsidRPr="00F72228">
        <w:rPr>
          <w:rFonts w:eastAsiaTheme="minorHAnsi"/>
          <w:sz w:val="18"/>
          <w:szCs w:val="18"/>
          <w:lang w:eastAsia="en-US"/>
        </w:rPr>
        <w:t xml:space="preserve"> от 26 февраля 2024г. № 107, от 19 марта 2024г. №151, от 05 июня 2024г. №356,</w:t>
      </w:r>
      <w:r w:rsidRPr="00F72228">
        <w:rPr>
          <w:sz w:val="18"/>
          <w:szCs w:val="18"/>
        </w:rPr>
        <w:t xml:space="preserve"> от 27 августа</w:t>
      </w:r>
      <w:proofErr w:type="gramEnd"/>
      <w:r w:rsidRPr="00F72228">
        <w:rPr>
          <w:sz w:val="18"/>
          <w:szCs w:val="18"/>
        </w:rPr>
        <w:t xml:space="preserve"> 2024г. № 519, от 04 октября 2024г. №603</w:t>
      </w:r>
      <w:proofErr w:type="gramStart"/>
      <w:r w:rsidRPr="00F72228">
        <w:rPr>
          <w:sz w:val="18"/>
          <w:szCs w:val="18"/>
        </w:rPr>
        <w:t xml:space="preserve"> </w:t>
      </w:r>
      <w:r w:rsidRPr="00F72228">
        <w:rPr>
          <w:rFonts w:eastAsiaTheme="minorHAnsi"/>
          <w:sz w:val="18"/>
          <w:szCs w:val="18"/>
          <w:lang w:eastAsia="en-US"/>
        </w:rPr>
        <w:t>)</w:t>
      </w:r>
      <w:proofErr w:type="gramEnd"/>
      <w:r>
        <w:rPr>
          <w:sz w:val="18"/>
          <w:szCs w:val="18"/>
        </w:rPr>
        <w:t>»</w:t>
      </w:r>
    </w:p>
    <w:p w:rsidR="00F72228" w:rsidRPr="00F72228" w:rsidRDefault="00F72228" w:rsidP="00F72228">
      <w:pPr>
        <w:jc w:val="both"/>
        <w:rPr>
          <w:sz w:val="18"/>
          <w:szCs w:val="18"/>
        </w:rPr>
      </w:pPr>
    </w:p>
    <w:p w:rsidR="00F72228" w:rsidRPr="00F72228" w:rsidRDefault="00F72228" w:rsidP="00F72228">
      <w:pPr>
        <w:ind w:firstLine="709"/>
        <w:jc w:val="both"/>
        <w:rPr>
          <w:color w:val="000000" w:themeColor="text1"/>
          <w:sz w:val="18"/>
          <w:szCs w:val="18"/>
        </w:rPr>
      </w:pPr>
      <w:r w:rsidRPr="00F72228">
        <w:rPr>
          <w:sz w:val="18"/>
          <w:szCs w:val="18"/>
        </w:rPr>
        <w:t xml:space="preserve"> 1. </w:t>
      </w:r>
      <w:proofErr w:type="gramStart"/>
      <w:r w:rsidRPr="00F72228">
        <w:rPr>
          <w:sz w:val="18"/>
          <w:szCs w:val="18"/>
        </w:rPr>
        <w:t xml:space="preserve">Основание проведения экспертизы: </w:t>
      </w:r>
      <w:r w:rsidRPr="00F72228">
        <w:rPr>
          <w:color w:val="000000" w:themeColor="text1"/>
          <w:sz w:val="18"/>
          <w:szCs w:val="18"/>
        </w:rPr>
        <w:t>ст. 8 Положения о контрольно-счетном органе Арзгирского муниципального округа Ставропольского края, утвержденного решением Совета депутатов Арзгирского муниципального округа Ставропольск</w:t>
      </w:r>
      <w:r w:rsidRPr="00F72228">
        <w:rPr>
          <w:color w:val="000000" w:themeColor="text1"/>
          <w:sz w:val="18"/>
          <w:szCs w:val="18"/>
        </w:rPr>
        <w:t>о</w:t>
      </w:r>
      <w:r w:rsidRPr="00F72228">
        <w:rPr>
          <w:color w:val="000000" w:themeColor="text1"/>
          <w:sz w:val="18"/>
          <w:szCs w:val="18"/>
        </w:rPr>
        <w:t>го края от 03.12.2021 года № 117,  пункта 3.3 Положения о бюджетном процессе в Арзгирском муниципальном округе Ставр</w:t>
      </w:r>
      <w:r w:rsidRPr="00F72228">
        <w:rPr>
          <w:color w:val="000000" w:themeColor="text1"/>
          <w:sz w:val="18"/>
          <w:szCs w:val="18"/>
        </w:rPr>
        <w:t>о</w:t>
      </w:r>
      <w:r w:rsidRPr="00F72228">
        <w:rPr>
          <w:color w:val="000000" w:themeColor="text1"/>
          <w:sz w:val="18"/>
          <w:szCs w:val="18"/>
        </w:rPr>
        <w:t>польского края, Порядка принятия решения о разработке муниципальных программ Арзгирского муниципального округа Ста</w:t>
      </w:r>
      <w:r w:rsidRPr="00F72228">
        <w:rPr>
          <w:color w:val="000000" w:themeColor="text1"/>
          <w:sz w:val="18"/>
          <w:szCs w:val="18"/>
        </w:rPr>
        <w:t>в</w:t>
      </w:r>
      <w:r w:rsidRPr="00F72228">
        <w:rPr>
          <w:color w:val="000000" w:themeColor="text1"/>
          <w:sz w:val="18"/>
          <w:szCs w:val="18"/>
        </w:rPr>
        <w:t>ропольского края, их формирования, реализации и оценки эффективности, утвержденного постановлением администрации</w:t>
      </w:r>
      <w:proofErr w:type="gramEnd"/>
      <w:r w:rsidRPr="00F72228">
        <w:rPr>
          <w:color w:val="000000" w:themeColor="text1"/>
          <w:sz w:val="18"/>
          <w:szCs w:val="18"/>
        </w:rPr>
        <w:t xml:space="preserve"> </w:t>
      </w:r>
      <w:proofErr w:type="gramStart"/>
      <w:r w:rsidRPr="00F72228">
        <w:rPr>
          <w:color w:val="000000" w:themeColor="text1"/>
          <w:sz w:val="18"/>
          <w:szCs w:val="18"/>
        </w:rPr>
        <w:t>Ар</w:t>
      </w:r>
      <w:r w:rsidRPr="00F72228">
        <w:rPr>
          <w:color w:val="000000" w:themeColor="text1"/>
          <w:sz w:val="18"/>
          <w:szCs w:val="18"/>
        </w:rPr>
        <w:t>з</w:t>
      </w:r>
      <w:r w:rsidRPr="00F72228">
        <w:rPr>
          <w:color w:val="000000" w:themeColor="text1"/>
          <w:sz w:val="18"/>
          <w:szCs w:val="18"/>
        </w:rPr>
        <w:t>гирского муниципального округа Ставропольского края от 07.07.2021г. №565(с учетом внесенных изменений от 23.12.2021г. № 1044), Перечня муниципальных программ Арзгирского муниципального округа Ставропольского края, утвержденного пост</w:t>
      </w:r>
      <w:r w:rsidRPr="00F72228">
        <w:rPr>
          <w:color w:val="000000" w:themeColor="text1"/>
          <w:sz w:val="18"/>
          <w:szCs w:val="18"/>
        </w:rPr>
        <w:t>а</w:t>
      </w:r>
      <w:r w:rsidRPr="00F72228">
        <w:rPr>
          <w:color w:val="000000" w:themeColor="text1"/>
          <w:sz w:val="18"/>
          <w:szCs w:val="18"/>
        </w:rPr>
        <w:t>новлением администрации Арзгирского муниципального округа Ставропольского края от 25.10.2023 года № 755,  пункта 2.8 плана работы контрольно-счетного органа Арзгирского муниципального округа на 2024г., приказа контрольно-счетного органа Арзгирского муниципального округа от 05.11.2024г. №57.</w:t>
      </w:r>
      <w:proofErr w:type="gramEnd"/>
    </w:p>
    <w:p w:rsidR="00F72228" w:rsidRPr="00F72228" w:rsidRDefault="00F72228" w:rsidP="00F72228">
      <w:pPr>
        <w:ind w:firstLine="709"/>
        <w:jc w:val="both"/>
        <w:rPr>
          <w:sz w:val="18"/>
          <w:szCs w:val="18"/>
        </w:rPr>
      </w:pPr>
      <w:r w:rsidRPr="00F72228">
        <w:rPr>
          <w:sz w:val="18"/>
          <w:szCs w:val="18"/>
        </w:rPr>
        <w:t xml:space="preserve"> 2. </w:t>
      </w:r>
      <w:proofErr w:type="gramStart"/>
      <w:r w:rsidRPr="00F72228">
        <w:rPr>
          <w:sz w:val="18"/>
          <w:szCs w:val="18"/>
        </w:rPr>
        <w:t xml:space="preserve">Предмет: </w:t>
      </w:r>
      <w:r w:rsidRPr="00F72228">
        <w:rPr>
          <w:color w:val="000000" w:themeColor="text1"/>
          <w:sz w:val="18"/>
          <w:szCs w:val="18"/>
        </w:rPr>
        <w:t xml:space="preserve">проект постановления администрации Арзгирского муниципального округа Ставропольского края </w:t>
      </w:r>
      <w:r w:rsidRPr="00F72228">
        <w:rPr>
          <w:rFonts w:eastAsiaTheme="minorHAnsi"/>
          <w:sz w:val="18"/>
          <w:szCs w:val="18"/>
          <w:lang w:eastAsia="en-US"/>
        </w:rPr>
        <w:t>«О внесении изменений в муниципальную программу Арзгирского муниципального округа</w:t>
      </w:r>
      <w:r w:rsidRPr="00F72228">
        <w:rPr>
          <w:rFonts w:eastAsiaTheme="minorHAnsi"/>
          <w:snapToGrid w:val="0"/>
          <w:sz w:val="18"/>
          <w:szCs w:val="18"/>
          <w:lang w:eastAsia="en-US"/>
        </w:rPr>
        <w:t xml:space="preserve"> Ставропольского края</w:t>
      </w:r>
      <w:r w:rsidRPr="00F72228">
        <w:rPr>
          <w:rFonts w:eastAsiaTheme="minorHAnsi"/>
          <w:sz w:val="18"/>
          <w:szCs w:val="18"/>
          <w:lang w:eastAsia="en-US"/>
        </w:rPr>
        <w:t xml:space="preserve"> «Р</w:t>
      </w:r>
      <w:r w:rsidRPr="00F72228">
        <w:rPr>
          <w:rFonts w:eastAsiaTheme="minorHAnsi"/>
          <w:snapToGrid w:val="0"/>
          <w:sz w:val="18"/>
          <w:szCs w:val="18"/>
          <w:lang w:eastAsia="en-US"/>
        </w:rPr>
        <w:t>азвитие кул</w:t>
      </w:r>
      <w:r w:rsidRPr="00F72228">
        <w:rPr>
          <w:rFonts w:eastAsiaTheme="minorHAnsi"/>
          <w:snapToGrid w:val="0"/>
          <w:sz w:val="18"/>
          <w:szCs w:val="18"/>
          <w:lang w:eastAsia="en-US"/>
        </w:rPr>
        <w:t>ь</w:t>
      </w:r>
      <w:r w:rsidRPr="00F72228">
        <w:rPr>
          <w:rFonts w:eastAsiaTheme="minorHAnsi"/>
          <w:snapToGrid w:val="0"/>
          <w:sz w:val="18"/>
          <w:szCs w:val="18"/>
          <w:lang w:eastAsia="en-US"/>
        </w:rPr>
        <w:t xml:space="preserve">туры в </w:t>
      </w:r>
      <w:r w:rsidRPr="00F72228">
        <w:rPr>
          <w:rFonts w:eastAsiaTheme="minorHAnsi"/>
          <w:sz w:val="18"/>
          <w:szCs w:val="18"/>
          <w:lang w:eastAsia="en-US"/>
        </w:rPr>
        <w:t>Арзгирском муниципальном округе на 2024-2029 годы» (с изменениями, внесенными постановлениями</w:t>
      </w:r>
      <w:r w:rsidRPr="00F72228">
        <w:rPr>
          <w:snapToGrid w:val="0"/>
          <w:sz w:val="18"/>
          <w:szCs w:val="18"/>
        </w:rPr>
        <w:t xml:space="preserve"> а</w:t>
      </w:r>
      <w:r w:rsidRPr="00F72228">
        <w:rPr>
          <w:snapToGrid w:val="0"/>
          <w:sz w:val="18"/>
          <w:szCs w:val="18"/>
        </w:rPr>
        <w:t>д</w:t>
      </w:r>
      <w:r w:rsidRPr="00F72228">
        <w:rPr>
          <w:snapToGrid w:val="0"/>
          <w:sz w:val="18"/>
          <w:szCs w:val="18"/>
        </w:rPr>
        <w:t>министрации Арзгирского муниципального округа Ставропольского края</w:t>
      </w:r>
      <w:r w:rsidRPr="00F72228">
        <w:rPr>
          <w:rFonts w:eastAsiaTheme="minorHAnsi"/>
          <w:sz w:val="18"/>
          <w:szCs w:val="18"/>
          <w:lang w:eastAsia="en-US"/>
        </w:rPr>
        <w:t xml:space="preserve"> от 26 февраля 2024г. № 107, от 19 марта 2024г. №151, от 05 июня 2024г. №356,</w:t>
      </w:r>
      <w:r w:rsidRPr="00F72228">
        <w:rPr>
          <w:sz w:val="18"/>
          <w:szCs w:val="18"/>
        </w:rPr>
        <w:t xml:space="preserve"> от 27 августа 2024г. № 519, от</w:t>
      </w:r>
      <w:proofErr w:type="gramEnd"/>
      <w:r w:rsidRPr="00F72228">
        <w:rPr>
          <w:sz w:val="18"/>
          <w:szCs w:val="18"/>
        </w:rPr>
        <w:t xml:space="preserve"> </w:t>
      </w:r>
      <w:proofErr w:type="gramStart"/>
      <w:r w:rsidRPr="00F72228">
        <w:rPr>
          <w:sz w:val="18"/>
          <w:szCs w:val="18"/>
        </w:rPr>
        <w:t>04 октября 2024г. №603</w:t>
      </w:r>
      <w:r w:rsidRPr="00F72228">
        <w:rPr>
          <w:rFonts w:eastAsiaTheme="minorHAnsi"/>
          <w:sz w:val="18"/>
          <w:szCs w:val="18"/>
          <w:lang w:eastAsia="en-US"/>
        </w:rPr>
        <w:t>)</w:t>
      </w:r>
      <w:r w:rsidRPr="00F72228">
        <w:rPr>
          <w:sz w:val="18"/>
          <w:szCs w:val="18"/>
        </w:rPr>
        <w:t>» (далее - Программа).</w:t>
      </w:r>
      <w:proofErr w:type="gramEnd"/>
    </w:p>
    <w:p w:rsidR="00F72228" w:rsidRPr="00F72228" w:rsidRDefault="00F72228" w:rsidP="00F72228">
      <w:pPr>
        <w:snapToGrid w:val="0"/>
        <w:ind w:firstLine="709"/>
        <w:jc w:val="both"/>
        <w:outlineLvl w:val="2"/>
        <w:rPr>
          <w:sz w:val="18"/>
          <w:szCs w:val="18"/>
        </w:rPr>
      </w:pPr>
      <w:r w:rsidRPr="00F72228">
        <w:rPr>
          <w:sz w:val="18"/>
          <w:szCs w:val="18"/>
        </w:rPr>
        <w:t xml:space="preserve">  3. Цель экспертно-аналитического мероприятия: установление соответствия проекта изменений Программы требов</w:t>
      </w:r>
      <w:r w:rsidRPr="00F72228">
        <w:rPr>
          <w:sz w:val="18"/>
          <w:szCs w:val="18"/>
        </w:rPr>
        <w:t>а</w:t>
      </w:r>
      <w:r w:rsidRPr="00F72228">
        <w:rPr>
          <w:sz w:val="18"/>
          <w:szCs w:val="18"/>
        </w:rPr>
        <w:t>ниям бюджетного законодательства, нормативно-правовых актов Арзгирского муниципального округа Ставропольского края, анализ правомерности и обоснованности предлагаемых изменений.</w:t>
      </w:r>
    </w:p>
    <w:p w:rsidR="00F72228" w:rsidRPr="00F72228" w:rsidRDefault="00F72228" w:rsidP="00F72228">
      <w:pPr>
        <w:snapToGrid w:val="0"/>
        <w:ind w:firstLine="709"/>
        <w:jc w:val="both"/>
        <w:outlineLvl w:val="2"/>
        <w:rPr>
          <w:sz w:val="18"/>
          <w:szCs w:val="18"/>
        </w:rPr>
      </w:pPr>
      <w:r w:rsidRPr="00F72228">
        <w:rPr>
          <w:sz w:val="18"/>
          <w:szCs w:val="18"/>
        </w:rPr>
        <w:t>4. Сроки проведения экспертно-аналитического мероприятия:</w:t>
      </w:r>
    </w:p>
    <w:p w:rsidR="00F72228" w:rsidRPr="00F72228" w:rsidRDefault="00F72228" w:rsidP="00F72228">
      <w:pPr>
        <w:snapToGrid w:val="0"/>
        <w:ind w:firstLine="709"/>
        <w:jc w:val="both"/>
        <w:outlineLvl w:val="2"/>
        <w:rPr>
          <w:sz w:val="18"/>
          <w:szCs w:val="18"/>
        </w:rPr>
      </w:pPr>
      <w:r w:rsidRPr="00F72228">
        <w:rPr>
          <w:sz w:val="18"/>
          <w:szCs w:val="18"/>
        </w:rPr>
        <w:t>С 06.11.2024г. – 08.11.2024г.</w:t>
      </w: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 xml:space="preserve"> Проектом</w:t>
      </w:r>
      <w:r w:rsidRPr="00F72228">
        <w:rPr>
          <w:sz w:val="18"/>
          <w:szCs w:val="18"/>
        </w:rPr>
        <w:t xml:space="preserve"> Программы</w:t>
      </w:r>
      <w:r w:rsidRPr="00F72228">
        <w:rPr>
          <w:rFonts w:eastAsiaTheme="minorHAnsi"/>
          <w:sz w:val="18"/>
          <w:szCs w:val="18"/>
          <w:lang w:eastAsia="en-US"/>
        </w:rPr>
        <w:t>, предлагается внести следующие изменения:</w:t>
      </w: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1. Объем финансового обеспечения Программы составит 542 166,41 тыс. рублей, в том числе по источникам финанс</w:t>
      </w:r>
      <w:r w:rsidRPr="00F72228">
        <w:rPr>
          <w:rFonts w:eastAsiaTheme="minorHAnsi"/>
          <w:sz w:val="18"/>
          <w:szCs w:val="18"/>
          <w:lang w:eastAsia="en-US"/>
        </w:rPr>
        <w:t>о</w:t>
      </w:r>
      <w:r w:rsidRPr="00F72228">
        <w:rPr>
          <w:rFonts w:eastAsiaTheme="minorHAnsi"/>
          <w:sz w:val="18"/>
          <w:szCs w:val="18"/>
          <w:lang w:eastAsia="en-US"/>
        </w:rPr>
        <w:t xml:space="preserve">вого обеспечения: </w:t>
      </w: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Источник финансового обеспечения: бюджет Ставропольского края (далее - краевой бюджет) 9 681,05 тыс. рублей, в том числе по годам:</w:t>
      </w:r>
    </w:p>
    <w:p w:rsidR="00F72228" w:rsidRPr="00F72228" w:rsidRDefault="00F72228" w:rsidP="00F72228">
      <w:pPr>
        <w:jc w:val="both"/>
        <w:rPr>
          <w:rFonts w:eastAsiaTheme="minorHAnsi"/>
          <w:sz w:val="18"/>
          <w:szCs w:val="18"/>
          <w:lang w:eastAsia="en-US"/>
        </w:rPr>
      </w:pPr>
      <w:r w:rsidRPr="00F72228">
        <w:rPr>
          <w:rFonts w:eastAsiaTheme="minorHAnsi"/>
          <w:sz w:val="18"/>
          <w:szCs w:val="18"/>
          <w:lang w:eastAsia="en-US"/>
        </w:rPr>
        <w:t>2024 год- 7 353,58 тыс. рублей;</w:t>
      </w: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2025 год- 463,75 тыс. рублей;</w:t>
      </w: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2026 год- 465,93 тыс. рублей;</w:t>
      </w: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2027 год- 465,93 тыс. рублей;</w:t>
      </w: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2028 год- 465,93 тыс. рублей;</w:t>
      </w: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2029 год- 465,93 тыс. рублей.</w:t>
      </w:r>
    </w:p>
    <w:p w:rsidR="00F72228" w:rsidRPr="00F72228" w:rsidRDefault="00F72228" w:rsidP="00F72228">
      <w:pPr>
        <w:ind w:firstLine="709"/>
        <w:jc w:val="both"/>
        <w:rPr>
          <w:rFonts w:eastAsiaTheme="minorHAnsi"/>
          <w:sz w:val="18"/>
          <w:szCs w:val="18"/>
          <w:lang w:eastAsia="en-US"/>
        </w:rPr>
      </w:pP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Источник финансового обеспечения: бюджет Арзгирского муниципального округа Ставропольского края (далее – м</w:t>
      </w:r>
      <w:r w:rsidRPr="00F72228">
        <w:rPr>
          <w:rFonts w:eastAsiaTheme="minorHAnsi"/>
          <w:sz w:val="18"/>
          <w:szCs w:val="18"/>
          <w:lang w:eastAsia="en-US"/>
        </w:rPr>
        <w:t>е</w:t>
      </w:r>
      <w:r w:rsidRPr="00F72228">
        <w:rPr>
          <w:rFonts w:eastAsiaTheme="minorHAnsi"/>
          <w:sz w:val="18"/>
          <w:szCs w:val="18"/>
          <w:lang w:eastAsia="en-US"/>
        </w:rPr>
        <w:t>стный бюджет) -  531 615,36 тыс. рублей, в том числе по годам:</w:t>
      </w: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2024 год – 96 852,50 тыс. рублей;</w:t>
      </w: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2025 год – 86 670,30 тыс. рублей;</w:t>
      </w: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2026 год – 87 023,14 тыс. рублей;</w:t>
      </w: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2027 год – 87 023,14 тыс. рублей;</w:t>
      </w: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2028 год – 87 023,14 тыс. рублей;</w:t>
      </w: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2029 год – 87 023,14 тыс. рублей.</w:t>
      </w:r>
    </w:p>
    <w:p w:rsidR="00F72228" w:rsidRPr="00F72228" w:rsidRDefault="00F72228" w:rsidP="00F72228">
      <w:pPr>
        <w:ind w:firstLine="709"/>
        <w:jc w:val="both"/>
        <w:rPr>
          <w:rFonts w:eastAsiaTheme="minorHAnsi"/>
          <w:sz w:val="18"/>
          <w:szCs w:val="18"/>
          <w:lang w:eastAsia="en-US"/>
        </w:rPr>
      </w:pP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Источник финансового обеспечения: внебюджетные средства и иные источники 870,00 тыс. рублей, в том числе по г</w:t>
      </w:r>
      <w:r w:rsidRPr="00F72228">
        <w:rPr>
          <w:rFonts w:eastAsiaTheme="minorHAnsi"/>
          <w:sz w:val="18"/>
          <w:szCs w:val="18"/>
          <w:lang w:eastAsia="en-US"/>
        </w:rPr>
        <w:t>о</w:t>
      </w:r>
      <w:r w:rsidRPr="00F72228">
        <w:rPr>
          <w:rFonts w:eastAsiaTheme="minorHAnsi"/>
          <w:sz w:val="18"/>
          <w:szCs w:val="18"/>
          <w:lang w:eastAsia="en-US"/>
        </w:rPr>
        <w:t>дам:</w:t>
      </w: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lastRenderedPageBreak/>
        <w:t>2024 год – 195,00 тыс. рублей;</w:t>
      </w: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2025 год – 135,00 тыс. рублей;</w:t>
      </w: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2026 год – 135,00 тыс. рублей;</w:t>
      </w: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2027 год – 135,00 тыс. рублей</w:t>
      </w: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2028 год – 135,00 тыс. рублей;</w:t>
      </w: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2029 год – 135,00 тыс. рублей.</w:t>
      </w: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 xml:space="preserve">2. </w:t>
      </w:r>
      <w:proofErr w:type="gramStart"/>
      <w:r w:rsidRPr="00F72228">
        <w:rPr>
          <w:rFonts w:eastAsiaTheme="minorHAnsi"/>
          <w:sz w:val="18"/>
          <w:szCs w:val="18"/>
          <w:lang w:eastAsia="en-US"/>
        </w:rPr>
        <w:t xml:space="preserve">Основное мероприятие «Организация </w:t>
      </w:r>
      <w:proofErr w:type="spellStart"/>
      <w:r w:rsidRPr="00F72228">
        <w:rPr>
          <w:rFonts w:eastAsiaTheme="minorHAnsi"/>
          <w:sz w:val="18"/>
          <w:szCs w:val="18"/>
          <w:lang w:eastAsia="en-US"/>
        </w:rPr>
        <w:t>культурно-досуговой</w:t>
      </w:r>
      <w:proofErr w:type="spellEnd"/>
      <w:r w:rsidRPr="00F72228">
        <w:rPr>
          <w:rFonts w:eastAsiaTheme="minorHAnsi"/>
          <w:sz w:val="18"/>
          <w:szCs w:val="18"/>
          <w:lang w:eastAsia="en-US"/>
        </w:rPr>
        <w:t xml:space="preserve"> и физкультурно-оздоровительной деятельности» сост</w:t>
      </w:r>
      <w:r w:rsidRPr="00F72228">
        <w:rPr>
          <w:rFonts w:eastAsiaTheme="minorHAnsi"/>
          <w:sz w:val="18"/>
          <w:szCs w:val="18"/>
          <w:lang w:eastAsia="en-US"/>
        </w:rPr>
        <w:t>а</w:t>
      </w:r>
      <w:r w:rsidRPr="00F72228">
        <w:rPr>
          <w:rFonts w:eastAsiaTheme="minorHAnsi"/>
          <w:sz w:val="18"/>
          <w:szCs w:val="18"/>
          <w:lang w:eastAsia="en-US"/>
        </w:rPr>
        <w:t xml:space="preserve">вит в сумме 420 859,17 тыс. рублей, из них по годам: 2024год – 79914,70 тыс. рублей, 2025 год – 67929,55 тыс. рублей, 2026 год – 68253,73 тыс. рублей, 2027 год – 68253,73 тыс. рублей, 2028 год – 68253,73 тыс. рублей, 2029 год – 68253,73 тыс. рублей. </w:t>
      </w:r>
      <w:proofErr w:type="gramEnd"/>
    </w:p>
    <w:p w:rsidR="00F72228" w:rsidRPr="00F72228" w:rsidRDefault="00F72228" w:rsidP="00F72228">
      <w:pPr>
        <w:ind w:firstLine="709"/>
        <w:jc w:val="both"/>
        <w:rPr>
          <w:rFonts w:eastAsiaTheme="minorHAnsi"/>
          <w:sz w:val="18"/>
          <w:szCs w:val="18"/>
          <w:lang w:eastAsia="en-US"/>
        </w:rPr>
      </w:pPr>
      <w:proofErr w:type="gramStart"/>
      <w:r w:rsidRPr="00F72228">
        <w:rPr>
          <w:rFonts w:eastAsiaTheme="minorHAnsi"/>
          <w:sz w:val="18"/>
          <w:szCs w:val="18"/>
          <w:lang w:eastAsia="en-US"/>
        </w:rPr>
        <w:t xml:space="preserve">Основное мероприятие «Развитие системы библиотечного и информационного обслуживания населения» составит в сумме 36 846,93 тыс. рублей, из них по годам: 2024год – 6446,12 тыс. рублей, 2025 год – 6070,89 тыс. рублей, 2026 год – 6082,48 тыс. рублей, 2027 год – 6082,48 тыс. рублей, 2028 год – 6082,48 тыс. рублей, 2029 год – 6082,48 тыс. рублей. </w:t>
      </w:r>
      <w:proofErr w:type="gramEnd"/>
    </w:p>
    <w:p w:rsidR="00F72228" w:rsidRPr="00F72228" w:rsidRDefault="00F72228" w:rsidP="00F72228">
      <w:pPr>
        <w:ind w:firstLine="709"/>
        <w:rPr>
          <w:rFonts w:eastAsiaTheme="minorHAnsi"/>
          <w:sz w:val="18"/>
          <w:szCs w:val="18"/>
          <w:lang w:eastAsia="en-US"/>
        </w:rPr>
      </w:pPr>
      <w:proofErr w:type="gramStart"/>
      <w:r w:rsidRPr="00F72228">
        <w:rPr>
          <w:rFonts w:eastAsiaTheme="minorHAnsi"/>
          <w:sz w:val="18"/>
          <w:szCs w:val="18"/>
          <w:lang w:eastAsia="en-US"/>
        </w:rPr>
        <w:t xml:space="preserve">Основное мероприятие «Развитие дополнительного образования детей и взрослых в области искусств» составит в сумме 51 182,32 тыс. рублей, из них по годам: 2024год –8653,29 тыс. рублей, 2025 год – 8493,99 тыс. рублей, 2026 год – 8508,76 тыс. рублей, 2027 год –8508,76 тыс. рублей, 2028 год – 8508,76 тыс. рублей, 2029 год – 8508,76 тыс. рублей. </w:t>
      </w:r>
      <w:proofErr w:type="gramEnd"/>
    </w:p>
    <w:p w:rsidR="00F72228" w:rsidRPr="00F72228" w:rsidRDefault="00F72228" w:rsidP="00F72228">
      <w:pPr>
        <w:ind w:firstLine="709"/>
        <w:jc w:val="both"/>
        <w:rPr>
          <w:rFonts w:eastAsiaTheme="minorHAnsi"/>
          <w:sz w:val="18"/>
          <w:szCs w:val="18"/>
          <w:lang w:eastAsia="en-US"/>
        </w:rPr>
      </w:pPr>
      <w:proofErr w:type="gramStart"/>
      <w:r w:rsidRPr="00F72228">
        <w:rPr>
          <w:rFonts w:eastAsiaTheme="minorHAnsi"/>
          <w:sz w:val="18"/>
          <w:szCs w:val="18"/>
          <w:lang w:eastAsia="en-US"/>
        </w:rPr>
        <w:t xml:space="preserve">Основное мероприятие «Обеспечение реализации муниципальной Программы Арзгирского муниципального округа Ставропольского края «Развитие культуры в Арзгирском муниципальном округе на 2024-2029 годы" и </w:t>
      </w:r>
      <w:proofErr w:type="spellStart"/>
      <w:r w:rsidRPr="00F72228">
        <w:rPr>
          <w:rFonts w:eastAsiaTheme="minorHAnsi"/>
          <w:sz w:val="18"/>
          <w:szCs w:val="18"/>
          <w:lang w:eastAsia="en-US"/>
        </w:rPr>
        <w:t>общепрограммные</w:t>
      </w:r>
      <w:proofErr w:type="spellEnd"/>
      <w:r w:rsidRPr="00F72228">
        <w:rPr>
          <w:rFonts w:eastAsiaTheme="minorHAnsi"/>
          <w:sz w:val="18"/>
          <w:szCs w:val="18"/>
          <w:lang w:eastAsia="en-US"/>
        </w:rPr>
        <w:t xml:space="preserve"> м</w:t>
      </w:r>
      <w:r w:rsidRPr="00F72228">
        <w:rPr>
          <w:rFonts w:eastAsiaTheme="minorHAnsi"/>
          <w:sz w:val="18"/>
          <w:szCs w:val="18"/>
          <w:lang w:eastAsia="en-US"/>
        </w:rPr>
        <w:t>е</w:t>
      </w:r>
      <w:r w:rsidRPr="00F72228">
        <w:rPr>
          <w:rFonts w:eastAsiaTheme="minorHAnsi"/>
          <w:sz w:val="18"/>
          <w:szCs w:val="18"/>
          <w:lang w:eastAsia="en-US"/>
        </w:rPr>
        <w:t>роприятия» составит в сумме 29 296,72 тыс. рублей, из них по годам: 2024год –5405,70 тыс. рублей, 2025 год – 4774,62 тыс. рублей, 2026 год – 4779,10 тыс. рублей, 2027 год –4779,10 тыс. рублей, 2028 год – 4779,10 тыс. рублей, 2029 год</w:t>
      </w:r>
      <w:proofErr w:type="gramEnd"/>
      <w:r w:rsidRPr="00F72228">
        <w:rPr>
          <w:rFonts w:eastAsiaTheme="minorHAnsi"/>
          <w:sz w:val="18"/>
          <w:szCs w:val="18"/>
          <w:lang w:eastAsia="en-US"/>
        </w:rPr>
        <w:t xml:space="preserve"> – 4779,10 тыс. рублей.</w:t>
      </w:r>
    </w:p>
    <w:p w:rsidR="00F72228" w:rsidRPr="00F72228" w:rsidRDefault="00F72228" w:rsidP="00F72228">
      <w:pPr>
        <w:ind w:firstLine="709"/>
        <w:jc w:val="both"/>
        <w:rPr>
          <w:rFonts w:eastAsiaTheme="minorHAnsi"/>
          <w:sz w:val="18"/>
          <w:szCs w:val="18"/>
          <w:lang w:eastAsia="en-US"/>
        </w:rPr>
      </w:pPr>
      <w:proofErr w:type="gramStart"/>
      <w:r w:rsidRPr="00F72228">
        <w:rPr>
          <w:rFonts w:eastAsiaTheme="minorHAnsi"/>
          <w:sz w:val="18"/>
          <w:szCs w:val="18"/>
          <w:lang w:eastAsia="en-US"/>
        </w:rPr>
        <w:t>Основное мероприятие «Реализация регионального проекта «Культурная среда» составит в сумме 3355,02 тыс. рублей, из них по годам: 2024год –3355,02 тыс. рублей, 2025 год – 0,00 тыс. рублей, 2026 год – 0,00 тыс. рублей, 2027 год – 0,00 тыс. рублей, 2028 год – 0,00 тыс. рублей, 2029 год – 0,00 тыс. рублей.</w:t>
      </w:r>
      <w:proofErr w:type="gramEnd"/>
    </w:p>
    <w:p w:rsidR="00F72228" w:rsidRPr="00F72228" w:rsidRDefault="00F72228" w:rsidP="00F72228">
      <w:pPr>
        <w:ind w:firstLine="709"/>
        <w:jc w:val="both"/>
        <w:rPr>
          <w:rFonts w:eastAsiaTheme="minorHAnsi"/>
          <w:sz w:val="18"/>
          <w:szCs w:val="18"/>
          <w:lang w:eastAsia="en-US"/>
        </w:rPr>
      </w:pPr>
      <w:proofErr w:type="gramStart"/>
      <w:r w:rsidRPr="00F72228">
        <w:rPr>
          <w:rFonts w:eastAsiaTheme="minorHAnsi"/>
          <w:sz w:val="18"/>
          <w:szCs w:val="18"/>
          <w:lang w:eastAsia="en-US"/>
        </w:rPr>
        <w:t>Основное мероприятие «Ремонтно-реставрационные работы объектов культурного наследия» составит в сумме 626,25 тыс. рублей, из них по годам: 2024год –626,25 тыс. ру</w:t>
      </w:r>
      <w:r w:rsidRPr="00F72228">
        <w:rPr>
          <w:rFonts w:eastAsiaTheme="minorHAnsi"/>
          <w:sz w:val="18"/>
          <w:szCs w:val="18"/>
          <w:lang w:eastAsia="en-US"/>
        </w:rPr>
        <w:t>б</w:t>
      </w:r>
      <w:r w:rsidRPr="00F72228">
        <w:rPr>
          <w:rFonts w:eastAsiaTheme="minorHAnsi"/>
          <w:sz w:val="18"/>
          <w:szCs w:val="18"/>
          <w:lang w:eastAsia="en-US"/>
        </w:rPr>
        <w:t>лей, 2025 год – 0,00 тыс. рублей, 2026 год – 0,00 тыс. рублей, 2027 год – 0,00 тыс. рублей, 2028 год – 0,00 тыс. рублей, 2029 год – 0,00 тыс. рублей.</w:t>
      </w:r>
      <w:proofErr w:type="gramEnd"/>
    </w:p>
    <w:p w:rsidR="00F72228" w:rsidRPr="00F72228" w:rsidRDefault="00F72228" w:rsidP="00F72228">
      <w:pPr>
        <w:ind w:firstLine="709"/>
        <w:jc w:val="both"/>
        <w:rPr>
          <w:sz w:val="18"/>
          <w:szCs w:val="18"/>
        </w:rPr>
      </w:pPr>
      <w:r w:rsidRPr="00F72228">
        <w:rPr>
          <w:sz w:val="18"/>
          <w:szCs w:val="18"/>
        </w:rPr>
        <w:t>Выводы:</w:t>
      </w:r>
    </w:p>
    <w:p w:rsidR="00F72228" w:rsidRPr="00F72228" w:rsidRDefault="00F72228" w:rsidP="00F72228">
      <w:pPr>
        <w:ind w:firstLine="709"/>
        <w:jc w:val="both"/>
        <w:rPr>
          <w:rFonts w:eastAsiaTheme="minorHAnsi"/>
          <w:color w:val="000000" w:themeColor="text1"/>
          <w:sz w:val="18"/>
          <w:szCs w:val="18"/>
          <w:lang w:eastAsia="en-US"/>
        </w:rPr>
      </w:pPr>
      <w:proofErr w:type="gramStart"/>
      <w:r w:rsidRPr="00F72228">
        <w:rPr>
          <w:rFonts w:eastAsiaTheme="minorHAnsi"/>
          <w:sz w:val="18"/>
          <w:szCs w:val="18"/>
          <w:lang w:eastAsia="en-US"/>
        </w:rPr>
        <w:t xml:space="preserve">Представленный на экспертизу проект </w:t>
      </w:r>
      <w:r w:rsidRPr="00F72228">
        <w:rPr>
          <w:snapToGrid w:val="0"/>
          <w:sz w:val="18"/>
          <w:szCs w:val="18"/>
        </w:rPr>
        <w:t>Программы</w:t>
      </w:r>
      <w:r w:rsidRPr="00F72228">
        <w:rPr>
          <w:rFonts w:eastAsiaTheme="minorHAnsi"/>
          <w:sz w:val="18"/>
          <w:szCs w:val="18"/>
          <w:lang w:eastAsia="en-US"/>
        </w:rPr>
        <w:t xml:space="preserve"> в целом соответствует требованиям</w:t>
      </w:r>
      <w:r w:rsidRPr="00F72228">
        <w:rPr>
          <w:rFonts w:eastAsiaTheme="minorHAnsi"/>
          <w:color w:val="000000" w:themeColor="text1"/>
          <w:sz w:val="18"/>
          <w:szCs w:val="18"/>
          <w:lang w:eastAsia="en-US"/>
        </w:rPr>
        <w:t xml:space="preserve"> Бюджетного Кодекса РФ, П</w:t>
      </w:r>
      <w:r w:rsidRPr="00F72228">
        <w:rPr>
          <w:rFonts w:eastAsiaTheme="minorHAnsi"/>
          <w:color w:val="000000" w:themeColor="text1"/>
          <w:sz w:val="18"/>
          <w:szCs w:val="18"/>
          <w:lang w:eastAsia="en-US"/>
        </w:rPr>
        <w:t>о</w:t>
      </w:r>
      <w:r w:rsidRPr="00F72228">
        <w:rPr>
          <w:rFonts w:eastAsiaTheme="minorHAnsi"/>
          <w:color w:val="000000" w:themeColor="text1"/>
          <w:sz w:val="18"/>
          <w:szCs w:val="18"/>
          <w:lang w:eastAsia="en-US"/>
        </w:rPr>
        <w:t>рядка принятия решения о разработке муниципальных программ Арзгирского муниципального округа Ставропольского края, решению Совета депутатов Арзгирского муниципального округа Ставропольского края от 25 октября 2024года №46 «О внес</w:t>
      </w:r>
      <w:r w:rsidRPr="00F72228">
        <w:rPr>
          <w:rFonts w:eastAsiaTheme="minorHAnsi"/>
          <w:color w:val="000000" w:themeColor="text1"/>
          <w:sz w:val="18"/>
          <w:szCs w:val="18"/>
          <w:lang w:eastAsia="en-US"/>
        </w:rPr>
        <w:t>е</w:t>
      </w:r>
      <w:r w:rsidRPr="00F72228">
        <w:rPr>
          <w:rFonts w:eastAsiaTheme="minorHAnsi"/>
          <w:color w:val="000000" w:themeColor="text1"/>
          <w:sz w:val="18"/>
          <w:szCs w:val="18"/>
          <w:lang w:eastAsia="en-US"/>
        </w:rPr>
        <w:t>нии изменений и дополнений в решение Совета депутатов Арзгирского муниципального округа Ставропольского края от 15 декабря 2023года №61 «О бюджете Арзги</w:t>
      </w:r>
      <w:r w:rsidRPr="00F72228">
        <w:rPr>
          <w:rFonts w:eastAsiaTheme="minorHAnsi"/>
          <w:color w:val="000000" w:themeColor="text1"/>
          <w:sz w:val="18"/>
          <w:szCs w:val="18"/>
          <w:lang w:eastAsia="en-US"/>
        </w:rPr>
        <w:t>р</w:t>
      </w:r>
      <w:r w:rsidRPr="00F72228">
        <w:rPr>
          <w:rFonts w:eastAsiaTheme="minorHAnsi"/>
          <w:color w:val="000000" w:themeColor="text1"/>
          <w:sz w:val="18"/>
          <w:szCs w:val="18"/>
          <w:lang w:eastAsia="en-US"/>
        </w:rPr>
        <w:t>ского муниципального</w:t>
      </w:r>
      <w:proofErr w:type="gramEnd"/>
      <w:r w:rsidRPr="00F72228">
        <w:rPr>
          <w:rFonts w:eastAsiaTheme="minorHAnsi"/>
          <w:color w:val="000000" w:themeColor="text1"/>
          <w:sz w:val="18"/>
          <w:szCs w:val="18"/>
          <w:lang w:eastAsia="en-US"/>
        </w:rPr>
        <w:t xml:space="preserve"> округа Ставропольского края на 2024 год и плановый период 2025 и 2026 годов»,  иным нормативно-правовым актам, регламентирующим сферу реализации Программы. </w:t>
      </w:r>
    </w:p>
    <w:p w:rsidR="00F72228" w:rsidRPr="00F72228" w:rsidRDefault="00F72228" w:rsidP="00F72228">
      <w:pPr>
        <w:ind w:firstLine="709"/>
        <w:jc w:val="both"/>
        <w:rPr>
          <w:rFonts w:eastAsiaTheme="minorHAnsi"/>
          <w:sz w:val="18"/>
          <w:szCs w:val="18"/>
          <w:lang w:eastAsia="en-US"/>
        </w:rPr>
      </w:pPr>
      <w:r w:rsidRPr="00F72228">
        <w:rPr>
          <w:rFonts w:eastAsiaTheme="minorHAnsi"/>
          <w:sz w:val="18"/>
          <w:szCs w:val="18"/>
          <w:lang w:eastAsia="en-US"/>
        </w:rPr>
        <w:t>На основании вышеизложенного контрольно-счетный орган Арзгирского муниципального округа Ставропольского края считает возможным согласовать предложенный к ра</w:t>
      </w:r>
      <w:r w:rsidRPr="00F72228">
        <w:rPr>
          <w:rFonts w:eastAsiaTheme="minorHAnsi"/>
          <w:sz w:val="18"/>
          <w:szCs w:val="18"/>
          <w:lang w:eastAsia="en-US"/>
        </w:rPr>
        <w:t>с</w:t>
      </w:r>
      <w:r w:rsidRPr="00F72228">
        <w:rPr>
          <w:rFonts w:eastAsiaTheme="minorHAnsi"/>
          <w:sz w:val="18"/>
          <w:szCs w:val="18"/>
          <w:lang w:eastAsia="en-US"/>
        </w:rPr>
        <w:t xml:space="preserve">смотрению проект </w:t>
      </w:r>
      <w:r w:rsidRPr="00F72228">
        <w:rPr>
          <w:snapToGrid w:val="0"/>
          <w:sz w:val="18"/>
          <w:szCs w:val="18"/>
        </w:rPr>
        <w:t>постановления</w:t>
      </w:r>
      <w:r w:rsidRPr="00F72228">
        <w:rPr>
          <w:sz w:val="18"/>
          <w:szCs w:val="18"/>
        </w:rPr>
        <w:t>.</w:t>
      </w:r>
    </w:p>
    <w:p w:rsidR="00F72228" w:rsidRPr="00F72228" w:rsidRDefault="00F72228" w:rsidP="00F72228">
      <w:pPr>
        <w:rPr>
          <w:rFonts w:eastAsiaTheme="minorHAnsi"/>
          <w:sz w:val="18"/>
          <w:szCs w:val="18"/>
          <w:lang w:eastAsia="en-US"/>
        </w:rPr>
      </w:pPr>
    </w:p>
    <w:p w:rsidR="00F72228" w:rsidRPr="00F72228" w:rsidRDefault="00F72228" w:rsidP="00F72228">
      <w:pPr>
        <w:spacing w:line="240" w:lineRule="exact"/>
        <w:jc w:val="both"/>
        <w:rPr>
          <w:sz w:val="18"/>
          <w:szCs w:val="18"/>
        </w:rPr>
      </w:pPr>
      <w:r w:rsidRPr="00F72228">
        <w:rPr>
          <w:sz w:val="18"/>
          <w:szCs w:val="18"/>
        </w:rPr>
        <w:t xml:space="preserve">Председатель </w:t>
      </w:r>
      <w:proofErr w:type="gramStart"/>
      <w:r w:rsidRPr="00F72228">
        <w:rPr>
          <w:sz w:val="18"/>
          <w:szCs w:val="18"/>
        </w:rPr>
        <w:t>контрольно-счетного</w:t>
      </w:r>
      <w:proofErr w:type="gramEnd"/>
    </w:p>
    <w:p w:rsidR="00F72228" w:rsidRPr="00F72228" w:rsidRDefault="00F72228" w:rsidP="00F72228">
      <w:pPr>
        <w:spacing w:line="240" w:lineRule="exact"/>
        <w:jc w:val="both"/>
        <w:rPr>
          <w:sz w:val="18"/>
          <w:szCs w:val="18"/>
        </w:rPr>
      </w:pPr>
      <w:r w:rsidRPr="00F72228">
        <w:rPr>
          <w:sz w:val="18"/>
          <w:szCs w:val="18"/>
        </w:rPr>
        <w:t>органа Арзгирского муниципального</w:t>
      </w:r>
    </w:p>
    <w:p w:rsidR="00F72228" w:rsidRPr="00F72228" w:rsidRDefault="00F72228" w:rsidP="00F72228">
      <w:pPr>
        <w:rPr>
          <w:sz w:val="18"/>
          <w:szCs w:val="18"/>
        </w:rPr>
      </w:pPr>
      <w:r w:rsidRPr="00F72228">
        <w:rPr>
          <w:sz w:val="18"/>
          <w:szCs w:val="18"/>
        </w:rPr>
        <w:t xml:space="preserve">округа Ставропольского края                                                   </w:t>
      </w:r>
      <w:r>
        <w:rPr>
          <w:sz w:val="18"/>
          <w:szCs w:val="18"/>
        </w:rPr>
        <w:t xml:space="preserve">                                                                   </w:t>
      </w:r>
      <w:r w:rsidRPr="00F72228">
        <w:rPr>
          <w:sz w:val="18"/>
          <w:szCs w:val="18"/>
        </w:rPr>
        <w:t>Е.Н.</w:t>
      </w:r>
      <w:r>
        <w:rPr>
          <w:sz w:val="18"/>
          <w:szCs w:val="18"/>
        </w:rPr>
        <w:t xml:space="preserve"> </w:t>
      </w:r>
      <w:r w:rsidRPr="00F72228">
        <w:rPr>
          <w:sz w:val="18"/>
          <w:szCs w:val="18"/>
        </w:rPr>
        <w:t>Бурба</w:t>
      </w:r>
    </w:p>
    <w:p w:rsidR="0005742D" w:rsidRDefault="0005742D" w:rsidP="005F5285">
      <w:pPr>
        <w:jc w:val="center"/>
        <w:rPr>
          <w:b/>
        </w:rPr>
      </w:pPr>
    </w:p>
    <w:p w:rsidR="005F5285" w:rsidRPr="002B432F" w:rsidRDefault="005F5285" w:rsidP="005F5285">
      <w:pPr>
        <w:jc w:val="center"/>
        <w:rPr>
          <w:b/>
        </w:rPr>
      </w:pPr>
      <w:r w:rsidRPr="002B432F">
        <w:rPr>
          <w:b/>
        </w:rPr>
        <w:t xml:space="preserve">КОНТРОЛЬНО-СЧЕТНЫЙ ОРГАН </w:t>
      </w:r>
    </w:p>
    <w:p w:rsidR="005F5285" w:rsidRPr="002B432F" w:rsidRDefault="005F5285" w:rsidP="0005742D">
      <w:pPr>
        <w:pBdr>
          <w:bottom w:val="single" w:sz="12" w:space="0"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5F5285" w:rsidRPr="00F72228" w:rsidRDefault="005F5285" w:rsidP="005F5285">
      <w:pPr>
        <w:jc w:val="center"/>
        <w:rPr>
          <w:sz w:val="18"/>
          <w:szCs w:val="18"/>
        </w:rPr>
      </w:pPr>
    </w:p>
    <w:p w:rsidR="005F5285" w:rsidRDefault="005F5285" w:rsidP="005F5285">
      <w:pPr>
        <w:jc w:val="both"/>
        <w:rPr>
          <w:sz w:val="18"/>
          <w:szCs w:val="18"/>
        </w:rPr>
      </w:pPr>
      <w:proofErr w:type="gramStart"/>
      <w:r w:rsidRPr="007F42C0">
        <w:rPr>
          <w:sz w:val="18"/>
          <w:szCs w:val="18"/>
        </w:rPr>
        <w:t xml:space="preserve">Информация о результатах </w:t>
      </w:r>
      <w:r w:rsidRPr="007F42C0">
        <w:rPr>
          <w:rFonts w:eastAsiaTheme="minorHAnsi"/>
          <w:color w:val="000000" w:themeColor="text1"/>
          <w:sz w:val="18"/>
          <w:szCs w:val="18"/>
          <w:lang w:eastAsia="en-US"/>
        </w:rPr>
        <w:t xml:space="preserve">экспертизы проекта </w:t>
      </w:r>
      <w:r w:rsidRPr="007F42C0">
        <w:rPr>
          <w:snapToGrid w:val="0"/>
          <w:sz w:val="18"/>
          <w:szCs w:val="18"/>
        </w:rPr>
        <w:t>постановления администрации Арзгирского муниципального округа Ставр</w:t>
      </w:r>
      <w:r w:rsidRPr="007F42C0">
        <w:rPr>
          <w:snapToGrid w:val="0"/>
          <w:sz w:val="18"/>
          <w:szCs w:val="18"/>
        </w:rPr>
        <w:t>о</w:t>
      </w:r>
      <w:r w:rsidRPr="007F42C0">
        <w:rPr>
          <w:snapToGrid w:val="0"/>
          <w:sz w:val="18"/>
          <w:szCs w:val="18"/>
        </w:rPr>
        <w:t>польского края</w:t>
      </w:r>
      <w:r w:rsidRPr="007F42C0">
        <w:rPr>
          <w:b/>
          <w:snapToGrid w:val="0"/>
          <w:sz w:val="18"/>
          <w:szCs w:val="18"/>
        </w:rPr>
        <w:t xml:space="preserve"> </w:t>
      </w:r>
      <w:r w:rsidRPr="007F42C0">
        <w:rPr>
          <w:rFonts w:eastAsiaTheme="minorHAnsi"/>
          <w:sz w:val="18"/>
          <w:szCs w:val="18"/>
          <w:lang w:eastAsia="en-US"/>
        </w:rPr>
        <w:t xml:space="preserve">«О внесении изменений в муниципальную программу Арзгирского муниципального округа Ставропольского края «Управление финансами Арзгирского муниципального округа на 2024-2029 годы </w:t>
      </w:r>
      <w:r w:rsidRPr="007F42C0">
        <w:rPr>
          <w:sz w:val="18"/>
          <w:szCs w:val="18"/>
        </w:rPr>
        <w:t>(в редакции постановлений администр</w:t>
      </w:r>
      <w:r w:rsidRPr="007F42C0">
        <w:rPr>
          <w:sz w:val="18"/>
          <w:szCs w:val="18"/>
        </w:rPr>
        <w:t>а</w:t>
      </w:r>
      <w:r w:rsidRPr="007F42C0">
        <w:rPr>
          <w:sz w:val="18"/>
          <w:szCs w:val="18"/>
        </w:rPr>
        <w:t xml:space="preserve">ции </w:t>
      </w:r>
      <w:r w:rsidRPr="007F42C0">
        <w:rPr>
          <w:sz w:val="18"/>
          <w:szCs w:val="18"/>
          <w:lang w:eastAsia="en-US"/>
        </w:rPr>
        <w:t>Арзгирского муниципального</w:t>
      </w:r>
      <w:r w:rsidRPr="007F42C0">
        <w:rPr>
          <w:b/>
          <w:sz w:val="18"/>
          <w:szCs w:val="18"/>
          <w:lang w:eastAsia="en-US"/>
        </w:rPr>
        <w:t xml:space="preserve"> </w:t>
      </w:r>
      <w:r w:rsidRPr="007F42C0">
        <w:rPr>
          <w:sz w:val="18"/>
          <w:szCs w:val="18"/>
          <w:lang w:eastAsia="en-US"/>
        </w:rPr>
        <w:t>округа Ставропольского края от 19 марта 2024г. №150, от 17 июня 2024г. №370, от 20 авг</w:t>
      </w:r>
      <w:r w:rsidRPr="007F42C0">
        <w:rPr>
          <w:sz w:val="18"/>
          <w:szCs w:val="18"/>
          <w:lang w:eastAsia="en-US"/>
        </w:rPr>
        <w:t>у</w:t>
      </w:r>
      <w:r w:rsidRPr="007F42C0">
        <w:rPr>
          <w:sz w:val="18"/>
          <w:szCs w:val="18"/>
          <w:lang w:eastAsia="en-US"/>
        </w:rPr>
        <w:t>ста 2024г. №506)</w:t>
      </w:r>
      <w:r w:rsidRPr="007F42C0">
        <w:rPr>
          <w:sz w:val="18"/>
          <w:szCs w:val="18"/>
        </w:rPr>
        <w:t>».</w:t>
      </w:r>
      <w:proofErr w:type="gramEnd"/>
    </w:p>
    <w:p w:rsidR="005F5285" w:rsidRPr="007F42C0" w:rsidRDefault="005F5285" w:rsidP="005F5285">
      <w:pPr>
        <w:jc w:val="both"/>
        <w:rPr>
          <w:sz w:val="18"/>
          <w:szCs w:val="18"/>
        </w:rPr>
      </w:pPr>
    </w:p>
    <w:p w:rsidR="005F5285" w:rsidRPr="007F42C0" w:rsidRDefault="005F5285" w:rsidP="005F5285">
      <w:pPr>
        <w:ind w:firstLine="709"/>
        <w:jc w:val="both"/>
        <w:rPr>
          <w:color w:val="000000" w:themeColor="text1"/>
          <w:sz w:val="18"/>
          <w:szCs w:val="18"/>
        </w:rPr>
      </w:pPr>
      <w:r w:rsidRPr="007F42C0">
        <w:rPr>
          <w:sz w:val="18"/>
          <w:szCs w:val="18"/>
        </w:rPr>
        <w:t xml:space="preserve">1. </w:t>
      </w:r>
      <w:proofErr w:type="gramStart"/>
      <w:r w:rsidRPr="007F42C0">
        <w:rPr>
          <w:sz w:val="18"/>
          <w:szCs w:val="18"/>
        </w:rPr>
        <w:t xml:space="preserve">Основание проведения экспертизы: </w:t>
      </w:r>
      <w:r w:rsidRPr="007F42C0">
        <w:rPr>
          <w:color w:val="000000" w:themeColor="text1"/>
          <w:sz w:val="18"/>
          <w:szCs w:val="18"/>
        </w:rPr>
        <w:t>ст. 8 Положения о контрольно-счетном органе Арзгирского муниципального о</w:t>
      </w:r>
      <w:r w:rsidRPr="007F42C0">
        <w:rPr>
          <w:color w:val="000000" w:themeColor="text1"/>
          <w:sz w:val="18"/>
          <w:szCs w:val="18"/>
        </w:rPr>
        <w:t>к</w:t>
      </w:r>
      <w:r w:rsidRPr="007F42C0">
        <w:rPr>
          <w:color w:val="000000" w:themeColor="text1"/>
          <w:sz w:val="18"/>
          <w:szCs w:val="18"/>
        </w:rPr>
        <w:t>руга Ставропольского края, утвержденного решением Совета депутатов Арзгирского муниципального округа Ставропольского края от 03.12.2021 года № 117,  пункта 3.3 Положения о бюджетном процессе в Арзгирском муниципальном округе Ставр</w:t>
      </w:r>
      <w:r w:rsidRPr="007F42C0">
        <w:rPr>
          <w:color w:val="000000" w:themeColor="text1"/>
          <w:sz w:val="18"/>
          <w:szCs w:val="18"/>
        </w:rPr>
        <w:t>о</w:t>
      </w:r>
      <w:r w:rsidRPr="007F42C0">
        <w:rPr>
          <w:color w:val="000000" w:themeColor="text1"/>
          <w:sz w:val="18"/>
          <w:szCs w:val="18"/>
        </w:rPr>
        <w:t>польского края, Порядка принятия решения о разработке муниципальных программ Арзгирского муниципального округа Ста</w:t>
      </w:r>
      <w:r w:rsidRPr="007F42C0">
        <w:rPr>
          <w:color w:val="000000" w:themeColor="text1"/>
          <w:sz w:val="18"/>
          <w:szCs w:val="18"/>
        </w:rPr>
        <w:t>в</w:t>
      </w:r>
      <w:r w:rsidRPr="007F42C0">
        <w:rPr>
          <w:color w:val="000000" w:themeColor="text1"/>
          <w:sz w:val="18"/>
          <w:szCs w:val="18"/>
        </w:rPr>
        <w:t>ропольского края, их формирования, реализации и оценки эффективности, утвержденного постановлением администрации</w:t>
      </w:r>
      <w:proofErr w:type="gramEnd"/>
      <w:r w:rsidRPr="007F42C0">
        <w:rPr>
          <w:color w:val="000000" w:themeColor="text1"/>
          <w:sz w:val="18"/>
          <w:szCs w:val="18"/>
        </w:rPr>
        <w:t xml:space="preserve"> </w:t>
      </w:r>
      <w:proofErr w:type="gramStart"/>
      <w:r w:rsidRPr="007F42C0">
        <w:rPr>
          <w:color w:val="000000" w:themeColor="text1"/>
          <w:sz w:val="18"/>
          <w:szCs w:val="18"/>
        </w:rPr>
        <w:t>Ар</w:t>
      </w:r>
      <w:r w:rsidRPr="007F42C0">
        <w:rPr>
          <w:color w:val="000000" w:themeColor="text1"/>
          <w:sz w:val="18"/>
          <w:szCs w:val="18"/>
        </w:rPr>
        <w:t>з</w:t>
      </w:r>
      <w:r w:rsidRPr="007F42C0">
        <w:rPr>
          <w:color w:val="000000" w:themeColor="text1"/>
          <w:sz w:val="18"/>
          <w:szCs w:val="18"/>
        </w:rPr>
        <w:t>гирского муниципального округа Ставропольского края от 07.07.2021г. №565(с учетом внесенных изменений от 23.12.2021г. № 1044), Перечня муниципальных программ Арзгирского муниципального округа Ставропольского края, утвержденного пост</w:t>
      </w:r>
      <w:r w:rsidRPr="007F42C0">
        <w:rPr>
          <w:color w:val="000000" w:themeColor="text1"/>
          <w:sz w:val="18"/>
          <w:szCs w:val="18"/>
        </w:rPr>
        <w:t>а</w:t>
      </w:r>
      <w:r w:rsidRPr="007F42C0">
        <w:rPr>
          <w:color w:val="000000" w:themeColor="text1"/>
          <w:sz w:val="18"/>
          <w:szCs w:val="18"/>
        </w:rPr>
        <w:t>новлением администрации Арзгирского муниципального округа Ставропольского края от 25.10.2023 года № 755,  пункта 2.8 плана работы контрольно-счетного органа Арзгирского муниципального округа на 2024г., приказа контрольно-счетного органа Арзгирского муниципального округа от 05.11.2024г. №58.</w:t>
      </w:r>
      <w:proofErr w:type="gramEnd"/>
    </w:p>
    <w:p w:rsidR="005F5285" w:rsidRPr="007F42C0" w:rsidRDefault="005F5285" w:rsidP="005F5285">
      <w:pPr>
        <w:ind w:firstLine="709"/>
        <w:jc w:val="both"/>
        <w:rPr>
          <w:sz w:val="18"/>
          <w:szCs w:val="18"/>
        </w:rPr>
      </w:pPr>
      <w:r w:rsidRPr="007F42C0">
        <w:rPr>
          <w:sz w:val="18"/>
          <w:szCs w:val="18"/>
        </w:rPr>
        <w:t xml:space="preserve">2. </w:t>
      </w:r>
      <w:proofErr w:type="gramStart"/>
      <w:r w:rsidRPr="007F42C0">
        <w:rPr>
          <w:sz w:val="18"/>
          <w:szCs w:val="18"/>
        </w:rPr>
        <w:t xml:space="preserve">Предмет: </w:t>
      </w:r>
      <w:r w:rsidRPr="007F42C0">
        <w:rPr>
          <w:color w:val="000000" w:themeColor="text1"/>
          <w:sz w:val="18"/>
          <w:szCs w:val="18"/>
        </w:rPr>
        <w:t xml:space="preserve">проект постановления администрации Арзгирского муниципального округа Ставропольского края </w:t>
      </w:r>
      <w:r w:rsidRPr="007F42C0">
        <w:rPr>
          <w:rFonts w:eastAsiaTheme="minorHAnsi"/>
          <w:sz w:val="18"/>
          <w:szCs w:val="18"/>
          <w:lang w:eastAsia="en-US"/>
        </w:rPr>
        <w:t>«О вн</w:t>
      </w:r>
      <w:r w:rsidRPr="007F42C0">
        <w:rPr>
          <w:rFonts w:eastAsiaTheme="minorHAnsi"/>
          <w:sz w:val="18"/>
          <w:szCs w:val="18"/>
          <w:lang w:eastAsia="en-US"/>
        </w:rPr>
        <w:t>е</w:t>
      </w:r>
      <w:r w:rsidRPr="007F42C0">
        <w:rPr>
          <w:rFonts w:eastAsiaTheme="minorHAnsi"/>
          <w:sz w:val="18"/>
          <w:szCs w:val="18"/>
          <w:lang w:eastAsia="en-US"/>
        </w:rPr>
        <w:t>сении изменений в муниципальную программу Арзгирского муниципального округа Ставропольского края «Управление ф</w:t>
      </w:r>
      <w:r w:rsidRPr="007F42C0">
        <w:rPr>
          <w:rFonts w:eastAsiaTheme="minorHAnsi"/>
          <w:sz w:val="18"/>
          <w:szCs w:val="18"/>
          <w:lang w:eastAsia="en-US"/>
        </w:rPr>
        <w:t>и</w:t>
      </w:r>
      <w:r w:rsidRPr="007F42C0">
        <w:rPr>
          <w:rFonts w:eastAsiaTheme="minorHAnsi"/>
          <w:sz w:val="18"/>
          <w:szCs w:val="18"/>
          <w:lang w:eastAsia="en-US"/>
        </w:rPr>
        <w:t xml:space="preserve">нансами Арзгирского муниципального округа на 2024-2029 годы </w:t>
      </w:r>
      <w:r w:rsidRPr="007F42C0">
        <w:rPr>
          <w:sz w:val="18"/>
          <w:szCs w:val="18"/>
        </w:rPr>
        <w:t xml:space="preserve">(в редакции постановлений администрации </w:t>
      </w:r>
      <w:r w:rsidRPr="007F42C0">
        <w:rPr>
          <w:sz w:val="18"/>
          <w:szCs w:val="18"/>
          <w:lang w:eastAsia="en-US"/>
        </w:rPr>
        <w:t>Арзгирского м</w:t>
      </w:r>
      <w:r w:rsidRPr="007F42C0">
        <w:rPr>
          <w:sz w:val="18"/>
          <w:szCs w:val="18"/>
          <w:lang w:eastAsia="en-US"/>
        </w:rPr>
        <w:t>у</w:t>
      </w:r>
      <w:r w:rsidRPr="007F42C0">
        <w:rPr>
          <w:sz w:val="18"/>
          <w:szCs w:val="18"/>
          <w:lang w:eastAsia="en-US"/>
        </w:rPr>
        <w:t>ниципального</w:t>
      </w:r>
      <w:r w:rsidRPr="007F42C0">
        <w:rPr>
          <w:b/>
          <w:sz w:val="18"/>
          <w:szCs w:val="18"/>
          <w:lang w:eastAsia="en-US"/>
        </w:rPr>
        <w:t xml:space="preserve"> </w:t>
      </w:r>
      <w:r w:rsidRPr="007F42C0">
        <w:rPr>
          <w:sz w:val="18"/>
          <w:szCs w:val="18"/>
          <w:lang w:eastAsia="en-US"/>
        </w:rPr>
        <w:t>округа Ставропольского края от 19 марта 2024г. №150, от 17 июня 2024г. №370, от 20 августа 2024г. №506)</w:t>
      </w:r>
      <w:r w:rsidRPr="007F42C0">
        <w:rPr>
          <w:sz w:val="18"/>
          <w:szCs w:val="18"/>
        </w:rPr>
        <w:t>» (далее - Программа).</w:t>
      </w:r>
      <w:proofErr w:type="gramEnd"/>
    </w:p>
    <w:p w:rsidR="005F5285" w:rsidRPr="007F42C0" w:rsidRDefault="005F5285" w:rsidP="005F5285">
      <w:pPr>
        <w:snapToGrid w:val="0"/>
        <w:ind w:firstLine="709"/>
        <w:jc w:val="both"/>
        <w:outlineLvl w:val="2"/>
        <w:rPr>
          <w:sz w:val="18"/>
          <w:szCs w:val="18"/>
        </w:rPr>
      </w:pPr>
      <w:r w:rsidRPr="007F42C0">
        <w:rPr>
          <w:sz w:val="18"/>
          <w:szCs w:val="18"/>
        </w:rPr>
        <w:t xml:space="preserve"> 3. </w:t>
      </w:r>
      <w:proofErr w:type="gramStart"/>
      <w:r w:rsidRPr="007F42C0">
        <w:rPr>
          <w:sz w:val="18"/>
          <w:szCs w:val="18"/>
        </w:rPr>
        <w:t>Цель экспертно-аналитического мероприятия: установление соответствия проекта изменений муниципальной пр</w:t>
      </w:r>
      <w:r w:rsidRPr="007F42C0">
        <w:rPr>
          <w:sz w:val="18"/>
          <w:szCs w:val="18"/>
        </w:rPr>
        <w:t>о</w:t>
      </w:r>
      <w:r w:rsidRPr="007F42C0">
        <w:rPr>
          <w:sz w:val="18"/>
          <w:szCs w:val="18"/>
        </w:rPr>
        <w:t>граммы требованиям бюджетного законодательства, нормативно-правовых актов Арзгирского муниципального округа Ставр</w:t>
      </w:r>
      <w:r w:rsidRPr="007F42C0">
        <w:rPr>
          <w:sz w:val="18"/>
          <w:szCs w:val="18"/>
        </w:rPr>
        <w:t>о</w:t>
      </w:r>
      <w:r w:rsidRPr="007F42C0">
        <w:rPr>
          <w:sz w:val="18"/>
          <w:szCs w:val="18"/>
        </w:rPr>
        <w:lastRenderedPageBreak/>
        <w:t xml:space="preserve">польского края, анализ правомерности и обоснованности предлагаемых изменений в муниципальную программу </w:t>
      </w:r>
      <w:r w:rsidRPr="007F42C0">
        <w:rPr>
          <w:rFonts w:eastAsiaTheme="minorHAnsi"/>
          <w:sz w:val="18"/>
          <w:szCs w:val="18"/>
          <w:lang w:eastAsia="en-US"/>
        </w:rPr>
        <w:t xml:space="preserve">«Управление финансами Арзгирского муниципального округа на 2024-2029 годы», </w:t>
      </w:r>
      <w:r w:rsidRPr="007F42C0">
        <w:rPr>
          <w:sz w:val="18"/>
          <w:szCs w:val="18"/>
        </w:rPr>
        <w:t>соответствие их показателям бюджета Арзгирского мун</w:t>
      </w:r>
      <w:r w:rsidRPr="007F42C0">
        <w:rPr>
          <w:sz w:val="18"/>
          <w:szCs w:val="18"/>
        </w:rPr>
        <w:t>и</w:t>
      </w:r>
      <w:r w:rsidRPr="007F42C0">
        <w:rPr>
          <w:sz w:val="18"/>
          <w:szCs w:val="18"/>
        </w:rPr>
        <w:t xml:space="preserve">ципального округа Ставропольского края утвержденного </w:t>
      </w:r>
      <w:r w:rsidRPr="007F42C0">
        <w:rPr>
          <w:rFonts w:eastAsiaTheme="minorHAnsi"/>
          <w:sz w:val="18"/>
          <w:szCs w:val="18"/>
          <w:lang w:eastAsia="en-US"/>
        </w:rPr>
        <w:t>решением Совета депутатов Арзгирского муниципального округа</w:t>
      </w:r>
      <w:r w:rsidRPr="007F42C0">
        <w:rPr>
          <w:sz w:val="18"/>
          <w:szCs w:val="18"/>
        </w:rPr>
        <w:t xml:space="preserve"> от 15.12.2023 года № 61 «О бюджете Арзгирского муниципального</w:t>
      </w:r>
      <w:proofErr w:type="gramEnd"/>
      <w:r w:rsidRPr="007F42C0">
        <w:rPr>
          <w:sz w:val="18"/>
          <w:szCs w:val="18"/>
        </w:rPr>
        <w:t xml:space="preserve"> округа Ставропольского края на 2024 год и плановый период 2025 и 2026 годов».</w:t>
      </w:r>
    </w:p>
    <w:p w:rsidR="005F5285" w:rsidRPr="007F42C0" w:rsidRDefault="005F5285" w:rsidP="005F5285">
      <w:pPr>
        <w:ind w:firstLine="709"/>
        <w:jc w:val="both"/>
        <w:rPr>
          <w:rFonts w:eastAsiaTheme="minorHAnsi"/>
          <w:sz w:val="18"/>
          <w:szCs w:val="18"/>
          <w:lang w:eastAsia="en-US"/>
        </w:rPr>
      </w:pPr>
      <w:r w:rsidRPr="007F42C0">
        <w:rPr>
          <w:rFonts w:eastAsiaTheme="minorHAnsi"/>
          <w:sz w:val="18"/>
          <w:szCs w:val="18"/>
          <w:lang w:eastAsia="en-US"/>
        </w:rPr>
        <w:t>Проектом</w:t>
      </w:r>
      <w:r w:rsidRPr="007F42C0">
        <w:rPr>
          <w:sz w:val="18"/>
          <w:szCs w:val="18"/>
        </w:rPr>
        <w:t xml:space="preserve"> Программы</w:t>
      </w:r>
      <w:r w:rsidRPr="007F42C0">
        <w:rPr>
          <w:rFonts w:eastAsiaTheme="minorHAnsi"/>
          <w:sz w:val="18"/>
          <w:szCs w:val="18"/>
          <w:lang w:eastAsia="en-US"/>
        </w:rPr>
        <w:t>, предлагается внести следующие изменения:</w:t>
      </w:r>
    </w:p>
    <w:p w:rsidR="005F5285" w:rsidRPr="007F42C0" w:rsidRDefault="005F5285" w:rsidP="005F5285">
      <w:pPr>
        <w:ind w:firstLine="709"/>
        <w:jc w:val="both"/>
        <w:rPr>
          <w:rFonts w:eastAsiaTheme="minorHAnsi"/>
          <w:sz w:val="18"/>
          <w:szCs w:val="18"/>
          <w:lang w:eastAsia="en-US"/>
        </w:rPr>
      </w:pPr>
      <w:r w:rsidRPr="007F42C0">
        <w:rPr>
          <w:rFonts w:eastAsiaTheme="minorHAnsi"/>
          <w:sz w:val="18"/>
          <w:szCs w:val="18"/>
          <w:lang w:eastAsia="en-US"/>
        </w:rPr>
        <w:t xml:space="preserve">1) В Паспорте </w:t>
      </w:r>
      <w:r w:rsidRPr="007F42C0">
        <w:rPr>
          <w:bCs/>
          <w:sz w:val="18"/>
          <w:szCs w:val="18"/>
        </w:rPr>
        <w:t>муниципальной программы Арзгирского муниципального округа Ставропольского края «Управление финансами Арзгирского муниципального округа на 2024-2029 годы» показатель «Объемы и источники финансового обеспеч</w:t>
      </w:r>
      <w:r w:rsidRPr="007F42C0">
        <w:rPr>
          <w:bCs/>
          <w:sz w:val="18"/>
          <w:szCs w:val="18"/>
        </w:rPr>
        <w:t>е</w:t>
      </w:r>
      <w:r w:rsidRPr="007F42C0">
        <w:rPr>
          <w:bCs/>
          <w:sz w:val="18"/>
          <w:szCs w:val="18"/>
        </w:rPr>
        <w:t>ния Программы</w:t>
      </w:r>
      <w:r w:rsidRPr="007F42C0">
        <w:rPr>
          <w:rFonts w:eastAsiaTheme="minorHAnsi"/>
          <w:sz w:val="18"/>
          <w:szCs w:val="18"/>
          <w:lang w:eastAsia="en-US"/>
        </w:rPr>
        <w:t xml:space="preserve"> изложить в следующей редакции: объем финансового обеспечения Программы составит в сумме 233 440,21 тыс. руб., в том числе по источникам финансового обеспечения:</w:t>
      </w:r>
    </w:p>
    <w:p w:rsidR="005F5285" w:rsidRPr="007F42C0" w:rsidRDefault="005F5285" w:rsidP="005F5285">
      <w:pPr>
        <w:ind w:firstLine="709"/>
        <w:jc w:val="both"/>
        <w:rPr>
          <w:rFonts w:eastAsiaTheme="minorHAnsi"/>
          <w:sz w:val="18"/>
          <w:szCs w:val="18"/>
          <w:lang w:eastAsia="en-US"/>
        </w:rPr>
      </w:pPr>
      <w:proofErr w:type="gramStart"/>
      <w:r w:rsidRPr="007F42C0">
        <w:rPr>
          <w:rFonts w:eastAsiaTheme="minorHAnsi"/>
          <w:sz w:val="18"/>
          <w:szCs w:val="18"/>
          <w:lang w:eastAsia="en-US"/>
        </w:rPr>
        <w:t>- бюджет Арзгирского муниципального округа Ставропольского края в сумме 233 294,51 тыс. руб., в том числе по г</w:t>
      </w:r>
      <w:r w:rsidRPr="007F42C0">
        <w:rPr>
          <w:rFonts w:eastAsiaTheme="minorHAnsi"/>
          <w:sz w:val="18"/>
          <w:szCs w:val="18"/>
          <w:lang w:eastAsia="en-US"/>
        </w:rPr>
        <w:t>о</w:t>
      </w:r>
      <w:r w:rsidRPr="007F42C0">
        <w:rPr>
          <w:rFonts w:eastAsiaTheme="minorHAnsi"/>
          <w:sz w:val="18"/>
          <w:szCs w:val="18"/>
          <w:lang w:eastAsia="en-US"/>
        </w:rPr>
        <w:t xml:space="preserve">дам: 2024год – 40616,85,00 тыс. руб., 2025 год – 38508,10 тыс. руб., 2026 год – 38542,39 тыс. руб., 2027 год – 38542,39 тыс. руб., 2028 год – 38542,39 тыс. руб., 2029 год – 38542,39 тыс. руб. </w:t>
      </w:r>
      <w:proofErr w:type="gramEnd"/>
    </w:p>
    <w:p w:rsidR="005F5285" w:rsidRPr="007F42C0" w:rsidRDefault="005F5285" w:rsidP="005F5285">
      <w:pPr>
        <w:ind w:firstLine="709"/>
        <w:jc w:val="both"/>
        <w:rPr>
          <w:rFonts w:eastAsiaTheme="minorHAnsi"/>
          <w:sz w:val="18"/>
          <w:szCs w:val="18"/>
          <w:lang w:eastAsia="en-US"/>
        </w:rPr>
      </w:pPr>
      <w:r w:rsidRPr="007F42C0">
        <w:rPr>
          <w:rFonts w:eastAsiaTheme="minorHAnsi"/>
          <w:sz w:val="18"/>
          <w:szCs w:val="18"/>
          <w:lang w:eastAsia="en-US"/>
        </w:rPr>
        <w:t>- бюджет Ставропольского края (краевой бюджет) в сумме 145,70 тыс. руб., в том числе по годам: 2024год – 145,70 тыс. руб.</w:t>
      </w:r>
    </w:p>
    <w:p w:rsidR="005F5285" w:rsidRPr="007F42C0" w:rsidRDefault="005F5285" w:rsidP="005F5285">
      <w:pPr>
        <w:ind w:firstLine="709"/>
        <w:jc w:val="both"/>
        <w:rPr>
          <w:rFonts w:eastAsiaTheme="minorHAnsi"/>
          <w:sz w:val="18"/>
          <w:szCs w:val="18"/>
          <w:lang w:eastAsia="en-US"/>
        </w:rPr>
      </w:pPr>
      <w:r w:rsidRPr="007F42C0">
        <w:rPr>
          <w:rFonts w:eastAsiaTheme="minorHAnsi"/>
          <w:sz w:val="18"/>
          <w:szCs w:val="18"/>
          <w:lang w:eastAsia="en-US"/>
        </w:rPr>
        <w:t>2) В приложении 3</w:t>
      </w:r>
      <w:r w:rsidRPr="007F42C0">
        <w:rPr>
          <w:sz w:val="18"/>
          <w:szCs w:val="18"/>
        </w:rPr>
        <w:t>«Объемы и источники финансового обеспечения муниципальной программы Арзгирского муниц</w:t>
      </w:r>
      <w:r w:rsidRPr="007F42C0">
        <w:rPr>
          <w:sz w:val="18"/>
          <w:szCs w:val="18"/>
        </w:rPr>
        <w:t>и</w:t>
      </w:r>
      <w:r w:rsidRPr="007F42C0">
        <w:rPr>
          <w:sz w:val="18"/>
          <w:szCs w:val="18"/>
        </w:rPr>
        <w:t>пального округа Ставропольского края «Управление ф</w:t>
      </w:r>
      <w:r w:rsidRPr="007F42C0">
        <w:rPr>
          <w:sz w:val="18"/>
          <w:szCs w:val="18"/>
        </w:rPr>
        <w:t>и</w:t>
      </w:r>
      <w:r w:rsidRPr="007F42C0">
        <w:rPr>
          <w:sz w:val="18"/>
          <w:szCs w:val="18"/>
        </w:rPr>
        <w:t>нансами Арзгирского муниципального округа на 2024-2029 годы»</w:t>
      </w:r>
      <w:r w:rsidRPr="007F42C0">
        <w:rPr>
          <w:rFonts w:eastAsiaTheme="minorHAnsi"/>
          <w:sz w:val="18"/>
          <w:szCs w:val="18"/>
          <w:lang w:eastAsia="en-US"/>
        </w:rPr>
        <w:t>:</w:t>
      </w:r>
    </w:p>
    <w:p w:rsidR="005F5285" w:rsidRPr="007F42C0" w:rsidRDefault="005F5285" w:rsidP="005F5285">
      <w:pPr>
        <w:ind w:firstLine="709"/>
        <w:jc w:val="both"/>
        <w:rPr>
          <w:rFonts w:eastAsiaTheme="minorHAnsi"/>
          <w:sz w:val="18"/>
          <w:szCs w:val="18"/>
          <w:lang w:eastAsia="en-US"/>
        </w:rPr>
      </w:pPr>
      <w:proofErr w:type="gramStart"/>
      <w:r w:rsidRPr="007F42C0">
        <w:rPr>
          <w:rFonts w:eastAsiaTheme="minorHAnsi"/>
          <w:sz w:val="18"/>
          <w:szCs w:val="18"/>
          <w:lang w:eastAsia="en-US"/>
        </w:rPr>
        <w:t>- основное мероприятие «Повышение качества управления муниципальными финансами Арзгирского муниципального округа» за счет средств местного бюджета составит в сумме 154449,74 тыс. руб., из них на мероприятие «Организация план</w:t>
      </w:r>
      <w:r w:rsidRPr="007F42C0">
        <w:rPr>
          <w:rFonts w:eastAsiaTheme="minorHAnsi"/>
          <w:sz w:val="18"/>
          <w:szCs w:val="18"/>
          <w:lang w:eastAsia="en-US"/>
        </w:rPr>
        <w:t>и</w:t>
      </w:r>
      <w:r w:rsidRPr="007F42C0">
        <w:rPr>
          <w:rFonts w:eastAsiaTheme="minorHAnsi"/>
          <w:sz w:val="18"/>
          <w:szCs w:val="18"/>
          <w:lang w:eastAsia="en-US"/>
        </w:rPr>
        <w:t>рования и исполнения местного бюджета» по годам: 2024год – 26948,81 тыс. руб., 2025 год – 25486,17 тыс. руб., 2026 год – 25503,69 тыс. руб., 2027 год – 25503,69 тыс. руб., 2028 год – 25503,69 тыс. руб., 2029 год – 25503,69</w:t>
      </w:r>
      <w:proofErr w:type="gramEnd"/>
      <w:r w:rsidRPr="007F42C0">
        <w:rPr>
          <w:rFonts w:eastAsiaTheme="minorHAnsi"/>
          <w:sz w:val="18"/>
          <w:szCs w:val="18"/>
          <w:lang w:eastAsia="en-US"/>
        </w:rPr>
        <w:t xml:space="preserve"> тыс. руб. </w:t>
      </w:r>
    </w:p>
    <w:p w:rsidR="005F5285" w:rsidRPr="007F42C0" w:rsidRDefault="005F5285" w:rsidP="005F5285">
      <w:pPr>
        <w:ind w:firstLine="709"/>
        <w:jc w:val="both"/>
        <w:rPr>
          <w:rFonts w:eastAsiaTheme="minorHAnsi"/>
          <w:sz w:val="18"/>
          <w:szCs w:val="18"/>
          <w:lang w:eastAsia="en-US"/>
        </w:rPr>
      </w:pPr>
      <w:proofErr w:type="gramStart"/>
      <w:r w:rsidRPr="007F42C0">
        <w:rPr>
          <w:rFonts w:eastAsiaTheme="minorHAnsi"/>
          <w:sz w:val="18"/>
          <w:szCs w:val="18"/>
          <w:lang w:eastAsia="en-US"/>
        </w:rPr>
        <w:t>- основное мероприятие «Обеспечение реализации муниципальной программы Арзгирского муниципального округа Ставропольского края «Управление финансами Арзги</w:t>
      </w:r>
      <w:r w:rsidRPr="007F42C0">
        <w:rPr>
          <w:rFonts w:eastAsiaTheme="minorHAnsi"/>
          <w:sz w:val="18"/>
          <w:szCs w:val="18"/>
          <w:lang w:eastAsia="en-US"/>
        </w:rPr>
        <w:t>р</w:t>
      </w:r>
      <w:r w:rsidRPr="007F42C0">
        <w:rPr>
          <w:rFonts w:eastAsiaTheme="minorHAnsi"/>
          <w:sz w:val="18"/>
          <w:szCs w:val="18"/>
          <w:lang w:eastAsia="en-US"/>
        </w:rPr>
        <w:t xml:space="preserve">ского муниципального округа» и </w:t>
      </w:r>
      <w:proofErr w:type="spellStart"/>
      <w:r w:rsidRPr="007F42C0">
        <w:rPr>
          <w:rFonts w:eastAsiaTheme="minorHAnsi"/>
          <w:sz w:val="18"/>
          <w:szCs w:val="18"/>
          <w:lang w:eastAsia="en-US"/>
        </w:rPr>
        <w:t>общепрограммные</w:t>
      </w:r>
      <w:proofErr w:type="spellEnd"/>
      <w:r w:rsidRPr="007F42C0">
        <w:rPr>
          <w:rFonts w:eastAsiaTheme="minorHAnsi"/>
          <w:sz w:val="18"/>
          <w:szCs w:val="18"/>
          <w:lang w:eastAsia="en-US"/>
        </w:rPr>
        <w:t xml:space="preserve"> мероприятия» в сумме 78990,47 тыс. руб., из них  за счет средств местного бюджета составит в сумме 78844,77 тыс. руб., краевого бюджета 145,70 тыс. руб.,  из них на мероприятие «Обеспечение реализации Программы» по годам: 2024год – 113813,74 тыс. руб., 2025 год – 13021,93 тыс. руб</w:t>
      </w:r>
      <w:proofErr w:type="gramEnd"/>
      <w:r w:rsidRPr="007F42C0">
        <w:rPr>
          <w:rFonts w:eastAsiaTheme="minorHAnsi"/>
          <w:sz w:val="18"/>
          <w:szCs w:val="18"/>
          <w:lang w:eastAsia="en-US"/>
        </w:rPr>
        <w:t xml:space="preserve">., </w:t>
      </w:r>
      <w:proofErr w:type="gramStart"/>
      <w:r w:rsidRPr="007F42C0">
        <w:rPr>
          <w:rFonts w:eastAsiaTheme="minorHAnsi"/>
          <w:sz w:val="18"/>
          <w:szCs w:val="18"/>
          <w:lang w:eastAsia="en-US"/>
        </w:rPr>
        <w:t xml:space="preserve">2026 год – 13038,70 тыс. руб., 2027 год – 13038,70 тыс. руб., 2028 год – 13038,70 тыс. руб., 2029 год – 13038,70 тыс. руб. </w:t>
      </w:r>
      <w:proofErr w:type="gramEnd"/>
    </w:p>
    <w:p w:rsidR="005F5285" w:rsidRPr="007F42C0" w:rsidRDefault="005F5285" w:rsidP="005F5285">
      <w:pPr>
        <w:ind w:firstLine="709"/>
        <w:jc w:val="both"/>
        <w:rPr>
          <w:sz w:val="18"/>
          <w:szCs w:val="18"/>
        </w:rPr>
      </w:pPr>
      <w:r w:rsidRPr="007F42C0">
        <w:rPr>
          <w:sz w:val="18"/>
          <w:szCs w:val="18"/>
        </w:rPr>
        <w:t>Выводы:</w:t>
      </w:r>
    </w:p>
    <w:p w:rsidR="005F5285" w:rsidRPr="007F42C0" w:rsidRDefault="005F5285" w:rsidP="005F5285">
      <w:pPr>
        <w:ind w:firstLine="709"/>
        <w:jc w:val="both"/>
        <w:rPr>
          <w:rFonts w:eastAsiaTheme="minorHAnsi"/>
          <w:sz w:val="18"/>
          <w:szCs w:val="18"/>
          <w:lang w:eastAsia="en-US"/>
        </w:rPr>
      </w:pPr>
      <w:proofErr w:type="gramStart"/>
      <w:r w:rsidRPr="007F42C0">
        <w:rPr>
          <w:rFonts w:eastAsiaTheme="minorHAnsi"/>
          <w:sz w:val="18"/>
          <w:szCs w:val="18"/>
          <w:lang w:eastAsia="en-US"/>
        </w:rPr>
        <w:t xml:space="preserve">представленный на экспертизу проект </w:t>
      </w:r>
      <w:r w:rsidRPr="007F42C0">
        <w:rPr>
          <w:snapToGrid w:val="0"/>
          <w:sz w:val="18"/>
          <w:szCs w:val="18"/>
        </w:rPr>
        <w:t>постановления администрации Арзгирского муниципального округа Ставр</w:t>
      </w:r>
      <w:r w:rsidRPr="007F42C0">
        <w:rPr>
          <w:snapToGrid w:val="0"/>
          <w:sz w:val="18"/>
          <w:szCs w:val="18"/>
        </w:rPr>
        <w:t>о</w:t>
      </w:r>
      <w:r w:rsidRPr="007F42C0">
        <w:rPr>
          <w:snapToGrid w:val="0"/>
          <w:sz w:val="18"/>
          <w:szCs w:val="18"/>
        </w:rPr>
        <w:t>польского края</w:t>
      </w:r>
      <w:r w:rsidRPr="007F42C0">
        <w:rPr>
          <w:b/>
          <w:snapToGrid w:val="0"/>
          <w:sz w:val="18"/>
          <w:szCs w:val="18"/>
        </w:rPr>
        <w:t xml:space="preserve"> </w:t>
      </w:r>
      <w:r w:rsidRPr="007F42C0">
        <w:rPr>
          <w:rFonts w:eastAsiaTheme="minorHAnsi"/>
          <w:sz w:val="18"/>
          <w:szCs w:val="18"/>
          <w:lang w:eastAsia="en-US"/>
        </w:rPr>
        <w:t xml:space="preserve">«О внесении изменений в муниципальную программу Арзгирского муниципального округа Ставропольского края «Управление финансами Арзгирского муниципального округа на 2024-2029 годы </w:t>
      </w:r>
      <w:r w:rsidRPr="007F42C0">
        <w:rPr>
          <w:sz w:val="18"/>
          <w:szCs w:val="18"/>
        </w:rPr>
        <w:t>(в редакции постановлений администр</w:t>
      </w:r>
      <w:r w:rsidRPr="007F42C0">
        <w:rPr>
          <w:sz w:val="18"/>
          <w:szCs w:val="18"/>
        </w:rPr>
        <w:t>а</w:t>
      </w:r>
      <w:r w:rsidRPr="007F42C0">
        <w:rPr>
          <w:sz w:val="18"/>
          <w:szCs w:val="18"/>
        </w:rPr>
        <w:t xml:space="preserve">ции </w:t>
      </w:r>
      <w:r w:rsidRPr="007F42C0">
        <w:rPr>
          <w:sz w:val="18"/>
          <w:szCs w:val="18"/>
          <w:lang w:eastAsia="en-US"/>
        </w:rPr>
        <w:t>Арзгирского муниципального</w:t>
      </w:r>
      <w:r w:rsidRPr="007F42C0">
        <w:rPr>
          <w:b/>
          <w:sz w:val="18"/>
          <w:szCs w:val="18"/>
          <w:lang w:eastAsia="en-US"/>
        </w:rPr>
        <w:t xml:space="preserve"> </w:t>
      </w:r>
      <w:r w:rsidRPr="007F42C0">
        <w:rPr>
          <w:sz w:val="18"/>
          <w:szCs w:val="18"/>
          <w:lang w:eastAsia="en-US"/>
        </w:rPr>
        <w:t>округа Ставропольского края от 19 марта 2024г. №150, от 17 июня 2024г. №370, от 20 авг</w:t>
      </w:r>
      <w:r w:rsidRPr="007F42C0">
        <w:rPr>
          <w:sz w:val="18"/>
          <w:szCs w:val="18"/>
          <w:lang w:eastAsia="en-US"/>
        </w:rPr>
        <w:t>у</w:t>
      </w:r>
      <w:r w:rsidRPr="007F42C0">
        <w:rPr>
          <w:sz w:val="18"/>
          <w:szCs w:val="18"/>
          <w:lang w:eastAsia="en-US"/>
        </w:rPr>
        <w:t>ста 2024 г. №506)</w:t>
      </w:r>
      <w:r w:rsidRPr="007F42C0">
        <w:rPr>
          <w:sz w:val="18"/>
          <w:szCs w:val="18"/>
        </w:rPr>
        <w:t>»</w:t>
      </w:r>
      <w:r w:rsidRPr="007F42C0">
        <w:rPr>
          <w:rFonts w:eastAsiaTheme="minorHAnsi"/>
          <w:sz w:val="18"/>
          <w:szCs w:val="18"/>
          <w:lang w:eastAsia="en-US"/>
        </w:rPr>
        <w:t>, утвержденную постановл</w:t>
      </w:r>
      <w:r w:rsidRPr="007F42C0">
        <w:rPr>
          <w:rFonts w:eastAsiaTheme="minorHAnsi"/>
          <w:sz w:val="18"/>
          <w:szCs w:val="18"/>
          <w:lang w:eastAsia="en-US"/>
        </w:rPr>
        <w:t>е</w:t>
      </w:r>
      <w:r w:rsidRPr="007F42C0">
        <w:rPr>
          <w:rFonts w:eastAsiaTheme="minorHAnsi"/>
          <w:sz w:val="18"/>
          <w:szCs w:val="18"/>
          <w:lang w:eastAsia="en-US"/>
        </w:rPr>
        <w:t>нием администрации Арзгирского муниципального</w:t>
      </w:r>
      <w:proofErr w:type="gramEnd"/>
      <w:r w:rsidRPr="007F42C0">
        <w:rPr>
          <w:rFonts w:eastAsiaTheme="minorHAnsi"/>
          <w:sz w:val="18"/>
          <w:szCs w:val="18"/>
          <w:lang w:eastAsia="en-US"/>
        </w:rPr>
        <w:t xml:space="preserve"> </w:t>
      </w:r>
      <w:proofErr w:type="gramStart"/>
      <w:r w:rsidRPr="007F42C0">
        <w:rPr>
          <w:rFonts w:eastAsiaTheme="minorHAnsi"/>
          <w:sz w:val="18"/>
          <w:szCs w:val="18"/>
          <w:lang w:eastAsia="en-US"/>
        </w:rPr>
        <w:t>округа Ставропольского края от 29.12.2023г. № 925, в целом соответствует требованиям</w:t>
      </w:r>
      <w:r w:rsidRPr="007F42C0">
        <w:rPr>
          <w:rFonts w:eastAsiaTheme="minorHAnsi"/>
          <w:color w:val="000000" w:themeColor="text1"/>
          <w:sz w:val="18"/>
          <w:szCs w:val="18"/>
          <w:lang w:eastAsia="en-US"/>
        </w:rPr>
        <w:t xml:space="preserve"> Бюджетного Кодекса РФ, Порядка прин</w:t>
      </w:r>
      <w:r w:rsidRPr="007F42C0">
        <w:rPr>
          <w:rFonts w:eastAsiaTheme="minorHAnsi"/>
          <w:color w:val="000000" w:themeColor="text1"/>
          <w:sz w:val="18"/>
          <w:szCs w:val="18"/>
          <w:lang w:eastAsia="en-US"/>
        </w:rPr>
        <w:t>я</w:t>
      </w:r>
      <w:r w:rsidRPr="007F42C0">
        <w:rPr>
          <w:rFonts w:eastAsiaTheme="minorHAnsi"/>
          <w:color w:val="000000" w:themeColor="text1"/>
          <w:sz w:val="18"/>
          <w:szCs w:val="18"/>
          <w:lang w:eastAsia="en-US"/>
        </w:rPr>
        <w:t xml:space="preserve">тия решения о разработке муниципальных программ Арзгирского муниципального округа Ставропольского края, </w:t>
      </w:r>
      <w:r w:rsidRPr="007F42C0">
        <w:rPr>
          <w:rFonts w:eastAsiaTheme="minorHAnsi"/>
          <w:sz w:val="18"/>
          <w:szCs w:val="18"/>
          <w:lang w:eastAsia="en-US"/>
        </w:rPr>
        <w:t>решению Совета депутатов Арзгирского муниципального округа Ставропольского края от 25 октября 2024года №46 «О внесении изменений и дополнений в решение Совета депутатов Арзгирского муниципального округа Ставропольского края от 15 декабря 2023года №61 «О бюджете</w:t>
      </w:r>
      <w:proofErr w:type="gramEnd"/>
      <w:r w:rsidRPr="007F42C0">
        <w:rPr>
          <w:rFonts w:eastAsiaTheme="minorHAnsi"/>
          <w:sz w:val="18"/>
          <w:szCs w:val="18"/>
          <w:lang w:eastAsia="en-US"/>
        </w:rPr>
        <w:t xml:space="preserve"> Арзги</w:t>
      </w:r>
      <w:r w:rsidRPr="007F42C0">
        <w:rPr>
          <w:rFonts w:eastAsiaTheme="minorHAnsi"/>
          <w:sz w:val="18"/>
          <w:szCs w:val="18"/>
          <w:lang w:eastAsia="en-US"/>
        </w:rPr>
        <w:t>р</w:t>
      </w:r>
      <w:r w:rsidRPr="007F42C0">
        <w:rPr>
          <w:rFonts w:eastAsiaTheme="minorHAnsi"/>
          <w:sz w:val="18"/>
          <w:szCs w:val="18"/>
          <w:lang w:eastAsia="en-US"/>
        </w:rPr>
        <w:t>ского муниципального округа Ставропольского края на 2024 год и плановый период 2025 и 2026 годов»</w:t>
      </w:r>
      <w:proofErr w:type="gramStart"/>
      <w:r w:rsidRPr="007F42C0">
        <w:rPr>
          <w:rFonts w:eastAsiaTheme="minorHAnsi"/>
          <w:sz w:val="18"/>
          <w:szCs w:val="18"/>
          <w:lang w:eastAsia="en-US"/>
        </w:rPr>
        <w:t xml:space="preserve"> ,</w:t>
      </w:r>
      <w:proofErr w:type="gramEnd"/>
      <w:r w:rsidRPr="007F42C0">
        <w:rPr>
          <w:rFonts w:eastAsiaTheme="minorHAnsi"/>
          <w:color w:val="000000" w:themeColor="text1"/>
          <w:sz w:val="18"/>
          <w:szCs w:val="18"/>
          <w:lang w:eastAsia="en-US"/>
        </w:rPr>
        <w:t xml:space="preserve"> иным нормативно-правовым актам, регламентирующим сферу реализации Программы. </w:t>
      </w:r>
    </w:p>
    <w:p w:rsidR="005F5285" w:rsidRPr="007F42C0" w:rsidRDefault="005F5285" w:rsidP="005F5285">
      <w:pPr>
        <w:ind w:firstLine="709"/>
        <w:jc w:val="both"/>
        <w:rPr>
          <w:rFonts w:eastAsiaTheme="minorHAnsi"/>
          <w:sz w:val="18"/>
          <w:szCs w:val="18"/>
          <w:lang w:eastAsia="en-US"/>
        </w:rPr>
      </w:pPr>
      <w:r w:rsidRPr="007F42C0">
        <w:rPr>
          <w:rFonts w:eastAsiaTheme="minorHAnsi"/>
          <w:sz w:val="18"/>
          <w:szCs w:val="18"/>
          <w:lang w:eastAsia="en-US"/>
        </w:rPr>
        <w:t>На основании вышеизложенного контрольно-счетный орган Арзгирского муниципального округа Ставропольского края считает возможным согласовать предложенный к ра</w:t>
      </w:r>
      <w:r w:rsidRPr="007F42C0">
        <w:rPr>
          <w:rFonts w:eastAsiaTheme="minorHAnsi"/>
          <w:sz w:val="18"/>
          <w:szCs w:val="18"/>
          <w:lang w:eastAsia="en-US"/>
        </w:rPr>
        <w:t>с</w:t>
      </w:r>
      <w:r w:rsidRPr="007F42C0">
        <w:rPr>
          <w:rFonts w:eastAsiaTheme="minorHAnsi"/>
          <w:sz w:val="18"/>
          <w:szCs w:val="18"/>
          <w:lang w:eastAsia="en-US"/>
        </w:rPr>
        <w:t xml:space="preserve">смотрению проект </w:t>
      </w:r>
      <w:r w:rsidRPr="007F42C0">
        <w:rPr>
          <w:snapToGrid w:val="0"/>
          <w:sz w:val="18"/>
          <w:szCs w:val="18"/>
        </w:rPr>
        <w:t>постановления</w:t>
      </w:r>
      <w:r w:rsidRPr="007F42C0">
        <w:rPr>
          <w:sz w:val="18"/>
          <w:szCs w:val="18"/>
        </w:rPr>
        <w:t>.</w:t>
      </w:r>
    </w:p>
    <w:p w:rsidR="005F5285" w:rsidRPr="007F42C0" w:rsidRDefault="005F5285" w:rsidP="005F5285">
      <w:pPr>
        <w:rPr>
          <w:rFonts w:eastAsiaTheme="minorHAnsi"/>
          <w:sz w:val="18"/>
          <w:szCs w:val="18"/>
          <w:lang w:eastAsia="en-US"/>
        </w:rPr>
      </w:pPr>
    </w:p>
    <w:p w:rsidR="005F5285" w:rsidRPr="007F42C0" w:rsidRDefault="005F5285" w:rsidP="005F5285">
      <w:pPr>
        <w:spacing w:line="240" w:lineRule="exact"/>
        <w:jc w:val="both"/>
        <w:rPr>
          <w:sz w:val="18"/>
          <w:szCs w:val="18"/>
        </w:rPr>
      </w:pPr>
      <w:r w:rsidRPr="007F42C0">
        <w:rPr>
          <w:sz w:val="18"/>
          <w:szCs w:val="18"/>
        </w:rPr>
        <w:t xml:space="preserve">Председатель </w:t>
      </w:r>
      <w:proofErr w:type="gramStart"/>
      <w:r w:rsidRPr="007F42C0">
        <w:rPr>
          <w:sz w:val="18"/>
          <w:szCs w:val="18"/>
        </w:rPr>
        <w:t>контрольно-счетного</w:t>
      </w:r>
      <w:proofErr w:type="gramEnd"/>
    </w:p>
    <w:p w:rsidR="005F5285" w:rsidRPr="007F42C0" w:rsidRDefault="005F5285" w:rsidP="005F5285">
      <w:pPr>
        <w:spacing w:line="240" w:lineRule="exact"/>
        <w:jc w:val="both"/>
        <w:rPr>
          <w:sz w:val="18"/>
          <w:szCs w:val="18"/>
        </w:rPr>
      </w:pPr>
      <w:r w:rsidRPr="007F42C0">
        <w:rPr>
          <w:sz w:val="18"/>
          <w:szCs w:val="18"/>
        </w:rPr>
        <w:t>органа Арзгирского муниципального</w:t>
      </w:r>
    </w:p>
    <w:p w:rsidR="005F5285" w:rsidRPr="007F42C0" w:rsidRDefault="005F5285" w:rsidP="005F5285">
      <w:pPr>
        <w:rPr>
          <w:sz w:val="18"/>
          <w:szCs w:val="18"/>
        </w:rPr>
      </w:pPr>
      <w:r w:rsidRPr="007F42C0">
        <w:rPr>
          <w:sz w:val="18"/>
          <w:szCs w:val="18"/>
        </w:rPr>
        <w:t xml:space="preserve">округа Ставропольского края                                                 </w:t>
      </w:r>
      <w:r>
        <w:rPr>
          <w:sz w:val="18"/>
          <w:szCs w:val="18"/>
        </w:rPr>
        <w:t xml:space="preserve">                                                  </w:t>
      </w:r>
      <w:r w:rsidRPr="007F42C0">
        <w:rPr>
          <w:sz w:val="18"/>
          <w:szCs w:val="18"/>
        </w:rPr>
        <w:t xml:space="preserve">  Е.Н.</w:t>
      </w:r>
      <w:r>
        <w:rPr>
          <w:sz w:val="18"/>
          <w:szCs w:val="18"/>
        </w:rPr>
        <w:t xml:space="preserve"> </w:t>
      </w:r>
      <w:r w:rsidRPr="007F42C0">
        <w:rPr>
          <w:sz w:val="18"/>
          <w:szCs w:val="18"/>
        </w:rPr>
        <w:t>Бурба</w:t>
      </w:r>
    </w:p>
    <w:p w:rsidR="0005742D" w:rsidRPr="00D024A9" w:rsidRDefault="0005742D" w:rsidP="0005742D">
      <w:pPr>
        <w:spacing w:line="240" w:lineRule="exact"/>
        <w:rPr>
          <w:sz w:val="18"/>
          <w:szCs w:val="18"/>
        </w:rPr>
      </w:pPr>
    </w:p>
    <w:p w:rsidR="0005742D" w:rsidRPr="002B432F" w:rsidRDefault="0005742D" w:rsidP="0005742D">
      <w:pPr>
        <w:jc w:val="center"/>
        <w:rPr>
          <w:b/>
        </w:rPr>
      </w:pPr>
      <w:r w:rsidRPr="002B432F">
        <w:rPr>
          <w:b/>
        </w:rPr>
        <w:t xml:space="preserve">КОНТРОЛЬНО-СЧЕТНЫЙ ОРГАН </w:t>
      </w:r>
    </w:p>
    <w:p w:rsidR="0005742D" w:rsidRPr="002B432F" w:rsidRDefault="0005742D" w:rsidP="0005742D">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2647E2" w:rsidRDefault="002647E2" w:rsidP="002647E2">
      <w:pPr>
        <w:jc w:val="both"/>
        <w:rPr>
          <w:sz w:val="18"/>
          <w:szCs w:val="18"/>
        </w:rPr>
      </w:pPr>
    </w:p>
    <w:p w:rsidR="002647E2" w:rsidRPr="00820215" w:rsidRDefault="002647E2" w:rsidP="002647E2">
      <w:pPr>
        <w:jc w:val="both"/>
        <w:rPr>
          <w:sz w:val="18"/>
          <w:szCs w:val="18"/>
        </w:rPr>
      </w:pPr>
      <w:proofErr w:type="gramStart"/>
      <w:r w:rsidRPr="00820215">
        <w:rPr>
          <w:sz w:val="18"/>
          <w:szCs w:val="18"/>
        </w:rPr>
        <w:t xml:space="preserve">Информация о результатах </w:t>
      </w:r>
      <w:r w:rsidRPr="00820215">
        <w:rPr>
          <w:rFonts w:eastAsiaTheme="minorHAnsi"/>
          <w:color w:val="000000" w:themeColor="text1"/>
          <w:sz w:val="18"/>
          <w:szCs w:val="18"/>
          <w:lang w:eastAsia="en-US"/>
        </w:rPr>
        <w:t xml:space="preserve">экспертизы проекта </w:t>
      </w:r>
      <w:r w:rsidRPr="00820215">
        <w:rPr>
          <w:snapToGrid w:val="0"/>
          <w:sz w:val="18"/>
          <w:szCs w:val="18"/>
        </w:rPr>
        <w:t>постановления администрации Арзгирского муниципального округа Ставр</w:t>
      </w:r>
      <w:r w:rsidRPr="00820215">
        <w:rPr>
          <w:snapToGrid w:val="0"/>
          <w:sz w:val="18"/>
          <w:szCs w:val="18"/>
        </w:rPr>
        <w:t>о</w:t>
      </w:r>
      <w:r w:rsidRPr="00820215">
        <w:rPr>
          <w:snapToGrid w:val="0"/>
          <w:sz w:val="18"/>
          <w:szCs w:val="18"/>
        </w:rPr>
        <w:t>польского края</w:t>
      </w:r>
      <w:r w:rsidRPr="00820215">
        <w:rPr>
          <w:b/>
          <w:snapToGrid w:val="0"/>
          <w:sz w:val="18"/>
          <w:szCs w:val="18"/>
        </w:rPr>
        <w:t xml:space="preserve"> </w:t>
      </w:r>
      <w:r w:rsidRPr="00820215">
        <w:rPr>
          <w:sz w:val="18"/>
          <w:szCs w:val="18"/>
        </w:rPr>
        <w:t>«О внесении изменений в муниципальную программу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w:t>
      </w:r>
      <w:r w:rsidRPr="00820215">
        <w:rPr>
          <w:sz w:val="18"/>
          <w:szCs w:val="18"/>
        </w:rPr>
        <w:t>в</w:t>
      </w:r>
      <w:r w:rsidRPr="00820215">
        <w:rPr>
          <w:sz w:val="18"/>
          <w:szCs w:val="18"/>
        </w:rPr>
        <w:t>ропольского края на 2024-2029 годы», утвержденную постановлением администрации Арзгирского муниципального округа Ставропольского края от 25 января 2024 года №42 (в редакции от 15.04.2024г. №236, от 24.05.2024г</w:t>
      </w:r>
      <w:proofErr w:type="gramEnd"/>
      <w:r w:rsidRPr="00820215">
        <w:rPr>
          <w:sz w:val="18"/>
          <w:szCs w:val="18"/>
        </w:rPr>
        <w:t>. №</w:t>
      </w:r>
      <w:proofErr w:type="gramStart"/>
      <w:r w:rsidRPr="00820215">
        <w:rPr>
          <w:sz w:val="18"/>
          <w:szCs w:val="18"/>
        </w:rPr>
        <w:t>325, от 26.08.2024г. №510).</w:t>
      </w:r>
      <w:proofErr w:type="gramEnd"/>
    </w:p>
    <w:p w:rsidR="002647E2" w:rsidRDefault="002647E2" w:rsidP="002647E2">
      <w:pPr>
        <w:ind w:firstLine="709"/>
        <w:jc w:val="both"/>
        <w:rPr>
          <w:sz w:val="18"/>
          <w:szCs w:val="18"/>
        </w:rPr>
      </w:pPr>
      <w:r w:rsidRPr="00820215">
        <w:rPr>
          <w:sz w:val="18"/>
          <w:szCs w:val="18"/>
        </w:rPr>
        <w:t xml:space="preserve">         </w:t>
      </w:r>
    </w:p>
    <w:p w:rsidR="002647E2" w:rsidRPr="00820215" w:rsidRDefault="002647E2" w:rsidP="002647E2">
      <w:pPr>
        <w:ind w:firstLine="709"/>
        <w:jc w:val="both"/>
        <w:rPr>
          <w:sz w:val="18"/>
          <w:szCs w:val="18"/>
        </w:rPr>
      </w:pPr>
      <w:r w:rsidRPr="00820215">
        <w:rPr>
          <w:sz w:val="18"/>
          <w:szCs w:val="18"/>
        </w:rPr>
        <w:t xml:space="preserve"> 1. </w:t>
      </w:r>
      <w:proofErr w:type="gramStart"/>
      <w:r w:rsidRPr="00820215">
        <w:rPr>
          <w:sz w:val="18"/>
          <w:szCs w:val="18"/>
        </w:rPr>
        <w:t xml:space="preserve">Основание проведения экспертизы: </w:t>
      </w:r>
      <w:r w:rsidRPr="00820215">
        <w:rPr>
          <w:color w:val="000000" w:themeColor="text1"/>
          <w:sz w:val="18"/>
          <w:szCs w:val="18"/>
        </w:rPr>
        <w:t>ст. 8 Положения о контрольно-счетном органе Арзгирского муниципального округа Ставропольского края, утвержденного решением Совета депутатов Арзгирского муниципального округа Ставропольск</w:t>
      </w:r>
      <w:r w:rsidRPr="00820215">
        <w:rPr>
          <w:color w:val="000000" w:themeColor="text1"/>
          <w:sz w:val="18"/>
          <w:szCs w:val="18"/>
        </w:rPr>
        <w:t>о</w:t>
      </w:r>
      <w:r w:rsidRPr="00820215">
        <w:rPr>
          <w:color w:val="000000" w:themeColor="text1"/>
          <w:sz w:val="18"/>
          <w:szCs w:val="18"/>
        </w:rPr>
        <w:t>го края от 03.12.2021 года № 117,  пункта 3.3 Положения о бюджетном процессе в Арзгирском муниципальном округе Ставр</w:t>
      </w:r>
      <w:r w:rsidRPr="00820215">
        <w:rPr>
          <w:color w:val="000000" w:themeColor="text1"/>
          <w:sz w:val="18"/>
          <w:szCs w:val="18"/>
        </w:rPr>
        <w:t>о</w:t>
      </w:r>
      <w:r w:rsidRPr="00820215">
        <w:rPr>
          <w:color w:val="000000" w:themeColor="text1"/>
          <w:sz w:val="18"/>
          <w:szCs w:val="18"/>
        </w:rPr>
        <w:t>польского края, Порядка принятия решения о разработке муниципальных программ Арзгирского муниципального округа Ста</w:t>
      </w:r>
      <w:r w:rsidRPr="00820215">
        <w:rPr>
          <w:color w:val="000000" w:themeColor="text1"/>
          <w:sz w:val="18"/>
          <w:szCs w:val="18"/>
        </w:rPr>
        <w:t>в</w:t>
      </w:r>
      <w:r w:rsidRPr="00820215">
        <w:rPr>
          <w:color w:val="000000" w:themeColor="text1"/>
          <w:sz w:val="18"/>
          <w:szCs w:val="18"/>
        </w:rPr>
        <w:t>ропольского края, их формирования, реализации и оценки эффективности, утвержденного постановлением администрации</w:t>
      </w:r>
      <w:proofErr w:type="gramEnd"/>
      <w:r w:rsidRPr="00820215">
        <w:rPr>
          <w:color w:val="000000" w:themeColor="text1"/>
          <w:sz w:val="18"/>
          <w:szCs w:val="18"/>
        </w:rPr>
        <w:t xml:space="preserve"> </w:t>
      </w:r>
      <w:proofErr w:type="gramStart"/>
      <w:r w:rsidRPr="00820215">
        <w:rPr>
          <w:color w:val="000000" w:themeColor="text1"/>
          <w:sz w:val="18"/>
          <w:szCs w:val="18"/>
        </w:rPr>
        <w:t>Ар</w:t>
      </w:r>
      <w:r w:rsidRPr="00820215">
        <w:rPr>
          <w:color w:val="000000" w:themeColor="text1"/>
          <w:sz w:val="18"/>
          <w:szCs w:val="18"/>
        </w:rPr>
        <w:t>з</w:t>
      </w:r>
      <w:r w:rsidRPr="00820215">
        <w:rPr>
          <w:color w:val="000000" w:themeColor="text1"/>
          <w:sz w:val="18"/>
          <w:szCs w:val="18"/>
        </w:rPr>
        <w:t>гирского муниципального округа Ставропольского края от 07.07.2021г. №565(с учетом внесенных изменений от 23.12.2021г. № 1044), Перечня муниципальных программ Арзгирского муниципального округа Ставропольского края, утвержденного пост</w:t>
      </w:r>
      <w:r w:rsidRPr="00820215">
        <w:rPr>
          <w:color w:val="000000" w:themeColor="text1"/>
          <w:sz w:val="18"/>
          <w:szCs w:val="18"/>
        </w:rPr>
        <w:t>а</w:t>
      </w:r>
      <w:r w:rsidRPr="00820215">
        <w:rPr>
          <w:color w:val="000000" w:themeColor="text1"/>
          <w:sz w:val="18"/>
          <w:szCs w:val="18"/>
        </w:rPr>
        <w:t>новлением администрации Арзгирского муниципального округа Ставропольского края от 25.10.2023 года № 755,  пункта 2.8 плана работы контрольно-счетного органа Арзгирского муниципального округа на 2024г., приказа контрольно-счетного органа Арзгирского муниципального округа от 14.11.2024г. №61</w:t>
      </w:r>
      <w:r w:rsidRPr="00820215">
        <w:rPr>
          <w:sz w:val="18"/>
          <w:szCs w:val="18"/>
        </w:rPr>
        <w:t>.</w:t>
      </w:r>
      <w:proofErr w:type="gramEnd"/>
    </w:p>
    <w:p w:rsidR="002647E2" w:rsidRPr="00820215" w:rsidRDefault="002647E2" w:rsidP="002647E2">
      <w:pPr>
        <w:ind w:firstLine="709"/>
        <w:jc w:val="both"/>
        <w:rPr>
          <w:sz w:val="18"/>
          <w:szCs w:val="18"/>
        </w:rPr>
      </w:pPr>
      <w:r w:rsidRPr="00820215">
        <w:rPr>
          <w:sz w:val="18"/>
          <w:szCs w:val="18"/>
        </w:rPr>
        <w:lastRenderedPageBreak/>
        <w:t xml:space="preserve"> 2. </w:t>
      </w:r>
      <w:proofErr w:type="gramStart"/>
      <w:r w:rsidRPr="00820215">
        <w:rPr>
          <w:sz w:val="18"/>
          <w:szCs w:val="18"/>
        </w:rPr>
        <w:t xml:space="preserve">Предмет: </w:t>
      </w:r>
      <w:r w:rsidRPr="00820215">
        <w:rPr>
          <w:color w:val="000000" w:themeColor="text1"/>
          <w:sz w:val="18"/>
          <w:szCs w:val="18"/>
        </w:rPr>
        <w:t xml:space="preserve">проект постановления администрации Арзгирского муниципального округа Ставропольского края </w:t>
      </w:r>
      <w:r w:rsidRPr="00820215">
        <w:rPr>
          <w:sz w:val="18"/>
          <w:szCs w:val="18"/>
        </w:rPr>
        <w:t>«О внесении изменений в муниципальную программу Арзгирского муниципального округа Ставропольского края «Развитие ж</w:t>
      </w:r>
      <w:r w:rsidRPr="00820215">
        <w:rPr>
          <w:sz w:val="18"/>
          <w:szCs w:val="18"/>
        </w:rPr>
        <w:t>и</w:t>
      </w:r>
      <w:r w:rsidRPr="00820215">
        <w:rPr>
          <w:sz w:val="18"/>
          <w:szCs w:val="18"/>
        </w:rPr>
        <w:t>лищно-коммунального и дорожного хозяйства, благоустройство Арзгирского муниципального округа Ставропол</w:t>
      </w:r>
      <w:r w:rsidRPr="00820215">
        <w:rPr>
          <w:sz w:val="18"/>
          <w:szCs w:val="18"/>
        </w:rPr>
        <w:t>ь</w:t>
      </w:r>
      <w:r w:rsidRPr="00820215">
        <w:rPr>
          <w:sz w:val="18"/>
          <w:szCs w:val="18"/>
        </w:rPr>
        <w:t>ского края на 2024-2029 годы», утвержденную постановлением администрации Арзгирского муниципального округа Ставропольского края от 25 января 2024 года №42 (в редакции от 15.04.2024г. №236, от 24.05.2024г. №325, от 26.08.2024</w:t>
      </w:r>
      <w:proofErr w:type="gramEnd"/>
      <w:r w:rsidRPr="00820215">
        <w:rPr>
          <w:sz w:val="18"/>
          <w:szCs w:val="18"/>
        </w:rPr>
        <w:t>г. №510).</w:t>
      </w:r>
    </w:p>
    <w:p w:rsidR="002647E2" w:rsidRPr="00820215" w:rsidRDefault="002647E2" w:rsidP="002647E2">
      <w:pPr>
        <w:snapToGrid w:val="0"/>
        <w:ind w:firstLine="709"/>
        <w:jc w:val="both"/>
        <w:outlineLvl w:val="2"/>
        <w:rPr>
          <w:sz w:val="18"/>
          <w:szCs w:val="18"/>
        </w:rPr>
      </w:pPr>
      <w:r w:rsidRPr="00820215">
        <w:rPr>
          <w:sz w:val="18"/>
          <w:szCs w:val="18"/>
        </w:rPr>
        <w:t>3. Цель экспертно-аналитического мероприятия: установление соответствия проекта изменений муниципальной пр</w:t>
      </w:r>
      <w:r w:rsidRPr="00820215">
        <w:rPr>
          <w:sz w:val="18"/>
          <w:szCs w:val="18"/>
        </w:rPr>
        <w:t>о</w:t>
      </w:r>
      <w:r w:rsidRPr="00820215">
        <w:rPr>
          <w:sz w:val="18"/>
          <w:szCs w:val="18"/>
        </w:rPr>
        <w:t>граммы требованиям бюджетного законодательства, нормативно-правовых актов Арзгирского муниципального округа Ставр</w:t>
      </w:r>
      <w:r w:rsidRPr="00820215">
        <w:rPr>
          <w:sz w:val="18"/>
          <w:szCs w:val="18"/>
        </w:rPr>
        <w:t>о</w:t>
      </w:r>
      <w:r w:rsidRPr="00820215">
        <w:rPr>
          <w:sz w:val="18"/>
          <w:szCs w:val="18"/>
        </w:rPr>
        <w:t xml:space="preserve">польского края, анализ правомерности и обоснованности предлагаемых изменений в муниципальную программу. </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Проектом</w:t>
      </w:r>
      <w:r w:rsidRPr="00820215">
        <w:rPr>
          <w:sz w:val="18"/>
          <w:szCs w:val="18"/>
        </w:rPr>
        <w:t xml:space="preserve"> Программы</w:t>
      </w:r>
      <w:r w:rsidRPr="00820215">
        <w:rPr>
          <w:rFonts w:eastAsiaTheme="minorHAnsi"/>
          <w:sz w:val="18"/>
          <w:szCs w:val="18"/>
          <w:lang w:eastAsia="en-US"/>
        </w:rPr>
        <w:t>, предлагается внести следующие изменения:</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1) В Паспорте Программы показатель «Объемы и источники финансового обеспечения Программы» изложить в сл</w:t>
      </w:r>
      <w:r w:rsidRPr="00820215">
        <w:rPr>
          <w:rFonts w:eastAsiaTheme="minorHAnsi"/>
          <w:sz w:val="18"/>
          <w:szCs w:val="18"/>
          <w:lang w:eastAsia="en-US"/>
        </w:rPr>
        <w:t>е</w:t>
      </w:r>
      <w:r w:rsidRPr="00820215">
        <w:rPr>
          <w:rFonts w:eastAsiaTheme="minorHAnsi"/>
          <w:sz w:val="18"/>
          <w:szCs w:val="18"/>
          <w:lang w:eastAsia="en-US"/>
        </w:rPr>
        <w:t xml:space="preserve">дующей редакции: </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Планируемый объём финансового обеспечения Программы составит 969 996,83 тыс. рублей, в том числе по годам:</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2024 год – 336459,95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2025 год – 96154,91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2026 год – 134307,19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2027 год – 134358,26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2028 год – 134358,26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2029 год – 134358,26 тыс. рублей.</w:t>
      </w:r>
    </w:p>
    <w:p w:rsidR="002647E2" w:rsidRPr="00820215" w:rsidRDefault="002647E2" w:rsidP="002647E2">
      <w:pPr>
        <w:ind w:firstLine="709"/>
        <w:jc w:val="both"/>
        <w:rPr>
          <w:rFonts w:eastAsiaTheme="minorHAnsi"/>
          <w:sz w:val="18"/>
          <w:szCs w:val="18"/>
          <w:lang w:eastAsia="en-US"/>
        </w:rPr>
      </w:pP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Источник финансового обеспечения: бюджет Арзгирского муниципального округа Ставропольского края –438 247,64 тыс. рублей, в том числе по годам:</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2024 год – 87060,67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2025 год – 90323,89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2026 год – 65215,77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2027 год – 65215,77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2028 год – 65215,77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2029 год – 65215,77 тыс. рублей.</w:t>
      </w:r>
    </w:p>
    <w:p w:rsidR="002647E2" w:rsidRPr="00820215" w:rsidRDefault="002647E2" w:rsidP="002647E2">
      <w:pPr>
        <w:ind w:firstLine="709"/>
        <w:jc w:val="both"/>
        <w:rPr>
          <w:rFonts w:eastAsiaTheme="minorHAnsi"/>
          <w:sz w:val="18"/>
          <w:szCs w:val="18"/>
          <w:lang w:eastAsia="en-US"/>
        </w:rPr>
      </w:pP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Источник финансового обеспечения: федеральный бюджет – 4902,50 тыс. рублей, в том числе по годам:</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2024 год – 712,72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2025 год – 781,78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2026 год – 852,00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2027 год – 852,00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2028 год – 852,00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2029 год – 852,00 тыс. рублей.</w:t>
      </w:r>
    </w:p>
    <w:p w:rsidR="002647E2" w:rsidRPr="00820215" w:rsidRDefault="002647E2" w:rsidP="002647E2">
      <w:pPr>
        <w:ind w:firstLine="709"/>
        <w:jc w:val="both"/>
        <w:rPr>
          <w:rFonts w:eastAsiaTheme="minorHAnsi"/>
          <w:sz w:val="18"/>
          <w:szCs w:val="18"/>
          <w:lang w:eastAsia="en-US"/>
        </w:rPr>
      </w:pP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Источник финансового обеспечения: краевой бюджет – 524 636,69 тыс. рублей, в том числе по годам:</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2024 год – 246476,56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2025 год – 5049,24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2026 год – 68239,42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2027 год – 68290,49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2028 год – 68290,49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2029 год – 68290,49 тыс. рублей.</w:t>
      </w:r>
    </w:p>
    <w:p w:rsidR="002647E2" w:rsidRPr="00820215" w:rsidRDefault="002647E2" w:rsidP="002647E2">
      <w:pPr>
        <w:ind w:firstLine="709"/>
        <w:jc w:val="both"/>
        <w:rPr>
          <w:rFonts w:eastAsiaTheme="minorHAnsi"/>
          <w:sz w:val="18"/>
          <w:szCs w:val="18"/>
          <w:lang w:eastAsia="en-US"/>
        </w:rPr>
      </w:pP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Источник финансового обеспечения: внебюджетные источники – 2210,00 тыс. рублей, в том числе по годам:</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2024 год – 2210,00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2025 год – 0,00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2026 год – 0,00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2027 год – 0,00 тыс. рублей;</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2028 год – 0,00 тыс. рублей;</w:t>
      </w:r>
    </w:p>
    <w:p w:rsidR="002647E2" w:rsidRPr="00820215" w:rsidRDefault="002647E2" w:rsidP="002647E2">
      <w:pPr>
        <w:tabs>
          <w:tab w:val="left" w:pos="4170"/>
        </w:tabs>
        <w:ind w:firstLine="709"/>
        <w:jc w:val="both"/>
        <w:rPr>
          <w:rFonts w:eastAsiaTheme="minorHAnsi"/>
          <w:sz w:val="18"/>
          <w:szCs w:val="18"/>
          <w:lang w:eastAsia="en-US"/>
        </w:rPr>
      </w:pPr>
      <w:r w:rsidRPr="00820215">
        <w:rPr>
          <w:rFonts w:eastAsiaTheme="minorHAnsi"/>
          <w:sz w:val="18"/>
          <w:szCs w:val="18"/>
          <w:lang w:eastAsia="en-US"/>
        </w:rPr>
        <w:t>2029 год – 0,00 тыс. рублей.</w:t>
      </w:r>
      <w:r w:rsidRPr="00820215">
        <w:rPr>
          <w:rFonts w:eastAsiaTheme="minorHAnsi"/>
          <w:sz w:val="18"/>
          <w:szCs w:val="18"/>
          <w:lang w:eastAsia="en-US"/>
        </w:rPr>
        <w:tab/>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 xml:space="preserve">2). </w:t>
      </w:r>
      <w:proofErr w:type="gramStart"/>
      <w:r w:rsidRPr="00820215">
        <w:rPr>
          <w:rFonts w:eastAsiaTheme="minorHAnsi"/>
          <w:sz w:val="18"/>
          <w:szCs w:val="18"/>
          <w:lang w:eastAsia="en-US"/>
        </w:rPr>
        <w:t xml:space="preserve">Основное мероприятие «Благоустройство Арзгирского муниципального округа Ставропольского края», составит в сумме 114 491,44 тыс. рублей, из них по годам: 2024год – 37 198,41 тыс. рублей, 2025 год – 15 312,18 тыс. рублей, 2026 год – 15 456,91 тыс. рублей, 2027 год – 15 507,98 тыс. рублей, 2028 год – 15 507,98 тыс. рублей, 2029 год – 15 507,98 тыс. рублей. </w:t>
      </w:r>
      <w:proofErr w:type="gramEnd"/>
    </w:p>
    <w:p w:rsidR="002647E2" w:rsidRPr="00820215" w:rsidRDefault="002647E2" w:rsidP="002647E2">
      <w:pPr>
        <w:ind w:firstLine="709"/>
        <w:jc w:val="both"/>
        <w:rPr>
          <w:rFonts w:eastAsiaTheme="minorHAnsi"/>
          <w:sz w:val="18"/>
          <w:szCs w:val="18"/>
          <w:lang w:eastAsia="en-US"/>
        </w:rPr>
      </w:pPr>
      <w:proofErr w:type="gramStart"/>
      <w:r w:rsidRPr="00820215">
        <w:rPr>
          <w:rFonts w:eastAsiaTheme="minorHAnsi"/>
          <w:sz w:val="18"/>
          <w:szCs w:val="18"/>
          <w:lang w:eastAsia="en-US"/>
        </w:rPr>
        <w:t xml:space="preserve">Основное мероприятие «Содержание, капитальный ремонт и ремонт улично-дорожной сети», составит в сумме 520 208,82 тыс. рублей, из них по годам: 2024год –202 773,50 тыс. рублей, 2025 год – 12 906,80 тыс. рублей, 2026 год – 76 132,13 тыс. рублей, 2027 год – 76 132,13 тыс. рублей, 2028 год – 76 132,13 тыс. рублей, 2029 год – 76 132,13 тыс. рублей. </w:t>
      </w:r>
      <w:proofErr w:type="gramEnd"/>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Основное мероприятие «Реализация проектов развития территорий муниципальных образований, основанных на м</w:t>
      </w:r>
      <w:r w:rsidRPr="00820215">
        <w:rPr>
          <w:rFonts w:eastAsiaTheme="minorHAnsi"/>
          <w:sz w:val="18"/>
          <w:szCs w:val="18"/>
          <w:lang w:eastAsia="en-US"/>
        </w:rPr>
        <w:t>е</w:t>
      </w:r>
      <w:r w:rsidRPr="00820215">
        <w:rPr>
          <w:rFonts w:eastAsiaTheme="minorHAnsi"/>
          <w:sz w:val="18"/>
          <w:szCs w:val="18"/>
          <w:lang w:eastAsia="en-US"/>
        </w:rPr>
        <w:t>стных инициативах» составит в сумме 19 784,38 тыс. ру</w:t>
      </w:r>
      <w:r w:rsidRPr="00820215">
        <w:rPr>
          <w:rFonts w:eastAsiaTheme="minorHAnsi"/>
          <w:sz w:val="18"/>
          <w:szCs w:val="18"/>
          <w:lang w:eastAsia="en-US"/>
        </w:rPr>
        <w:t>б</w:t>
      </w:r>
      <w:r w:rsidRPr="00820215">
        <w:rPr>
          <w:rFonts w:eastAsiaTheme="minorHAnsi"/>
          <w:sz w:val="18"/>
          <w:szCs w:val="18"/>
          <w:lang w:eastAsia="en-US"/>
        </w:rPr>
        <w:t>лей, из них за счет сре</w:t>
      </w:r>
      <w:proofErr w:type="gramStart"/>
      <w:r w:rsidRPr="00820215">
        <w:rPr>
          <w:rFonts w:eastAsiaTheme="minorHAnsi"/>
          <w:sz w:val="18"/>
          <w:szCs w:val="18"/>
          <w:lang w:eastAsia="en-US"/>
        </w:rPr>
        <w:t>дств кр</w:t>
      </w:r>
      <w:proofErr w:type="gramEnd"/>
      <w:r w:rsidRPr="00820215">
        <w:rPr>
          <w:rFonts w:eastAsiaTheme="minorHAnsi"/>
          <w:sz w:val="18"/>
          <w:szCs w:val="18"/>
          <w:lang w:eastAsia="en-US"/>
        </w:rPr>
        <w:t>аевого бюджета – 10 836,48 тыс. рублей, местного бюджета – 6737,90 тыс. рублей, внебюджетного источника финансирования – 2210,00 тыс. рублей.</w:t>
      </w:r>
    </w:p>
    <w:p w:rsidR="002647E2" w:rsidRPr="00820215" w:rsidRDefault="002647E2" w:rsidP="002647E2">
      <w:pPr>
        <w:ind w:firstLine="709"/>
        <w:jc w:val="both"/>
        <w:rPr>
          <w:rFonts w:eastAsiaTheme="minorHAnsi"/>
          <w:sz w:val="18"/>
          <w:szCs w:val="18"/>
          <w:lang w:eastAsia="en-US"/>
        </w:rPr>
      </w:pPr>
      <w:proofErr w:type="gramStart"/>
      <w:r w:rsidRPr="00820215">
        <w:rPr>
          <w:rFonts w:eastAsiaTheme="minorHAnsi"/>
          <w:sz w:val="18"/>
          <w:szCs w:val="18"/>
          <w:lang w:eastAsia="en-US"/>
        </w:rPr>
        <w:t>Основное мероприятие «Предоставление молодым семьям социальных выплат на приобретение (строительство) жилья в Арзгирском муниципальном округе Ставропольского края» составит в сумме 38 535,98 тыс. рублей, из них по годам: 2024год – 10 144,51 тыс. рублей, 2025 год – 5 375,23 тыс. рублей, 2026 год – 5 754,06 тыс. рублей, 2027 год – 5 754,06 тыс. рублей, 2028 год – 5 754,06 тыс. рублей, 2029 год – 5</w:t>
      </w:r>
      <w:proofErr w:type="gramEnd"/>
      <w:r w:rsidRPr="00820215">
        <w:rPr>
          <w:rFonts w:eastAsiaTheme="minorHAnsi"/>
          <w:sz w:val="18"/>
          <w:szCs w:val="18"/>
          <w:lang w:eastAsia="en-US"/>
        </w:rPr>
        <w:t xml:space="preserve"> 754,06 тыс. рублей. </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 xml:space="preserve"> </w:t>
      </w:r>
      <w:proofErr w:type="gramStart"/>
      <w:r w:rsidRPr="00820215">
        <w:rPr>
          <w:rFonts w:eastAsiaTheme="minorHAnsi"/>
          <w:sz w:val="18"/>
          <w:szCs w:val="18"/>
          <w:lang w:eastAsia="en-US"/>
        </w:rPr>
        <w:t>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w:t>
      </w:r>
      <w:r w:rsidRPr="00820215">
        <w:rPr>
          <w:rFonts w:eastAsiaTheme="minorHAnsi"/>
          <w:sz w:val="18"/>
          <w:szCs w:val="18"/>
          <w:lang w:eastAsia="en-US"/>
        </w:rPr>
        <w:t>ь</w:t>
      </w:r>
      <w:r w:rsidRPr="00820215">
        <w:rPr>
          <w:rFonts w:eastAsiaTheme="minorHAnsi"/>
          <w:sz w:val="18"/>
          <w:szCs w:val="18"/>
          <w:lang w:eastAsia="en-US"/>
        </w:rPr>
        <w:t xml:space="preserve">ского края" и </w:t>
      </w:r>
      <w:proofErr w:type="spellStart"/>
      <w:r w:rsidRPr="00820215">
        <w:rPr>
          <w:rFonts w:eastAsiaTheme="minorHAnsi"/>
          <w:sz w:val="18"/>
          <w:szCs w:val="18"/>
          <w:lang w:eastAsia="en-US"/>
        </w:rPr>
        <w:t>общепрограммные</w:t>
      </w:r>
      <w:proofErr w:type="spellEnd"/>
      <w:r w:rsidRPr="00820215">
        <w:rPr>
          <w:rFonts w:eastAsiaTheme="minorHAnsi"/>
          <w:sz w:val="18"/>
          <w:szCs w:val="18"/>
          <w:lang w:eastAsia="en-US"/>
        </w:rPr>
        <w:t xml:space="preserve"> мероприятия» составит в сумме 226 972,98 тыс. рублей, из них по годам: 2024год – 42 260,80 </w:t>
      </w:r>
      <w:r w:rsidRPr="00820215">
        <w:rPr>
          <w:rFonts w:eastAsiaTheme="minorHAnsi"/>
          <w:sz w:val="18"/>
          <w:szCs w:val="18"/>
          <w:lang w:eastAsia="en-US"/>
        </w:rPr>
        <w:lastRenderedPageBreak/>
        <w:t>тыс. рублей, 2025 год – 36 855,82 тыс. рублей, 2026 год – 36 964,09 тыс. рублей, 2027 год – 36 964,09 тыс. рублей, 2028 год – 36</w:t>
      </w:r>
      <w:proofErr w:type="gramEnd"/>
      <w:r w:rsidRPr="00820215">
        <w:rPr>
          <w:rFonts w:eastAsiaTheme="minorHAnsi"/>
          <w:sz w:val="18"/>
          <w:szCs w:val="18"/>
          <w:lang w:eastAsia="en-US"/>
        </w:rPr>
        <w:t xml:space="preserve"> 964,09 тыс. рублей, 2029 год – 36 964,09 тыс. рублей. </w:t>
      </w:r>
    </w:p>
    <w:p w:rsidR="002647E2" w:rsidRPr="00820215" w:rsidRDefault="002647E2" w:rsidP="002647E2">
      <w:pPr>
        <w:ind w:firstLine="709"/>
        <w:jc w:val="both"/>
        <w:rPr>
          <w:rFonts w:eastAsiaTheme="minorHAnsi"/>
          <w:sz w:val="18"/>
          <w:szCs w:val="18"/>
          <w:lang w:eastAsia="en-US"/>
        </w:rPr>
      </w:pPr>
      <w:proofErr w:type="gramStart"/>
      <w:r w:rsidRPr="00820215">
        <w:rPr>
          <w:rFonts w:eastAsiaTheme="minorHAnsi"/>
          <w:sz w:val="18"/>
          <w:szCs w:val="18"/>
          <w:lang w:eastAsia="en-US"/>
        </w:rPr>
        <w:t xml:space="preserve">Основное мероприятие «Реализация регионального проекта «Формирование комфортной городской среды» составит в сумме 49 735,85 тыс. рублей, из них по годам: 2024год – 24 030,97 тыс. рублей, 2025 год – 25 704,88 тыс. рублей, 2026 год – 0,00 тыс. рублей, 2027 год – 0,00 тыс. рублей, 2028 год – 0,00 тыс. рублей, 2029 год – 0,00 тыс. рублей. </w:t>
      </w:r>
      <w:proofErr w:type="gramEnd"/>
    </w:p>
    <w:p w:rsidR="002647E2" w:rsidRPr="00820215" w:rsidRDefault="002647E2" w:rsidP="002647E2">
      <w:pPr>
        <w:ind w:firstLine="709"/>
        <w:jc w:val="both"/>
        <w:rPr>
          <w:rFonts w:eastAsiaTheme="minorHAnsi"/>
          <w:sz w:val="18"/>
          <w:szCs w:val="18"/>
          <w:lang w:eastAsia="en-US"/>
        </w:rPr>
      </w:pPr>
      <w:proofErr w:type="gramStart"/>
      <w:r w:rsidRPr="00820215">
        <w:rPr>
          <w:rFonts w:eastAsiaTheme="minorHAnsi"/>
          <w:sz w:val="18"/>
          <w:szCs w:val="18"/>
          <w:lang w:eastAsia="en-US"/>
        </w:rPr>
        <w:t>Основное мероприятие «Организация регулярных пассажирских перевозок по муниципальным маршрутам» составит в сумме 267,38 тыс. рублей, из них по годам: 2024год – 267,38 тыс. рублей, 2025 год – 0,00 тыс. рублей, 2026 год – 0,00 тыс. ру</w:t>
      </w:r>
      <w:r w:rsidRPr="00820215">
        <w:rPr>
          <w:rFonts w:eastAsiaTheme="minorHAnsi"/>
          <w:sz w:val="18"/>
          <w:szCs w:val="18"/>
          <w:lang w:eastAsia="en-US"/>
        </w:rPr>
        <w:t>б</w:t>
      </w:r>
      <w:r w:rsidRPr="00820215">
        <w:rPr>
          <w:rFonts w:eastAsiaTheme="minorHAnsi"/>
          <w:sz w:val="18"/>
          <w:szCs w:val="18"/>
          <w:lang w:eastAsia="en-US"/>
        </w:rPr>
        <w:t>лей, 2027 год – 0,00 тыс. рублей, 2028 год – 0,00 тыс. рублей, 2029 год – 0,00 тыс. рублей.</w:t>
      </w:r>
      <w:proofErr w:type="gramEnd"/>
    </w:p>
    <w:p w:rsidR="002647E2" w:rsidRPr="00820215" w:rsidRDefault="002647E2" w:rsidP="002647E2">
      <w:pPr>
        <w:ind w:firstLine="709"/>
        <w:jc w:val="both"/>
        <w:rPr>
          <w:sz w:val="18"/>
          <w:szCs w:val="18"/>
        </w:rPr>
      </w:pPr>
      <w:r w:rsidRPr="00820215">
        <w:rPr>
          <w:sz w:val="18"/>
          <w:szCs w:val="18"/>
        </w:rPr>
        <w:t>Выводы:</w:t>
      </w:r>
    </w:p>
    <w:p w:rsidR="002647E2" w:rsidRPr="002647E2" w:rsidRDefault="002647E2" w:rsidP="002647E2">
      <w:pPr>
        <w:pStyle w:val="afb"/>
        <w:ind w:left="0" w:firstLine="709"/>
        <w:jc w:val="both"/>
        <w:rPr>
          <w:sz w:val="18"/>
          <w:szCs w:val="18"/>
          <w:lang w:val="ru-RU"/>
        </w:rPr>
      </w:pPr>
      <w:proofErr w:type="gramStart"/>
      <w:r w:rsidRPr="002647E2">
        <w:rPr>
          <w:sz w:val="18"/>
          <w:szCs w:val="18"/>
          <w:lang w:val="ru-RU"/>
        </w:rPr>
        <w:t xml:space="preserve">Представленный на экспертизу проект </w:t>
      </w:r>
      <w:r w:rsidRPr="002647E2">
        <w:rPr>
          <w:snapToGrid w:val="0"/>
          <w:sz w:val="18"/>
          <w:szCs w:val="18"/>
          <w:lang w:val="ru-RU" w:eastAsia="ru-RU"/>
        </w:rPr>
        <w:t>постановления администрации Арзгирского муниципального округа Ставропольского края</w:t>
      </w:r>
      <w:r w:rsidRPr="002647E2">
        <w:rPr>
          <w:b/>
          <w:snapToGrid w:val="0"/>
          <w:sz w:val="18"/>
          <w:szCs w:val="18"/>
          <w:lang w:val="ru-RU" w:eastAsia="ru-RU"/>
        </w:rPr>
        <w:t xml:space="preserve"> </w:t>
      </w:r>
      <w:r w:rsidRPr="002647E2">
        <w:rPr>
          <w:sz w:val="18"/>
          <w:szCs w:val="18"/>
          <w:lang w:val="ru-RU"/>
        </w:rPr>
        <w:t xml:space="preserve">«О внесении изменений в муниципальную программу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 на 2024-2029 годы», утвержденную постановлением администрации Арзгирского муниципального округа Ставропольского края от 25 января 2024 года №42 </w:t>
      </w:r>
      <w:r w:rsidRPr="002647E2">
        <w:rPr>
          <w:sz w:val="18"/>
          <w:szCs w:val="18"/>
          <w:lang w:val="ru-RU" w:eastAsia="ru-RU"/>
        </w:rPr>
        <w:t>(</w:t>
      </w:r>
      <w:r w:rsidRPr="002647E2">
        <w:rPr>
          <w:sz w:val="18"/>
          <w:szCs w:val="18"/>
          <w:lang w:val="ru-RU"/>
        </w:rPr>
        <w:t>в редакции от 15.04.2024г. №236, от 24.05.2024г. №325</w:t>
      </w:r>
      <w:proofErr w:type="gramEnd"/>
      <w:r w:rsidRPr="002647E2">
        <w:rPr>
          <w:sz w:val="18"/>
          <w:szCs w:val="18"/>
          <w:lang w:val="ru-RU"/>
        </w:rPr>
        <w:t xml:space="preserve">, </w:t>
      </w:r>
      <w:proofErr w:type="gramStart"/>
      <w:r w:rsidRPr="002647E2">
        <w:rPr>
          <w:sz w:val="18"/>
          <w:szCs w:val="18"/>
          <w:lang w:val="ru-RU"/>
        </w:rPr>
        <w:t>от 26.08.2024г. №510) в целом соответствует требованиям</w:t>
      </w:r>
      <w:r w:rsidRPr="002647E2">
        <w:rPr>
          <w:color w:val="000000" w:themeColor="text1"/>
          <w:sz w:val="18"/>
          <w:szCs w:val="18"/>
          <w:lang w:val="ru-RU"/>
        </w:rPr>
        <w:t xml:space="preserve"> Бюджетного Кодекса РФ, Порядка принятия решения о разработке муниципальных программ Арзгирского муниципального округа Ставропольского края, </w:t>
      </w:r>
      <w:r w:rsidRPr="002647E2">
        <w:rPr>
          <w:sz w:val="18"/>
          <w:szCs w:val="18"/>
          <w:lang w:val="ru-RU"/>
        </w:rPr>
        <w:t>решению Совета депутатов Арзгирского муниципального округа Ставропольского края от 25 октября 2024года №46 «О внесении изменений и дополнений в решение Совета депутатов Арзгирского муниципального округа Ставропольского края от 15 декабря 2023года №61 «О бюджете Арзгирского муниципального округа</w:t>
      </w:r>
      <w:proofErr w:type="gramEnd"/>
      <w:r w:rsidRPr="002647E2">
        <w:rPr>
          <w:sz w:val="18"/>
          <w:szCs w:val="18"/>
          <w:lang w:val="ru-RU"/>
        </w:rPr>
        <w:t xml:space="preserve"> Ставропольского края на 2024 год и плановый период 2025 и 2026 годов»</w:t>
      </w:r>
      <w:proofErr w:type="gramStart"/>
      <w:r w:rsidRPr="002647E2">
        <w:rPr>
          <w:sz w:val="18"/>
          <w:szCs w:val="18"/>
          <w:lang w:val="ru-RU"/>
        </w:rPr>
        <w:t xml:space="preserve"> ,</w:t>
      </w:r>
      <w:proofErr w:type="gramEnd"/>
      <w:r w:rsidRPr="002647E2">
        <w:rPr>
          <w:color w:val="000000" w:themeColor="text1"/>
          <w:sz w:val="18"/>
          <w:szCs w:val="18"/>
          <w:lang w:val="ru-RU"/>
        </w:rPr>
        <w:t xml:space="preserve"> иным нормативно-правовым актам, регламентирующим сферу реализации Программы.</w:t>
      </w:r>
      <w:r w:rsidRPr="002647E2">
        <w:rPr>
          <w:sz w:val="18"/>
          <w:szCs w:val="18"/>
          <w:lang w:val="ru-RU"/>
        </w:rPr>
        <w:t xml:space="preserve">   </w:t>
      </w:r>
    </w:p>
    <w:p w:rsidR="002647E2" w:rsidRPr="00820215" w:rsidRDefault="002647E2" w:rsidP="002647E2">
      <w:pPr>
        <w:ind w:firstLine="709"/>
        <w:jc w:val="both"/>
        <w:rPr>
          <w:rFonts w:eastAsiaTheme="minorHAnsi"/>
          <w:sz w:val="18"/>
          <w:szCs w:val="18"/>
          <w:lang w:eastAsia="en-US"/>
        </w:rPr>
      </w:pPr>
      <w:r w:rsidRPr="00820215">
        <w:rPr>
          <w:rFonts w:eastAsiaTheme="minorHAnsi"/>
          <w:sz w:val="18"/>
          <w:szCs w:val="18"/>
          <w:lang w:eastAsia="en-US"/>
        </w:rPr>
        <w:t xml:space="preserve">     На основании вышеизложенного контрольно-счетный орган Арзгирского муниципального округа Ставропольского края считает возможным согласовать предложенный к рассмотрению проект </w:t>
      </w:r>
      <w:r w:rsidRPr="00820215">
        <w:rPr>
          <w:snapToGrid w:val="0"/>
          <w:sz w:val="18"/>
          <w:szCs w:val="18"/>
        </w:rPr>
        <w:t>постановления</w:t>
      </w:r>
      <w:r w:rsidRPr="00820215">
        <w:rPr>
          <w:sz w:val="18"/>
          <w:szCs w:val="18"/>
        </w:rPr>
        <w:t>.</w:t>
      </w:r>
    </w:p>
    <w:p w:rsidR="002647E2" w:rsidRPr="00820215" w:rsidRDefault="002647E2" w:rsidP="002647E2">
      <w:pPr>
        <w:spacing w:line="240" w:lineRule="exact"/>
        <w:jc w:val="both"/>
        <w:rPr>
          <w:sz w:val="18"/>
          <w:szCs w:val="18"/>
        </w:rPr>
      </w:pPr>
    </w:p>
    <w:p w:rsidR="002647E2" w:rsidRPr="00820215" w:rsidRDefault="002647E2" w:rsidP="002647E2">
      <w:pPr>
        <w:spacing w:line="240" w:lineRule="exact"/>
        <w:jc w:val="both"/>
        <w:rPr>
          <w:sz w:val="18"/>
          <w:szCs w:val="18"/>
        </w:rPr>
      </w:pPr>
      <w:r w:rsidRPr="00820215">
        <w:rPr>
          <w:sz w:val="18"/>
          <w:szCs w:val="18"/>
        </w:rPr>
        <w:t xml:space="preserve">Председатель </w:t>
      </w:r>
      <w:proofErr w:type="gramStart"/>
      <w:r w:rsidRPr="00820215">
        <w:rPr>
          <w:sz w:val="18"/>
          <w:szCs w:val="18"/>
        </w:rPr>
        <w:t>контрольно-счетного</w:t>
      </w:r>
      <w:proofErr w:type="gramEnd"/>
    </w:p>
    <w:p w:rsidR="002647E2" w:rsidRPr="00820215" w:rsidRDefault="002647E2" w:rsidP="002647E2">
      <w:pPr>
        <w:spacing w:line="240" w:lineRule="exact"/>
        <w:jc w:val="both"/>
        <w:rPr>
          <w:sz w:val="18"/>
          <w:szCs w:val="18"/>
        </w:rPr>
      </w:pPr>
      <w:r w:rsidRPr="00820215">
        <w:rPr>
          <w:sz w:val="18"/>
          <w:szCs w:val="18"/>
        </w:rPr>
        <w:t>органа Арзгирского муниципального</w:t>
      </w:r>
    </w:p>
    <w:p w:rsidR="002647E2" w:rsidRPr="00820215" w:rsidRDefault="002647E2" w:rsidP="002647E2">
      <w:pPr>
        <w:rPr>
          <w:sz w:val="18"/>
          <w:szCs w:val="18"/>
        </w:rPr>
      </w:pPr>
      <w:r w:rsidRPr="00820215">
        <w:rPr>
          <w:sz w:val="18"/>
          <w:szCs w:val="18"/>
        </w:rPr>
        <w:t xml:space="preserve">округа Ставропольского края                                                   </w:t>
      </w:r>
      <w:r>
        <w:rPr>
          <w:sz w:val="18"/>
          <w:szCs w:val="18"/>
        </w:rPr>
        <w:t xml:space="preserve">                                              </w:t>
      </w:r>
      <w:r w:rsidRPr="00820215">
        <w:rPr>
          <w:sz w:val="18"/>
          <w:szCs w:val="18"/>
        </w:rPr>
        <w:t>Е.Н.</w:t>
      </w:r>
      <w:r>
        <w:rPr>
          <w:sz w:val="18"/>
          <w:szCs w:val="18"/>
        </w:rPr>
        <w:t xml:space="preserve"> </w:t>
      </w:r>
      <w:r w:rsidRPr="00820215">
        <w:rPr>
          <w:sz w:val="18"/>
          <w:szCs w:val="18"/>
        </w:rPr>
        <w:t>Бурба</w:t>
      </w:r>
    </w:p>
    <w:p w:rsidR="006467C6" w:rsidRDefault="006467C6" w:rsidP="006467C6">
      <w:pPr>
        <w:jc w:val="center"/>
        <w:rPr>
          <w:b/>
        </w:rPr>
      </w:pPr>
    </w:p>
    <w:p w:rsidR="006467C6" w:rsidRPr="002B432F" w:rsidRDefault="006467C6" w:rsidP="006467C6">
      <w:pPr>
        <w:jc w:val="center"/>
        <w:rPr>
          <w:b/>
        </w:rPr>
      </w:pPr>
      <w:r w:rsidRPr="002B432F">
        <w:rPr>
          <w:b/>
        </w:rPr>
        <w:t xml:space="preserve">КОНТРОЛЬНО-СЧЕТНЫЙ ОРГАН </w:t>
      </w:r>
    </w:p>
    <w:p w:rsidR="006467C6" w:rsidRPr="002B432F" w:rsidRDefault="006467C6" w:rsidP="006467C6">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6467C6" w:rsidRPr="00F72228" w:rsidRDefault="006467C6" w:rsidP="006467C6">
      <w:pPr>
        <w:jc w:val="center"/>
        <w:rPr>
          <w:sz w:val="18"/>
          <w:szCs w:val="18"/>
        </w:rPr>
      </w:pPr>
    </w:p>
    <w:p w:rsidR="004247EB" w:rsidRPr="009372C2" w:rsidRDefault="004247EB" w:rsidP="004247EB">
      <w:pPr>
        <w:ind w:right="-284"/>
        <w:jc w:val="both"/>
        <w:outlineLvl w:val="2"/>
        <w:rPr>
          <w:b/>
          <w:snapToGrid w:val="0"/>
          <w:sz w:val="18"/>
          <w:szCs w:val="18"/>
          <w:lang w:eastAsia="ru-RU"/>
        </w:rPr>
      </w:pPr>
      <w:proofErr w:type="gramStart"/>
      <w:r w:rsidRPr="009372C2">
        <w:rPr>
          <w:sz w:val="18"/>
          <w:szCs w:val="18"/>
        </w:rPr>
        <w:t xml:space="preserve">Информация о результатах экспертного мероприятия на </w:t>
      </w:r>
      <w:r w:rsidRPr="009372C2">
        <w:rPr>
          <w:snapToGrid w:val="0"/>
          <w:sz w:val="18"/>
          <w:szCs w:val="18"/>
        </w:rPr>
        <w:t>проект решения Совета депутатов Арзгирского муниципального округа Ставропольского края «О внесение изменений в Положение о бюджетном процессе в Арзгирском муниципальном округе Ставр</w:t>
      </w:r>
      <w:r w:rsidRPr="009372C2">
        <w:rPr>
          <w:snapToGrid w:val="0"/>
          <w:sz w:val="18"/>
          <w:szCs w:val="18"/>
        </w:rPr>
        <w:t>о</w:t>
      </w:r>
      <w:r w:rsidRPr="009372C2">
        <w:rPr>
          <w:snapToGrid w:val="0"/>
          <w:sz w:val="18"/>
          <w:szCs w:val="18"/>
        </w:rPr>
        <w:t>польского края, утвержденное решением Совета депутатов Арзгирского муниципального округа Ставропольского края первого созыва от 13.10.2020г. №17 «Об утверждении Положения о бюджетном процессе в Арзгирском муниципальном округе Ставр</w:t>
      </w:r>
      <w:r w:rsidRPr="009372C2">
        <w:rPr>
          <w:snapToGrid w:val="0"/>
          <w:sz w:val="18"/>
          <w:szCs w:val="18"/>
        </w:rPr>
        <w:t>о</w:t>
      </w:r>
      <w:r w:rsidRPr="009372C2">
        <w:rPr>
          <w:snapToGrid w:val="0"/>
          <w:sz w:val="18"/>
          <w:szCs w:val="18"/>
        </w:rPr>
        <w:t>польского края»</w:t>
      </w:r>
      <w:r w:rsidRPr="009372C2">
        <w:rPr>
          <w:snapToGrid w:val="0"/>
          <w:sz w:val="18"/>
          <w:szCs w:val="18"/>
          <w:lang w:eastAsia="ru-RU"/>
        </w:rPr>
        <w:t xml:space="preserve"> (в редакции решений Совета</w:t>
      </w:r>
      <w:proofErr w:type="gramEnd"/>
      <w:r w:rsidRPr="009372C2">
        <w:rPr>
          <w:snapToGrid w:val="0"/>
          <w:sz w:val="18"/>
          <w:szCs w:val="18"/>
          <w:lang w:eastAsia="ru-RU"/>
        </w:rPr>
        <w:t xml:space="preserve"> депутатов Арзгирского муниципального округа Ставропольского края от 15 декабря 2020г. №81, от 10 июня 2021г. №70,от 23 июля 2021г №75, от 09 ноября 2021г. №109, от 25 октября 2024г. №45).</w:t>
      </w:r>
    </w:p>
    <w:p w:rsidR="004247EB" w:rsidRPr="009372C2" w:rsidRDefault="004247EB" w:rsidP="004247EB">
      <w:pPr>
        <w:ind w:right="-142"/>
        <w:jc w:val="center"/>
        <w:outlineLvl w:val="2"/>
        <w:rPr>
          <w:sz w:val="18"/>
          <w:szCs w:val="18"/>
        </w:rPr>
      </w:pPr>
    </w:p>
    <w:p w:rsidR="004247EB" w:rsidRPr="004247EB" w:rsidRDefault="004247EB" w:rsidP="004247EB">
      <w:pPr>
        <w:ind w:right="-284" w:firstLine="709"/>
        <w:jc w:val="both"/>
        <w:outlineLvl w:val="2"/>
        <w:rPr>
          <w:snapToGrid w:val="0"/>
          <w:sz w:val="18"/>
          <w:szCs w:val="18"/>
          <w:lang w:eastAsia="ru-RU"/>
        </w:rPr>
      </w:pPr>
      <w:proofErr w:type="gramStart"/>
      <w:r w:rsidRPr="004247EB">
        <w:rPr>
          <w:sz w:val="18"/>
          <w:szCs w:val="18"/>
        </w:rPr>
        <w:t xml:space="preserve">В соответствии с Планом работы контрольно-счетного органа Арзгирского муниципального округа Ставропольского края на 2024г., приказом председателя контрольно-счетного органа Арзгирского муниципального округа от 19.11.2024г. №64, проведена экспертиза проекта решения Совета депутатов  Арзгирского муниципального округа Ставропольского края </w:t>
      </w:r>
      <w:r w:rsidRPr="004247EB">
        <w:rPr>
          <w:snapToGrid w:val="0"/>
          <w:sz w:val="18"/>
          <w:szCs w:val="18"/>
        </w:rPr>
        <w:t>«О внесение изменений в Положение о бюджетном процессе в Арзгирском муниципальном округе Ставропольского края, утвержденное решением Совета депутатов Арзгирского муниципального округа Ставропольского края первого</w:t>
      </w:r>
      <w:proofErr w:type="gramEnd"/>
      <w:r w:rsidRPr="004247EB">
        <w:rPr>
          <w:snapToGrid w:val="0"/>
          <w:sz w:val="18"/>
          <w:szCs w:val="18"/>
        </w:rPr>
        <w:t xml:space="preserve"> созыва от 13.10.2020г. №17 «Об утверждении П</w:t>
      </w:r>
      <w:r w:rsidRPr="004247EB">
        <w:rPr>
          <w:snapToGrid w:val="0"/>
          <w:sz w:val="18"/>
          <w:szCs w:val="18"/>
        </w:rPr>
        <w:t>о</w:t>
      </w:r>
      <w:r w:rsidRPr="004247EB">
        <w:rPr>
          <w:snapToGrid w:val="0"/>
          <w:sz w:val="18"/>
          <w:szCs w:val="18"/>
        </w:rPr>
        <w:t>ложения о бюджетном процессе в Арзгирском муниципальном округе Ставропольского края»</w:t>
      </w:r>
      <w:r w:rsidRPr="004247EB">
        <w:rPr>
          <w:snapToGrid w:val="0"/>
          <w:sz w:val="18"/>
          <w:szCs w:val="18"/>
          <w:lang w:eastAsia="ru-RU"/>
        </w:rPr>
        <w:t xml:space="preserve"> (в редакции решений Совета депут</w:t>
      </w:r>
      <w:r w:rsidRPr="004247EB">
        <w:rPr>
          <w:snapToGrid w:val="0"/>
          <w:sz w:val="18"/>
          <w:szCs w:val="18"/>
          <w:lang w:eastAsia="ru-RU"/>
        </w:rPr>
        <w:t>а</w:t>
      </w:r>
      <w:r w:rsidRPr="004247EB">
        <w:rPr>
          <w:snapToGrid w:val="0"/>
          <w:sz w:val="18"/>
          <w:szCs w:val="18"/>
          <w:lang w:eastAsia="ru-RU"/>
        </w:rPr>
        <w:t>тов Арзгирского муниципального округа Ставропольского края от 15 декабря 2020г. №81, от 10 июня 2021г. №70,от 23 июля 2021г №75, от 09 ноября 2021г. №109, от 25 октября 2024г. №45) (дале</w:t>
      </w:r>
      <w:proofErr w:type="gramStart"/>
      <w:r w:rsidRPr="004247EB">
        <w:rPr>
          <w:snapToGrid w:val="0"/>
          <w:sz w:val="18"/>
          <w:szCs w:val="18"/>
          <w:lang w:eastAsia="ru-RU"/>
        </w:rPr>
        <w:t>е-</w:t>
      </w:r>
      <w:proofErr w:type="gramEnd"/>
      <w:r w:rsidRPr="004247EB">
        <w:rPr>
          <w:snapToGrid w:val="0"/>
          <w:sz w:val="18"/>
          <w:szCs w:val="18"/>
          <w:lang w:eastAsia="ru-RU"/>
        </w:rPr>
        <w:t xml:space="preserve"> проект Решения).</w:t>
      </w:r>
    </w:p>
    <w:p w:rsidR="004247EB" w:rsidRPr="004247EB" w:rsidRDefault="004247EB" w:rsidP="004247EB">
      <w:pPr>
        <w:ind w:right="-284" w:firstLine="709"/>
        <w:jc w:val="both"/>
        <w:outlineLvl w:val="2"/>
        <w:rPr>
          <w:sz w:val="18"/>
          <w:szCs w:val="18"/>
        </w:rPr>
      </w:pPr>
      <w:r w:rsidRPr="004247EB">
        <w:rPr>
          <w:sz w:val="18"/>
          <w:szCs w:val="18"/>
        </w:rPr>
        <w:t xml:space="preserve">Цель экспертизы </w:t>
      </w:r>
      <w:proofErr w:type="gramStart"/>
      <w:r w:rsidRPr="004247EB">
        <w:rPr>
          <w:sz w:val="18"/>
          <w:szCs w:val="18"/>
        </w:rPr>
        <w:t>–п</w:t>
      </w:r>
      <w:proofErr w:type="gramEnd"/>
      <w:r w:rsidRPr="004247EB">
        <w:rPr>
          <w:sz w:val="18"/>
          <w:szCs w:val="18"/>
        </w:rPr>
        <w:t xml:space="preserve">роверка на предмет обоснованности, законности и правильности вносимых изменений в </w:t>
      </w:r>
      <w:r w:rsidRPr="004247EB">
        <w:rPr>
          <w:snapToGrid w:val="0"/>
          <w:sz w:val="18"/>
          <w:szCs w:val="18"/>
          <w:lang w:eastAsia="ru-RU"/>
        </w:rPr>
        <w:t>Проект Реш</w:t>
      </w:r>
      <w:r w:rsidRPr="004247EB">
        <w:rPr>
          <w:snapToGrid w:val="0"/>
          <w:sz w:val="18"/>
          <w:szCs w:val="18"/>
          <w:lang w:eastAsia="ru-RU"/>
        </w:rPr>
        <w:t>е</w:t>
      </w:r>
      <w:r w:rsidRPr="004247EB">
        <w:rPr>
          <w:snapToGrid w:val="0"/>
          <w:sz w:val="18"/>
          <w:szCs w:val="18"/>
          <w:lang w:eastAsia="ru-RU"/>
        </w:rPr>
        <w:t>ния.</w:t>
      </w:r>
      <w:r w:rsidRPr="004247EB">
        <w:rPr>
          <w:sz w:val="18"/>
          <w:szCs w:val="18"/>
        </w:rPr>
        <w:t xml:space="preserve">  </w:t>
      </w:r>
    </w:p>
    <w:p w:rsidR="004247EB" w:rsidRPr="004247EB" w:rsidRDefault="004247EB" w:rsidP="004247EB">
      <w:pPr>
        <w:ind w:firstLine="709"/>
        <w:jc w:val="both"/>
        <w:rPr>
          <w:sz w:val="18"/>
          <w:szCs w:val="18"/>
        </w:rPr>
      </w:pPr>
      <w:r w:rsidRPr="004247EB">
        <w:rPr>
          <w:sz w:val="18"/>
          <w:szCs w:val="18"/>
        </w:rPr>
        <w:t xml:space="preserve"> Предлагается внести в П</w:t>
      </w:r>
      <w:r w:rsidRPr="004247EB">
        <w:rPr>
          <w:snapToGrid w:val="0"/>
          <w:sz w:val="18"/>
          <w:szCs w:val="18"/>
        </w:rPr>
        <w:t>оложение о бюджетном процессе в Арзгирском муниципальном округе Ставропольского края, утвержденное решением Совета депутатов Арзгирск</w:t>
      </w:r>
      <w:r w:rsidRPr="004247EB">
        <w:rPr>
          <w:snapToGrid w:val="0"/>
          <w:sz w:val="18"/>
          <w:szCs w:val="18"/>
        </w:rPr>
        <w:t>о</w:t>
      </w:r>
      <w:r w:rsidRPr="004247EB">
        <w:rPr>
          <w:snapToGrid w:val="0"/>
          <w:sz w:val="18"/>
          <w:szCs w:val="18"/>
        </w:rPr>
        <w:t>го муниципального округа Ставропольского края первого созыва от 13 октября 2020г. №17 «Об утверждении Положения о бюджетном процессе в Арзгирском муниципальном округе Ставропол</w:t>
      </w:r>
      <w:r w:rsidRPr="004247EB">
        <w:rPr>
          <w:snapToGrid w:val="0"/>
          <w:sz w:val="18"/>
          <w:szCs w:val="18"/>
        </w:rPr>
        <w:t>ь</w:t>
      </w:r>
      <w:r w:rsidRPr="004247EB">
        <w:rPr>
          <w:snapToGrid w:val="0"/>
          <w:sz w:val="18"/>
          <w:szCs w:val="18"/>
        </w:rPr>
        <w:t>ского края» следующие</w:t>
      </w:r>
      <w:r w:rsidRPr="004247EB">
        <w:rPr>
          <w:sz w:val="18"/>
          <w:szCs w:val="18"/>
        </w:rPr>
        <w:t xml:space="preserve"> изменения:</w:t>
      </w:r>
    </w:p>
    <w:p w:rsidR="004247EB" w:rsidRPr="004247EB" w:rsidRDefault="004247EB" w:rsidP="004247EB">
      <w:pPr>
        <w:pStyle w:val="ConsPlusNormal"/>
        <w:ind w:firstLine="709"/>
        <w:jc w:val="both"/>
        <w:rPr>
          <w:rFonts w:ascii="Times New Roman" w:hAnsi="Times New Roman" w:cs="Times New Roman"/>
          <w:sz w:val="18"/>
          <w:szCs w:val="18"/>
        </w:rPr>
      </w:pPr>
      <w:r w:rsidRPr="004247EB">
        <w:rPr>
          <w:rFonts w:ascii="Times New Roman" w:hAnsi="Times New Roman" w:cs="Times New Roman"/>
          <w:sz w:val="18"/>
          <w:szCs w:val="18"/>
        </w:rPr>
        <w:t>-  в пункте 6 в подпункте 6.1.абзац 10 признать утратившим силу.</w:t>
      </w:r>
    </w:p>
    <w:p w:rsidR="004247EB" w:rsidRPr="004247EB" w:rsidRDefault="004247EB" w:rsidP="004247EB">
      <w:pPr>
        <w:ind w:right="-284" w:firstLine="709"/>
        <w:jc w:val="both"/>
        <w:outlineLvl w:val="2"/>
        <w:rPr>
          <w:sz w:val="18"/>
          <w:szCs w:val="18"/>
        </w:rPr>
      </w:pPr>
      <w:r w:rsidRPr="004247EB">
        <w:rPr>
          <w:sz w:val="18"/>
          <w:szCs w:val="18"/>
        </w:rPr>
        <w:t>Выводы и предложения.</w:t>
      </w:r>
    </w:p>
    <w:p w:rsidR="004247EB" w:rsidRPr="004247EB" w:rsidRDefault="004247EB" w:rsidP="004247EB">
      <w:pPr>
        <w:pStyle w:val="afb"/>
        <w:ind w:left="0" w:firstLine="709"/>
        <w:jc w:val="both"/>
        <w:rPr>
          <w:sz w:val="18"/>
          <w:szCs w:val="18"/>
          <w:lang w:val="ru-RU"/>
        </w:rPr>
      </w:pPr>
      <w:r w:rsidRPr="004247EB">
        <w:rPr>
          <w:sz w:val="18"/>
          <w:szCs w:val="18"/>
          <w:lang w:val="ru-RU"/>
        </w:rPr>
        <w:t xml:space="preserve">Представленный Проект </w:t>
      </w:r>
      <w:r w:rsidRPr="004247EB">
        <w:rPr>
          <w:snapToGrid w:val="0"/>
          <w:sz w:val="18"/>
          <w:szCs w:val="18"/>
          <w:lang w:val="ru-RU"/>
        </w:rPr>
        <w:t xml:space="preserve">Решения </w:t>
      </w:r>
      <w:r w:rsidRPr="004247EB">
        <w:rPr>
          <w:sz w:val="18"/>
          <w:szCs w:val="18"/>
          <w:lang w:val="ru-RU"/>
        </w:rPr>
        <w:t xml:space="preserve">в целом соответствует требованиям Конституции Российской Федерации, Федеральным законам Российской Федерации, Бюджетному кодексу Российской Федерации, Законам Ставропольского края, Уставу Арзгирского муниципального округа, и может быть рассмотрен Советом депутатов Арзгирского муниципального округа в установленном порядке. </w:t>
      </w:r>
    </w:p>
    <w:p w:rsidR="004247EB" w:rsidRPr="009372C2" w:rsidRDefault="004247EB" w:rsidP="004247EB">
      <w:pPr>
        <w:jc w:val="both"/>
        <w:rPr>
          <w:sz w:val="18"/>
          <w:szCs w:val="18"/>
        </w:rPr>
      </w:pPr>
    </w:p>
    <w:p w:rsidR="004247EB" w:rsidRPr="009372C2" w:rsidRDefault="004247EB" w:rsidP="004247EB">
      <w:pPr>
        <w:spacing w:line="240" w:lineRule="exact"/>
        <w:jc w:val="both"/>
        <w:rPr>
          <w:sz w:val="18"/>
          <w:szCs w:val="18"/>
        </w:rPr>
      </w:pPr>
      <w:r w:rsidRPr="009372C2">
        <w:rPr>
          <w:sz w:val="18"/>
          <w:szCs w:val="18"/>
        </w:rPr>
        <w:t xml:space="preserve">Председатель контрольно-счетного органа </w:t>
      </w:r>
    </w:p>
    <w:p w:rsidR="004247EB" w:rsidRPr="009372C2" w:rsidRDefault="004247EB" w:rsidP="004247EB">
      <w:pPr>
        <w:spacing w:line="240" w:lineRule="exact"/>
        <w:jc w:val="both"/>
        <w:rPr>
          <w:sz w:val="18"/>
          <w:szCs w:val="18"/>
        </w:rPr>
      </w:pPr>
      <w:r w:rsidRPr="009372C2">
        <w:rPr>
          <w:sz w:val="18"/>
          <w:szCs w:val="18"/>
        </w:rPr>
        <w:t>Арзгирского муниципального округа</w:t>
      </w:r>
    </w:p>
    <w:p w:rsidR="004247EB" w:rsidRPr="009372C2" w:rsidRDefault="004247EB" w:rsidP="004247EB">
      <w:pPr>
        <w:spacing w:line="240" w:lineRule="exact"/>
        <w:jc w:val="both"/>
        <w:rPr>
          <w:sz w:val="18"/>
          <w:szCs w:val="18"/>
        </w:rPr>
      </w:pPr>
      <w:r w:rsidRPr="009372C2">
        <w:rPr>
          <w:sz w:val="18"/>
          <w:szCs w:val="18"/>
        </w:rPr>
        <w:t xml:space="preserve">Ставропольского края                                                              </w:t>
      </w:r>
      <w:r>
        <w:rPr>
          <w:sz w:val="18"/>
          <w:szCs w:val="18"/>
        </w:rPr>
        <w:t xml:space="preserve">                                                                     </w:t>
      </w:r>
      <w:r w:rsidRPr="009372C2">
        <w:rPr>
          <w:sz w:val="18"/>
          <w:szCs w:val="18"/>
        </w:rPr>
        <w:t xml:space="preserve"> Е.Н. Бурба</w:t>
      </w:r>
    </w:p>
    <w:p w:rsidR="003C2B69" w:rsidRDefault="003C2B69" w:rsidP="003C2B69">
      <w:pPr>
        <w:jc w:val="center"/>
        <w:rPr>
          <w:b/>
        </w:rPr>
      </w:pPr>
    </w:p>
    <w:p w:rsidR="00794919" w:rsidRDefault="00794919" w:rsidP="003C2B69">
      <w:pPr>
        <w:jc w:val="center"/>
        <w:rPr>
          <w:b/>
          <w:lang w:val="en-US"/>
        </w:rPr>
      </w:pPr>
    </w:p>
    <w:p w:rsidR="00794919" w:rsidRDefault="00794919" w:rsidP="003C2B69">
      <w:pPr>
        <w:jc w:val="center"/>
        <w:rPr>
          <w:b/>
          <w:lang w:val="en-US"/>
        </w:rPr>
      </w:pPr>
    </w:p>
    <w:p w:rsidR="003C2B69" w:rsidRPr="002B432F" w:rsidRDefault="003C2B69" w:rsidP="003C2B69">
      <w:pPr>
        <w:jc w:val="center"/>
        <w:rPr>
          <w:b/>
        </w:rPr>
      </w:pPr>
      <w:r w:rsidRPr="002B432F">
        <w:rPr>
          <w:b/>
        </w:rPr>
        <w:lastRenderedPageBreak/>
        <w:t xml:space="preserve">КОНТРОЛЬНО-СЧЕТНЫЙ ОРГАН </w:t>
      </w:r>
    </w:p>
    <w:p w:rsidR="003C2B69" w:rsidRPr="002B432F" w:rsidRDefault="003C2B69" w:rsidP="003C2B69">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3C2B69" w:rsidRDefault="003C2B69" w:rsidP="003C2B69">
      <w:pPr>
        <w:jc w:val="center"/>
        <w:rPr>
          <w:sz w:val="18"/>
          <w:szCs w:val="18"/>
        </w:rPr>
      </w:pPr>
    </w:p>
    <w:p w:rsidR="003C2B69" w:rsidRPr="00050D4B" w:rsidRDefault="003C2B69" w:rsidP="003C2B69">
      <w:pPr>
        <w:jc w:val="both"/>
        <w:rPr>
          <w:sz w:val="18"/>
          <w:szCs w:val="18"/>
        </w:rPr>
      </w:pPr>
      <w:r w:rsidRPr="00050D4B">
        <w:rPr>
          <w:sz w:val="18"/>
          <w:szCs w:val="18"/>
        </w:rPr>
        <w:t>Информация о результатах экспертного мероприятия «Экспертиза проекта решения Совета депутатов Арзгирского муниц</w:t>
      </w:r>
      <w:r w:rsidRPr="00050D4B">
        <w:rPr>
          <w:sz w:val="18"/>
          <w:szCs w:val="18"/>
        </w:rPr>
        <w:t>и</w:t>
      </w:r>
      <w:r w:rsidRPr="00050D4B">
        <w:rPr>
          <w:sz w:val="18"/>
          <w:szCs w:val="18"/>
        </w:rPr>
        <w:t>пального округа Ставропольского края «О внесении изменений и дополнений в решение Совета депутатов Арзгирского мун</w:t>
      </w:r>
      <w:r w:rsidRPr="00050D4B">
        <w:rPr>
          <w:sz w:val="18"/>
          <w:szCs w:val="18"/>
        </w:rPr>
        <w:t>и</w:t>
      </w:r>
      <w:r w:rsidRPr="00050D4B">
        <w:rPr>
          <w:sz w:val="18"/>
          <w:szCs w:val="18"/>
        </w:rPr>
        <w:t>ципального округа Ставропольского края от 15.12.2023г. №61 «О бюджете Арзгирского муниципального округа Ставропол</w:t>
      </w:r>
      <w:r w:rsidRPr="00050D4B">
        <w:rPr>
          <w:sz w:val="18"/>
          <w:szCs w:val="18"/>
        </w:rPr>
        <w:t>ь</w:t>
      </w:r>
      <w:r w:rsidRPr="00050D4B">
        <w:rPr>
          <w:sz w:val="18"/>
          <w:szCs w:val="18"/>
        </w:rPr>
        <w:t>ского края на 2024 год и плановый период 2025 и 2026 годов»</w:t>
      </w:r>
    </w:p>
    <w:p w:rsidR="003C2B69" w:rsidRPr="00050D4B" w:rsidRDefault="003C2B69" w:rsidP="003C2B69">
      <w:pPr>
        <w:jc w:val="center"/>
        <w:rPr>
          <w:sz w:val="18"/>
          <w:szCs w:val="18"/>
        </w:rPr>
      </w:pPr>
    </w:p>
    <w:p w:rsidR="003C2B69" w:rsidRPr="00050D4B" w:rsidRDefault="003C2B69" w:rsidP="003C2B69">
      <w:pPr>
        <w:ind w:firstLine="709"/>
        <w:jc w:val="both"/>
        <w:rPr>
          <w:sz w:val="18"/>
          <w:szCs w:val="18"/>
        </w:rPr>
      </w:pPr>
      <w:proofErr w:type="gramStart"/>
      <w:r w:rsidRPr="00050D4B">
        <w:rPr>
          <w:sz w:val="18"/>
          <w:szCs w:val="18"/>
        </w:rPr>
        <w:t>Заключение на проект решения Совета депутатов Арзгирского муниципального округа  Ставропольского края «О вн</w:t>
      </w:r>
      <w:r w:rsidRPr="00050D4B">
        <w:rPr>
          <w:sz w:val="18"/>
          <w:szCs w:val="18"/>
        </w:rPr>
        <w:t>е</w:t>
      </w:r>
      <w:r w:rsidRPr="00050D4B">
        <w:rPr>
          <w:sz w:val="18"/>
          <w:szCs w:val="18"/>
        </w:rPr>
        <w:t>сении изменений и дополнений в решение Совета депут</w:t>
      </w:r>
      <w:r w:rsidRPr="00050D4B">
        <w:rPr>
          <w:sz w:val="18"/>
          <w:szCs w:val="18"/>
        </w:rPr>
        <w:t>а</w:t>
      </w:r>
      <w:r w:rsidRPr="00050D4B">
        <w:rPr>
          <w:sz w:val="18"/>
          <w:szCs w:val="18"/>
        </w:rPr>
        <w:t>тов Арзгирского муниципального округа Ставропольского края от 15.12.2023г. №61 «О бюджете Арзгирского муниципального округа Ставропольского края на  2024 год и плановый период 2025 и 2026 годов» подготовлено в соответствии с Бюджетным Кодексом РФ, Федеральным законом от 07.02.2011г. №6-ФЗ «Об</w:t>
      </w:r>
      <w:proofErr w:type="gramEnd"/>
      <w:r w:rsidRPr="00050D4B">
        <w:rPr>
          <w:sz w:val="18"/>
          <w:szCs w:val="18"/>
        </w:rPr>
        <w:t xml:space="preserve"> </w:t>
      </w:r>
      <w:proofErr w:type="gramStart"/>
      <w:r w:rsidRPr="00050D4B">
        <w:rPr>
          <w:sz w:val="18"/>
          <w:szCs w:val="18"/>
        </w:rPr>
        <w:t>общих принципах организации и деятельности контрольно-счетных органов субъектов Российской Федерации и муниципал</w:t>
      </w:r>
      <w:r w:rsidRPr="00050D4B">
        <w:rPr>
          <w:sz w:val="18"/>
          <w:szCs w:val="18"/>
        </w:rPr>
        <w:t>ь</w:t>
      </w:r>
      <w:r w:rsidRPr="00050D4B">
        <w:rPr>
          <w:sz w:val="18"/>
          <w:szCs w:val="18"/>
        </w:rPr>
        <w:t>ных образований»,  пунктом 3.3 Положения о бюджетном процессе в Арзгирском муниципальном округе, пунктом  2.6 плана контрольно-счетного органа Арзгирского муниципального округа на 2024г., приказом контрольно-счетного органа Арзгирского муниципального округа от 22 ноя</w:t>
      </w:r>
      <w:r w:rsidRPr="00050D4B">
        <w:rPr>
          <w:sz w:val="18"/>
          <w:szCs w:val="18"/>
        </w:rPr>
        <w:t>б</w:t>
      </w:r>
      <w:r w:rsidRPr="00050D4B">
        <w:rPr>
          <w:sz w:val="18"/>
          <w:szCs w:val="18"/>
        </w:rPr>
        <w:t>ря 2024г. №65.</w:t>
      </w:r>
      <w:proofErr w:type="gramEnd"/>
    </w:p>
    <w:p w:rsidR="003C2B69" w:rsidRPr="00050D4B" w:rsidRDefault="003C2B69" w:rsidP="003C2B69">
      <w:pPr>
        <w:ind w:firstLine="709"/>
        <w:jc w:val="both"/>
        <w:rPr>
          <w:sz w:val="18"/>
          <w:szCs w:val="18"/>
        </w:rPr>
      </w:pPr>
      <w:r w:rsidRPr="00050D4B">
        <w:rPr>
          <w:sz w:val="18"/>
          <w:szCs w:val="18"/>
        </w:rPr>
        <w:t>Цель экспертизы данного проекта решения – его проверка на предмет обоснованности и целесообразности изменений и дополнений, вносимых в бюджет Арзгирского мун</w:t>
      </w:r>
      <w:r w:rsidRPr="00050D4B">
        <w:rPr>
          <w:sz w:val="18"/>
          <w:szCs w:val="18"/>
        </w:rPr>
        <w:t>и</w:t>
      </w:r>
      <w:r w:rsidRPr="00050D4B">
        <w:rPr>
          <w:sz w:val="18"/>
          <w:szCs w:val="18"/>
        </w:rPr>
        <w:t>ципального округа.</w:t>
      </w:r>
    </w:p>
    <w:p w:rsidR="003C2B69" w:rsidRPr="00050D4B" w:rsidRDefault="003C2B69" w:rsidP="003C2B69">
      <w:pPr>
        <w:ind w:firstLine="709"/>
        <w:jc w:val="both"/>
        <w:rPr>
          <w:sz w:val="18"/>
          <w:szCs w:val="18"/>
        </w:rPr>
      </w:pPr>
      <w:r w:rsidRPr="00050D4B">
        <w:rPr>
          <w:sz w:val="18"/>
          <w:szCs w:val="18"/>
        </w:rPr>
        <w:t>Доходы местного бюджета предлагается утвердить на 2024года в сумме 1 576 432,94 тыс. рублей, на 2025год – в су</w:t>
      </w:r>
      <w:r w:rsidRPr="00050D4B">
        <w:rPr>
          <w:sz w:val="18"/>
          <w:szCs w:val="18"/>
        </w:rPr>
        <w:t>м</w:t>
      </w:r>
      <w:r w:rsidRPr="00050D4B">
        <w:rPr>
          <w:sz w:val="18"/>
          <w:szCs w:val="18"/>
        </w:rPr>
        <w:t>ме 1 233 223,09 тыс. рублей, на 2026год – в сумме 1 236 713,12 тыс. рублей.</w:t>
      </w:r>
    </w:p>
    <w:p w:rsidR="003C2B69" w:rsidRPr="00050D4B" w:rsidRDefault="003C2B69" w:rsidP="003C2B69">
      <w:pPr>
        <w:ind w:firstLine="709"/>
        <w:jc w:val="both"/>
        <w:rPr>
          <w:sz w:val="18"/>
          <w:szCs w:val="18"/>
        </w:rPr>
      </w:pPr>
      <w:proofErr w:type="gramStart"/>
      <w:r w:rsidRPr="00050D4B">
        <w:rPr>
          <w:sz w:val="18"/>
          <w:szCs w:val="18"/>
        </w:rPr>
        <w:t>Расходы местного бюджета предлагается утвердить на 2024год в сумме 1 620 506,82 тыс. рублей, на 2025 – в сумме 1 233 223,09 тыс. рублей, в том числе условно утвержденные расходы в сумме 15 979,12тыс. рублей, на 2026 год – в сумме 1 236 713,12 тыс. рублей, в том числе условно утвержденные расходы в сумме 31 809,98 тыс. рублей.</w:t>
      </w:r>
      <w:proofErr w:type="gramEnd"/>
    </w:p>
    <w:p w:rsidR="003C2B69" w:rsidRPr="00050D4B" w:rsidRDefault="003C2B69" w:rsidP="003C2B69">
      <w:pPr>
        <w:ind w:firstLine="709"/>
        <w:jc w:val="both"/>
        <w:rPr>
          <w:sz w:val="18"/>
          <w:szCs w:val="18"/>
        </w:rPr>
      </w:pPr>
      <w:r w:rsidRPr="00050D4B">
        <w:rPr>
          <w:sz w:val="18"/>
          <w:szCs w:val="18"/>
        </w:rPr>
        <w:t>Дефицит местного бюджета предлагается утвердить на 2024год в сумме 44073,88 тыс. рублей, на 2025год – 0,00 тыс. рублей, на 2026год – 0,00 тыс. рублей.</w:t>
      </w:r>
    </w:p>
    <w:p w:rsidR="003C2B69" w:rsidRPr="00050D4B" w:rsidRDefault="003C2B69" w:rsidP="003C2B69">
      <w:pPr>
        <w:ind w:firstLine="709"/>
        <w:jc w:val="both"/>
        <w:rPr>
          <w:sz w:val="18"/>
          <w:szCs w:val="18"/>
        </w:rPr>
      </w:pPr>
      <w:r w:rsidRPr="00050D4B">
        <w:rPr>
          <w:sz w:val="18"/>
          <w:szCs w:val="18"/>
        </w:rPr>
        <w:t>Источники финансирования дефицита бюджета утвердить:</w:t>
      </w:r>
    </w:p>
    <w:p w:rsidR="003C2B69" w:rsidRPr="00050D4B" w:rsidRDefault="003C2B69" w:rsidP="003C2B69">
      <w:pPr>
        <w:ind w:firstLine="709"/>
        <w:jc w:val="both"/>
        <w:rPr>
          <w:sz w:val="18"/>
          <w:szCs w:val="18"/>
        </w:rPr>
      </w:pPr>
      <w:r w:rsidRPr="00050D4B">
        <w:rPr>
          <w:sz w:val="18"/>
          <w:szCs w:val="18"/>
        </w:rPr>
        <w:t>1) за счет изменения остатков средств на счетах по учету средств бюджетов в сумме 44 073,88тыс. рублей.</w:t>
      </w:r>
    </w:p>
    <w:p w:rsidR="003C2B69" w:rsidRPr="00050D4B" w:rsidRDefault="003C2B69" w:rsidP="003C2B69">
      <w:pPr>
        <w:ind w:firstLine="709"/>
        <w:jc w:val="both"/>
        <w:rPr>
          <w:sz w:val="18"/>
          <w:szCs w:val="18"/>
        </w:rPr>
      </w:pPr>
      <w:proofErr w:type="gramStart"/>
      <w:r w:rsidRPr="00050D4B">
        <w:rPr>
          <w:sz w:val="18"/>
          <w:szCs w:val="18"/>
        </w:rPr>
        <w:t>Дефицит бюджета Арзгирского муниципального округа в сумме 44 073,88 тыс. рублей превышает допустимый ур</w:t>
      </w:r>
      <w:r w:rsidRPr="00050D4B">
        <w:rPr>
          <w:sz w:val="18"/>
          <w:szCs w:val="18"/>
        </w:rPr>
        <w:t>о</w:t>
      </w:r>
      <w:r w:rsidRPr="00050D4B">
        <w:rPr>
          <w:sz w:val="18"/>
          <w:szCs w:val="18"/>
        </w:rPr>
        <w:t>вень дефицита бюджета в 10%. В то же время, в проекте решения в составе источников финансирования дефицита бюджета предусмотрено снижение остатков средств на счетах по учету средств местного бюджета в сумме 44073,88тыс. ру</w:t>
      </w:r>
      <w:r w:rsidRPr="00050D4B">
        <w:rPr>
          <w:sz w:val="18"/>
          <w:szCs w:val="18"/>
        </w:rPr>
        <w:t>б</w:t>
      </w:r>
      <w:r w:rsidRPr="00050D4B">
        <w:rPr>
          <w:sz w:val="18"/>
          <w:szCs w:val="18"/>
        </w:rPr>
        <w:t>лей, что не противоречит ст. 92.1 Бюджетного кодекса РФ.</w:t>
      </w:r>
      <w:proofErr w:type="gramEnd"/>
    </w:p>
    <w:p w:rsidR="003C2B69" w:rsidRPr="00050D4B" w:rsidRDefault="003C2B69" w:rsidP="003C2B69">
      <w:pPr>
        <w:ind w:firstLine="709"/>
        <w:jc w:val="both"/>
        <w:rPr>
          <w:sz w:val="18"/>
          <w:szCs w:val="18"/>
        </w:rPr>
      </w:pPr>
      <w:r w:rsidRPr="00050D4B">
        <w:rPr>
          <w:sz w:val="18"/>
          <w:szCs w:val="18"/>
        </w:rPr>
        <w:t>Изменения в решение о бюджете вносятся на основании:</w:t>
      </w:r>
    </w:p>
    <w:p w:rsidR="003C2B69" w:rsidRPr="00050D4B" w:rsidRDefault="003C2B69" w:rsidP="003C2B69">
      <w:pPr>
        <w:ind w:firstLine="709"/>
        <w:jc w:val="both"/>
        <w:rPr>
          <w:sz w:val="18"/>
          <w:szCs w:val="18"/>
        </w:rPr>
      </w:pPr>
      <w:r w:rsidRPr="00050D4B">
        <w:rPr>
          <w:sz w:val="18"/>
          <w:szCs w:val="18"/>
        </w:rPr>
        <w:t>1) Закона Ставропольского края от 05.11.2024г. №99-кз «</w:t>
      </w:r>
      <w:r w:rsidRPr="00050D4B">
        <w:rPr>
          <w:snapToGrid w:val="0"/>
          <w:sz w:val="18"/>
          <w:szCs w:val="18"/>
          <w:lang w:eastAsia="ru-RU"/>
        </w:rPr>
        <w:t>О</w:t>
      </w:r>
      <w:r w:rsidRPr="00050D4B">
        <w:rPr>
          <w:sz w:val="18"/>
          <w:szCs w:val="18"/>
          <w:lang w:eastAsia="ru-RU"/>
        </w:rPr>
        <w:t xml:space="preserve"> внесении изменений в </w:t>
      </w:r>
      <w:r w:rsidRPr="00050D4B">
        <w:rPr>
          <w:sz w:val="18"/>
          <w:szCs w:val="18"/>
        </w:rPr>
        <w:t xml:space="preserve">Закон Ставропольского края </w:t>
      </w:r>
      <w:r w:rsidRPr="00050D4B">
        <w:rPr>
          <w:sz w:val="18"/>
          <w:szCs w:val="18"/>
          <w:lang w:eastAsia="ru-RU"/>
        </w:rPr>
        <w:t>«О бюджете</w:t>
      </w:r>
      <w:r w:rsidRPr="00050D4B">
        <w:rPr>
          <w:sz w:val="18"/>
          <w:szCs w:val="18"/>
        </w:rPr>
        <w:t xml:space="preserve"> Ставропольского края на 2024 год</w:t>
      </w:r>
      <w:r w:rsidRPr="00050D4B">
        <w:rPr>
          <w:sz w:val="18"/>
          <w:szCs w:val="18"/>
          <w:lang w:eastAsia="ru-RU"/>
        </w:rPr>
        <w:t xml:space="preserve"> и плановый п</w:t>
      </w:r>
      <w:r w:rsidRPr="00050D4B">
        <w:rPr>
          <w:sz w:val="18"/>
          <w:szCs w:val="18"/>
          <w:lang w:eastAsia="ru-RU"/>
        </w:rPr>
        <w:t>е</w:t>
      </w:r>
      <w:r w:rsidRPr="00050D4B">
        <w:rPr>
          <w:sz w:val="18"/>
          <w:szCs w:val="18"/>
          <w:lang w:eastAsia="ru-RU"/>
        </w:rPr>
        <w:t>риод 2025 и 2026 годов»;</w:t>
      </w:r>
    </w:p>
    <w:p w:rsidR="003C2B69" w:rsidRPr="00050D4B" w:rsidRDefault="003C2B69" w:rsidP="003C2B69">
      <w:pPr>
        <w:ind w:firstLine="709"/>
        <w:jc w:val="both"/>
        <w:rPr>
          <w:sz w:val="18"/>
          <w:szCs w:val="18"/>
        </w:rPr>
      </w:pPr>
      <w:r w:rsidRPr="00050D4B">
        <w:rPr>
          <w:sz w:val="18"/>
          <w:szCs w:val="18"/>
        </w:rPr>
        <w:t>2) Уведомлений министерства труда и социальной защиты населения Ставропольского края от 16.10.2024г. №148/1548, от 21.10.2024г. №148/1568, №148/1594, №148/1611;</w:t>
      </w:r>
    </w:p>
    <w:p w:rsidR="003C2B69" w:rsidRPr="00050D4B" w:rsidRDefault="003C2B69" w:rsidP="003C2B69">
      <w:pPr>
        <w:ind w:firstLine="709"/>
        <w:jc w:val="both"/>
        <w:rPr>
          <w:sz w:val="18"/>
          <w:szCs w:val="18"/>
        </w:rPr>
      </w:pPr>
      <w:r w:rsidRPr="00050D4B">
        <w:rPr>
          <w:sz w:val="18"/>
          <w:szCs w:val="18"/>
        </w:rPr>
        <w:t>3) Писем главных администраторов доходов, главных распорядителей средств местного бюджета.</w:t>
      </w:r>
    </w:p>
    <w:p w:rsidR="003C2B69" w:rsidRPr="00050D4B" w:rsidRDefault="003C2B69" w:rsidP="003C2B69">
      <w:pPr>
        <w:ind w:firstLine="709"/>
        <w:jc w:val="both"/>
        <w:rPr>
          <w:sz w:val="18"/>
          <w:szCs w:val="18"/>
        </w:rPr>
      </w:pPr>
      <w:r w:rsidRPr="00050D4B">
        <w:rPr>
          <w:sz w:val="18"/>
          <w:szCs w:val="18"/>
        </w:rPr>
        <w:t>Предлагается пункт 4 решения изложить в новой редакции:</w:t>
      </w:r>
    </w:p>
    <w:p w:rsidR="003C2B69" w:rsidRPr="00050D4B" w:rsidRDefault="003C2B69" w:rsidP="003C2B69">
      <w:pPr>
        <w:ind w:firstLine="709"/>
        <w:jc w:val="both"/>
        <w:rPr>
          <w:sz w:val="18"/>
          <w:szCs w:val="18"/>
        </w:rPr>
      </w:pPr>
      <w:r w:rsidRPr="00050D4B">
        <w:rPr>
          <w:sz w:val="18"/>
          <w:szCs w:val="18"/>
        </w:rPr>
        <w:t>Учесть в составе доходов местного бюджета:</w:t>
      </w:r>
    </w:p>
    <w:p w:rsidR="003C2B69" w:rsidRPr="00050D4B" w:rsidRDefault="003C2B69" w:rsidP="003C2B69">
      <w:pPr>
        <w:ind w:firstLine="709"/>
        <w:jc w:val="both"/>
        <w:rPr>
          <w:sz w:val="18"/>
          <w:szCs w:val="18"/>
        </w:rPr>
      </w:pPr>
      <w:r w:rsidRPr="00050D4B">
        <w:rPr>
          <w:sz w:val="18"/>
          <w:szCs w:val="18"/>
        </w:rPr>
        <w:t>объем межбюджетных трансфертов, получаемых из бюджета Ставропольского края, на 2024 год в сумме 1 284 641,85 тыс. рублей, на 2025 год - в сумме 973 452,49 тыс. рублей и на 2026 го</w:t>
      </w:r>
      <w:proofErr w:type="gramStart"/>
      <w:r w:rsidRPr="00050D4B">
        <w:rPr>
          <w:sz w:val="18"/>
          <w:szCs w:val="18"/>
        </w:rPr>
        <w:t>д-</w:t>
      </w:r>
      <w:proofErr w:type="gramEnd"/>
      <w:r w:rsidRPr="00050D4B">
        <w:rPr>
          <w:sz w:val="18"/>
          <w:szCs w:val="18"/>
        </w:rPr>
        <w:t xml:space="preserve"> в сумме 973758,44 тыс. рублей.</w:t>
      </w:r>
    </w:p>
    <w:p w:rsidR="003C2B69" w:rsidRPr="00050D4B" w:rsidRDefault="003C2B69" w:rsidP="003C2B69">
      <w:pPr>
        <w:ind w:firstLine="709"/>
        <w:jc w:val="both"/>
        <w:rPr>
          <w:sz w:val="18"/>
          <w:szCs w:val="18"/>
        </w:rPr>
      </w:pPr>
      <w:r w:rsidRPr="00050D4B">
        <w:rPr>
          <w:sz w:val="18"/>
          <w:szCs w:val="18"/>
        </w:rPr>
        <w:t>Предлагается в пункте 8 решения изложить в новой редакции:</w:t>
      </w:r>
    </w:p>
    <w:p w:rsidR="003C2B69" w:rsidRPr="00050D4B" w:rsidRDefault="003C2B69" w:rsidP="003C2B69">
      <w:pPr>
        <w:ind w:firstLine="709"/>
        <w:jc w:val="both"/>
        <w:rPr>
          <w:sz w:val="18"/>
          <w:szCs w:val="18"/>
        </w:rPr>
      </w:pPr>
      <w:r w:rsidRPr="00050D4B">
        <w:rPr>
          <w:sz w:val="18"/>
          <w:szCs w:val="18"/>
        </w:rPr>
        <w:t>Установить общий объем бюджетных ассигнований на исполнение публичных нормативных обязательств на 2024 год в сумме 63067,19 тыс. рублей, на 2025 год - в сумме 64163,09 тыс. рублей и на 2026 год - в сумме 58904,38 тыс. рублей.</w:t>
      </w:r>
    </w:p>
    <w:p w:rsidR="003C2B69" w:rsidRPr="00050D4B" w:rsidRDefault="003C2B69" w:rsidP="003C2B69">
      <w:pPr>
        <w:ind w:firstLine="709"/>
        <w:jc w:val="both"/>
        <w:rPr>
          <w:sz w:val="18"/>
          <w:szCs w:val="18"/>
        </w:rPr>
      </w:pPr>
      <w:r w:rsidRPr="00050D4B">
        <w:rPr>
          <w:sz w:val="18"/>
          <w:szCs w:val="18"/>
        </w:rPr>
        <w:t>Также, предлагается подпункт 2 пункта 12 решения изложить в новой редакции:</w:t>
      </w:r>
    </w:p>
    <w:p w:rsidR="003C2B69" w:rsidRPr="00050D4B" w:rsidRDefault="003C2B69" w:rsidP="003C2B69">
      <w:pPr>
        <w:ind w:firstLine="709"/>
        <w:jc w:val="both"/>
        <w:rPr>
          <w:sz w:val="18"/>
          <w:szCs w:val="18"/>
        </w:rPr>
      </w:pPr>
      <w:r w:rsidRPr="00050D4B">
        <w:rPr>
          <w:sz w:val="18"/>
          <w:szCs w:val="18"/>
        </w:rPr>
        <w:t>-бюджетных ассигнований на 2024г. в объеме 786,30 тыс. рублей, предусмотренных по разделу «Общегосударстве</w:t>
      </w:r>
      <w:r w:rsidRPr="00050D4B">
        <w:rPr>
          <w:sz w:val="18"/>
          <w:szCs w:val="18"/>
        </w:rPr>
        <w:t>н</w:t>
      </w:r>
      <w:r w:rsidRPr="00050D4B">
        <w:rPr>
          <w:sz w:val="18"/>
          <w:szCs w:val="18"/>
        </w:rPr>
        <w:t>ные вопросы», подразделу «Другие общегосударственные вопросы» классификации расходов бюджетов на финансовое обесп</w:t>
      </w:r>
      <w:r w:rsidRPr="00050D4B">
        <w:rPr>
          <w:sz w:val="18"/>
          <w:szCs w:val="18"/>
        </w:rPr>
        <w:t>е</w:t>
      </w:r>
      <w:r w:rsidRPr="00050D4B">
        <w:rPr>
          <w:sz w:val="18"/>
          <w:szCs w:val="18"/>
        </w:rPr>
        <w:t>чение дополнительных расходов, возникающих в ходе исполнения бюджета округа, предусмотренных финансовому управл</w:t>
      </w:r>
      <w:r w:rsidRPr="00050D4B">
        <w:rPr>
          <w:sz w:val="18"/>
          <w:szCs w:val="18"/>
        </w:rPr>
        <w:t>е</w:t>
      </w:r>
      <w:r w:rsidRPr="00050D4B">
        <w:rPr>
          <w:sz w:val="18"/>
          <w:szCs w:val="18"/>
        </w:rPr>
        <w:t>нию администрации Арзгирского муниципального округа Ставропольского края, средства распределяются по распоряжению администрации Арзгирского муниципального о</w:t>
      </w:r>
      <w:r w:rsidRPr="00050D4B">
        <w:rPr>
          <w:sz w:val="18"/>
          <w:szCs w:val="18"/>
        </w:rPr>
        <w:t>к</w:t>
      </w:r>
      <w:r w:rsidRPr="00050D4B">
        <w:rPr>
          <w:sz w:val="18"/>
          <w:szCs w:val="18"/>
        </w:rPr>
        <w:t>руга.</w:t>
      </w:r>
    </w:p>
    <w:p w:rsidR="003C2B69" w:rsidRPr="003C2B69" w:rsidRDefault="003C2B69" w:rsidP="003C2B69">
      <w:pPr>
        <w:pStyle w:val="afb"/>
        <w:ind w:left="0" w:firstLine="709"/>
        <w:jc w:val="both"/>
        <w:rPr>
          <w:i/>
          <w:sz w:val="18"/>
          <w:szCs w:val="18"/>
          <w:lang w:val="ru-RU"/>
        </w:rPr>
      </w:pPr>
      <w:proofErr w:type="gramStart"/>
      <w:r w:rsidRPr="003C2B69">
        <w:rPr>
          <w:sz w:val="18"/>
          <w:szCs w:val="18"/>
          <w:lang w:val="ru-RU"/>
        </w:rPr>
        <w:t xml:space="preserve">В результате вносимых изменений в решение Совета депутатов Арзгирского муниципального округа Ставропольского края от 15.12.2023г. №61 «О бюджете Арзгирского муниципального округа Ставропольского края на 2024 год и плановый период 2025 и 2026 годов» доходная часть бюджета Арзгирского муниципального округа на 2024год уменьшена на 133374,43 тыс. рублей (было </w:t>
      </w:r>
      <w:r w:rsidRPr="003C2B69">
        <w:rPr>
          <w:color w:val="000000"/>
          <w:sz w:val="18"/>
          <w:szCs w:val="18"/>
          <w:lang w:val="ru-RU"/>
        </w:rPr>
        <w:t>1</w:t>
      </w:r>
      <w:r w:rsidRPr="00050D4B">
        <w:rPr>
          <w:color w:val="000000"/>
          <w:sz w:val="18"/>
          <w:szCs w:val="18"/>
        </w:rPr>
        <w:t> </w:t>
      </w:r>
      <w:r w:rsidRPr="003C2B69">
        <w:rPr>
          <w:rFonts w:eastAsia="Calibri"/>
          <w:color w:val="000000"/>
          <w:sz w:val="18"/>
          <w:szCs w:val="18"/>
          <w:lang w:val="ru-RU"/>
        </w:rPr>
        <w:t xml:space="preserve">709 807,37 </w:t>
      </w:r>
      <w:r w:rsidRPr="003C2B69">
        <w:rPr>
          <w:sz w:val="18"/>
          <w:szCs w:val="18"/>
          <w:lang w:val="ru-RU"/>
        </w:rPr>
        <w:t>тыс. рублей, стало 1 576 432,94 тыс. рублей), в</w:t>
      </w:r>
      <w:proofErr w:type="gramEnd"/>
      <w:r w:rsidRPr="003C2B69">
        <w:rPr>
          <w:sz w:val="18"/>
          <w:szCs w:val="18"/>
          <w:lang w:val="ru-RU"/>
        </w:rPr>
        <w:t xml:space="preserve"> том числе за счет:</w:t>
      </w:r>
    </w:p>
    <w:p w:rsidR="003C2B69" w:rsidRPr="003C2B69" w:rsidRDefault="003C2B69" w:rsidP="003C2B69">
      <w:pPr>
        <w:pStyle w:val="afb"/>
        <w:ind w:left="0" w:firstLine="709"/>
        <w:jc w:val="both"/>
        <w:rPr>
          <w:sz w:val="18"/>
          <w:szCs w:val="18"/>
          <w:lang w:val="ru-RU"/>
        </w:rPr>
      </w:pPr>
      <w:r w:rsidRPr="003C2B69">
        <w:rPr>
          <w:sz w:val="18"/>
          <w:szCs w:val="18"/>
          <w:lang w:val="ru-RU"/>
        </w:rPr>
        <w:t>1) увеличения налоговых и неналоговых доходов на сумму 9494,00 тыс. рублей, из них:</w:t>
      </w:r>
    </w:p>
    <w:p w:rsidR="003C2B69" w:rsidRPr="003C2B69" w:rsidRDefault="003C2B69" w:rsidP="003C2B69">
      <w:pPr>
        <w:pStyle w:val="afb"/>
        <w:ind w:left="0" w:firstLine="709"/>
        <w:jc w:val="both"/>
        <w:rPr>
          <w:sz w:val="18"/>
          <w:szCs w:val="18"/>
          <w:lang w:val="ru-RU"/>
        </w:rPr>
      </w:pPr>
      <w:r w:rsidRPr="003C2B69">
        <w:rPr>
          <w:sz w:val="18"/>
          <w:szCs w:val="18"/>
          <w:lang w:val="ru-RU"/>
        </w:rPr>
        <w:t xml:space="preserve">- увеличение по налоговым доходам в сумме 4214,00 тыс. рублей; </w:t>
      </w:r>
    </w:p>
    <w:p w:rsidR="003C2B69" w:rsidRPr="003C2B69" w:rsidRDefault="003C2B69" w:rsidP="003C2B69">
      <w:pPr>
        <w:pStyle w:val="afb"/>
        <w:ind w:left="0" w:firstLine="709"/>
        <w:jc w:val="both"/>
        <w:rPr>
          <w:sz w:val="18"/>
          <w:szCs w:val="18"/>
          <w:lang w:val="ru-RU"/>
        </w:rPr>
      </w:pPr>
      <w:r w:rsidRPr="003C2B69">
        <w:rPr>
          <w:sz w:val="18"/>
          <w:szCs w:val="18"/>
          <w:lang w:val="ru-RU"/>
        </w:rPr>
        <w:t>- увеличение по неналоговым доходам в сумме 5280,00 тыс. рублей;</w:t>
      </w:r>
    </w:p>
    <w:p w:rsidR="003C2B69" w:rsidRPr="003C2B69" w:rsidRDefault="003C2B69" w:rsidP="003C2B69">
      <w:pPr>
        <w:pStyle w:val="afb"/>
        <w:ind w:left="0" w:firstLine="709"/>
        <w:jc w:val="both"/>
        <w:rPr>
          <w:sz w:val="18"/>
          <w:szCs w:val="18"/>
          <w:lang w:val="ru-RU"/>
        </w:rPr>
      </w:pPr>
      <w:r w:rsidRPr="003C2B69">
        <w:rPr>
          <w:sz w:val="18"/>
          <w:szCs w:val="18"/>
          <w:lang w:val="ru-RU"/>
        </w:rPr>
        <w:t>2) уменьшения безвозмездных поступлений на сумму -142 868,43 тыс. рублей, в том числе:</w:t>
      </w:r>
    </w:p>
    <w:p w:rsidR="003C2B69" w:rsidRPr="003C2B69" w:rsidRDefault="003C2B69" w:rsidP="003C2B69">
      <w:pPr>
        <w:pStyle w:val="afb"/>
        <w:ind w:left="0" w:firstLine="709"/>
        <w:jc w:val="both"/>
        <w:rPr>
          <w:sz w:val="18"/>
          <w:szCs w:val="18"/>
          <w:lang w:val="ru-RU"/>
        </w:rPr>
      </w:pPr>
      <w:r w:rsidRPr="003C2B69">
        <w:rPr>
          <w:sz w:val="18"/>
          <w:szCs w:val="18"/>
          <w:lang w:val="ru-RU"/>
        </w:rPr>
        <w:t>- уменьшения субсидий в сумме 152421,35 тыс. рублей;</w:t>
      </w:r>
    </w:p>
    <w:p w:rsidR="003C2B69" w:rsidRPr="003C2B69" w:rsidRDefault="003C2B69" w:rsidP="003C2B69">
      <w:pPr>
        <w:pStyle w:val="afb"/>
        <w:ind w:left="0" w:firstLine="709"/>
        <w:jc w:val="both"/>
        <w:rPr>
          <w:sz w:val="18"/>
          <w:szCs w:val="18"/>
          <w:lang w:val="ru-RU"/>
        </w:rPr>
      </w:pPr>
      <w:r w:rsidRPr="003C2B69">
        <w:rPr>
          <w:sz w:val="18"/>
          <w:szCs w:val="18"/>
          <w:lang w:val="ru-RU"/>
        </w:rPr>
        <w:t>- увеличения субвенций в сумме 8430,92 тыс. рублей;</w:t>
      </w:r>
    </w:p>
    <w:p w:rsidR="003C2B69" w:rsidRPr="003C2B69" w:rsidRDefault="003C2B69" w:rsidP="003C2B69">
      <w:pPr>
        <w:pStyle w:val="afb"/>
        <w:ind w:left="0" w:firstLine="709"/>
        <w:jc w:val="both"/>
        <w:rPr>
          <w:sz w:val="18"/>
          <w:szCs w:val="18"/>
          <w:lang w:val="ru-RU"/>
        </w:rPr>
      </w:pPr>
      <w:r w:rsidRPr="003C2B69">
        <w:rPr>
          <w:sz w:val="18"/>
          <w:szCs w:val="18"/>
          <w:lang w:val="ru-RU"/>
        </w:rPr>
        <w:t>- увеличения прочих межбюджетных трансфертов в сумме 1122,00 тыс. рублей.</w:t>
      </w:r>
    </w:p>
    <w:p w:rsidR="003C2B69" w:rsidRPr="003C2B69" w:rsidRDefault="003C2B69" w:rsidP="003C2B69">
      <w:pPr>
        <w:pStyle w:val="afb"/>
        <w:ind w:left="0" w:firstLine="709"/>
        <w:jc w:val="both"/>
        <w:rPr>
          <w:sz w:val="18"/>
          <w:szCs w:val="18"/>
          <w:lang w:val="ru-RU"/>
        </w:rPr>
      </w:pPr>
      <w:proofErr w:type="gramStart"/>
      <w:r w:rsidRPr="003C2B69">
        <w:rPr>
          <w:sz w:val="18"/>
          <w:szCs w:val="18"/>
          <w:lang w:val="ru-RU"/>
        </w:rPr>
        <w:t>В результате вносимых изменений в решение Совета депутатов Арзгирского муниципального округа Ставропольского края от 15.12.2023г. №61 «О бюджете Арзгирского муниципального округа Ставропольского края на 2024 год и плановый период 2025 и 2026 годов» доходная часть бюджета Арзгирского муниципального округа на 2025год увеличена на 169717,90 тыс. рублей (было 1</w:t>
      </w:r>
      <w:r w:rsidRPr="00050D4B">
        <w:rPr>
          <w:sz w:val="18"/>
          <w:szCs w:val="18"/>
        </w:rPr>
        <w:t> </w:t>
      </w:r>
      <w:r w:rsidRPr="003C2B69">
        <w:rPr>
          <w:sz w:val="18"/>
          <w:szCs w:val="18"/>
          <w:lang w:val="ru-RU"/>
        </w:rPr>
        <w:t>063</w:t>
      </w:r>
      <w:r w:rsidRPr="00050D4B">
        <w:rPr>
          <w:sz w:val="18"/>
          <w:szCs w:val="18"/>
        </w:rPr>
        <w:t> </w:t>
      </w:r>
      <w:r w:rsidRPr="003C2B69">
        <w:rPr>
          <w:sz w:val="18"/>
          <w:szCs w:val="18"/>
          <w:lang w:val="ru-RU"/>
        </w:rPr>
        <w:t>505,19 тыс. рублей, стало 1</w:t>
      </w:r>
      <w:r w:rsidRPr="00050D4B">
        <w:rPr>
          <w:sz w:val="18"/>
          <w:szCs w:val="18"/>
        </w:rPr>
        <w:t> </w:t>
      </w:r>
      <w:r w:rsidRPr="003C2B69">
        <w:rPr>
          <w:sz w:val="18"/>
          <w:szCs w:val="18"/>
          <w:lang w:val="ru-RU"/>
        </w:rPr>
        <w:t>233</w:t>
      </w:r>
      <w:r w:rsidRPr="00050D4B">
        <w:rPr>
          <w:sz w:val="18"/>
          <w:szCs w:val="18"/>
        </w:rPr>
        <w:t> </w:t>
      </w:r>
      <w:r w:rsidRPr="003C2B69">
        <w:rPr>
          <w:sz w:val="18"/>
          <w:szCs w:val="18"/>
          <w:lang w:val="ru-RU"/>
        </w:rPr>
        <w:t>223,09 тыс. рублей), в</w:t>
      </w:r>
      <w:proofErr w:type="gramEnd"/>
      <w:r w:rsidRPr="003C2B69">
        <w:rPr>
          <w:sz w:val="18"/>
          <w:szCs w:val="18"/>
          <w:lang w:val="ru-RU"/>
        </w:rPr>
        <w:t xml:space="preserve"> том числе за счет субсидий на сумму 169717,90 тыс. рублей, на 2026 год доходная часть бюджета не изменилась</w:t>
      </w:r>
    </w:p>
    <w:p w:rsidR="003C2B69" w:rsidRPr="003C2B69" w:rsidRDefault="003C2B69" w:rsidP="003C2B69">
      <w:pPr>
        <w:pStyle w:val="afb"/>
        <w:ind w:left="0" w:firstLine="709"/>
        <w:jc w:val="both"/>
        <w:rPr>
          <w:sz w:val="18"/>
          <w:szCs w:val="18"/>
          <w:lang w:val="ru-RU"/>
        </w:rPr>
      </w:pPr>
      <w:r w:rsidRPr="003C2B69">
        <w:rPr>
          <w:sz w:val="18"/>
          <w:szCs w:val="18"/>
          <w:lang w:val="ru-RU"/>
        </w:rPr>
        <w:lastRenderedPageBreak/>
        <w:t xml:space="preserve">2. В результате вносимых изменений и дополнений расходы бюджета на 2024 год уменьшены на 133 374,43 тыс. рублей (было </w:t>
      </w:r>
      <w:r w:rsidRPr="003C2B69">
        <w:rPr>
          <w:color w:val="000000"/>
          <w:sz w:val="18"/>
          <w:szCs w:val="18"/>
          <w:lang w:val="ru-RU"/>
        </w:rPr>
        <w:t>1</w:t>
      </w:r>
      <w:r w:rsidRPr="00050D4B">
        <w:rPr>
          <w:color w:val="000000"/>
          <w:sz w:val="18"/>
          <w:szCs w:val="18"/>
        </w:rPr>
        <w:t> </w:t>
      </w:r>
      <w:r w:rsidRPr="003C2B69">
        <w:rPr>
          <w:color w:val="000000"/>
          <w:sz w:val="18"/>
          <w:szCs w:val="18"/>
          <w:lang w:val="ru-RU"/>
        </w:rPr>
        <w:t>753881,25</w:t>
      </w:r>
      <w:r w:rsidRPr="003C2B69">
        <w:rPr>
          <w:sz w:val="18"/>
          <w:szCs w:val="18"/>
          <w:lang w:val="ru-RU"/>
        </w:rPr>
        <w:t xml:space="preserve"> тыс. рублей, стало 1</w:t>
      </w:r>
      <w:r w:rsidRPr="00050D4B">
        <w:rPr>
          <w:sz w:val="18"/>
          <w:szCs w:val="18"/>
        </w:rPr>
        <w:t> </w:t>
      </w:r>
      <w:r w:rsidRPr="003C2B69">
        <w:rPr>
          <w:sz w:val="18"/>
          <w:szCs w:val="18"/>
          <w:lang w:val="ru-RU"/>
        </w:rPr>
        <w:t>620506,82 тыс. рублей), на 2025 год увеличены в сумме 169717,90 тыс. рублей (было1063505,19 тыс. рублей, стало 1233223,09 тыс. рублей). В 2026 году изменений не предусмотрено.</w:t>
      </w:r>
    </w:p>
    <w:p w:rsidR="003C2B69" w:rsidRPr="00050D4B" w:rsidRDefault="003C2B69" w:rsidP="003C2B69">
      <w:pPr>
        <w:ind w:firstLine="709"/>
        <w:contextualSpacing/>
        <w:jc w:val="both"/>
        <w:rPr>
          <w:sz w:val="18"/>
          <w:szCs w:val="18"/>
        </w:rPr>
      </w:pPr>
      <w:r w:rsidRPr="00050D4B">
        <w:rPr>
          <w:sz w:val="18"/>
          <w:szCs w:val="18"/>
        </w:rPr>
        <w:t xml:space="preserve">    Расходы планируется уменьшить на сумму 133 374,43 тыс. рублей, в том числе по ведомственной классификации:</w:t>
      </w:r>
    </w:p>
    <w:p w:rsidR="003C2B69" w:rsidRPr="00050D4B" w:rsidRDefault="003C2B69" w:rsidP="003C2B69">
      <w:pPr>
        <w:ind w:firstLine="709"/>
        <w:contextualSpacing/>
        <w:jc w:val="both"/>
        <w:rPr>
          <w:sz w:val="18"/>
          <w:szCs w:val="18"/>
        </w:rPr>
      </w:pPr>
      <w:r w:rsidRPr="00050D4B">
        <w:rPr>
          <w:sz w:val="18"/>
          <w:szCs w:val="18"/>
        </w:rPr>
        <w:t>01 00 «Общегосударственные вопросы» бюджетная роспись увеличена на 1760,59тыс. рублей;</w:t>
      </w:r>
    </w:p>
    <w:p w:rsidR="003C2B69" w:rsidRPr="00050D4B" w:rsidRDefault="003C2B69" w:rsidP="003C2B69">
      <w:pPr>
        <w:ind w:firstLine="709"/>
        <w:contextualSpacing/>
        <w:jc w:val="both"/>
        <w:rPr>
          <w:sz w:val="18"/>
          <w:szCs w:val="18"/>
        </w:rPr>
      </w:pPr>
      <w:r w:rsidRPr="00050D4B">
        <w:rPr>
          <w:sz w:val="18"/>
          <w:szCs w:val="18"/>
        </w:rPr>
        <w:t>02   00 «</w:t>
      </w:r>
      <w:r w:rsidRPr="00050D4B">
        <w:rPr>
          <w:color w:val="000000"/>
          <w:sz w:val="18"/>
          <w:szCs w:val="18"/>
          <w:lang w:eastAsia="ru-RU"/>
        </w:rPr>
        <w:t>Национальная оборона</w:t>
      </w:r>
      <w:r w:rsidRPr="00050D4B">
        <w:rPr>
          <w:sz w:val="18"/>
          <w:szCs w:val="18"/>
        </w:rPr>
        <w:t>» бюджетная роспись увеличена на 0,92тыс. рублей;</w:t>
      </w:r>
    </w:p>
    <w:p w:rsidR="003C2B69" w:rsidRPr="00050D4B" w:rsidRDefault="003C2B69" w:rsidP="003C2B69">
      <w:pPr>
        <w:ind w:firstLine="709"/>
        <w:contextualSpacing/>
        <w:jc w:val="both"/>
        <w:rPr>
          <w:sz w:val="18"/>
          <w:szCs w:val="18"/>
        </w:rPr>
      </w:pPr>
      <w:r w:rsidRPr="00050D4B">
        <w:rPr>
          <w:sz w:val="18"/>
          <w:szCs w:val="18"/>
        </w:rPr>
        <w:t>03 00 «Национальная безопасность и правоохранительная деятельность» бюджетная роспись увеличена на 37,00тыс. рублей;</w:t>
      </w:r>
    </w:p>
    <w:p w:rsidR="003C2B69" w:rsidRPr="00050D4B" w:rsidRDefault="003C2B69" w:rsidP="003C2B69">
      <w:pPr>
        <w:ind w:firstLine="709"/>
        <w:contextualSpacing/>
        <w:jc w:val="both"/>
        <w:rPr>
          <w:sz w:val="18"/>
          <w:szCs w:val="18"/>
        </w:rPr>
      </w:pPr>
      <w:r w:rsidRPr="00050D4B">
        <w:rPr>
          <w:sz w:val="18"/>
          <w:szCs w:val="18"/>
        </w:rPr>
        <w:t>04 00 «Национальная экономика» бюджетная роспись уменьшена на 390,84тыс. рублей;</w:t>
      </w:r>
    </w:p>
    <w:p w:rsidR="003C2B69" w:rsidRPr="00050D4B" w:rsidRDefault="003C2B69" w:rsidP="003C2B69">
      <w:pPr>
        <w:ind w:firstLine="709"/>
        <w:contextualSpacing/>
        <w:jc w:val="both"/>
        <w:rPr>
          <w:sz w:val="18"/>
          <w:szCs w:val="18"/>
        </w:rPr>
      </w:pPr>
      <w:r w:rsidRPr="00050D4B">
        <w:rPr>
          <w:sz w:val="18"/>
          <w:szCs w:val="18"/>
        </w:rPr>
        <w:t xml:space="preserve">05 00 </w:t>
      </w:r>
      <w:r w:rsidRPr="00050D4B">
        <w:rPr>
          <w:color w:val="000000"/>
          <w:sz w:val="18"/>
          <w:szCs w:val="18"/>
          <w:lang w:eastAsia="ru-RU"/>
        </w:rPr>
        <w:t>Жилищно-коммунальное хозяйство</w:t>
      </w:r>
      <w:r w:rsidRPr="00050D4B">
        <w:rPr>
          <w:sz w:val="18"/>
          <w:szCs w:val="18"/>
        </w:rPr>
        <w:t xml:space="preserve"> бюджетная роспись уменьшена на 214,97 тыс. рублей;</w:t>
      </w:r>
    </w:p>
    <w:p w:rsidR="003C2B69" w:rsidRPr="00050D4B" w:rsidRDefault="003C2B69" w:rsidP="003C2B69">
      <w:pPr>
        <w:ind w:firstLine="709"/>
        <w:contextualSpacing/>
        <w:jc w:val="both"/>
        <w:rPr>
          <w:sz w:val="18"/>
          <w:szCs w:val="18"/>
        </w:rPr>
      </w:pPr>
      <w:r w:rsidRPr="00050D4B">
        <w:rPr>
          <w:sz w:val="18"/>
          <w:szCs w:val="18"/>
        </w:rPr>
        <w:t>07 00 «Образование» бюджетная роспись уменьшена на 129369,01 тыс. рублей;</w:t>
      </w:r>
    </w:p>
    <w:p w:rsidR="003C2B69" w:rsidRPr="00050D4B" w:rsidRDefault="003C2B69" w:rsidP="003C2B69">
      <w:pPr>
        <w:ind w:firstLine="709"/>
        <w:contextualSpacing/>
        <w:jc w:val="both"/>
        <w:rPr>
          <w:sz w:val="18"/>
          <w:szCs w:val="18"/>
        </w:rPr>
      </w:pPr>
      <w:r w:rsidRPr="00050D4B">
        <w:rPr>
          <w:sz w:val="18"/>
          <w:szCs w:val="18"/>
        </w:rPr>
        <w:t>08 00 «Культура» бюджетная роспись увеличена на 976,46 тыс. рублей;</w:t>
      </w:r>
    </w:p>
    <w:p w:rsidR="003C2B69" w:rsidRPr="00050D4B" w:rsidRDefault="003C2B69" w:rsidP="003C2B69">
      <w:pPr>
        <w:ind w:firstLine="709"/>
        <w:contextualSpacing/>
        <w:jc w:val="both"/>
        <w:rPr>
          <w:sz w:val="18"/>
          <w:szCs w:val="18"/>
        </w:rPr>
      </w:pPr>
      <w:r w:rsidRPr="00050D4B">
        <w:rPr>
          <w:sz w:val="18"/>
          <w:szCs w:val="18"/>
        </w:rPr>
        <w:t>10 00 «Социальная политика» бюджетная роспись уменьшена на 6314,82тыс. рублей;</w:t>
      </w:r>
    </w:p>
    <w:p w:rsidR="003C2B69" w:rsidRPr="00050D4B" w:rsidRDefault="003C2B69" w:rsidP="003C2B69">
      <w:pPr>
        <w:ind w:firstLine="709"/>
        <w:contextualSpacing/>
        <w:jc w:val="both"/>
        <w:rPr>
          <w:sz w:val="18"/>
          <w:szCs w:val="18"/>
        </w:rPr>
      </w:pPr>
      <w:r w:rsidRPr="00050D4B">
        <w:rPr>
          <w:sz w:val="18"/>
          <w:szCs w:val="18"/>
        </w:rPr>
        <w:t>11 00 «Физическая культура и спорт» бюджетная роспись увеличена на 140,24тыс. рублей.</w:t>
      </w:r>
    </w:p>
    <w:p w:rsidR="003C2B69" w:rsidRPr="00050D4B" w:rsidRDefault="003C2B69" w:rsidP="003C2B69">
      <w:pPr>
        <w:ind w:firstLine="709"/>
        <w:contextualSpacing/>
        <w:jc w:val="both"/>
        <w:rPr>
          <w:sz w:val="18"/>
          <w:szCs w:val="18"/>
        </w:rPr>
      </w:pPr>
      <w:r w:rsidRPr="00050D4B">
        <w:rPr>
          <w:sz w:val="18"/>
          <w:szCs w:val="18"/>
        </w:rPr>
        <w:t>Расходы на 2025 год планируется увеличить на сумму 169717,9 тыс. рублей, в том числе по ведомственной классиф</w:t>
      </w:r>
      <w:r w:rsidRPr="00050D4B">
        <w:rPr>
          <w:sz w:val="18"/>
          <w:szCs w:val="18"/>
        </w:rPr>
        <w:t>и</w:t>
      </w:r>
      <w:r w:rsidRPr="00050D4B">
        <w:rPr>
          <w:sz w:val="18"/>
          <w:szCs w:val="18"/>
        </w:rPr>
        <w:t>кации:</w:t>
      </w:r>
    </w:p>
    <w:p w:rsidR="003C2B69" w:rsidRPr="00050D4B" w:rsidRDefault="003C2B69" w:rsidP="003C2B69">
      <w:pPr>
        <w:ind w:firstLine="709"/>
        <w:contextualSpacing/>
        <w:jc w:val="both"/>
        <w:rPr>
          <w:sz w:val="18"/>
          <w:szCs w:val="18"/>
        </w:rPr>
      </w:pPr>
      <w:r w:rsidRPr="00050D4B">
        <w:rPr>
          <w:sz w:val="18"/>
          <w:szCs w:val="18"/>
        </w:rPr>
        <w:t>01 00 «Общегосударственные вопросы» бюджетная роспись уменьшена на 1318,85тыс. рублей;</w:t>
      </w:r>
    </w:p>
    <w:p w:rsidR="003C2B69" w:rsidRPr="00050D4B" w:rsidRDefault="003C2B69" w:rsidP="003C2B69">
      <w:pPr>
        <w:ind w:firstLine="709"/>
        <w:contextualSpacing/>
        <w:jc w:val="both"/>
        <w:rPr>
          <w:sz w:val="18"/>
          <w:szCs w:val="18"/>
        </w:rPr>
      </w:pPr>
      <w:r w:rsidRPr="00050D4B">
        <w:rPr>
          <w:sz w:val="18"/>
          <w:szCs w:val="18"/>
        </w:rPr>
        <w:t>04 00 «Национальная экономика» бюджетная роспись увеличена на 1318,85тыс. рублей;</w:t>
      </w:r>
    </w:p>
    <w:p w:rsidR="003C2B69" w:rsidRPr="00050D4B" w:rsidRDefault="003C2B69" w:rsidP="003C2B69">
      <w:pPr>
        <w:ind w:firstLine="709"/>
        <w:contextualSpacing/>
        <w:jc w:val="both"/>
        <w:rPr>
          <w:sz w:val="18"/>
          <w:szCs w:val="18"/>
        </w:rPr>
      </w:pPr>
      <w:r w:rsidRPr="00050D4B">
        <w:rPr>
          <w:sz w:val="18"/>
          <w:szCs w:val="18"/>
        </w:rPr>
        <w:t>07 00 «Образование» бюджетная роспись увеличена на 169 717,90 тыс. рублей.</w:t>
      </w:r>
    </w:p>
    <w:p w:rsidR="003C2B69" w:rsidRPr="003C2B69" w:rsidRDefault="003C2B69" w:rsidP="003C2B69">
      <w:pPr>
        <w:ind w:firstLine="709"/>
        <w:jc w:val="both"/>
        <w:rPr>
          <w:sz w:val="18"/>
          <w:szCs w:val="18"/>
        </w:rPr>
      </w:pPr>
      <w:r w:rsidRPr="003C2B69">
        <w:rPr>
          <w:sz w:val="18"/>
          <w:szCs w:val="18"/>
        </w:rPr>
        <w:t>Выводы и предложения.</w:t>
      </w:r>
    </w:p>
    <w:p w:rsidR="003C2B69" w:rsidRPr="00050D4B" w:rsidRDefault="003C2B69" w:rsidP="003C2B69">
      <w:pPr>
        <w:ind w:firstLine="709"/>
        <w:contextualSpacing/>
        <w:jc w:val="both"/>
        <w:rPr>
          <w:sz w:val="18"/>
          <w:szCs w:val="18"/>
        </w:rPr>
      </w:pPr>
      <w:proofErr w:type="gramStart"/>
      <w:r w:rsidRPr="00050D4B">
        <w:rPr>
          <w:sz w:val="18"/>
          <w:szCs w:val="18"/>
        </w:rPr>
        <w:t>Представленный проект решения Совета депутатов Арзгирского муниципального округа Ставропольского края перв</w:t>
      </w:r>
      <w:r w:rsidRPr="00050D4B">
        <w:rPr>
          <w:sz w:val="18"/>
          <w:szCs w:val="18"/>
        </w:rPr>
        <w:t>о</w:t>
      </w:r>
      <w:r w:rsidRPr="00050D4B">
        <w:rPr>
          <w:sz w:val="18"/>
          <w:szCs w:val="18"/>
        </w:rPr>
        <w:t>го созыва «О внесении изменений и дополнений в решение Совета депутатов Арзгирского муниципального округа Ставропол</w:t>
      </w:r>
      <w:r w:rsidRPr="00050D4B">
        <w:rPr>
          <w:sz w:val="18"/>
          <w:szCs w:val="18"/>
        </w:rPr>
        <w:t>ь</w:t>
      </w:r>
      <w:r w:rsidRPr="00050D4B">
        <w:rPr>
          <w:sz w:val="18"/>
          <w:szCs w:val="18"/>
        </w:rPr>
        <w:t>ского края от 15.12.2023г. № 61 «О бюджете Арзгирского муниципального округа Ставропольского края на 2024 год и план</w:t>
      </w:r>
      <w:r w:rsidRPr="00050D4B">
        <w:rPr>
          <w:sz w:val="18"/>
          <w:szCs w:val="18"/>
        </w:rPr>
        <w:t>о</w:t>
      </w:r>
      <w:r w:rsidRPr="00050D4B">
        <w:rPr>
          <w:sz w:val="18"/>
          <w:szCs w:val="18"/>
        </w:rPr>
        <w:t>вый период 2025 и 2026 годов» соответствует требованиям действующего бюджетного законодательства.</w:t>
      </w:r>
      <w:proofErr w:type="gramEnd"/>
      <w:r w:rsidRPr="00050D4B">
        <w:rPr>
          <w:sz w:val="18"/>
          <w:szCs w:val="18"/>
        </w:rPr>
        <w:t xml:space="preserve"> Предлагаемые изм</w:t>
      </w:r>
      <w:r w:rsidRPr="00050D4B">
        <w:rPr>
          <w:sz w:val="18"/>
          <w:szCs w:val="18"/>
        </w:rPr>
        <w:t>е</w:t>
      </w:r>
      <w:r w:rsidRPr="00050D4B">
        <w:rPr>
          <w:sz w:val="18"/>
          <w:szCs w:val="18"/>
        </w:rPr>
        <w:t>нения и дополнения доходной и расходной части местного бюджета являются обоснованными.</w:t>
      </w:r>
    </w:p>
    <w:p w:rsidR="003C2B69" w:rsidRDefault="003C2B69" w:rsidP="003C2B69">
      <w:pPr>
        <w:ind w:firstLine="709"/>
        <w:jc w:val="both"/>
        <w:rPr>
          <w:sz w:val="18"/>
          <w:szCs w:val="18"/>
          <w:lang w:val="en-US"/>
        </w:rPr>
      </w:pPr>
      <w:proofErr w:type="gramStart"/>
      <w:r w:rsidRPr="00050D4B">
        <w:rPr>
          <w:sz w:val="18"/>
          <w:szCs w:val="18"/>
        </w:rPr>
        <w:t>Проект решения Совета депутатов Арзгирского муниципального округа Ставропольского края первого созыва «О вн</w:t>
      </w:r>
      <w:r w:rsidRPr="00050D4B">
        <w:rPr>
          <w:sz w:val="18"/>
          <w:szCs w:val="18"/>
        </w:rPr>
        <w:t>е</w:t>
      </w:r>
      <w:r w:rsidRPr="00050D4B">
        <w:rPr>
          <w:sz w:val="18"/>
          <w:szCs w:val="18"/>
        </w:rPr>
        <w:t>сении изменений и дополнений в решение Совета деп</w:t>
      </w:r>
      <w:r w:rsidRPr="00050D4B">
        <w:rPr>
          <w:sz w:val="18"/>
          <w:szCs w:val="18"/>
        </w:rPr>
        <w:t>у</w:t>
      </w:r>
      <w:r w:rsidRPr="00050D4B">
        <w:rPr>
          <w:sz w:val="18"/>
          <w:szCs w:val="18"/>
        </w:rPr>
        <w:t>татов Арзгирского муниципального округа Ставропольского края от 15.12.2023г. № 61 «О бюджете Арзгирского муниципального округа Ставропольского края на 2024 год и плановый период 2025 и 2026 годов» может быть принят к рассмотрению Советом депутатов Арзгирского муниципального округа Ставропольского края в установленном</w:t>
      </w:r>
      <w:proofErr w:type="gramEnd"/>
      <w:r w:rsidRPr="00050D4B">
        <w:rPr>
          <w:sz w:val="18"/>
          <w:szCs w:val="18"/>
        </w:rPr>
        <w:t xml:space="preserve"> </w:t>
      </w:r>
      <w:proofErr w:type="gramStart"/>
      <w:r w:rsidRPr="00050D4B">
        <w:rPr>
          <w:sz w:val="18"/>
          <w:szCs w:val="18"/>
        </w:rPr>
        <w:t>порядке</w:t>
      </w:r>
      <w:proofErr w:type="gramEnd"/>
      <w:r w:rsidRPr="00050D4B">
        <w:rPr>
          <w:sz w:val="18"/>
          <w:szCs w:val="18"/>
        </w:rPr>
        <w:t>.</w:t>
      </w:r>
    </w:p>
    <w:p w:rsidR="00794919" w:rsidRPr="00794919" w:rsidRDefault="00794919" w:rsidP="003C2B69">
      <w:pPr>
        <w:ind w:firstLine="709"/>
        <w:jc w:val="both"/>
        <w:rPr>
          <w:sz w:val="18"/>
          <w:szCs w:val="18"/>
          <w:lang w:val="en-US"/>
        </w:rPr>
      </w:pPr>
    </w:p>
    <w:p w:rsidR="003C2B69" w:rsidRPr="00050D4B" w:rsidRDefault="003C2B69" w:rsidP="003C2B69">
      <w:pPr>
        <w:jc w:val="both"/>
        <w:rPr>
          <w:sz w:val="18"/>
          <w:szCs w:val="18"/>
        </w:rPr>
      </w:pPr>
    </w:p>
    <w:p w:rsidR="003C2B69" w:rsidRPr="00050D4B" w:rsidRDefault="003C2B69" w:rsidP="003C2B69">
      <w:pPr>
        <w:spacing w:line="240" w:lineRule="exact"/>
        <w:jc w:val="both"/>
        <w:rPr>
          <w:sz w:val="18"/>
          <w:szCs w:val="18"/>
        </w:rPr>
      </w:pPr>
      <w:r w:rsidRPr="00050D4B">
        <w:rPr>
          <w:sz w:val="18"/>
          <w:szCs w:val="18"/>
        </w:rPr>
        <w:t xml:space="preserve">Председатель контрольно-счетного органа </w:t>
      </w:r>
    </w:p>
    <w:p w:rsidR="003C2B69" w:rsidRPr="00050D4B" w:rsidRDefault="003C2B69" w:rsidP="003C2B69">
      <w:pPr>
        <w:spacing w:line="240" w:lineRule="exact"/>
        <w:jc w:val="both"/>
        <w:rPr>
          <w:sz w:val="18"/>
          <w:szCs w:val="18"/>
        </w:rPr>
      </w:pPr>
      <w:r w:rsidRPr="00050D4B">
        <w:rPr>
          <w:sz w:val="18"/>
          <w:szCs w:val="18"/>
        </w:rPr>
        <w:t>Арзгирского муниципального округа</w:t>
      </w:r>
    </w:p>
    <w:p w:rsidR="003C2B69" w:rsidRPr="00050D4B" w:rsidRDefault="003C2B69" w:rsidP="003C2B69">
      <w:pPr>
        <w:spacing w:line="240" w:lineRule="exact"/>
        <w:jc w:val="both"/>
        <w:rPr>
          <w:sz w:val="18"/>
          <w:szCs w:val="18"/>
        </w:rPr>
      </w:pPr>
      <w:r w:rsidRPr="00050D4B">
        <w:rPr>
          <w:sz w:val="18"/>
          <w:szCs w:val="18"/>
        </w:rPr>
        <w:t xml:space="preserve">Ставропольского края                                                             </w:t>
      </w:r>
      <w:r>
        <w:rPr>
          <w:sz w:val="18"/>
          <w:szCs w:val="18"/>
        </w:rPr>
        <w:t xml:space="preserve">                                                            </w:t>
      </w:r>
      <w:r w:rsidRPr="00050D4B">
        <w:rPr>
          <w:sz w:val="18"/>
          <w:szCs w:val="18"/>
        </w:rPr>
        <w:t xml:space="preserve">  Е.Н.</w:t>
      </w:r>
      <w:r>
        <w:rPr>
          <w:sz w:val="18"/>
          <w:szCs w:val="18"/>
        </w:rPr>
        <w:t xml:space="preserve"> </w:t>
      </w:r>
      <w:r w:rsidRPr="00050D4B">
        <w:rPr>
          <w:sz w:val="18"/>
          <w:szCs w:val="18"/>
        </w:rPr>
        <w:t>Бурба</w:t>
      </w:r>
    </w:p>
    <w:p w:rsidR="00D373A2" w:rsidRDefault="00D373A2" w:rsidP="00D373A2">
      <w:pPr>
        <w:jc w:val="center"/>
        <w:rPr>
          <w:b/>
        </w:rPr>
      </w:pPr>
    </w:p>
    <w:p w:rsidR="00794919" w:rsidRDefault="00794919" w:rsidP="00D373A2">
      <w:pPr>
        <w:jc w:val="center"/>
        <w:rPr>
          <w:b/>
          <w:lang w:val="en-US"/>
        </w:rPr>
      </w:pPr>
    </w:p>
    <w:p w:rsidR="00D373A2" w:rsidRPr="002B432F" w:rsidRDefault="00D373A2" w:rsidP="00D373A2">
      <w:pPr>
        <w:jc w:val="center"/>
        <w:rPr>
          <w:b/>
        </w:rPr>
      </w:pPr>
      <w:r w:rsidRPr="002B432F">
        <w:rPr>
          <w:b/>
        </w:rPr>
        <w:t xml:space="preserve">КОНТРОЛЬНО-СЧЕТНЫЙ ОРГАН </w:t>
      </w:r>
    </w:p>
    <w:p w:rsidR="00D373A2" w:rsidRPr="002B432F" w:rsidRDefault="00D373A2" w:rsidP="00D373A2">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D373A2" w:rsidRDefault="00D373A2" w:rsidP="00D373A2">
      <w:pPr>
        <w:ind w:left="375" w:right="-284"/>
        <w:jc w:val="both"/>
        <w:outlineLvl w:val="2"/>
        <w:rPr>
          <w:sz w:val="18"/>
          <w:szCs w:val="18"/>
        </w:rPr>
      </w:pPr>
    </w:p>
    <w:p w:rsidR="00D373A2" w:rsidRPr="00332050" w:rsidRDefault="00D373A2" w:rsidP="00D373A2">
      <w:pPr>
        <w:ind w:right="-1"/>
        <w:jc w:val="both"/>
        <w:outlineLvl w:val="2"/>
        <w:rPr>
          <w:sz w:val="18"/>
          <w:szCs w:val="18"/>
        </w:rPr>
      </w:pPr>
      <w:r w:rsidRPr="00332050">
        <w:rPr>
          <w:sz w:val="18"/>
          <w:szCs w:val="18"/>
        </w:rPr>
        <w:t xml:space="preserve">Информация о результатах экспертного мероприятия на </w:t>
      </w:r>
      <w:r w:rsidRPr="00332050">
        <w:rPr>
          <w:snapToGrid w:val="0"/>
          <w:sz w:val="18"/>
          <w:szCs w:val="18"/>
        </w:rPr>
        <w:t>проект решения Совета депутатов Арзгирского муниципального округа Ставропольского края «О внесении изменений в подпункт 5.3. пункта 5 решения Совета депутатов Арзгирского муниципальн</w:t>
      </w:r>
      <w:r w:rsidRPr="00332050">
        <w:rPr>
          <w:snapToGrid w:val="0"/>
          <w:sz w:val="18"/>
          <w:szCs w:val="18"/>
        </w:rPr>
        <w:t>о</w:t>
      </w:r>
      <w:r w:rsidRPr="00332050">
        <w:rPr>
          <w:snapToGrid w:val="0"/>
          <w:sz w:val="18"/>
          <w:szCs w:val="18"/>
        </w:rPr>
        <w:t>го округа Ставропольского края от 23 октября 2020г. №24 «О земельном налоге на территории муниципал</w:t>
      </w:r>
      <w:r w:rsidRPr="00332050">
        <w:rPr>
          <w:snapToGrid w:val="0"/>
          <w:sz w:val="18"/>
          <w:szCs w:val="18"/>
        </w:rPr>
        <w:t>ь</w:t>
      </w:r>
      <w:r w:rsidRPr="00332050">
        <w:rPr>
          <w:snapToGrid w:val="0"/>
          <w:sz w:val="18"/>
          <w:szCs w:val="18"/>
        </w:rPr>
        <w:t>ного образования Арзгирского муниципально</w:t>
      </w:r>
      <w:r>
        <w:rPr>
          <w:snapToGrid w:val="0"/>
          <w:sz w:val="18"/>
          <w:szCs w:val="18"/>
        </w:rPr>
        <w:t>го округа Ставропольского края»</w:t>
      </w:r>
    </w:p>
    <w:p w:rsidR="00D373A2" w:rsidRPr="00332050" w:rsidRDefault="00D373A2" w:rsidP="00D373A2">
      <w:pPr>
        <w:ind w:right="-1"/>
        <w:jc w:val="center"/>
        <w:outlineLvl w:val="2"/>
        <w:rPr>
          <w:sz w:val="18"/>
          <w:szCs w:val="18"/>
        </w:rPr>
      </w:pPr>
    </w:p>
    <w:p w:rsidR="00D373A2" w:rsidRPr="00332050" w:rsidRDefault="00D373A2" w:rsidP="00D373A2">
      <w:pPr>
        <w:ind w:right="-1" w:firstLine="709"/>
        <w:jc w:val="both"/>
        <w:outlineLvl w:val="2"/>
        <w:rPr>
          <w:sz w:val="18"/>
          <w:szCs w:val="18"/>
        </w:rPr>
      </w:pPr>
      <w:proofErr w:type="gramStart"/>
      <w:r w:rsidRPr="00332050">
        <w:rPr>
          <w:sz w:val="18"/>
          <w:szCs w:val="18"/>
        </w:rPr>
        <w:t>В соответствии с п. 2.8 Плана работы контрольно-счетного органа Арзгирского муниципального округа Ставропол</w:t>
      </w:r>
      <w:r w:rsidRPr="00332050">
        <w:rPr>
          <w:sz w:val="18"/>
          <w:szCs w:val="18"/>
        </w:rPr>
        <w:t>ь</w:t>
      </w:r>
      <w:r w:rsidRPr="00332050">
        <w:rPr>
          <w:sz w:val="18"/>
          <w:szCs w:val="18"/>
        </w:rPr>
        <w:t>ского края на 2024г., приказом председателя контрольно-счетного органа Арзгирского муниципального округа от 19.11.2024г. №63 проведена экспертиза проекта решения Совета депутатов  Арзгирского муниципального округа Ставропол</w:t>
      </w:r>
      <w:r w:rsidRPr="00332050">
        <w:rPr>
          <w:sz w:val="18"/>
          <w:szCs w:val="18"/>
        </w:rPr>
        <w:t>ь</w:t>
      </w:r>
      <w:r w:rsidRPr="00332050">
        <w:rPr>
          <w:sz w:val="18"/>
          <w:szCs w:val="18"/>
        </w:rPr>
        <w:t xml:space="preserve">ского края </w:t>
      </w:r>
      <w:r w:rsidRPr="00332050">
        <w:rPr>
          <w:snapToGrid w:val="0"/>
          <w:sz w:val="18"/>
          <w:szCs w:val="18"/>
        </w:rPr>
        <w:t>«О внесении изменений в подпункт 5.3. пункта 5 решения Совета депутатов Арзгирского муниципального округа Ставропольского края от 23 октября 2020г. №24 «О</w:t>
      </w:r>
      <w:proofErr w:type="gramEnd"/>
      <w:r w:rsidRPr="00332050">
        <w:rPr>
          <w:snapToGrid w:val="0"/>
          <w:sz w:val="18"/>
          <w:szCs w:val="18"/>
        </w:rPr>
        <w:t xml:space="preserve"> з</w:t>
      </w:r>
      <w:r w:rsidRPr="00332050">
        <w:rPr>
          <w:snapToGrid w:val="0"/>
          <w:sz w:val="18"/>
          <w:szCs w:val="18"/>
        </w:rPr>
        <w:t>е</w:t>
      </w:r>
      <w:r w:rsidRPr="00332050">
        <w:rPr>
          <w:snapToGrid w:val="0"/>
          <w:sz w:val="18"/>
          <w:szCs w:val="18"/>
        </w:rPr>
        <w:t xml:space="preserve">мельном </w:t>
      </w:r>
      <w:proofErr w:type="gramStart"/>
      <w:r w:rsidRPr="00332050">
        <w:rPr>
          <w:snapToGrid w:val="0"/>
          <w:sz w:val="18"/>
          <w:szCs w:val="18"/>
        </w:rPr>
        <w:t>налоге</w:t>
      </w:r>
      <w:proofErr w:type="gramEnd"/>
      <w:r w:rsidRPr="00332050">
        <w:rPr>
          <w:snapToGrid w:val="0"/>
          <w:sz w:val="18"/>
          <w:szCs w:val="18"/>
        </w:rPr>
        <w:t xml:space="preserve"> на территории муниципального образования Арзгирского муниципального округа Ставропольского края».</w:t>
      </w:r>
    </w:p>
    <w:p w:rsidR="00D373A2" w:rsidRPr="00332050" w:rsidRDefault="00D373A2" w:rsidP="00D373A2">
      <w:pPr>
        <w:ind w:right="-1" w:firstLine="709"/>
        <w:jc w:val="both"/>
        <w:outlineLvl w:val="2"/>
        <w:rPr>
          <w:snapToGrid w:val="0"/>
          <w:sz w:val="18"/>
          <w:szCs w:val="18"/>
        </w:rPr>
      </w:pPr>
      <w:proofErr w:type="gramStart"/>
      <w:r w:rsidRPr="00332050">
        <w:rPr>
          <w:sz w:val="18"/>
          <w:szCs w:val="18"/>
        </w:rPr>
        <w:t xml:space="preserve">Данным Проектом Решения предлагается внести изменения </w:t>
      </w:r>
      <w:r w:rsidRPr="00332050">
        <w:rPr>
          <w:snapToGrid w:val="0"/>
          <w:sz w:val="18"/>
          <w:szCs w:val="18"/>
        </w:rPr>
        <w:t>в подпункт 5.3. пункта 5 решения Совета депутатов Ар</w:t>
      </w:r>
      <w:r w:rsidRPr="00332050">
        <w:rPr>
          <w:snapToGrid w:val="0"/>
          <w:sz w:val="18"/>
          <w:szCs w:val="18"/>
        </w:rPr>
        <w:t>з</w:t>
      </w:r>
      <w:r w:rsidRPr="00332050">
        <w:rPr>
          <w:snapToGrid w:val="0"/>
          <w:sz w:val="18"/>
          <w:szCs w:val="18"/>
        </w:rPr>
        <w:t>гирского муниципального округа Ставропольского края от 23 октября 2020г. №24 «О земельном налоге на территории муниц</w:t>
      </w:r>
      <w:r w:rsidRPr="00332050">
        <w:rPr>
          <w:snapToGrid w:val="0"/>
          <w:sz w:val="18"/>
          <w:szCs w:val="18"/>
        </w:rPr>
        <w:t>и</w:t>
      </w:r>
      <w:r w:rsidRPr="00332050">
        <w:rPr>
          <w:snapToGrid w:val="0"/>
          <w:sz w:val="18"/>
          <w:szCs w:val="18"/>
        </w:rPr>
        <w:t>пального образования Арзгирского муниципального округа Ставропольского края» (с изменениями, внесенными решениями Совета депутатов Арзгирского муниципального округа Ставропольского края от 26 ноября 2020г. №43, от 24 марта 2023г. №14,  от 18 апреля</w:t>
      </w:r>
      <w:proofErr w:type="gramEnd"/>
      <w:r w:rsidRPr="00332050">
        <w:rPr>
          <w:snapToGrid w:val="0"/>
          <w:sz w:val="18"/>
          <w:szCs w:val="18"/>
        </w:rPr>
        <w:t xml:space="preserve"> </w:t>
      </w:r>
      <w:proofErr w:type="gramStart"/>
      <w:r w:rsidRPr="00332050">
        <w:rPr>
          <w:snapToGrid w:val="0"/>
          <w:sz w:val="18"/>
          <w:szCs w:val="18"/>
        </w:rPr>
        <w:t>2023г. №21, от 24 ноября 2023г. №57, от25 октября 2024г. №43) следующего содержания:</w:t>
      </w:r>
      <w:proofErr w:type="gramEnd"/>
    </w:p>
    <w:p w:rsidR="00D373A2" w:rsidRPr="00332050" w:rsidRDefault="00D373A2" w:rsidP="00D373A2">
      <w:pPr>
        <w:ind w:right="-1" w:firstLine="709"/>
        <w:jc w:val="both"/>
        <w:outlineLvl w:val="2"/>
        <w:rPr>
          <w:snapToGrid w:val="0"/>
          <w:sz w:val="18"/>
          <w:szCs w:val="18"/>
        </w:rPr>
      </w:pPr>
      <w:r w:rsidRPr="00332050">
        <w:rPr>
          <w:snapToGrid w:val="0"/>
          <w:sz w:val="18"/>
          <w:szCs w:val="18"/>
        </w:rPr>
        <w:t>- в абзаце шестом подпункта 5.3. пункта 5 цифры «2023» заменить цифрами «2024».</w:t>
      </w:r>
    </w:p>
    <w:p w:rsidR="00D373A2" w:rsidRPr="00332050" w:rsidRDefault="00D373A2" w:rsidP="00D373A2">
      <w:pPr>
        <w:ind w:right="-1" w:firstLine="709"/>
        <w:jc w:val="both"/>
        <w:rPr>
          <w:sz w:val="18"/>
          <w:szCs w:val="18"/>
        </w:rPr>
      </w:pPr>
      <w:proofErr w:type="gramStart"/>
      <w:r w:rsidRPr="00332050">
        <w:rPr>
          <w:sz w:val="18"/>
          <w:szCs w:val="18"/>
        </w:rPr>
        <w:t>Данные изменения разработаны в соответствии с Законом Ставропольского края от 08 ноября 2024г. №118-кз «О вн</w:t>
      </w:r>
      <w:r w:rsidRPr="00332050">
        <w:rPr>
          <w:sz w:val="18"/>
          <w:szCs w:val="18"/>
        </w:rPr>
        <w:t>е</w:t>
      </w:r>
      <w:r w:rsidRPr="00332050">
        <w:rPr>
          <w:sz w:val="18"/>
          <w:szCs w:val="18"/>
        </w:rPr>
        <w:t>сении изменений в отдельные законодательные акты Ставропольского края», статьей 387 Налогового кодекса РФ, Федеральным законом от 06 октября 2003 года №131-фз «Об общих принципах организации местного самоуправления в Российской Федер</w:t>
      </w:r>
      <w:r w:rsidRPr="00332050">
        <w:rPr>
          <w:sz w:val="18"/>
          <w:szCs w:val="18"/>
        </w:rPr>
        <w:t>а</w:t>
      </w:r>
      <w:r w:rsidRPr="00332050">
        <w:rPr>
          <w:sz w:val="18"/>
          <w:szCs w:val="18"/>
        </w:rPr>
        <w:t>ции», Уставом Арзгирского муниципального округа Ставропольского края.</w:t>
      </w:r>
      <w:proofErr w:type="gramEnd"/>
    </w:p>
    <w:p w:rsidR="00D373A2" w:rsidRPr="00332050" w:rsidRDefault="00D373A2" w:rsidP="00D373A2">
      <w:pPr>
        <w:tabs>
          <w:tab w:val="left" w:pos="900"/>
        </w:tabs>
        <w:ind w:right="-1" w:firstLine="709"/>
        <w:jc w:val="both"/>
        <w:rPr>
          <w:snapToGrid w:val="0"/>
          <w:sz w:val="18"/>
          <w:szCs w:val="18"/>
        </w:rPr>
      </w:pPr>
      <w:r w:rsidRPr="00332050">
        <w:rPr>
          <w:snapToGrid w:val="0"/>
          <w:sz w:val="18"/>
          <w:szCs w:val="18"/>
        </w:rPr>
        <w:t>Данные изменения вступают в силу с 01 января 2025г.</w:t>
      </w:r>
    </w:p>
    <w:p w:rsidR="00D373A2" w:rsidRPr="00332050" w:rsidRDefault="00D373A2" w:rsidP="00D373A2">
      <w:pPr>
        <w:ind w:right="-1" w:firstLine="709"/>
        <w:jc w:val="both"/>
        <w:outlineLvl w:val="2"/>
        <w:rPr>
          <w:sz w:val="18"/>
          <w:szCs w:val="18"/>
        </w:rPr>
      </w:pPr>
      <w:r w:rsidRPr="00332050">
        <w:rPr>
          <w:sz w:val="18"/>
          <w:szCs w:val="18"/>
        </w:rPr>
        <w:t>Выводы и предложения.</w:t>
      </w:r>
    </w:p>
    <w:p w:rsidR="00D373A2" w:rsidRPr="00332050" w:rsidRDefault="00D373A2" w:rsidP="00D373A2">
      <w:pPr>
        <w:ind w:right="-1" w:firstLine="709"/>
        <w:jc w:val="both"/>
        <w:rPr>
          <w:sz w:val="18"/>
          <w:szCs w:val="18"/>
        </w:rPr>
      </w:pPr>
      <w:r w:rsidRPr="00332050">
        <w:rPr>
          <w:sz w:val="18"/>
          <w:szCs w:val="18"/>
        </w:rPr>
        <w:t>Представленный Проект в целом соответствует основным требованиям Конституции Российской Федерации, Фед</w:t>
      </w:r>
      <w:r w:rsidRPr="00332050">
        <w:rPr>
          <w:sz w:val="18"/>
          <w:szCs w:val="18"/>
        </w:rPr>
        <w:t>е</w:t>
      </w:r>
      <w:r w:rsidRPr="00332050">
        <w:rPr>
          <w:sz w:val="18"/>
          <w:szCs w:val="18"/>
        </w:rPr>
        <w:t>ральным законам Российской Федерации, Федеральному Закону от 06.10.2003г. №131-фз «Об общих принципах местного с</w:t>
      </w:r>
      <w:r w:rsidRPr="00332050">
        <w:rPr>
          <w:sz w:val="18"/>
          <w:szCs w:val="18"/>
        </w:rPr>
        <w:t>а</w:t>
      </w:r>
      <w:r w:rsidRPr="00332050">
        <w:rPr>
          <w:sz w:val="18"/>
          <w:szCs w:val="18"/>
        </w:rPr>
        <w:lastRenderedPageBreak/>
        <w:t xml:space="preserve">моуправления в Российской Федерации», и может быть рассмотрен Советом депутатов Арзгирского муниципального округа в установленном порядке. </w:t>
      </w:r>
    </w:p>
    <w:p w:rsidR="00D373A2" w:rsidRPr="00332050" w:rsidRDefault="00D373A2" w:rsidP="00D373A2">
      <w:pPr>
        <w:jc w:val="both"/>
        <w:rPr>
          <w:sz w:val="18"/>
          <w:szCs w:val="18"/>
        </w:rPr>
      </w:pPr>
    </w:p>
    <w:p w:rsidR="00D373A2" w:rsidRPr="00332050" w:rsidRDefault="00D373A2" w:rsidP="00D373A2">
      <w:pPr>
        <w:spacing w:line="240" w:lineRule="exact"/>
        <w:jc w:val="both"/>
        <w:rPr>
          <w:sz w:val="18"/>
          <w:szCs w:val="18"/>
        </w:rPr>
      </w:pPr>
      <w:r w:rsidRPr="00332050">
        <w:rPr>
          <w:sz w:val="18"/>
          <w:szCs w:val="18"/>
        </w:rPr>
        <w:t xml:space="preserve">Председатель контрольно-счетного органа </w:t>
      </w:r>
    </w:p>
    <w:p w:rsidR="00D373A2" w:rsidRPr="00332050" w:rsidRDefault="00D373A2" w:rsidP="00D373A2">
      <w:pPr>
        <w:spacing w:line="240" w:lineRule="exact"/>
        <w:jc w:val="both"/>
        <w:rPr>
          <w:sz w:val="18"/>
          <w:szCs w:val="18"/>
        </w:rPr>
      </w:pPr>
      <w:r w:rsidRPr="00332050">
        <w:rPr>
          <w:sz w:val="18"/>
          <w:szCs w:val="18"/>
        </w:rPr>
        <w:t>Арзгирского муниципального округа</w:t>
      </w:r>
    </w:p>
    <w:p w:rsidR="00D373A2" w:rsidRPr="00332050" w:rsidRDefault="00D373A2" w:rsidP="00D373A2">
      <w:pPr>
        <w:spacing w:line="240" w:lineRule="exact"/>
        <w:jc w:val="both"/>
        <w:rPr>
          <w:sz w:val="18"/>
          <w:szCs w:val="18"/>
        </w:rPr>
      </w:pPr>
      <w:r w:rsidRPr="00332050">
        <w:rPr>
          <w:sz w:val="18"/>
          <w:szCs w:val="18"/>
        </w:rPr>
        <w:t xml:space="preserve">Ставропольского края                                                         </w:t>
      </w:r>
      <w:r>
        <w:rPr>
          <w:sz w:val="18"/>
          <w:szCs w:val="18"/>
        </w:rPr>
        <w:t xml:space="preserve">                                                                </w:t>
      </w:r>
      <w:r w:rsidRPr="00332050">
        <w:rPr>
          <w:sz w:val="18"/>
          <w:szCs w:val="18"/>
        </w:rPr>
        <w:t xml:space="preserve">      Е.Н. Бурба</w:t>
      </w:r>
    </w:p>
    <w:p w:rsidR="00D373A2" w:rsidRDefault="00D373A2" w:rsidP="00D373A2">
      <w:pPr>
        <w:jc w:val="center"/>
        <w:rPr>
          <w:b/>
        </w:rPr>
      </w:pPr>
    </w:p>
    <w:p w:rsidR="00D373A2" w:rsidRPr="002B432F" w:rsidRDefault="00D373A2" w:rsidP="00D373A2">
      <w:pPr>
        <w:jc w:val="center"/>
        <w:rPr>
          <w:b/>
        </w:rPr>
      </w:pPr>
      <w:r w:rsidRPr="002B432F">
        <w:rPr>
          <w:b/>
        </w:rPr>
        <w:t xml:space="preserve">КОНТРОЛЬНО-СЧЕТНЫЙ ОРГАН </w:t>
      </w:r>
    </w:p>
    <w:p w:rsidR="00D373A2" w:rsidRPr="002B432F" w:rsidRDefault="00D373A2" w:rsidP="00D373A2">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DC3F3C" w:rsidRDefault="00DC3F3C" w:rsidP="00DC3F3C">
      <w:pPr>
        <w:jc w:val="center"/>
        <w:rPr>
          <w:sz w:val="18"/>
          <w:szCs w:val="18"/>
        </w:rPr>
      </w:pPr>
    </w:p>
    <w:p w:rsidR="00DC3F3C" w:rsidRPr="00DC3F3C" w:rsidRDefault="00DC3F3C" w:rsidP="00DC3F3C">
      <w:pPr>
        <w:jc w:val="both"/>
        <w:rPr>
          <w:sz w:val="18"/>
          <w:szCs w:val="18"/>
        </w:rPr>
      </w:pPr>
      <w:r w:rsidRPr="004B0333">
        <w:rPr>
          <w:sz w:val="18"/>
          <w:szCs w:val="18"/>
        </w:rPr>
        <w:t xml:space="preserve">Информация о результатах экспертно-аналитического мероприятия </w:t>
      </w:r>
      <w:r w:rsidRPr="004B0333">
        <w:rPr>
          <w:rFonts w:eastAsia="Calibri"/>
          <w:sz w:val="18"/>
          <w:szCs w:val="18"/>
        </w:rPr>
        <w:t>«Оценка эффективности осуществления мероприятий по учету, управлению имуществом, находящимся в собстве</w:t>
      </w:r>
      <w:r w:rsidRPr="004B0333">
        <w:rPr>
          <w:rFonts w:eastAsia="Calibri"/>
          <w:sz w:val="18"/>
          <w:szCs w:val="18"/>
        </w:rPr>
        <w:t>н</w:t>
      </w:r>
      <w:r w:rsidRPr="004B0333">
        <w:rPr>
          <w:rFonts w:eastAsia="Calibri"/>
          <w:sz w:val="18"/>
          <w:szCs w:val="18"/>
        </w:rPr>
        <w:t>ности Арзгирского муниципального округа Ставропольского края».</w:t>
      </w:r>
    </w:p>
    <w:p w:rsidR="00DC3F3C" w:rsidRPr="004B0333" w:rsidRDefault="00DC3F3C" w:rsidP="00DC3F3C">
      <w:pPr>
        <w:jc w:val="center"/>
        <w:outlineLvl w:val="2"/>
        <w:rPr>
          <w:sz w:val="18"/>
          <w:szCs w:val="18"/>
        </w:rPr>
      </w:pPr>
    </w:p>
    <w:p w:rsidR="00DC3F3C" w:rsidRPr="004B0333" w:rsidRDefault="00DC3F3C" w:rsidP="00DC3F3C">
      <w:pPr>
        <w:ind w:firstLine="709"/>
        <w:jc w:val="both"/>
        <w:rPr>
          <w:rFonts w:eastAsia="Calibri"/>
          <w:sz w:val="18"/>
          <w:szCs w:val="18"/>
        </w:rPr>
      </w:pPr>
      <w:r w:rsidRPr="004B0333">
        <w:rPr>
          <w:sz w:val="18"/>
          <w:szCs w:val="18"/>
        </w:rPr>
        <w:t>В соответствии с п. 2.4 Плана работы контрольно-счетного органа Арзгирского муниципального округа Ставропол</w:t>
      </w:r>
      <w:r w:rsidRPr="004B0333">
        <w:rPr>
          <w:sz w:val="18"/>
          <w:szCs w:val="18"/>
        </w:rPr>
        <w:t>ь</w:t>
      </w:r>
      <w:r w:rsidRPr="004B0333">
        <w:rPr>
          <w:sz w:val="18"/>
          <w:szCs w:val="18"/>
        </w:rPr>
        <w:t>ского края на 2024г., письмом Контрольно-счетной палаты Ставропольского края от 20 ноября 2024г. №01-12/710, приказом председателя контрольно-счетного органа Арзгирского муниципального округа Ставропольского края от 26 ноября 2024 № 66, проведено экспертно-аналитического мероприятия</w:t>
      </w:r>
      <w:proofErr w:type="gramStart"/>
      <w:r w:rsidRPr="004B0333">
        <w:rPr>
          <w:rFonts w:eastAsia="Calibri"/>
          <w:sz w:val="18"/>
          <w:szCs w:val="18"/>
        </w:rPr>
        <w:t>«О</w:t>
      </w:r>
      <w:proofErr w:type="gramEnd"/>
      <w:r w:rsidRPr="004B0333">
        <w:rPr>
          <w:rFonts w:eastAsia="Calibri"/>
          <w:sz w:val="18"/>
          <w:szCs w:val="18"/>
        </w:rPr>
        <w:t>ценка эффективности осуществления мероприятий по учету, управлению имуществом, находящимся в собственности Арзгирского муниципального округа Ставропольского края».</w:t>
      </w:r>
    </w:p>
    <w:p w:rsidR="00DC3F3C" w:rsidRPr="004B0333" w:rsidRDefault="00DC3F3C" w:rsidP="00DC3F3C">
      <w:pPr>
        <w:ind w:firstLine="709"/>
        <w:jc w:val="both"/>
        <w:outlineLvl w:val="2"/>
        <w:rPr>
          <w:sz w:val="18"/>
          <w:szCs w:val="18"/>
          <w:lang w:eastAsia="ru-RU"/>
        </w:rPr>
      </w:pPr>
      <w:r w:rsidRPr="004B0333">
        <w:rPr>
          <w:rFonts w:eastAsia="Calibri"/>
          <w:sz w:val="18"/>
          <w:szCs w:val="18"/>
        </w:rPr>
        <w:t xml:space="preserve">2.Предмет экспертно-аналитического мероприятия: </w:t>
      </w:r>
      <w:r w:rsidRPr="004B0333">
        <w:rPr>
          <w:sz w:val="18"/>
          <w:szCs w:val="18"/>
          <w:lang w:eastAsia="ru-RU"/>
        </w:rPr>
        <w:t>нормативные правовые акты и иные распорядительные докуме</w:t>
      </w:r>
      <w:r w:rsidRPr="004B0333">
        <w:rPr>
          <w:sz w:val="18"/>
          <w:szCs w:val="18"/>
          <w:lang w:eastAsia="ru-RU"/>
        </w:rPr>
        <w:t>н</w:t>
      </w:r>
      <w:r w:rsidRPr="004B0333">
        <w:rPr>
          <w:sz w:val="18"/>
          <w:szCs w:val="18"/>
          <w:lang w:eastAsia="ru-RU"/>
        </w:rPr>
        <w:t>ты, для осуществления мероприятий по учету, управлению имуществом, находящимся в собственности Арзгирского муниц</w:t>
      </w:r>
      <w:r w:rsidRPr="004B0333">
        <w:rPr>
          <w:sz w:val="18"/>
          <w:szCs w:val="18"/>
          <w:lang w:eastAsia="ru-RU"/>
        </w:rPr>
        <w:t>и</w:t>
      </w:r>
      <w:r w:rsidRPr="004B0333">
        <w:rPr>
          <w:sz w:val="18"/>
          <w:szCs w:val="18"/>
          <w:lang w:eastAsia="ru-RU"/>
        </w:rPr>
        <w:t>пального округа, и другие документы.</w:t>
      </w:r>
    </w:p>
    <w:p w:rsidR="00DC3F3C" w:rsidRPr="004B0333" w:rsidRDefault="00DC3F3C" w:rsidP="00DC3F3C">
      <w:pPr>
        <w:ind w:firstLine="709"/>
        <w:jc w:val="both"/>
        <w:rPr>
          <w:sz w:val="18"/>
          <w:szCs w:val="18"/>
          <w:lang w:eastAsia="ru-RU"/>
        </w:rPr>
      </w:pPr>
      <w:r w:rsidRPr="004B0333">
        <w:rPr>
          <w:sz w:val="18"/>
          <w:szCs w:val="18"/>
          <w:lang w:eastAsia="ru-RU"/>
        </w:rPr>
        <w:t>3.Объект экспертно-аналитического мероприятия: отдел имущественных и земельных отношений администрации Ар</w:t>
      </w:r>
      <w:r w:rsidRPr="004B0333">
        <w:rPr>
          <w:sz w:val="18"/>
          <w:szCs w:val="18"/>
          <w:lang w:eastAsia="ru-RU"/>
        </w:rPr>
        <w:t>з</w:t>
      </w:r>
      <w:r w:rsidRPr="004B0333">
        <w:rPr>
          <w:sz w:val="18"/>
          <w:szCs w:val="18"/>
          <w:lang w:eastAsia="ru-RU"/>
        </w:rPr>
        <w:t>гирский муниципального округа Ставропольского края (далее – ОИИЗО ААМО СК).</w:t>
      </w:r>
    </w:p>
    <w:p w:rsidR="00DC3F3C" w:rsidRPr="004B0333" w:rsidRDefault="00DC3F3C" w:rsidP="00DC3F3C">
      <w:pPr>
        <w:ind w:firstLine="709"/>
        <w:jc w:val="both"/>
        <w:rPr>
          <w:rFonts w:eastAsia="Calibri"/>
          <w:sz w:val="18"/>
          <w:szCs w:val="18"/>
        </w:rPr>
      </w:pPr>
      <w:r w:rsidRPr="004B0333">
        <w:rPr>
          <w:rFonts w:eastAsia="Calibri"/>
          <w:sz w:val="18"/>
          <w:szCs w:val="18"/>
        </w:rPr>
        <w:t xml:space="preserve">4.Цели экспертно-аналитического мероприятия:  </w:t>
      </w:r>
    </w:p>
    <w:p w:rsidR="00DC3F3C" w:rsidRPr="004B0333" w:rsidRDefault="00DC3F3C" w:rsidP="00DC3F3C">
      <w:pPr>
        <w:ind w:firstLine="709"/>
        <w:jc w:val="both"/>
        <w:rPr>
          <w:rFonts w:eastAsia="Calibri"/>
          <w:sz w:val="18"/>
          <w:szCs w:val="18"/>
        </w:rPr>
      </w:pPr>
      <w:r w:rsidRPr="004B0333">
        <w:rPr>
          <w:rFonts w:eastAsia="Calibri"/>
          <w:sz w:val="18"/>
          <w:szCs w:val="18"/>
        </w:rPr>
        <w:t>оценка эффективности соблюдения требований законодательства Российской Федерации, правовых актов в части э</w:t>
      </w:r>
      <w:r w:rsidRPr="004B0333">
        <w:rPr>
          <w:rFonts w:eastAsia="Calibri"/>
          <w:sz w:val="18"/>
          <w:szCs w:val="18"/>
        </w:rPr>
        <w:t>ф</w:t>
      </w:r>
      <w:r w:rsidRPr="004B0333">
        <w:rPr>
          <w:rFonts w:eastAsia="Calibri"/>
          <w:sz w:val="18"/>
          <w:szCs w:val="18"/>
        </w:rPr>
        <w:t>фективности осуществления мероприятий по учету, управлению имуществом, находящимся в собственности Арзгирского м</w:t>
      </w:r>
      <w:r w:rsidRPr="004B0333">
        <w:rPr>
          <w:rFonts w:eastAsia="Calibri"/>
          <w:sz w:val="18"/>
          <w:szCs w:val="18"/>
        </w:rPr>
        <w:t>у</w:t>
      </w:r>
      <w:r w:rsidRPr="004B0333">
        <w:rPr>
          <w:rFonts w:eastAsia="Calibri"/>
          <w:sz w:val="18"/>
          <w:szCs w:val="18"/>
        </w:rPr>
        <w:t xml:space="preserve">ниципального округа Ставропольского края.    </w:t>
      </w:r>
    </w:p>
    <w:p w:rsidR="00DC3F3C" w:rsidRPr="004B0333" w:rsidRDefault="00DC3F3C" w:rsidP="00DC3F3C">
      <w:pPr>
        <w:ind w:firstLine="709"/>
        <w:jc w:val="both"/>
        <w:rPr>
          <w:rFonts w:eastAsia="Calibri"/>
          <w:sz w:val="18"/>
          <w:szCs w:val="18"/>
        </w:rPr>
      </w:pPr>
      <w:r w:rsidRPr="004B0333">
        <w:rPr>
          <w:rFonts w:eastAsia="Calibri"/>
          <w:sz w:val="18"/>
          <w:szCs w:val="18"/>
        </w:rPr>
        <w:t>5.Исследуемый период: 2021г.- 2024г. (истекший период).</w:t>
      </w:r>
    </w:p>
    <w:p w:rsidR="00DC3F3C" w:rsidRPr="004B0333" w:rsidRDefault="00DC3F3C" w:rsidP="00DC3F3C">
      <w:pPr>
        <w:ind w:firstLine="709"/>
        <w:jc w:val="both"/>
        <w:rPr>
          <w:rFonts w:eastAsia="Calibri"/>
          <w:sz w:val="18"/>
          <w:szCs w:val="18"/>
        </w:rPr>
      </w:pPr>
      <w:r w:rsidRPr="004B0333">
        <w:rPr>
          <w:rFonts w:eastAsia="Calibri"/>
          <w:sz w:val="18"/>
          <w:szCs w:val="18"/>
        </w:rPr>
        <w:t>6.Срок проведения экспертно-аналитического мероприятия: с 26.11.2024г.  по 03.12.2024г.</w:t>
      </w:r>
    </w:p>
    <w:p w:rsidR="00DC3F3C" w:rsidRPr="00DC3F3C" w:rsidRDefault="00DC3F3C" w:rsidP="00DC3F3C">
      <w:pPr>
        <w:pStyle w:val="afb"/>
        <w:ind w:left="0" w:firstLine="709"/>
        <w:jc w:val="both"/>
        <w:rPr>
          <w:sz w:val="18"/>
          <w:szCs w:val="18"/>
          <w:lang w:val="ru-RU"/>
        </w:rPr>
      </w:pPr>
      <w:r w:rsidRPr="00DC3F3C">
        <w:rPr>
          <w:sz w:val="18"/>
          <w:szCs w:val="18"/>
          <w:lang w:val="ru-RU"/>
        </w:rPr>
        <w:t>Выводы и предложения.</w:t>
      </w:r>
    </w:p>
    <w:p w:rsidR="00DC3F3C" w:rsidRPr="004B0333" w:rsidRDefault="00DC3F3C" w:rsidP="00DC3F3C">
      <w:pPr>
        <w:spacing w:after="160" w:line="259" w:lineRule="auto"/>
        <w:ind w:firstLine="709"/>
        <w:contextualSpacing/>
        <w:jc w:val="both"/>
        <w:rPr>
          <w:rFonts w:eastAsia="Calibri"/>
          <w:b/>
          <w:sz w:val="18"/>
          <w:szCs w:val="18"/>
        </w:rPr>
      </w:pPr>
      <w:r>
        <w:rPr>
          <w:sz w:val="18"/>
          <w:szCs w:val="18"/>
        </w:rPr>
        <w:t>1.</w:t>
      </w:r>
      <w:r w:rsidRPr="004B0333">
        <w:rPr>
          <w:sz w:val="18"/>
          <w:szCs w:val="18"/>
        </w:rPr>
        <w:t>Не актуализирован Порядок ведения реестра муниципальной собственности</w:t>
      </w:r>
      <w:r w:rsidRPr="004B0333">
        <w:rPr>
          <w:color w:val="1A1A1A"/>
          <w:sz w:val="18"/>
          <w:szCs w:val="18"/>
          <w:lang w:eastAsia="ru-RU"/>
        </w:rPr>
        <w:t xml:space="preserve"> Арзгирского муниципального округа Ставропольского края в соответствии с приказом Мин</w:t>
      </w:r>
      <w:r w:rsidRPr="004B0333">
        <w:rPr>
          <w:color w:val="1A1A1A"/>
          <w:sz w:val="18"/>
          <w:szCs w:val="18"/>
          <w:lang w:eastAsia="ru-RU"/>
        </w:rPr>
        <w:t>и</w:t>
      </w:r>
      <w:r w:rsidRPr="004B0333">
        <w:rPr>
          <w:color w:val="1A1A1A"/>
          <w:sz w:val="18"/>
          <w:szCs w:val="18"/>
          <w:lang w:eastAsia="ru-RU"/>
        </w:rPr>
        <w:t>стерства финансов Российской Федерации от 10 октября 2023г. №163н «Об утверждении Порядка</w:t>
      </w:r>
      <w:r w:rsidRPr="004B0333">
        <w:rPr>
          <w:sz w:val="18"/>
          <w:szCs w:val="18"/>
        </w:rPr>
        <w:t xml:space="preserve"> ведения органами местного самоуправления реестров муниципального имущества».</w:t>
      </w:r>
    </w:p>
    <w:p w:rsidR="00DC3F3C" w:rsidRPr="004B0333" w:rsidRDefault="00DC3F3C" w:rsidP="00DC3F3C">
      <w:pPr>
        <w:spacing w:after="160" w:line="259" w:lineRule="auto"/>
        <w:ind w:firstLine="709"/>
        <w:contextualSpacing/>
        <w:jc w:val="both"/>
        <w:rPr>
          <w:rFonts w:eastAsia="Calibri"/>
          <w:sz w:val="18"/>
          <w:szCs w:val="18"/>
        </w:rPr>
      </w:pPr>
      <w:r>
        <w:rPr>
          <w:rFonts w:eastAsia="Calibri"/>
          <w:sz w:val="18"/>
          <w:szCs w:val="18"/>
        </w:rPr>
        <w:t>2.</w:t>
      </w:r>
      <w:r w:rsidRPr="004B0333">
        <w:rPr>
          <w:rFonts w:eastAsia="Calibri"/>
          <w:sz w:val="18"/>
          <w:szCs w:val="18"/>
        </w:rPr>
        <w:t xml:space="preserve"> Реестр требует доработки в части соблюдения принципа полноты, достоверности и своевременности внесения св</w:t>
      </w:r>
      <w:r w:rsidRPr="004B0333">
        <w:rPr>
          <w:rFonts w:eastAsia="Calibri"/>
          <w:sz w:val="18"/>
          <w:szCs w:val="18"/>
        </w:rPr>
        <w:t>е</w:t>
      </w:r>
      <w:r w:rsidRPr="004B0333">
        <w:rPr>
          <w:rFonts w:eastAsia="Calibri"/>
          <w:sz w:val="18"/>
          <w:szCs w:val="18"/>
        </w:rPr>
        <w:t>дений об имуществе</w:t>
      </w:r>
      <w:r w:rsidRPr="004B0333">
        <w:rPr>
          <w:sz w:val="18"/>
          <w:szCs w:val="18"/>
        </w:rPr>
        <w:t xml:space="preserve"> в соответствии с приказом 163н, а также его своевременная актуализация на официальном сайте в сети «Интернет».</w:t>
      </w:r>
    </w:p>
    <w:p w:rsidR="00DC3F3C" w:rsidRPr="004B0333" w:rsidRDefault="00DC3F3C" w:rsidP="00DC3F3C">
      <w:pPr>
        <w:ind w:firstLine="709"/>
        <w:jc w:val="both"/>
        <w:rPr>
          <w:sz w:val="18"/>
          <w:szCs w:val="18"/>
        </w:rPr>
      </w:pPr>
      <w:r w:rsidRPr="004B0333">
        <w:rPr>
          <w:sz w:val="18"/>
          <w:szCs w:val="18"/>
          <w:lang w:eastAsia="ru-RU"/>
        </w:rPr>
        <w:t>ОИИЗО ААМО СК</w:t>
      </w:r>
      <w:r w:rsidRPr="004B0333">
        <w:rPr>
          <w:sz w:val="18"/>
          <w:szCs w:val="18"/>
        </w:rPr>
        <w:t xml:space="preserve"> направлено информационное письмо с предложениями</w:t>
      </w:r>
      <w:r w:rsidRPr="004B0333">
        <w:rPr>
          <w:rFonts w:eastAsia="Calibri"/>
          <w:b/>
          <w:sz w:val="18"/>
          <w:szCs w:val="18"/>
        </w:rPr>
        <w:t xml:space="preserve"> </w:t>
      </w:r>
      <w:r w:rsidRPr="004B0333">
        <w:rPr>
          <w:rFonts w:eastAsia="Calibri"/>
          <w:sz w:val="18"/>
          <w:szCs w:val="18"/>
        </w:rPr>
        <w:t>контрольно-счетного органа Арзгирского муниципального округа Ставропольского края по повышению эффективности осуществления мероприятий по учету, управл</w:t>
      </w:r>
      <w:r w:rsidRPr="004B0333">
        <w:rPr>
          <w:rFonts w:eastAsia="Calibri"/>
          <w:sz w:val="18"/>
          <w:szCs w:val="18"/>
        </w:rPr>
        <w:t>е</w:t>
      </w:r>
      <w:r w:rsidRPr="004B0333">
        <w:rPr>
          <w:rFonts w:eastAsia="Calibri"/>
          <w:sz w:val="18"/>
          <w:szCs w:val="18"/>
        </w:rPr>
        <w:t>нию имуществом, находящимся в собственности Арзгирского муниципального округа Ставропольского края.</w:t>
      </w:r>
    </w:p>
    <w:p w:rsidR="00DC3F3C" w:rsidRDefault="00DC3F3C" w:rsidP="00DC3F3C">
      <w:pPr>
        <w:spacing w:line="240" w:lineRule="exact"/>
        <w:jc w:val="both"/>
        <w:rPr>
          <w:sz w:val="18"/>
          <w:szCs w:val="18"/>
        </w:rPr>
      </w:pPr>
    </w:p>
    <w:p w:rsidR="00DC3F3C" w:rsidRPr="004B0333" w:rsidRDefault="00DC3F3C" w:rsidP="00DC3F3C">
      <w:pPr>
        <w:spacing w:line="240" w:lineRule="exact"/>
        <w:jc w:val="both"/>
        <w:rPr>
          <w:sz w:val="18"/>
          <w:szCs w:val="18"/>
        </w:rPr>
      </w:pPr>
      <w:r w:rsidRPr="004B0333">
        <w:rPr>
          <w:sz w:val="18"/>
          <w:szCs w:val="18"/>
        </w:rPr>
        <w:t xml:space="preserve">Председатель контрольно-счетного органа </w:t>
      </w:r>
    </w:p>
    <w:p w:rsidR="00DC3F3C" w:rsidRPr="004B0333" w:rsidRDefault="00DC3F3C" w:rsidP="00DC3F3C">
      <w:pPr>
        <w:spacing w:line="240" w:lineRule="exact"/>
        <w:jc w:val="both"/>
        <w:rPr>
          <w:sz w:val="18"/>
          <w:szCs w:val="18"/>
        </w:rPr>
      </w:pPr>
      <w:r w:rsidRPr="004B0333">
        <w:rPr>
          <w:sz w:val="18"/>
          <w:szCs w:val="18"/>
        </w:rPr>
        <w:t>Арзгирского муниципального округа</w:t>
      </w:r>
    </w:p>
    <w:p w:rsidR="00DC3F3C" w:rsidRPr="004B0333" w:rsidRDefault="00DC3F3C" w:rsidP="00DC3F3C">
      <w:pPr>
        <w:spacing w:line="240" w:lineRule="exact"/>
        <w:jc w:val="both"/>
        <w:rPr>
          <w:sz w:val="18"/>
          <w:szCs w:val="18"/>
        </w:rPr>
      </w:pPr>
      <w:r w:rsidRPr="004B0333">
        <w:rPr>
          <w:sz w:val="18"/>
          <w:szCs w:val="18"/>
        </w:rPr>
        <w:t xml:space="preserve">Ставропольского края                                                              </w:t>
      </w:r>
      <w:r>
        <w:rPr>
          <w:sz w:val="18"/>
          <w:szCs w:val="18"/>
        </w:rPr>
        <w:t xml:space="preserve">                                                                 </w:t>
      </w:r>
      <w:r w:rsidRPr="004B0333">
        <w:rPr>
          <w:sz w:val="18"/>
          <w:szCs w:val="18"/>
        </w:rPr>
        <w:t xml:space="preserve"> Е.Н. Бурба</w:t>
      </w:r>
    </w:p>
    <w:p w:rsidR="00C60173" w:rsidRDefault="00C60173" w:rsidP="00DC3F3C">
      <w:pPr>
        <w:jc w:val="center"/>
        <w:rPr>
          <w:b/>
        </w:rPr>
      </w:pPr>
    </w:p>
    <w:p w:rsidR="00DC3F3C" w:rsidRPr="002B432F" w:rsidRDefault="00DC3F3C" w:rsidP="00DC3F3C">
      <w:pPr>
        <w:jc w:val="center"/>
        <w:rPr>
          <w:b/>
        </w:rPr>
      </w:pPr>
      <w:r w:rsidRPr="002B432F">
        <w:rPr>
          <w:b/>
        </w:rPr>
        <w:t xml:space="preserve">КОНТРОЛЬНО-СЧЕТНЫЙ ОРГАН </w:t>
      </w:r>
    </w:p>
    <w:p w:rsidR="00DC3F3C" w:rsidRPr="002B432F" w:rsidRDefault="00DC3F3C" w:rsidP="00DC3F3C">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DC3F3C" w:rsidRDefault="00DC3F3C" w:rsidP="00DC3F3C">
      <w:pPr>
        <w:ind w:left="375" w:right="-284"/>
        <w:jc w:val="both"/>
        <w:outlineLvl w:val="2"/>
        <w:rPr>
          <w:sz w:val="18"/>
          <w:szCs w:val="18"/>
        </w:rPr>
      </w:pPr>
    </w:p>
    <w:p w:rsidR="00DC3F3C" w:rsidRPr="00F014F9" w:rsidRDefault="00DC3F3C" w:rsidP="00DC3F3C">
      <w:pPr>
        <w:jc w:val="both"/>
        <w:rPr>
          <w:rFonts w:eastAsiaTheme="minorHAnsi"/>
          <w:sz w:val="18"/>
          <w:szCs w:val="18"/>
          <w:lang w:eastAsia="en-US"/>
        </w:rPr>
      </w:pPr>
      <w:proofErr w:type="gramStart"/>
      <w:r w:rsidRPr="00F014F9">
        <w:rPr>
          <w:sz w:val="18"/>
          <w:szCs w:val="18"/>
        </w:rPr>
        <w:t xml:space="preserve">Информация о результатах </w:t>
      </w:r>
      <w:r w:rsidRPr="00F014F9">
        <w:rPr>
          <w:rFonts w:eastAsiaTheme="minorHAnsi"/>
          <w:color w:val="000000" w:themeColor="text1"/>
          <w:sz w:val="18"/>
          <w:szCs w:val="18"/>
          <w:lang w:eastAsia="en-US"/>
        </w:rPr>
        <w:t xml:space="preserve">экспертизы проекта </w:t>
      </w:r>
      <w:r w:rsidRPr="00F014F9">
        <w:rPr>
          <w:snapToGrid w:val="0"/>
          <w:sz w:val="18"/>
          <w:szCs w:val="18"/>
        </w:rPr>
        <w:t>постановления администрации Арзгирского муниципального округа Ставр</w:t>
      </w:r>
      <w:r w:rsidRPr="00F014F9">
        <w:rPr>
          <w:snapToGrid w:val="0"/>
          <w:sz w:val="18"/>
          <w:szCs w:val="18"/>
        </w:rPr>
        <w:t>о</w:t>
      </w:r>
      <w:r w:rsidRPr="00F014F9">
        <w:rPr>
          <w:snapToGrid w:val="0"/>
          <w:sz w:val="18"/>
          <w:szCs w:val="18"/>
        </w:rPr>
        <w:t>польского края</w:t>
      </w:r>
      <w:r w:rsidRPr="00F014F9">
        <w:rPr>
          <w:b/>
          <w:snapToGrid w:val="0"/>
          <w:sz w:val="18"/>
          <w:szCs w:val="18"/>
        </w:rPr>
        <w:t xml:space="preserve"> </w:t>
      </w:r>
      <w:r w:rsidRPr="00F014F9">
        <w:rPr>
          <w:rFonts w:eastAsiaTheme="minorHAnsi"/>
          <w:sz w:val="18"/>
          <w:szCs w:val="18"/>
          <w:lang w:eastAsia="en-US"/>
        </w:rPr>
        <w:t xml:space="preserve">«О внесении изменений в муниципальную программу </w:t>
      </w:r>
      <w:r w:rsidRPr="00F014F9">
        <w:rPr>
          <w:rFonts w:eastAsiaTheme="minorHAnsi"/>
          <w:snapToGrid w:val="0"/>
          <w:sz w:val="18"/>
          <w:szCs w:val="18"/>
          <w:lang w:eastAsia="en-US"/>
        </w:rPr>
        <w:t xml:space="preserve">Арзгирского муниципального округа Ставропольского </w:t>
      </w:r>
      <w:r w:rsidRPr="00F014F9">
        <w:rPr>
          <w:rFonts w:eastAsiaTheme="minorHAnsi"/>
          <w:sz w:val="18"/>
          <w:szCs w:val="18"/>
          <w:lang w:eastAsia="en-US"/>
        </w:rPr>
        <w:t xml:space="preserve">«Развитие образования </w:t>
      </w:r>
      <w:r w:rsidRPr="00F014F9">
        <w:rPr>
          <w:rFonts w:eastAsiaTheme="minorHAnsi"/>
          <w:snapToGrid w:val="0"/>
          <w:sz w:val="18"/>
          <w:szCs w:val="18"/>
          <w:lang w:eastAsia="en-US"/>
        </w:rPr>
        <w:t xml:space="preserve">в </w:t>
      </w:r>
      <w:r w:rsidRPr="00F014F9">
        <w:rPr>
          <w:rFonts w:eastAsiaTheme="minorHAnsi"/>
          <w:sz w:val="18"/>
          <w:szCs w:val="18"/>
          <w:lang w:eastAsia="en-US"/>
        </w:rPr>
        <w:t>Арзгирском муниципальном округе на 2024-2029 годы», утвержденную постановлением администр</w:t>
      </w:r>
      <w:r w:rsidRPr="00F014F9">
        <w:rPr>
          <w:rFonts w:eastAsiaTheme="minorHAnsi"/>
          <w:sz w:val="18"/>
          <w:szCs w:val="18"/>
          <w:lang w:eastAsia="en-US"/>
        </w:rPr>
        <w:t>а</w:t>
      </w:r>
      <w:r w:rsidRPr="00F014F9">
        <w:rPr>
          <w:rFonts w:eastAsiaTheme="minorHAnsi"/>
          <w:sz w:val="18"/>
          <w:szCs w:val="18"/>
          <w:lang w:eastAsia="en-US"/>
        </w:rPr>
        <w:t>ции Арзгирского муниципального округа Ставропольского края от 29 декабря 2023г. №928 (с изменениями, внесенными пост</w:t>
      </w:r>
      <w:r w:rsidRPr="00F014F9">
        <w:rPr>
          <w:rFonts w:eastAsiaTheme="minorHAnsi"/>
          <w:sz w:val="18"/>
          <w:szCs w:val="18"/>
          <w:lang w:eastAsia="en-US"/>
        </w:rPr>
        <w:t>а</w:t>
      </w:r>
      <w:r w:rsidRPr="00F014F9">
        <w:rPr>
          <w:rFonts w:eastAsiaTheme="minorHAnsi"/>
          <w:sz w:val="18"/>
          <w:szCs w:val="18"/>
          <w:lang w:eastAsia="en-US"/>
        </w:rPr>
        <w:t>новлением от 12.04.2024г. №233, от 25.09.2024г. №576)».</w:t>
      </w:r>
      <w:proofErr w:type="gramEnd"/>
    </w:p>
    <w:p w:rsidR="00DC3F3C" w:rsidRPr="00F014F9" w:rsidRDefault="00DC3F3C" w:rsidP="00DC3F3C">
      <w:pPr>
        <w:jc w:val="both"/>
        <w:rPr>
          <w:sz w:val="18"/>
          <w:szCs w:val="18"/>
        </w:rPr>
      </w:pPr>
    </w:p>
    <w:p w:rsidR="00DC3F3C" w:rsidRPr="00F014F9" w:rsidRDefault="00DC3F3C" w:rsidP="00DC3F3C">
      <w:pPr>
        <w:ind w:firstLine="709"/>
        <w:jc w:val="both"/>
        <w:rPr>
          <w:color w:val="000000" w:themeColor="text1"/>
          <w:sz w:val="18"/>
          <w:szCs w:val="18"/>
        </w:rPr>
      </w:pPr>
      <w:r w:rsidRPr="00F014F9">
        <w:rPr>
          <w:sz w:val="18"/>
          <w:szCs w:val="18"/>
        </w:rPr>
        <w:t xml:space="preserve">1. </w:t>
      </w:r>
      <w:proofErr w:type="gramStart"/>
      <w:r w:rsidRPr="00F014F9">
        <w:rPr>
          <w:sz w:val="18"/>
          <w:szCs w:val="18"/>
        </w:rPr>
        <w:t xml:space="preserve">Основание проведения экспертизы: </w:t>
      </w:r>
      <w:r w:rsidRPr="00F014F9">
        <w:rPr>
          <w:color w:val="000000" w:themeColor="text1"/>
          <w:sz w:val="18"/>
          <w:szCs w:val="18"/>
        </w:rPr>
        <w:t>ст. 8 Положения о контрольно-счетном органе Арзгирского муниципального о</w:t>
      </w:r>
      <w:r w:rsidRPr="00F014F9">
        <w:rPr>
          <w:color w:val="000000" w:themeColor="text1"/>
          <w:sz w:val="18"/>
          <w:szCs w:val="18"/>
        </w:rPr>
        <w:t>к</w:t>
      </w:r>
      <w:r w:rsidRPr="00F014F9">
        <w:rPr>
          <w:color w:val="000000" w:themeColor="text1"/>
          <w:sz w:val="18"/>
          <w:szCs w:val="18"/>
        </w:rPr>
        <w:t>руга Ставропольского края, утвержденного решением Совета депутатов Арзгирского муниципального округа Ставропольского края от 03.12.2021 года № 117,  пункта 3.3 Положения о бюджетном процессе в Арзгирском муниципальном округе Ставр</w:t>
      </w:r>
      <w:r w:rsidRPr="00F014F9">
        <w:rPr>
          <w:color w:val="000000" w:themeColor="text1"/>
          <w:sz w:val="18"/>
          <w:szCs w:val="18"/>
        </w:rPr>
        <w:t>о</w:t>
      </w:r>
      <w:r w:rsidRPr="00F014F9">
        <w:rPr>
          <w:color w:val="000000" w:themeColor="text1"/>
          <w:sz w:val="18"/>
          <w:szCs w:val="18"/>
        </w:rPr>
        <w:t>польского края, Порядка принятия решения о разработке муниципальных программ Арзгирского муниципального округа Ста</w:t>
      </w:r>
      <w:r w:rsidRPr="00F014F9">
        <w:rPr>
          <w:color w:val="000000" w:themeColor="text1"/>
          <w:sz w:val="18"/>
          <w:szCs w:val="18"/>
        </w:rPr>
        <w:t>в</w:t>
      </w:r>
      <w:r w:rsidRPr="00F014F9">
        <w:rPr>
          <w:color w:val="000000" w:themeColor="text1"/>
          <w:sz w:val="18"/>
          <w:szCs w:val="18"/>
        </w:rPr>
        <w:t>ропольского края, их формирования, реализации и оценки эффективности, утвержденного постановлением администрации</w:t>
      </w:r>
      <w:proofErr w:type="gramEnd"/>
      <w:r w:rsidRPr="00F014F9">
        <w:rPr>
          <w:color w:val="000000" w:themeColor="text1"/>
          <w:sz w:val="18"/>
          <w:szCs w:val="18"/>
        </w:rPr>
        <w:t xml:space="preserve"> </w:t>
      </w:r>
      <w:proofErr w:type="gramStart"/>
      <w:r w:rsidRPr="00F014F9">
        <w:rPr>
          <w:color w:val="000000" w:themeColor="text1"/>
          <w:sz w:val="18"/>
          <w:szCs w:val="18"/>
        </w:rPr>
        <w:t>Ар</w:t>
      </w:r>
      <w:r w:rsidRPr="00F014F9">
        <w:rPr>
          <w:color w:val="000000" w:themeColor="text1"/>
          <w:sz w:val="18"/>
          <w:szCs w:val="18"/>
        </w:rPr>
        <w:t>з</w:t>
      </w:r>
      <w:r w:rsidRPr="00F014F9">
        <w:rPr>
          <w:color w:val="000000" w:themeColor="text1"/>
          <w:sz w:val="18"/>
          <w:szCs w:val="18"/>
        </w:rPr>
        <w:t>гирского муниципального округа Ставропольского края от 07.07.2021г. №565(с учетом внесенных изменений от 23.12.2021г. № 1044), Перечня муниципальных программ Арзгирского муниципального округа Ставропольского края, утвержденного пост</w:t>
      </w:r>
      <w:r w:rsidRPr="00F014F9">
        <w:rPr>
          <w:color w:val="000000" w:themeColor="text1"/>
          <w:sz w:val="18"/>
          <w:szCs w:val="18"/>
        </w:rPr>
        <w:t>а</w:t>
      </w:r>
      <w:r w:rsidRPr="00F014F9">
        <w:rPr>
          <w:color w:val="000000" w:themeColor="text1"/>
          <w:sz w:val="18"/>
          <w:szCs w:val="18"/>
        </w:rPr>
        <w:t>новлением администрации Арзгирского муниципального округа Ставропольского края от 25.10.2023 года № 755,  пункта 2.8 плана работы контрольно-счетного органа Арзгирского муниципального округа на 2024г., приказа контрольно-счетного органа Арзгирского муниципального округа от 26.11.2024г. №68.</w:t>
      </w:r>
      <w:proofErr w:type="gramEnd"/>
    </w:p>
    <w:p w:rsidR="00DC3F3C" w:rsidRPr="00F014F9" w:rsidRDefault="00DC3F3C" w:rsidP="00DC3F3C">
      <w:pPr>
        <w:ind w:firstLine="709"/>
        <w:jc w:val="both"/>
        <w:rPr>
          <w:rFonts w:eastAsiaTheme="minorHAnsi"/>
          <w:sz w:val="18"/>
          <w:szCs w:val="18"/>
          <w:lang w:eastAsia="en-US"/>
        </w:rPr>
      </w:pPr>
      <w:r w:rsidRPr="00F014F9">
        <w:rPr>
          <w:rFonts w:eastAsiaTheme="minorHAnsi"/>
          <w:sz w:val="18"/>
          <w:szCs w:val="18"/>
          <w:lang w:eastAsia="en-US"/>
        </w:rPr>
        <w:lastRenderedPageBreak/>
        <w:t>Проектом</w:t>
      </w:r>
      <w:r w:rsidRPr="00F014F9">
        <w:rPr>
          <w:sz w:val="18"/>
          <w:szCs w:val="18"/>
        </w:rPr>
        <w:t xml:space="preserve"> Программы</w:t>
      </w:r>
      <w:r w:rsidRPr="00F014F9">
        <w:rPr>
          <w:rFonts w:eastAsiaTheme="minorHAnsi"/>
          <w:sz w:val="18"/>
          <w:szCs w:val="18"/>
          <w:lang w:eastAsia="en-US"/>
        </w:rPr>
        <w:t>, предлагается внести следующие изменения:</w:t>
      </w:r>
    </w:p>
    <w:p w:rsidR="00DC3F3C" w:rsidRPr="00DC3F3C" w:rsidRDefault="00DC3F3C" w:rsidP="00DC3F3C">
      <w:pPr>
        <w:pStyle w:val="afb"/>
        <w:ind w:left="0" w:firstLine="709"/>
        <w:jc w:val="both"/>
        <w:rPr>
          <w:sz w:val="18"/>
          <w:szCs w:val="18"/>
          <w:lang w:val="ru-RU"/>
        </w:rPr>
      </w:pPr>
      <w:r w:rsidRPr="00DC3F3C">
        <w:rPr>
          <w:color w:val="000000" w:themeColor="text1"/>
          <w:sz w:val="18"/>
          <w:szCs w:val="18"/>
          <w:lang w:val="ru-RU"/>
        </w:rPr>
        <w:t xml:space="preserve">В Паспорте муниципальной программы Арзгирского муниципального округа Ставропольского края </w:t>
      </w:r>
      <w:r w:rsidRPr="00DC3F3C">
        <w:rPr>
          <w:sz w:val="18"/>
          <w:szCs w:val="18"/>
          <w:lang w:val="ru-RU"/>
        </w:rPr>
        <w:t xml:space="preserve">«Развитие образования </w:t>
      </w:r>
      <w:r w:rsidRPr="00DC3F3C">
        <w:rPr>
          <w:snapToGrid w:val="0"/>
          <w:sz w:val="18"/>
          <w:szCs w:val="18"/>
          <w:lang w:val="ru-RU"/>
        </w:rPr>
        <w:t xml:space="preserve">в </w:t>
      </w:r>
      <w:r w:rsidRPr="00DC3F3C">
        <w:rPr>
          <w:sz w:val="18"/>
          <w:szCs w:val="18"/>
          <w:lang w:val="ru-RU"/>
        </w:rPr>
        <w:t>Арзгирском муниципальном округе на 2024-2029 годы» показатели «Объемы и источники финансового обеспечения Программы» составят:</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 объем финансового обеспечения в сумме 4 367 586,67 тыс. руб., в том числе по источникам финансового обеспеч</w:t>
      </w:r>
      <w:r w:rsidRPr="00F014F9">
        <w:rPr>
          <w:rFonts w:eastAsiaTheme="minorHAnsi"/>
          <w:color w:val="000000" w:themeColor="text1"/>
          <w:sz w:val="18"/>
          <w:szCs w:val="18"/>
          <w:lang w:eastAsia="en-US"/>
        </w:rPr>
        <w:t>е</w:t>
      </w:r>
      <w:r w:rsidRPr="00F014F9">
        <w:rPr>
          <w:rFonts w:eastAsiaTheme="minorHAnsi"/>
          <w:color w:val="000000" w:themeColor="text1"/>
          <w:sz w:val="18"/>
          <w:szCs w:val="18"/>
          <w:lang w:eastAsia="en-US"/>
        </w:rPr>
        <w:t>ния:</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 xml:space="preserve">бюджет Ставропольского края (далее </w:t>
      </w:r>
      <w:proofErr w:type="gramStart"/>
      <w:r w:rsidRPr="00F014F9">
        <w:rPr>
          <w:rFonts w:eastAsiaTheme="minorHAnsi"/>
          <w:color w:val="000000" w:themeColor="text1"/>
          <w:sz w:val="18"/>
          <w:szCs w:val="18"/>
          <w:lang w:eastAsia="en-US"/>
        </w:rPr>
        <w:t>–к</w:t>
      </w:r>
      <w:proofErr w:type="gramEnd"/>
      <w:r w:rsidRPr="00F014F9">
        <w:rPr>
          <w:rFonts w:eastAsiaTheme="minorHAnsi"/>
          <w:color w:val="000000" w:themeColor="text1"/>
          <w:sz w:val="18"/>
          <w:szCs w:val="18"/>
          <w:lang w:eastAsia="en-US"/>
        </w:rPr>
        <w:t>раевой бюджет) -2 234 072,97 тыс. руб., в том числе по годам:</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2024 год- 650 628,20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2025 год- 292 840,61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2026 год- 410 604,95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2027 год- 293 333,07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2028 год- 293 333,07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2029 год- 293 333,07 тыс. руб.</w:t>
      </w:r>
    </w:p>
    <w:p w:rsidR="00DC3F3C" w:rsidRPr="00F014F9" w:rsidRDefault="00DC3F3C" w:rsidP="00DC3F3C">
      <w:pPr>
        <w:ind w:firstLine="709"/>
        <w:jc w:val="both"/>
        <w:rPr>
          <w:rFonts w:eastAsiaTheme="minorHAnsi"/>
          <w:color w:val="000000" w:themeColor="text1"/>
          <w:sz w:val="18"/>
          <w:szCs w:val="18"/>
          <w:lang w:eastAsia="en-US"/>
        </w:rPr>
      </w:pP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 xml:space="preserve">бюджет </w:t>
      </w:r>
      <w:proofErr w:type="spellStart"/>
      <w:r w:rsidRPr="00F014F9">
        <w:rPr>
          <w:rFonts w:eastAsiaTheme="minorHAnsi"/>
          <w:color w:val="000000" w:themeColor="text1"/>
          <w:sz w:val="18"/>
          <w:szCs w:val="18"/>
          <w:lang w:eastAsia="en-US"/>
        </w:rPr>
        <w:t>Арзгиского</w:t>
      </w:r>
      <w:proofErr w:type="spellEnd"/>
      <w:r w:rsidRPr="00F014F9">
        <w:rPr>
          <w:rFonts w:eastAsiaTheme="minorHAnsi"/>
          <w:color w:val="000000" w:themeColor="text1"/>
          <w:sz w:val="18"/>
          <w:szCs w:val="18"/>
          <w:lang w:eastAsia="en-US"/>
        </w:rPr>
        <w:t xml:space="preserve"> </w:t>
      </w:r>
      <w:r w:rsidRPr="00F014F9">
        <w:rPr>
          <w:rFonts w:eastAsiaTheme="minorHAnsi"/>
          <w:sz w:val="18"/>
          <w:szCs w:val="18"/>
          <w:lang w:eastAsia="en-US"/>
        </w:rPr>
        <w:t xml:space="preserve">муниципального округа </w:t>
      </w:r>
      <w:r w:rsidRPr="00F014F9">
        <w:rPr>
          <w:rFonts w:eastAsiaTheme="minorHAnsi"/>
          <w:color w:val="000000" w:themeColor="text1"/>
          <w:sz w:val="18"/>
          <w:szCs w:val="18"/>
          <w:lang w:eastAsia="en-US"/>
        </w:rPr>
        <w:t>Ставропольского края (далее местный бюджет) – 2 062 963,11 тыс. руб., в том числе по годам:</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2024 год – 369 144,07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2025 год – 338 082,24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2026 год – 339 822,62 тыс. руб.;</w:t>
      </w:r>
    </w:p>
    <w:p w:rsidR="00DC3F3C" w:rsidRPr="00F014F9" w:rsidRDefault="00DC3F3C" w:rsidP="002373CA">
      <w:pPr>
        <w:numPr>
          <w:ilvl w:val="0"/>
          <w:numId w:val="8"/>
        </w:numPr>
        <w:ind w:left="0" w:firstLine="709"/>
        <w:contextualSpacing/>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год – 338 638,06 тыс. руб.;</w:t>
      </w:r>
    </w:p>
    <w:p w:rsidR="00DC3F3C" w:rsidRPr="00F014F9" w:rsidRDefault="00DC3F3C" w:rsidP="002373CA">
      <w:pPr>
        <w:numPr>
          <w:ilvl w:val="0"/>
          <w:numId w:val="8"/>
        </w:numPr>
        <w:ind w:left="0" w:firstLine="709"/>
        <w:contextualSpacing/>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год – 338 638,06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2029 год – 338 638,06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внебюджетные средства и иные источники – 70 550,59 тыс. руб., в том числе по годам:</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2024 год – 19450,59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2025 год – 10220,00 тыс. руб.;</w:t>
      </w:r>
    </w:p>
    <w:p w:rsidR="00DC3F3C" w:rsidRPr="00F014F9" w:rsidRDefault="00DC3F3C" w:rsidP="002373CA">
      <w:pPr>
        <w:numPr>
          <w:ilvl w:val="0"/>
          <w:numId w:val="9"/>
        </w:numPr>
        <w:ind w:left="0" w:firstLine="709"/>
        <w:contextualSpacing/>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год – 10220,00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2027год – 10220,00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2028год – 10220,00 тыс. руб.;</w:t>
      </w:r>
    </w:p>
    <w:p w:rsidR="00DC3F3C" w:rsidRPr="00F014F9" w:rsidRDefault="00DC3F3C" w:rsidP="00DC3F3C">
      <w:pPr>
        <w:ind w:firstLine="709"/>
        <w:contextualSpacing/>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2029 год – 10220,00 тыс. руб.</w:t>
      </w:r>
    </w:p>
    <w:p w:rsidR="00DC3F3C" w:rsidRPr="00F014F9" w:rsidRDefault="00DC3F3C" w:rsidP="00DC3F3C">
      <w:pPr>
        <w:ind w:firstLine="709"/>
        <w:jc w:val="both"/>
        <w:rPr>
          <w:rFonts w:eastAsiaTheme="minorHAnsi"/>
          <w:sz w:val="18"/>
          <w:szCs w:val="18"/>
          <w:lang w:eastAsia="en-US"/>
        </w:rPr>
      </w:pPr>
      <w:r w:rsidRPr="00F014F9">
        <w:rPr>
          <w:rFonts w:eastAsiaTheme="minorHAnsi"/>
          <w:color w:val="000000" w:themeColor="text1"/>
          <w:sz w:val="18"/>
          <w:szCs w:val="18"/>
          <w:lang w:eastAsia="en-US"/>
        </w:rPr>
        <w:t xml:space="preserve">2) Приложение 3 «Перечень основных мероприятий муниципальной программы </w:t>
      </w:r>
      <w:r w:rsidRPr="00F014F9">
        <w:rPr>
          <w:color w:val="000000" w:themeColor="text1"/>
          <w:sz w:val="18"/>
          <w:szCs w:val="18"/>
        </w:rPr>
        <w:t xml:space="preserve">Арзгирского муниципального округа </w:t>
      </w:r>
      <w:r w:rsidRPr="00F014F9">
        <w:rPr>
          <w:rFonts w:eastAsiaTheme="minorHAnsi"/>
          <w:sz w:val="18"/>
          <w:szCs w:val="18"/>
          <w:lang w:eastAsia="en-US"/>
        </w:rPr>
        <w:t xml:space="preserve">«Развитие образования </w:t>
      </w:r>
      <w:r w:rsidRPr="00F014F9">
        <w:rPr>
          <w:rFonts w:eastAsiaTheme="minorHAnsi"/>
          <w:snapToGrid w:val="0"/>
          <w:sz w:val="18"/>
          <w:szCs w:val="18"/>
          <w:lang w:eastAsia="en-US"/>
        </w:rPr>
        <w:t xml:space="preserve">в </w:t>
      </w:r>
      <w:r w:rsidRPr="00F014F9">
        <w:rPr>
          <w:rFonts w:eastAsiaTheme="minorHAnsi"/>
          <w:sz w:val="18"/>
          <w:szCs w:val="18"/>
          <w:lang w:eastAsia="en-US"/>
        </w:rPr>
        <w:t>Арзгирском муниципальном округе на 2024-2029 годы» дополнить абзацами:</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sz w:val="18"/>
          <w:szCs w:val="18"/>
          <w:lang w:eastAsia="en-US"/>
        </w:rPr>
        <w:t>- 1.6.1 «Меры социальной поддержки отдельным категориям граждан, работающим и проживающим в сельской мес</w:t>
      </w:r>
      <w:r w:rsidRPr="00F014F9">
        <w:rPr>
          <w:rFonts w:eastAsiaTheme="minorHAnsi"/>
          <w:sz w:val="18"/>
          <w:szCs w:val="18"/>
          <w:lang w:eastAsia="en-US"/>
        </w:rPr>
        <w:t>т</w:t>
      </w:r>
      <w:r w:rsidRPr="00F014F9">
        <w:rPr>
          <w:rFonts w:eastAsiaTheme="minorHAnsi"/>
          <w:sz w:val="18"/>
          <w:szCs w:val="18"/>
          <w:lang w:eastAsia="en-US"/>
        </w:rPr>
        <w:t>ности на территории Арзгирского муниципального окр</w:t>
      </w:r>
      <w:r w:rsidRPr="00F014F9">
        <w:rPr>
          <w:rFonts w:eastAsiaTheme="minorHAnsi"/>
          <w:sz w:val="18"/>
          <w:szCs w:val="18"/>
          <w:lang w:eastAsia="en-US"/>
        </w:rPr>
        <w:t>у</w:t>
      </w:r>
      <w:r w:rsidRPr="00F014F9">
        <w:rPr>
          <w:rFonts w:eastAsiaTheme="minorHAnsi"/>
          <w:sz w:val="18"/>
          <w:szCs w:val="18"/>
          <w:lang w:eastAsia="en-US"/>
        </w:rPr>
        <w:t>га»</w:t>
      </w:r>
      <w:r w:rsidRPr="00F014F9">
        <w:rPr>
          <w:sz w:val="18"/>
          <w:szCs w:val="18"/>
        </w:rPr>
        <w:t xml:space="preserve"> - дата начала реализации 2024г., дата окончания реализации 2029г.</w:t>
      </w:r>
      <w:r w:rsidRPr="00F014F9">
        <w:rPr>
          <w:rFonts w:eastAsiaTheme="minorHAnsi"/>
          <w:sz w:val="18"/>
          <w:szCs w:val="18"/>
          <w:lang w:eastAsia="en-US"/>
        </w:rPr>
        <w:t>;</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sz w:val="18"/>
          <w:szCs w:val="18"/>
          <w:lang w:eastAsia="en-US"/>
        </w:rPr>
        <w:t>- 1.7.1 «Расходы на муниципальный (опорный) центр дополнительного образования детей»</w:t>
      </w:r>
      <w:r w:rsidRPr="00F014F9">
        <w:rPr>
          <w:sz w:val="18"/>
          <w:szCs w:val="18"/>
        </w:rPr>
        <w:t xml:space="preserve"> - дата начала реализации 2024г., дата окончания реализации 2029г.</w:t>
      </w:r>
      <w:r w:rsidRPr="00F014F9">
        <w:rPr>
          <w:rFonts w:eastAsiaTheme="minorHAnsi"/>
          <w:sz w:val="18"/>
          <w:szCs w:val="18"/>
          <w:lang w:eastAsia="en-US"/>
        </w:rPr>
        <w:t>;</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sz w:val="18"/>
          <w:szCs w:val="18"/>
          <w:lang w:eastAsia="en-US"/>
        </w:rPr>
        <w:t>- 1.7.2 «Обеспечение функционирования модели персонифицированного финансирования дополнительного образов</w:t>
      </w:r>
      <w:r w:rsidRPr="00F014F9">
        <w:rPr>
          <w:rFonts w:eastAsiaTheme="minorHAnsi"/>
          <w:sz w:val="18"/>
          <w:szCs w:val="18"/>
          <w:lang w:eastAsia="en-US"/>
        </w:rPr>
        <w:t>а</w:t>
      </w:r>
      <w:r w:rsidRPr="00F014F9">
        <w:rPr>
          <w:rFonts w:eastAsiaTheme="minorHAnsi"/>
          <w:sz w:val="18"/>
          <w:szCs w:val="18"/>
          <w:lang w:eastAsia="en-US"/>
        </w:rPr>
        <w:t>ния детей»</w:t>
      </w:r>
      <w:r w:rsidRPr="00F014F9">
        <w:rPr>
          <w:sz w:val="18"/>
          <w:szCs w:val="18"/>
        </w:rPr>
        <w:t xml:space="preserve"> - дата начала реализации 2024г., дата оконч</w:t>
      </w:r>
      <w:r w:rsidRPr="00F014F9">
        <w:rPr>
          <w:sz w:val="18"/>
          <w:szCs w:val="18"/>
        </w:rPr>
        <w:t>а</w:t>
      </w:r>
      <w:r w:rsidRPr="00F014F9">
        <w:rPr>
          <w:sz w:val="18"/>
          <w:szCs w:val="18"/>
        </w:rPr>
        <w:t>ния реализации 2029г.</w:t>
      </w:r>
      <w:r w:rsidRPr="00F014F9">
        <w:rPr>
          <w:rFonts w:eastAsiaTheme="minorHAnsi"/>
          <w:sz w:val="18"/>
          <w:szCs w:val="18"/>
          <w:lang w:eastAsia="en-US"/>
        </w:rPr>
        <w:t>;</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sz w:val="18"/>
          <w:szCs w:val="18"/>
          <w:lang w:eastAsia="en-US"/>
        </w:rPr>
        <w:t>- 1.21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w:t>
      </w:r>
      <w:r w:rsidRPr="00F014F9">
        <w:rPr>
          <w:rFonts w:eastAsiaTheme="minorHAnsi"/>
          <w:sz w:val="18"/>
          <w:szCs w:val="18"/>
          <w:lang w:eastAsia="en-US"/>
        </w:rPr>
        <w:t>е</w:t>
      </w:r>
      <w:r w:rsidRPr="00F014F9">
        <w:rPr>
          <w:rFonts w:eastAsiaTheme="minorHAnsi"/>
          <w:sz w:val="18"/>
          <w:szCs w:val="18"/>
          <w:lang w:eastAsia="en-US"/>
        </w:rPr>
        <w:t>образовательных организаций, профессиональных образовательных организаций и муниципальных общеобразовательных организаций</w:t>
      </w:r>
      <w:r w:rsidRPr="00F014F9">
        <w:rPr>
          <w:sz w:val="18"/>
          <w:szCs w:val="18"/>
        </w:rPr>
        <w:t xml:space="preserve"> - дата начала реализации 2024г., дата окончания реализации 2029г.</w:t>
      </w:r>
      <w:r w:rsidRPr="00F014F9">
        <w:rPr>
          <w:rFonts w:eastAsiaTheme="minorHAnsi"/>
          <w:color w:val="000000" w:themeColor="text1"/>
          <w:sz w:val="18"/>
          <w:szCs w:val="18"/>
          <w:lang w:eastAsia="en-US"/>
        </w:rPr>
        <w:t>;</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 xml:space="preserve">- 4.4. </w:t>
      </w:r>
      <w:r w:rsidRPr="00F014F9">
        <w:rPr>
          <w:rFonts w:eastAsiaTheme="minorHAnsi"/>
          <w:sz w:val="18"/>
          <w:szCs w:val="18"/>
          <w:lang w:eastAsia="en-US"/>
        </w:rPr>
        <w:t>«Обеспечение выплаты лицам, входящим в муниципальные управленческие команды Ставропольского края, п</w:t>
      </w:r>
      <w:r w:rsidRPr="00F014F9">
        <w:rPr>
          <w:rFonts w:eastAsiaTheme="minorHAnsi"/>
          <w:sz w:val="18"/>
          <w:szCs w:val="18"/>
          <w:lang w:eastAsia="en-US"/>
        </w:rPr>
        <w:t>о</w:t>
      </w:r>
      <w:r w:rsidRPr="00F014F9">
        <w:rPr>
          <w:rFonts w:eastAsiaTheme="minorHAnsi"/>
          <w:sz w:val="18"/>
          <w:szCs w:val="18"/>
          <w:lang w:eastAsia="en-US"/>
        </w:rPr>
        <w:t xml:space="preserve">ощрения за достижение в 2023 году Ставропольским краем значений (уровней) показателей для оценки </w:t>
      </w:r>
      <w:proofErr w:type="gramStart"/>
      <w:r w:rsidRPr="00F014F9">
        <w:rPr>
          <w:rFonts w:eastAsiaTheme="minorHAnsi"/>
          <w:sz w:val="18"/>
          <w:szCs w:val="18"/>
          <w:lang w:eastAsia="en-US"/>
        </w:rPr>
        <w:t>эффективности де</w:t>
      </w:r>
      <w:r w:rsidRPr="00F014F9">
        <w:rPr>
          <w:rFonts w:eastAsiaTheme="minorHAnsi"/>
          <w:sz w:val="18"/>
          <w:szCs w:val="18"/>
          <w:lang w:eastAsia="en-US"/>
        </w:rPr>
        <w:t>я</w:t>
      </w:r>
      <w:r w:rsidRPr="00F014F9">
        <w:rPr>
          <w:rFonts w:eastAsiaTheme="minorHAnsi"/>
          <w:sz w:val="18"/>
          <w:szCs w:val="18"/>
          <w:lang w:eastAsia="en-US"/>
        </w:rPr>
        <w:t>тельности должностных лиц субъектов Российской Федерации</w:t>
      </w:r>
      <w:proofErr w:type="gramEnd"/>
      <w:r w:rsidRPr="00F014F9">
        <w:rPr>
          <w:rFonts w:eastAsiaTheme="minorHAnsi"/>
          <w:sz w:val="18"/>
          <w:szCs w:val="18"/>
          <w:lang w:eastAsia="en-US"/>
        </w:rPr>
        <w:t xml:space="preserve"> и деятельности исполнительных органов субъектов Российской Федерации</w:t>
      </w:r>
      <w:r w:rsidRPr="00F014F9">
        <w:rPr>
          <w:rFonts w:eastAsiaTheme="minorHAnsi"/>
          <w:color w:val="000000" w:themeColor="text1"/>
          <w:sz w:val="18"/>
          <w:szCs w:val="18"/>
          <w:lang w:eastAsia="en-US"/>
        </w:rPr>
        <w:t>».</w:t>
      </w:r>
    </w:p>
    <w:p w:rsidR="00DC3F3C" w:rsidRPr="00F014F9" w:rsidRDefault="00DC3F3C" w:rsidP="00DC3F3C">
      <w:pPr>
        <w:ind w:firstLine="709"/>
        <w:jc w:val="both"/>
        <w:rPr>
          <w:rFonts w:eastAsiaTheme="minorHAnsi"/>
          <w:sz w:val="18"/>
          <w:szCs w:val="18"/>
          <w:lang w:eastAsia="en-US"/>
        </w:rPr>
      </w:pPr>
      <w:r w:rsidRPr="00F014F9">
        <w:rPr>
          <w:color w:val="000000" w:themeColor="text1"/>
          <w:sz w:val="18"/>
          <w:szCs w:val="18"/>
        </w:rPr>
        <w:t xml:space="preserve">3)  </w:t>
      </w:r>
      <w:r w:rsidRPr="00F014F9">
        <w:rPr>
          <w:rFonts w:eastAsiaTheme="minorHAnsi"/>
          <w:sz w:val="18"/>
          <w:szCs w:val="18"/>
          <w:lang w:eastAsia="en-US"/>
        </w:rPr>
        <w:t>Приложение 4 «Объемы и источники финансового обеспечения муниципальной программы Арзгирского муниц</w:t>
      </w:r>
      <w:r w:rsidRPr="00F014F9">
        <w:rPr>
          <w:rFonts w:eastAsiaTheme="minorHAnsi"/>
          <w:sz w:val="18"/>
          <w:szCs w:val="18"/>
          <w:lang w:eastAsia="en-US"/>
        </w:rPr>
        <w:t>и</w:t>
      </w:r>
      <w:r w:rsidRPr="00F014F9">
        <w:rPr>
          <w:rFonts w:eastAsiaTheme="minorHAnsi"/>
          <w:sz w:val="18"/>
          <w:szCs w:val="18"/>
          <w:lang w:eastAsia="en-US"/>
        </w:rPr>
        <w:t xml:space="preserve">пального округа Ставропольского края «Развитие образования </w:t>
      </w:r>
      <w:r w:rsidRPr="00F014F9">
        <w:rPr>
          <w:rFonts w:eastAsiaTheme="minorHAnsi"/>
          <w:snapToGrid w:val="0"/>
          <w:sz w:val="18"/>
          <w:szCs w:val="18"/>
          <w:lang w:eastAsia="en-US"/>
        </w:rPr>
        <w:t xml:space="preserve">в </w:t>
      </w:r>
      <w:r w:rsidRPr="00F014F9">
        <w:rPr>
          <w:rFonts w:eastAsiaTheme="minorHAnsi"/>
          <w:sz w:val="18"/>
          <w:szCs w:val="18"/>
          <w:lang w:eastAsia="en-US"/>
        </w:rPr>
        <w:t>Арзгирском муниципальном округе на 2024-2029 годы» изл</w:t>
      </w:r>
      <w:r w:rsidRPr="00F014F9">
        <w:rPr>
          <w:rFonts w:eastAsiaTheme="minorHAnsi"/>
          <w:sz w:val="18"/>
          <w:szCs w:val="18"/>
          <w:lang w:eastAsia="en-US"/>
        </w:rPr>
        <w:t>о</w:t>
      </w:r>
      <w:r w:rsidRPr="00F014F9">
        <w:rPr>
          <w:rFonts w:eastAsiaTheme="minorHAnsi"/>
          <w:sz w:val="18"/>
          <w:szCs w:val="18"/>
          <w:lang w:eastAsia="en-US"/>
        </w:rPr>
        <w:t>жить в следующей редакции:</w:t>
      </w:r>
    </w:p>
    <w:p w:rsidR="00DC3F3C" w:rsidRPr="00F014F9" w:rsidRDefault="00DC3F3C" w:rsidP="00DC3F3C">
      <w:pPr>
        <w:ind w:firstLine="709"/>
        <w:jc w:val="both"/>
        <w:rPr>
          <w:rFonts w:eastAsiaTheme="minorHAnsi"/>
          <w:sz w:val="18"/>
          <w:szCs w:val="18"/>
          <w:lang w:eastAsia="en-US"/>
        </w:rPr>
      </w:pPr>
      <w:r w:rsidRPr="00F014F9">
        <w:rPr>
          <w:rFonts w:eastAsiaTheme="minorHAnsi"/>
          <w:sz w:val="18"/>
          <w:szCs w:val="18"/>
          <w:lang w:eastAsia="en-US"/>
        </w:rPr>
        <w:t>-основное мероприятие «Развитие дошкольного, общего и дополнительного образования детей в Арзгирском муниц</w:t>
      </w:r>
      <w:r w:rsidRPr="00F014F9">
        <w:rPr>
          <w:rFonts w:eastAsiaTheme="minorHAnsi"/>
          <w:sz w:val="18"/>
          <w:szCs w:val="18"/>
          <w:lang w:eastAsia="en-US"/>
        </w:rPr>
        <w:t>и</w:t>
      </w:r>
      <w:r w:rsidRPr="00F014F9">
        <w:rPr>
          <w:rFonts w:eastAsiaTheme="minorHAnsi"/>
          <w:sz w:val="18"/>
          <w:szCs w:val="18"/>
          <w:lang w:eastAsia="en-US"/>
        </w:rPr>
        <w:t>пальном округе» составит в сумме 4 165 384,29 руб., в том числе по годам:</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2024 год – 995 868,83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2025 год – 609895,22 тыс. руб.;</w:t>
      </w:r>
    </w:p>
    <w:p w:rsidR="00DC3F3C" w:rsidRPr="00F014F9" w:rsidRDefault="00DC3F3C" w:rsidP="002373CA">
      <w:pPr>
        <w:numPr>
          <w:ilvl w:val="0"/>
          <w:numId w:val="10"/>
        </w:numPr>
        <w:ind w:left="0" w:firstLine="709"/>
        <w:contextualSpacing/>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год – 728747,39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2027год –610290,95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2028год – 610290,95 тыс. руб.;</w:t>
      </w:r>
    </w:p>
    <w:p w:rsidR="00DC3F3C" w:rsidRPr="00F014F9" w:rsidRDefault="00DC3F3C" w:rsidP="00DC3F3C">
      <w:pPr>
        <w:ind w:firstLine="709"/>
        <w:contextualSpacing/>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2029 год – 610290,95 тыс. руб.</w:t>
      </w:r>
    </w:p>
    <w:p w:rsidR="00DC3F3C" w:rsidRPr="00F014F9" w:rsidRDefault="00DC3F3C" w:rsidP="00DC3F3C">
      <w:pPr>
        <w:ind w:firstLine="709"/>
        <w:jc w:val="both"/>
        <w:rPr>
          <w:rFonts w:eastAsiaTheme="minorHAnsi"/>
          <w:sz w:val="18"/>
          <w:szCs w:val="18"/>
          <w:lang w:eastAsia="en-US"/>
        </w:rPr>
      </w:pPr>
      <w:r w:rsidRPr="00F014F9">
        <w:rPr>
          <w:rFonts w:eastAsiaTheme="minorHAnsi"/>
          <w:sz w:val="18"/>
          <w:szCs w:val="18"/>
          <w:lang w:eastAsia="en-US"/>
        </w:rPr>
        <w:t>- основное мероприятие «Поддержка детей с ограниченными возможностями здоровья, детей-инвалидов, детей-сирот, и детей, оставшихся без попечения родителей в Арзгирском муниципальном округе» составит в сумме 26017,47 руб., в том чи</w:t>
      </w:r>
      <w:r w:rsidRPr="00F014F9">
        <w:rPr>
          <w:rFonts w:eastAsiaTheme="minorHAnsi"/>
          <w:sz w:val="18"/>
          <w:szCs w:val="18"/>
          <w:lang w:eastAsia="en-US"/>
        </w:rPr>
        <w:t>с</w:t>
      </w:r>
      <w:r w:rsidRPr="00F014F9">
        <w:rPr>
          <w:rFonts w:eastAsiaTheme="minorHAnsi"/>
          <w:sz w:val="18"/>
          <w:szCs w:val="18"/>
          <w:lang w:eastAsia="en-US"/>
        </w:rPr>
        <w:t>ле по годам:</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sz w:val="18"/>
          <w:szCs w:val="18"/>
          <w:lang w:eastAsia="en-US"/>
        </w:rPr>
        <w:t xml:space="preserve"> </w:t>
      </w:r>
      <w:r w:rsidRPr="00F014F9">
        <w:rPr>
          <w:rFonts w:eastAsiaTheme="minorHAnsi"/>
          <w:color w:val="000000" w:themeColor="text1"/>
          <w:sz w:val="18"/>
          <w:szCs w:val="18"/>
          <w:lang w:eastAsia="en-US"/>
        </w:rPr>
        <w:t>2024 год – 4257,35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2025 год – 4269,24 тыс. руб.;</w:t>
      </w:r>
    </w:p>
    <w:p w:rsidR="00DC3F3C" w:rsidRPr="00F014F9" w:rsidRDefault="00DC3F3C" w:rsidP="002373CA">
      <w:pPr>
        <w:numPr>
          <w:ilvl w:val="0"/>
          <w:numId w:val="11"/>
        </w:numPr>
        <w:ind w:left="0" w:firstLine="709"/>
        <w:contextualSpacing/>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год – 4372,72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2027год –4372,72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2028год – 4372,72 тыс. руб.;</w:t>
      </w:r>
    </w:p>
    <w:p w:rsidR="00DC3F3C" w:rsidRPr="00F014F9" w:rsidRDefault="00DC3F3C" w:rsidP="00DC3F3C">
      <w:pPr>
        <w:ind w:firstLine="709"/>
        <w:contextualSpacing/>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2029 год – 4372,72 тыс. руб.</w:t>
      </w:r>
    </w:p>
    <w:p w:rsidR="00DC3F3C" w:rsidRPr="00F014F9" w:rsidRDefault="00DC3F3C" w:rsidP="00DC3F3C">
      <w:pPr>
        <w:ind w:firstLine="709"/>
        <w:jc w:val="both"/>
        <w:rPr>
          <w:rFonts w:eastAsiaTheme="minorHAnsi"/>
          <w:sz w:val="18"/>
          <w:szCs w:val="18"/>
          <w:lang w:eastAsia="en-US"/>
        </w:rPr>
      </w:pPr>
      <w:r w:rsidRPr="00F014F9">
        <w:rPr>
          <w:rFonts w:eastAsiaTheme="minorHAnsi"/>
          <w:sz w:val="18"/>
          <w:szCs w:val="18"/>
          <w:lang w:eastAsia="en-US"/>
        </w:rPr>
        <w:t>- основное мероприятие «Организация отдыха, оздоровления и занятости детей в каникулярное время в Арзгирском муниципальном округе» составит в сумме 44200,77 руб., в том числе по годам:</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lastRenderedPageBreak/>
        <w:t>2024 год – 13 414,83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2025 год – 6 154,82 тыс. руб.;</w:t>
      </w:r>
    </w:p>
    <w:p w:rsidR="00DC3F3C" w:rsidRPr="00F014F9" w:rsidRDefault="00DC3F3C" w:rsidP="002373CA">
      <w:pPr>
        <w:numPr>
          <w:ilvl w:val="0"/>
          <w:numId w:val="12"/>
        </w:numPr>
        <w:ind w:left="0" w:firstLine="709"/>
        <w:contextualSpacing/>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год – 6 157,78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2027год – 6 157,78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2028год – 6 157,78 тыс. руб.;</w:t>
      </w:r>
    </w:p>
    <w:p w:rsidR="00DC3F3C" w:rsidRPr="00F014F9" w:rsidRDefault="00DC3F3C" w:rsidP="00DC3F3C">
      <w:pPr>
        <w:ind w:firstLine="709"/>
        <w:contextualSpacing/>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2029 год – 6 157,78 тыс. руб.</w:t>
      </w:r>
    </w:p>
    <w:p w:rsidR="00DC3F3C" w:rsidRPr="00F014F9" w:rsidRDefault="00DC3F3C" w:rsidP="00DC3F3C">
      <w:pPr>
        <w:ind w:firstLine="709"/>
        <w:jc w:val="both"/>
        <w:rPr>
          <w:rFonts w:eastAsiaTheme="minorHAnsi"/>
          <w:sz w:val="18"/>
          <w:szCs w:val="18"/>
          <w:lang w:eastAsia="en-US"/>
        </w:rPr>
      </w:pPr>
      <w:r w:rsidRPr="00F014F9">
        <w:rPr>
          <w:rFonts w:eastAsiaTheme="minorHAnsi"/>
          <w:sz w:val="18"/>
          <w:szCs w:val="18"/>
          <w:lang w:eastAsia="en-US"/>
        </w:rPr>
        <w:t xml:space="preserve">- основное мероприятие «Обеспечение реализации муниципальной программы Арзгирского муниципального округа «Развитие образования </w:t>
      </w:r>
      <w:r w:rsidRPr="00F014F9">
        <w:rPr>
          <w:rFonts w:eastAsiaTheme="minorHAnsi"/>
          <w:snapToGrid w:val="0"/>
          <w:sz w:val="18"/>
          <w:szCs w:val="18"/>
          <w:lang w:eastAsia="en-US"/>
        </w:rPr>
        <w:t xml:space="preserve">в </w:t>
      </w:r>
      <w:r w:rsidRPr="00F014F9">
        <w:rPr>
          <w:rFonts w:eastAsiaTheme="minorHAnsi"/>
          <w:sz w:val="18"/>
          <w:szCs w:val="18"/>
          <w:lang w:eastAsia="en-US"/>
        </w:rPr>
        <w:t>Арзгирском муниципальном о</w:t>
      </w:r>
      <w:r w:rsidRPr="00F014F9">
        <w:rPr>
          <w:rFonts w:eastAsiaTheme="minorHAnsi"/>
          <w:sz w:val="18"/>
          <w:szCs w:val="18"/>
          <w:lang w:eastAsia="en-US"/>
        </w:rPr>
        <w:t>к</w:t>
      </w:r>
      <w:r w:rsidRPr="00F014F9">
        <w:rPr>
          <w:rFonts w:eastAsiaTheme="minorHAnsi"/>
          <w:sz w:val="18"/>
          <w:szCs w:val="18"/>
          <w:lang w:eastAsia="en-US"/>
        </w:rPr>
        <w:t xml:space="preserve">руге» и </w:t>
      </w:r>
      <w:proofErr w:type="spellStart"/>
      <w:r w:rsidRPr="00F014F9">
        <w:rPr>
          <w:rFonts w:eastAsiaTheme="minorHAnsi"/>
          <w:sz w:val="18"/>
          <w:szCs w:val="18"/>
          <w:lang w:eastAsia="en-US"/>
        </w:rPr>
        <w:t>общепрограммные</w:t>
      </w:r>
      <w:proofErr w:type="spellEnd"/>
      <w:r w:rsidRPr="00F014F9">
        <w:rPr>
          <w:rFonts w:eastAsiaTheme="minorHAnsi"/>
          <w:sz w:val="18"/>
          <w:szCs w:val="18"/>
          <w:lang w:eastAsia="en-US"/>
        </w:rPr>
        <w:t xml:space="preserve"> мероприятия» составит в сумме 113 836,77 руб., в том числе по годам:</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2024 год – 22 795,57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2025 год – 18 208,24 тыс. руб.;</w:t>
      </w:r>
    </w:p>
    <w:p w:rsidR="00DC3F3C" w:rsidRPr="00F014F9" w:rsidRDefault="00DC3F3C" w:rsidP="002373CA">
      <w:pPr>
        <w:numPr>
          <w:ilvl w:val="0"/>
          <w:numId w:val="13"/>
        </w:numPr>
        <w:ind w:left="0" w:firstLine="709"/>
        <w:contextualSpacing/>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год – 18 208,24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2027год – 18 208,24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2028год – 18 208,24 тыс. руб.;</w:t>
      </w:r>
    </w:p>
    <w:p w:rsidR="00DC3F3C" w:rsidRPr="00F014F9" w:rsidRDefault="00DC3F3C" w:rsidP="00DC3F3C">
      <w:pPr>
        <w:ind w:firstLine="709"/>
        <w:contextualSpacing/>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2029 год – 18 208,24 тыс. руб.</w:t>
      </w:r>
    </w:p>
    <w:p w:rsidR="00DC3F3C" w:rsidRPr="00F014F9" w:rsidRDefault="00DC3F3C" w:rsidP="00DC3F3C">
      <w:pPr>
        <w:ind w:firstLine="709"/>
        <w:jc w:val="both"/>
        <w:rPr>
          <w:rFonts w:eastAsiaTheme="minorHAnsi"/>
          <w:sz w:val="18"/>
          <w:szCs w:val="18"/>
          <w:lang w:eastAsia="en-US"/>
        </w:rPr>
      </w:pPr>
      <w:r w:rsidRPr="00F014F9">
        <w:rPr>
          <w:rFonts w:eastAsiaTheme="minorHAnsi"/>
          <w:sz w:val="18"/>
          <w:szCs w:val="18"/>
          <w:lang w:eastAsia="en-US"/>
        </w:rPr>
        <w:t>- основное мероприятие «Реализация регионального проекта «Патриотическое воспитание граждан Российской Фед</w:t>
      </w:r>
      <w:r w:rsidRPr="00F014F9">
        <w:rPr>
          <w:rFonts w:eastAsiaTheme="minorHAnsi"/>
          <w:sz w:val="18"/>
          <w:szCs w:val="18"/>
          <w:lang w:eastAsia="en-US"/>
        </w:rPr>
        <w:t>е</w:t>
      </w:r>
      <w:r w:rsidRPr="00F014F9">
        <w:rPr>
          <w:rFonts w:eastAsiaTheme="minorHAnsi"/>
          <w:sz w:val="18"/>
          <w:szCs w:val="18"/>
          <w:lang w:eastAsia="en-US"/>
        </w:rPr>
        <w:t>рации» составит в сумме 18147,37 руб., в том числе по г</w:t>
      </w:r>
      <w:r w:rsidRPr="00F014F9">
        <w:rPr>
          <w:rFonts w:eastAsiaTheme="minorHAnsi"/>
          <w:sz w:val="18"/>
          <w:szCs w:val="18"/>
          <w:lang w:eastAsia="en-US"/>
        </w:rPr>
        <w:t>о</w:t>
      </w:r>
      <w:r w:rsidRPr="00F014F9">
        <w:rPr>
          <w:rFonts w:eastAsiaTheme="minorHAnsi"/>
          <w:sz w:val="18"/>
          <w:szCs w:val="18"/>
          <w:lang w:eastAsia="en-US"/>
        </w:rPr>
        <w:t>дам:</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2024 год – 2886,28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2025 год – 2615,33 тыс. руб.;</w:t>
      </w:r>
    </w:p>
    <w:p w:rsidR="00DC3F3C" w:rsidRPr="00F014F9" w:rsidRDefault="00DC3F3C" w:rsidP="002373CA">
      <w:pPr>
        <w:numPr>
          <w:ilvl w:val="0"/>
          <w:numId w:val="14"/>
        </w:numPr>
        <w:ind w:left="0" w:firstLine="709"/>
        <w:contextualSpacing/>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год – 3161,44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2027год – 3161,44 тыс. руб.;</w:t>
      </w:r>
    </w:p>
    <w:p w:rsidR="00DC3F3C" w:rsidRPr="00F014F9" w:rsidRDefault="00DC3F3C" w:rsidP="00DC3F3C">
      <w:pPr>
        <w:ind w:firstLine="709"/>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2028год – 3161,44 тыс. руб.;</w:t>
      </w:r>
    </w:p>
    <w:p w:rsidR="00DC3F3C" w:rsidRPr="00F014F9" w:rsidRDefault="00DC3F3C" w:rsidP="00DC3F3C">
      <w:pPr>
        <w:ind w:firstLine="709"/>
        <w:contextualSpacing/>
        <w:jc w:val="both"/>
        <w:rPr>
          <w:rFonts w:eastAsiaTheme="minorHAnsi"/>
          <w:color w:val="000000" w:themeColor="text1"/>
          <w:sz w:val="18"/>
          <w:szCs w:val="18"/>
          <w:lang w:eastAsia="en-US"/>
        </w:rPr>
      </w:pPr>
      <w:r w:rsidRPr="00F014F9">
        <w:rPr>
          <w:rFonts w:eastAsiaTheme="minorHAnsi"/>
          <w:color w:val="000000" w:themeColor="text1"/>
          <w:sz w:val="18"/>
          <w:szCs w:val="18"/>
          <w:lang w:eastAsia="en-US"/>
        </w:rPr>
        <w:t>2029 год – 3161,44 тыс. руб.</w:t>
      </w:r>
    </w:p>
    <w:p w:rsidR="00DC3F3C" w:rsidRPr="00F014F9" w:rsidRDefault="00DC3F3C" w:rsidP="00DC3F3C">
      <w:pPr>
        <w:pStyle w:val="afb"/>
        <w:ind w:left="0" w:firstLine="709"/>
        <w:jc w:val="both"/>
        <w:rPr>
          <w:sz w:val="18"/>
          <w:szCs w:val="18"/>
        </w:rPr>
      </w:pPr>
      <w:proofErr w:type="spellStart"/>
      <w:r w:rsidRPr="00F014F9">
        <w:rPr>
          <w:sz w:val="18"/>
          <w:szCs w:val="18"/>
        </w:rPr>
        <w:t>Выводы</w:t>
      </w:r>
      <w:proofErr w:type="spellEnd"/>
      <w:r w:rsidRPr="00F014F9">
        <w:rPr>
          <w:sz w:val="18"/>
          <w:szCs w:val="18"/>
        </w:rPr>
        <w:t>:</w:t>
      </w:r>
    </w:p>
    <w:p w:rsidR="00DC3F3C" w:rsidRPr="00F014F9" w:rsidRDefault="00DC3F3C" w:rsidP="00DC3F3C">
      <w:pPr>
        <w:ind w:firstLine="709"/>
        <w:jc w:val="both"/>
        <w:rPr>
          <w:rFonts w:eastAsiaTheme="minorHAnsi"/>
          <w:sz w:val="18"/>
          <w:szCs w:val="18"/>
          <w:lang w:eastAsia="en-US"/>
        </w:rPr>
      </w:pPr>
      <w:proofErr w:type="gramStart"/>
      <w:r w:rsidRPr="00F014F9">
        <w:rPr>
          <w:rFonts w:eastAsiaTheme="minorHAnsi"/>
          <w:sz w:val="18"/>
          <w:szCs w:val="18"/>
          <w:lang w:eastAsia="en-US"/>
        </w:rPr>
        <w:t xml:space="preserve">представленный на экспертизу проект </w:t>
      </w:r>
      <w:r w:rsidRPr="00F014F9">
        <w:rPr>
          <w:snapToGrid w:val="0"/>
          <w:sz w:val="18"/>
          <w:szCs w:val="18"/>
        </w:rPr>
        <w:t>постановления администрации Арзгирского муниципального округа Ставр</w:t>
      </w:r>
      <w:r w:rsidRPr="00F014F9">
        <w:rPr>
          <w:snapToGrid w:val="0"/>
          <w:sz w:val="18"/>
          <w:szCs w:val="18"/>
        </w:rPr>
        <w:t>о</w:t>
      </w:r>
      <w:r w:rsidRPr="00F014F9">
        <w:rPr>
          <w:snapToGrid w:val="0"/>
          <w:sz w:val="18"/>
          <w:szCs w:val="18"/>
        </w:rPr>
        <w:t>польского края</w:t>
      </w:r>
      <w:r w:rsidRPr="00F014F9">
        <w:rPr>
          <w:b/>
          <w:snapToGrid w:val="0"/>
          <w:sz w:val="18"/>
          <w:szCs w:val="18"/>
        </w:rPr>
        <w:t xml:space="preserve"> </w:t>
      </w:r>
      <w:r w:rsidRPr="00F014F9">
        <w:rPr>
          <w:rFonts w:eastAsiaTheme="minorHAnsi"/>
          <w:sz w:val="18"/>
          <w:szCs w:val="18"/>
          <w:lang w:eastAsia="en-US"/>
        </w:rPr>
        <w:t xml:space="preserve">«О внесении изменений в муниципальную программу </w:t>
      </w:r>
      <w:r w:rsidRPr="00F014F9">
        <w:rPr>
          <w:rFonts w:eastAsiaTheme="minorHAnsi"/>
          <w:snapToGrid w:val="0"/>
          <w:sz w:val="18"/>
          <w:szCs w:val="18"/>
          <w:lang w:eastAsia="en-US"/>
        </w:rPr>
        <w:t xml:space="preserve">Арзгирского муниципального округа Ставропольского </w:t>
      </w:r>
      <w:r w:rsidRPr="00F014F9">
        <w:rPr>
          <w:rFonts w:eastAsiaTheme="minorHAnsi"/>
          <w:sz w:val="18"/>
          <w:szCs w:val="18"/>
          <w:lang w:eastAsia="en-US"/>
        </w:rPr>
        <w:t xml:space="preserve">«Развитие образования </w:t>
      </w:r>
      <w:r w:rsidRPr="00F014F9">
        <w:rPr>
          <w:rFonts w:eastAsiaTheme="minorHAnsi"/>
          <w:snapToGrid w:val="0"/>
          <w:sz w:val="18"/>
          <w:szCs w:val="18"/>
          <w:lang w:eastAsia="en-US"/>
        </w:rPr>
        <w:t xml:space="preserve">в </w:t>
      </w:r>
      <w:r w:rsidRPr="00F014F9">
        <w:rPr>
          <w:rFonts w:eastAsiaTheme="minorHAnsi"/>
          <w:sz w:val="18"/>
          <w:szCs w:val="18"/>
          <w:lang w:eastAsia="en-US"/>
        </w:rPr>
        <w:t>Арзгирском муниципальном округе на 2024-2029 годы», утвержденную постановлением администр</w:t>
      </w:r>
      <w:r w:rsidRPr="00F014F9">
        <w:rPr>
          <w:rFonts w:eastAsiaTheme="minorHAnsi"/>
          <w:sz w:val="18"/>
          <w:szCs w:val="18"/>
          <w:lang w:eastAsia="en-US"/>
        </w:rPr>
        <w:t>а</w:t>
      </w:r>
      <w:r w:rsidRPr="00F014F9">
        <w:rPr>
          <w:rFonts w:eastAsiaTheme="minorHAnsi"/>
          <w:sz w:val="18"/>
          <w:szCs w:val="18"/>
          <w:lang w:eastAsia="en-US"/>
        </w:rPr>
        <w:t>ции Арзгирского муниципального округа Ставропольского края от 29 декабря 2023г. №928 (с изменениями, внесенными пост</w:t>
      </w:r>
      <w:r w:rsidRPr="00F014F9">
        <w:rPr>
          <w:rFonts w:eastAsiaTheme="minorHAnsi"/>
          <w:sz w:val="18"/>
          <w:szCs w:val="18"/>
          <w:lang w:eastAsia="en-US"/>
        </w:rPr>
        <w:t>а</w:t>
      </w:r>
      <w:r w:rsidRPr="00F014F9">
        <w:rPr>
          <w:rFonts w:eastAsiaTheme="minorHAnsi"/>
          <w:sz w:val="18"/>
          <w:szCs w:val="18"/>
          <w:lang w:eastAsia="en-US"/>
        </w:rPr>
        <w:t>новлением от 12.04.2024г. №233, от 25.09.2024г. №576)», в целом соответствует требованиям</w:t>
      </w:r>
      <w:r w:rsidRPr="00F014F9">
        <w:rPr>
          <w:rFonts w:eastAsiaTheme="minorHAnsi"/>
          <w:color w:val="000000" w:themeColor="text1"/>
          <w:sz w:val="18"/>
          <w:szCs w:val="18"/>
          <w:lang w:eastAsia="en-US"/>
        </w:rPr>
        <w:t xml:space="preserve"> Бюджетного</w:t>
      </w:r>
      <w:proofErr w:type="gramEnd"/>
      <w:r w:rsidRPr="00F014F9">
        <w:rPr>
          <w:rFonts w:eastAsiaTheme="minorHAnsi"/>
          <w:color w:val="000000" w:themeColor="text1"/>
          <w:sz w:val="18"/>
          <w:szCs w:val="18"/>
          <w:lang w:eastAsia="en-US"/>
        </w:rPr>
        <w:t xml:space="preserve"> </w:t>
      </w:r>
      <w:proofErr w:type="gramStart"/>
      <w:r w:rsidRPr="00F014F9">
        <w:rPr>
          <w:rFonts w:eastAsiaTheme="minorHAnsi"/>
          <w:color w:val="000000" w:themeColor="text1"/>
          <w:sz w:val="18"/>
          <w:szCs w:val="18"/>
          <w:lang w:eastAsia="en-US"/>
        </w:rPr>
        <w:t xml:space="preserve">Кодекса РФ, Порядка принятия решения о разработке муниципальных программ Арзгирского муниципального округа Ставропольского края, </w:t>
      </w:r>
      <w:r w:rsidRPr="00F014F9">
        <w:rPr>
          <w:rFonts w:eastAsiaTheme="minorHAnsi"/>
          <w:sz w:val="18"/>
          <w:szCs w:val="18"/>
          <w:lang w:eastAsia="en-US"/>
        </w:rPr>
        <w:t>реш</w:t>
      </w:r>
      <w:r w:rsidRPr="00F014F9">
        <w:rPr>
          <w:rFonts w:eastAsiaTheme="minorHAnsi"/>
          <w:sz w:val="18"/>
          <w:szCs w:val="18"/>
          <w:lang w:eastAsia="en-US"/>
        </w:rPr>
        <w:t>е</w:t>
      </w:r>
      <w:r w:rsidRPr="00F014F9">
        <w:rPr>
          <w:rFonts w:eastAsiaTheme="minorHAnsi"/>
          <w:sz w:val="18"/>
          <w:szCs w:val="18"/>
          <w:lang w:eastAsia="en-US"/>
        </w:rPr>
        <w:t xml:space="preserve">нию Совета депутатов Арзгирского муниципального округа Ставропольского края </w:t>
      </w:r>
      <w:r w:rsidRPr="00F014F9">
        <w:rPr>
          <w:sz w:val="18"/>
          <w:szCs w:val="18"/>
        </w:rPr>
        <w:t xml:space="preserve">от 25 октября 2024года №46 </w:t>
      </w:r>
      <w:r w:rsidRPr="00F014F9">
        <w:rPr>
          <w:rFonts w:eastAsiaTheme="minorHAnsi"/>
          <w:sz w:val="18"/>
          <w:szCs w:val="18"/>
          <w:lang w:eastAsia="en-US"/>
        </w:rPr>
        <w:t>«О внесении изменений и дополн</w:t>
      </w:r>
      <w:r w:rsidRPr="00F014F9">
        <w:rPr>
          <w:rFonts w:eastAsiaTheme="minorHAnsi"/>
          <w:sz w:val="18"/>
          <w:szCs w:val="18"/>
          <w:lang w:eastAsia="en-US"/>
        </w:rPr>
        <w:t>е</w:t>
      </w:r>
      <w:r w:rsidRPr="00F014F9">
        <w:rPr>
          <w:rFonts w:eastAsiaTheme="minorHAnsi"/>
          <w:sz w:val="18"/>
          <w:szCs w:val="18"/>
          <w:lang w:eastAsia="en-US"/>
        </w:rPr>
        <w:t>ний в решение Совета депутатов Арзгирского муниципального округа Ставропольского края от 15 декабря 2023года №61 «О бюджете Арзгирского муниципального округа Ставр</w:t>
      </w:r>
      <w:r w:rsidRPr="00F014F9">
        <w:rPr>
          <w:rFonts w:eastAsiaTheme="minorHAnsi"/>
          <w:sz w:val="18"/>
          <w:szCs w:val="18"/>
          <w:lang w:eastAsia="en-US"/>
        </w:rPr>
        <w:t>о</w:t>
      </w:r>
      <w:r w:rsidRPr="00F014F9">
        <w:rPr>
          <w:rFonts w:eastAsiaTheme="minorHAnsi"/>
          <w:sz w:val="18"/>
          <w:szCs w:val="18"/>
          <w:lang w:eastAsia="en-US"/>
        </w:rPr>
        <w:t>польского края на 2024 год и плановый период 2025</w:t>
      </w:r>
      <w:proofErr w:type="gramEnd"/>
      <w:r w:rsidRPr="00F014F9">
        <w:rPr>
          <w:rFonts w:eastAsiaTheme="minorHAnsi"/>
          <w:sz w:val="18"/>
          <w:szCs w:val="18"/>
          <w:lang w:eastAsia="en-US"/>
        </w:rPr>
        <w:t xml:space="preserve"> и 2026 годов»</w:t>
      </w:r>
      <w:proofErr w:type="gramStart"/>
      <w:r w:rsidRPr="00F014F9">
        <w:rPr>
          <w:rFonts w:eastAsiaTheme="minorHAnsi"/>
          <w:sz w:val="18"/>
          <w:szCs w:val="18"/>
          <w:lang w:eastAsia="en-US"/>
        </w:rPr>
        <w:t xml:space="preserve"> ,</w:t>
      </w:r>
      <w:proofErr w:type="gramEnd"/>
      <w:r w:rsidRPr="00F014F9">
        <w:rPr>
          <w:rFonts w:eastAsiaTheme="minorHAnsi"/>
          <w:color w:val="000000" w:themeColor="text1"/>
          <w:sz w:val="18"/>
          <w:szCs w:val="18"/>
          <w:lang w:eastAsia="en-US"/>
        </w:rPr>
        <w:t xml:space="preserve"> иным нормативно-правовым актам, регламентирующим сферу реализации Программы. </w:t>
      </w:r>
    </w:p>
    <w:p w:rsidR="00DC3F3C" w:rsidRPr="00F014F9" w:rsidRDefault="00DC3F3C" w:rsidP="00DC3F3C">
      <w:pPr>
        <w:ind w:firstLine="709"/>
        <w:contextualSpacing/>
        <w:jc w:val="both"/>
        <w:rPr>
          <w:sz w:val="18"/>
          <w:szCs w:val="18"/>
        </w:rPr>
      </w:pPr>
      <w:proofErr w:type="gramStart"/>
      <w:r w:rsidRPr="00F014F9">
        <w:rPr>
          <w:rFonts w:eastAsiaTheme="minorHAnsi"/>
          <w:sz w:val="18"/>
          <w:szCs w:val="18"/>
          <w:lang w:eastAsia="en-US"/>
        </w:rPr>
        <w:t>На основании вышеизложенного контрольно-счетный орган Арзгирского муниципального округа Ставропольского края считает возможным согласовать предложенный к рассмотрению проект постановления администрации Арзгирского мун</w:t>
      </w:r>
      <w:r w:rsidRPr="00F014F9">
        <w:rPr>
          <w:rFonts w:eastAsiaTheme="minorHAnsi"/>
          <w:sz w:val="18"/>
          <w:szCs w:val="18"/>
          <w:lang w:eastAsia="en-US"/>
        </w:rPr>
        <w:t>и</w:t>
      </w:r>
      <w:r w:rsidRPr="00F014F9">
        <w:rPr>
          <w:rFonts w:eastAsiaTheme="minorHAnsi"/>
          <w:sz w:val="18"/>
          <w:szCs w:val="18"/>
          <w:lang w:eastAsia="en-US"/>
        </w:rPr>
        <w:t xml:space="preserve">ципального округа Ставропольского края «О внесении изменений в муниципальную программу </w:t>
      </w:r>
      <w:r w:rsidRPr="00F014F9">
        <w:rPr>
          <w:rFonts w:eastAsiaTheme="minorHAnsi"/>
          <w:snapToGrid w:val="0"/>
          <w:sz w:val="18"/>
          <w:szCs w:val="18"/>
          <w:lang w:eastAsia="en-US"/>
        </w:rPr>
        <w:t>Арзгирского мун</w:t>
      </w:r>
      <w:r w:rsidRPr="00F014F9">
        <w:rPr>
          <w:rFonts w:eastAsiaTheme="minorHAnsi"/>
          <w:snapToGrid w:val="0"/>
          <w:sz w:val="18"/>
          <w:szCs w:val="18"/>
          <w:lang w:eastAsia="en-US"/>
        </w:rPr>
        <w:t>и</w:t>
      </w:r>
      <w:r w:rsidRPr="00F014F9">
        <w:rPr>
          <w:rFonts w:eastAsiaTheme="minorHAnsi"/>
          <w:snapToGrid w:val="0"/>
          <w:sz w:val="18"/>
          <w:szCs w:val="18"/>
          <w:lang w:eastAsia="en-US"/>
        </w:rPr>
        <w:t xml:space="preserve">ципального округа Ставропольского </w:t>
      </w:r>
      <w:r w:rsidRPr="00F014F9">
        <w:rPr>
          <w:rFonts w:eastAsiaTheme="minorHAnsi"/>
          <w:sz w:val="18"/>
          <w:szCs w:val="18"/>
          <w:lang w:eastAsia="en-US"/>
        </w:rPr>
        <w:t xml:space="preserve">«Развитие образования </w:t>
      </w:r>
      <w:r w:rsidRPr="00F014F9">
        <w:rPr>
          <w:rFonts w:eastAsiaTheme="minorHAnsi"/>
          <w:snapToGrid w:val="0"/>
          <w:sz w:val="18"/>
          <w:szCs w:val="18"/>
          <w:lang w:eastAsia="en-US"/>
        </w:rPr>
        <w:t xml:space="preserve">в </w:t>
      </w:r>
      <w:r w:rsidRPr="00F014F9">
        <w:rPr>
          <w:rFonts w:eastAsiaTheme="minorHAnsi"/>
          <w:sz w:val="18"/>
          <w:szCs w:val="18"/>
          <w:lang w:eastAsia="en-US"/>
        </w:rPr>
        <w:t>Арзгирском муниципальном округе на 2024-2029 годы», утвержденную п</w:t>
      </w:r>
      <w:r w:rsidRPr="00F014F9">
        <w:rPr>
          <w:rFonts w:eastAsiaTheme="minorHAnsi"/>
          <w:sz w:val="18"/>
          <w:szCs w:val="18"/>
          <w:lang w:eastAsia="en-US"/>
        </w:rPr>
        <w:t>о</w:t>
      </w:r>
      <w:r w:rsidRPr="00F014F9">
        <w:rPr>
          <w:rFonts w:eastAsiaTheme="minorHAnsi"/>
          <w:sz w:val="18"/>
          <w:szCs w:val="18"/>
          <w:lang w:eastAsia="en-US"/>
        </w:rPr>
        <w:t>становлением администрации Арзгирского муниципального округа Ставропольского края от 29 декабря 2023г. №928 (с изм</w:t>
      </w:r>
      <w:r w:rsidRPr="00F014F9">
        <w:rPr>
          <w:rFonts w:eastAsiaTheme="minorHAnsi"/>
          <w:sz w:val="18"/>
          <w:szCs w:val="18"/>
          <w:lang w:eastAsia="en-US"/>
        </w:rPr>
        <w:t>е</w:t>
      </w:r>
      <w:r w:rsidRPr="00F014F9">
        <w:rPr>
          <w:rFonts w:eastAsiaTheme="minorHAnsi"/>
          <w:sz w:val="18"/>
          <w:szCs w:val="18"/>
          <w:lang w:eastAsia="en-US"/>
        </w:rPr>
        <w:t>нениями, внесенными постановлением</w:t>
      </w:r>
      <w:proofErr w:type="gramEnd"/>
      <w:r w:rsidRPr="00F014F9">
        <w:rPr>
          <w:rFonts w:eastAsiaTheme="minorHAnsi"/>
          <w:sz w:val="18"/>
          <w:szCs w:val="18"/>
          <w:lang w:eastAsia="en-US"/>
        </w:rPr>
        <w:t xml:space="preserve"> от 12.04.2024г. №233, от 25.09.2024г. №576)»</w:t>
      </w:r>
      <w:r w:rsidRPr="00F014F9">
        <w:rPr>
          <w:sz w:val="18"/>
          <w:szCs w:val="18"/>
        </w:rPr>
        <w:t>.</w:t>
      </w:r>
    </w:p>
    <w:p w:rsidR="00DC3F3C" w:rsidRPr="00F014F9" w:rsidRDefault="00DC3F3C" w:rsidP="00DC3F3C">
      <w:pPr>
        <w:ind w:firstLine="567"/>
        <w:contextualSpacing/>
        <w:jc w:val="both"/>
        <w:rPr>
          <w:sz w:val="18"/>
          <w:szCs w:val="18"/>
        </w:rPr>
      </w:pPr>
    </w:p>
    <w:p w:rsidR="00DC3F3C" w:rsidRPr="00F014F9" w:rsidRDefault="00DC3F3C" w:rsidP="00DC3F3C">
      <w:pPr>
        <w:spacing w:line="240" w:lineRule="exact"/>
        <w:jc w:val="both"/>
        <w:rPr>
          <w:sz w:val="18"/>
          <w:szCs w:val="18"/>
        </w:rPr>
      </w:pPr>
      <w:r w:rsidRPr="00F014F9">
        <w:rPr>
          <w:sz w:val="18"/>
          <w:szCs w:val="18"/>
        </w:rPr>
        <w:t xml:space="preserve">Председатель </w:t>
      </w:r>
      <w:proofErr w:type="gramStart"/>
      <w:r w:rsidRPr="00F014F9">
        <w:rPr>
          <w:sz w:val="18"/>
          <w:szCs w:val="18"/>
        </w:rPr>
        <w:t>контрольно-счетного</w:t>
      </w:r>
      <w:proofErr w:type="gramEnd"/>
    </w:p>
    <w:p w:rsidR="00DC3F3C" w:rsidRPr="00F014F9" w:rsidRDefault="00DC3F3C" w:rsidP="00DC3F3C">
      <w:pPr>
        <w:spacing w:line="240" w:lineRule="exact"/>
        <w:jc w:val="both"/>
        <w:rPr>
          <w:sz w:val="18"/>
          <w:szCs w:val="18"/>
        </w:rPr>
      </w:pPr>
      <w:r w:rsidRPr="00F014F9">
        <w:rPr>
          <w:sz w:val="18"/>
          <w:szCs w:val="18"/>
        </w:rPr>
        <w:t>органа Арзгирского муниципального</w:t>
      </w:r>
    </w:p>
    <w:p w:rsidR="00DC3F3C" w:rsidRPr="00F014F9" w:rsidRDefault="00DC3F3C" w:rsidP="00DC3F3C">
      <w:pPr>
        <w:rPr>
          <w:sz w:val="18"/>
          <w:szCs w:val="18"/>
        </w:rPr>
      </w:pPr>
      <w:r w:rsidRPr="00F014F9">
        <w:rPr>
          <w:sz w:val="18"/>
          <w:szCs w:val="18"/>
        </w:rPr>
        <w:t xml:space="preserve">округа Ставропольского края                                                  </w:t>
      </w:r>
      <w:r>
        <w:rPr>
          <w:sz w:val="18"/>
          <w:szCs w:val="18"/>
        </w:rPr>
        <w:t xml:space="preserve">                                                             </w:t>
      </w:r>
      <w:r w:rsidRPr="00F014F9">
        <w:rPr>
          <w:sz w:val="18"/>
          <w:szCs w:val="18"/>
        </w:rPr>
        <w:t>Е.Н.</w:t>
      </w:r>
      <w:r>
        <w:rPr>
          <w:sz w:val="18"/>
          <w:szCs w:val="18"/>
        </w:rPr>
        <w:t xml:space="preserve"> </w:t>
      </w:r>
      <w:r w:rsidRPr="00F014F9">
        <w:rPr>
          <w:sz w:val="18"/>
          <w:szCs w:val="18"/>
        </w:rPr>
        <w:t>Бурба</w:t>
      </w:r>
    </w:p>
    <w:p w:rsidR="00DC3F3C" w:rsidRDefault="00DC3F3C" w:rsidP="00DC3F3C">
      <w:pPr>
        <w:jc w:val="center"/>
        <w:rPr>
          <w:b/>
        </w:rPr>
      </w:pPr>
    </w:p>
    <w:p w:rsidR="00AE4867" w:rsidRPr="00AE4867" w:rsidRDefault="00AE4867" w:rsidP="00AE4867">
      <w:pPr>
        <w:jc w:val="center"/>
        <w:rPr>
          <w:b/>
          <w:sz w:val="18"/>
          <w:szCs w:val="18"/>
        </w:rPr>
      </w:pPr>
      <w:r w:rsidRPr="00AE4867">
        <w:rPr>
          <w:b/>
          <w:sz w:val="18"/>
          <w:szCs w:val="18"/>
        </w:rPr>
        <w:t>ЗАКЛЮЧЕНИЕ</w:t>
      </w:r>
    </w:p>
    <w:p w:rsidR="00AE4867" w:rsidRPr="00AE4867" w:rsidRDefault="00AE4867" w:rsidP="00AE4867">
      <w:pPr>
        <w:jc w:val="center"/>
        <w:rPr>
          <w:b/>
          <w:sz w:val="18"/>
          <w:szCs w:val="18"/>
        </w:rPr>
      </w:pPr>
      <w:r w:rsidRPr="00AE4867">
        <w:rPr>
          <w:b/>
          <w:sz w:val="18"/>
          <w:szCs w:val="18"/>
        </w:rPr>
        <w:t xml:space="preserve">на проект решения Совета депутатов Арзгирского муниципального округа Ставропольского края </w:t>
      </w:r>
    </w:p>
    <w:p w:rsidR="00AE4867" w:rsidRDefault="00AE4867" w:rsidP="00AE4867">
      <w:pPr>
        <w:jc w:val="center"/>
        <w:rPr>
          <w:b/>
          <w:sz w:val="18"/>
          <w:szCs w:val="18"/>
        </w:rPr>
      </w:pPr>
      <w:r w:rsidRPr="00AE4867">
        <w:rPr>
          <w:b/>
          <w:sz w:val="18"/>
          <w:szCs w:val="18"/>
        </w:rPr>
        <w:t xml:space="preserve">«О бюджете Арзгирского муниципального округа Ставропольского края на 2025 год и плановый период </w:t>
      </w:r>
    </w:p>
    <w:p w:rsidR="00AE4867" w:rsidRPr="00AE4867" w:rsidRDefault="00AE4867" w:rsidP="00AE4867">
      <w:pPr>
        <w:jc w:val="center"/>
        <w:rPr>
          <w:b/>
          <w:sz w:val="18"/>
          <w:szCs w:val="18"/>
        </w:rPr>
      </w:pPr>
      <w:r w:rsidRPr="00AE4867">
        <w:rPr>
          <w:b/>
          <w:sz w:val="18"/>
          <w:szCs w:val="18"/>
        </w:rPr>
        <w:t>2026и 2027 годов»</w:t>
      </w:r>
    </w:p>
    <w:p w:rsidR="00AE4867" w:rsidRPr="00F461F1" w:rsidRDefault="00AE4867" w:rsidP="00AE4867">
      <w:pPr>
        <w:jc w:val="center"/>
        <w:rPr>
          <w:sz w:val="18"/>
          <w:szCs w:val="18"/>
        </w:rPr>
      </w:pPr>
    </w:p>
    <w:p w:rsidR="00AE4867" w:rsidRPr="00AE4867" w:rsidRDefault="00AE4867" w:rsidP="002373CA">
      <w:pPr>
        <w:pStyle w:val="afb"/>
        <w:numPr>
          <w:ilvl w:val="0"/>
          <w:numId w:val="15"/>
        </w:numPr>
        <w:suppressAutoHyphens w:val="0"/>
        <w:spacing w:after="200"/>
        <w:contextualSpacing/>
        <w:jc w:val="center"/>
        <w:rPr>
          <w:sz w:val="18"/>
          <w:szCs w:val="18"/>
        </w:rPr>
      </w:pPr>
      <w:proofErr w:type="spellStart"/>
      <w:r w:rsidRPr="00AE4867">
        <w:rPr>
          <w:sz w:val="18"/>
          <w:szCs w:val="18"/>
        </w:rPr>
        <w:t>Общие</w:t>
      </w:r>
      <w:proofErr w:type="spellEnd"/>
      <w:r w:rsidRPr="00AE4867">
        <w:rPr>
          <w:sz w:val="18"/>
          <w:szCs w:val="18"/>
        </w:rPr>
        <w:t xml:space="preserve"> </w:t>
      </w:r>
      <w:proofErr w:type="spellStart"/>
      <w:r w:rsidRPr="00AE4867">
        <w:rPr>
          <w:sz w:val="18"/>
          <w:szCs w:val="18"/>
        </w:rPr>
        <w:t>положения</w:t>
      </w:r>
      <w:proofErr w:type="spellEnd"/>
      <w:r w:rsidRPr="00AE4867">
        <w:rPr>
          <w:sz w:val="18"/>
          <w:szCs w:val="18"/>
        </w:rPr>
        <w:t>.</w:t>
      </w:r>
    </w:p>
    <w:p w:rsidR="00AE4867" w:rsidRPr="00F461F1" w:rsidRDefault="00AE4867" w:rsidP="00AE4867">
      <w:pPr>
        <w:ind w:firstLine="709"/>
        <w:jc w:val="both"/>
        <w:rPr>
          <w:sz w:val="18"/>
          <w:szCs w:val="18"/>
        </w:rPr>
      </w:pPr>
      <w:proofErr w:type="gramStart"/>
      <w:r w:rsidRPr="00F461F1">
        <w:rPr>
          <w:sz w:val="18"/>
          <w:szCs w:val="18"/>
        </w:rPr>
        <w:t>Заключение контрольно-счетного органа Арзгирского муниципального округа Ставропольского края на проект реш</w:t>
      </w:r>
      <w:r w:rsidRPr="00F461F1">
        <w:rPr>
          <w:sz w:val="18"/>
          <w:szCs w:val="18"/>
        </w:rPr>
        <w:t>е</w:t>
      </w:r>
      <w:r w:rsidRPr="00F461F1">
        <w:rPr>
          <w:sz w:val="18"/>
          <w:szCs w:val="18"/>
        </w:rPr>
        <w:t>ния Совета депутатов Арзгирского муниципального окр</w:t>
      </w:r>
      <w:r w:rsidRPr="00F461F1">
        <w:rPr>
          <w:sz w:val="18"/>
          <w:szCs w:val="18"/>
        </w:rPr>
        <w:t>у</w:t>
      </w:r>
      <w:r w:rsidRPr="00F461F1">
        <w:rPr>
          <w:sz w:val="18"/>
          <w:szCs w:val="18"/>
        </w:rPr>
        <w:t>га Ставропольского края «О бюджете Арзгирского муниципального округа Ставропольского края на 2025 год и плановый период 2026 и 2027 годов» (далее – проект решения о бюджете) подг</w:t>
      </w:r>
      <w:r w:rsidRPr="00F461F1">
        <w:rPr>
          <w:sz w:val="18"/>
          <w:szCs w:val="18"/>
        </w:rPr>
        <w:t>о</w:t>
      </w:r>
      <w:r w:rsidRPr="00F461F1">
        <w:rPr>
          <w:sz w:val="18"/>
          <w:szCs w:val="18"/>
        </w:rPr>
        <w:t>товлено в соответствии с Бюджетным кодексом Российской Федерации, пунктом 3.3 Положения о бюджетном процессе в Ар</w:t>
      </w:r>
      <w:r w:rsidRPr="00F461F1">
        <w:rPr>
          <w:sz w:val="18"/>
          <w:szCs w:val="18"/>
        </w:rPr>
        <w:t>з</w:t>
      </w:r>
      <w:r w:rsidRPr="00F461F1">
        <w:rPr>
          <w:sz w:val="18"/>
          <w:szCs w:val="18"/>
        </w:rPr>
        <w:t>гирском муниципальном округе Ставропольского края</w:t>
      </w:r>
      <w:proofErr w:type="gramEnd"/>
      <w:r w:rsidRPr="00F461F1">
        <w:rPr>
          <w:sz w:val="18"/>
          <w:szCs w:val="18"/>
        </w:rPr>
        <w:t>, пунктом 1.2 статьи 8 Положения о контрольно-счетном органе Арзги</w:t>
      </w:r>
      <w:r w:rsidRPr="00F461F1">
        <w:rPr>
          <w:sz w:val="18"/>
          <w:szCs w:val="18"/>
        </w:rPr>
        <w:t>р</w:t>
      </w:r>
      <w:r w:rsidRPr="00F461F1">
        <w:rPr>
          <w:sz w:val="18"/>
          <w:szCs w:val="18"/>
        </w:rPr>
        <w:t>ского муниципального округа Ставропольского края, п.2.7 плана работы контрольно-счетного органа Арзгирского муниц</w:t>
      </w:r>
      <w:r w:rsidRPr="00F461F1">
        <w:rPr>
          <w:sz w:val="18"/>
          <w:szCs w:val="18"/>
        </w:rPr>
        <w:t>и</w:t>
      </w:r>
      <w:r w:rsidRPr="00F461F1">
        <w:rPr>
          <w:sz w:val="18"/>
          <w:szCs w:val="18"/>
        </w:rPr>
        <w:t>пального округа Ставропольского края на 2024г., приказом контрольно-счетного органа от 14 ноября 2024г. №62.</w:t>
      </w:r>
    </w:p>
    <w:p w:rsidR="00AE4867" w:rsidRPr="00F461F1" w:rsidRDefault="00AE4867" w:rsidP="00AE4867">
      <w:pPr>
        <w:ind w:firstLine="709"/>
        <w:jc w:val="both"/>
        <w:rPr>
          <w:sz w:val="18"/>
          <w:szCs w:val="18"/>
        </w:rPr>
      </w:pPr>
      <w:r w:rsidRPr="00F461F1">
        <w:rPr>
          <w:sz w:val="18"/>
          <w:szCs w:val="18"/>
        </w:rPr>
        <w:t>Предметом экспертизы проекта решения о бюджете являются проект решения Совета депутатов Арзгирского муниц</w:t>
      </w:r>
      <w:r w:rsidRPr="00F461F1">
        <w:rPr>
          <w:sz w:val="18"/>
          <w:szCs w:val="18"/>
        </w:rPr>
        <w:t>и</w:t>
      </w:r>
      <w:r w:rsidRPr="00F461F1">
        <w:rPr>
          <w:sz w:val="18"/>
          <w:szCs w:val="18"/>
        </w:rPr>
        <w:t>пального округа Ставропольского края «О бюджете Ар</w:t>
      </w:r>
      <w:r w:rsidRPr="00F461F1">
        <w:rPr>
          <w:sz w:val="18"/>
          <w:szCs w:val="18"/>
        </w:rPr>
        <w:t>з</w:t>
      </w:r>
      <w:r w:rsidRPr="00F461F1">
        <w:rPr>
          <w:sz w:val="18"/>
          <w:szCs w:val="18"/>
        </w:rPr>
        <w:t>гирского муниципального округа Ставропольского края на 2025 год и плановый период 2026 и 2027 годов», документы и материалы, представляемые одновременно с ним, включая  прогноз соц</w:t>
      </w:r>
      <w:r w:rsidRPr="00F461F1">
        <w:rPr>
          <w:sz w:val="18"/>
          <w:szCs w:val="18"/>
        </w:rPr>
        <w:t>и</w:t>
      </w:r>
      <w:r w:rsidRPr="00F461F1">
        <w:rPr>
          <w:sz w:val="18"/>
          <w:szCs w:val="18"/>
        </w:rPr>
        <w:t>ально-экономического развития Арзгирского муниципального округа, долгосрочные и ведомственные муниципальные целевые программы (паспорт</w:t>
      </w:r>
      <w:proofErr w:type="gramStart"/>
      <w:r w:rsidRPr="00F461F1">
        <w:rPr>
          <w:sz w:val="18"/>
          <w:szCs w:val="18"/>
        </w:rPr>
        <w:t>а(</w:t>
      </w:r>
      <w:proofErr w:type="gramEnd"/>
      <w:r w:rsidRPr="00F461F1">
        <w:rPr>
          <w:sz w:val="18"/>
          <w:szCs w:val="18"/>
        </w:rPr>
        <w:t>проекты паспортов) муниципальных программ),  материалы и расчеты по формированию проекта бюдж</w:t>
      </w:r>
      <w:r w:rsidRPr="00F461F1">
        <w:rPr>
          <w:sz w:val="18"/>
          <w:szCs w:val="18"/>
        </w:rPr>
        <w:t>е</w:t>
      </w:r>
      <w:r w:rsidRPr="00F461F1">
        <w:rPr>
          <w:sz w:val="18"/>
          <w:szCs w:val="18"/>
        </w:rPr>
        <w:t>та и показателей прогноза социально-экономического развития Арзгирского муниципального окр</w:t>
      </w:r>
      <w:r w:rsidRPr="00F461F1">
        <w:rPr>
          <w:sz w:val="18"/>
          <w:szCs w:val="18"/>
        </w:rPr>
        <w:t>у</w:t>
      </w:r>
      <w:r w:rsidRPr="00F461F1">
        <w:rPr>
          <w:sz w:val="18"/>
          <w:szCs w:val="18"/>
        </w:rPr>
        <w:t>га.</w:t>
      </w:r>
    </w:p>
    <w:p w:rsidR="00AE4867" w:rsidRPr="00F461F1" w:rsidRDefault="00AE4867" w:rsidP="00AE4867">
      <w:pPr>
        <w:ind w:firstLine="709"/>
        <w:jc w:val="both"/>
        <w:rPr>
          <w:sz w:val="18"/>
          <w:szCs w:val="18"/>
        </w:rPr>
      </w:pPr>
      <w:r w:rsidRPr="00F461F1">
        <w:rPr>
          <w:sz w:val="18"/>
          <w:szCs w:val="18"/>
        </w:rPr>
        <w:t>Целью экспертизы проекта решения о бюджете является определение достоверности и обоснованности показателей формирования проекта решения о бюджете на очередной финансовый год и на плановый период.</w:t>
      </w:r>
    </w:p>
    <w:p w:rsidR="00AE4867" w:rsidRPr="00F461F1" w:rsidRDefault="00AE4867" w:rsidP="00AE4867">
      <w:pPr>
        <w:ind w:firstLine="709"/>
        <w:jc w:val="both"/>
        <w:rPr>
          <w:sz w:val="18"/>
          <w:szCs w:val="18"/>
        </w:rPr>
      </w:pPr>
      <w:r w:rsidRPr="00F461F1">
        <w:rPr>
          <w:sz w:val="18"/>
          <w:szCs w:val="18"/>
        </w:rPr>
        <w:lastRenderedPageBreak/>
        <w:t xml:space="preserve"> Задачами экспертизы проекта решения о бюджете являются:</w:t>
      </w:r>
    </w:p>
    <w:p w:rsidR="00AE4867" w:rsidRPr="00F461F1" w:rsidRDefault="00AE4867" w:rsidP="00AE4867">
      <w:pPr>
        <w:tabs>
          <w:tab w:val="left" w:pos="1134"/>
        </w:tabs>
        <w:ind w:right="-567" w:firstLine="709"/>
        <w:jc w:val="both"/>
        <w:rPr>
          <w:sz w:val="18"/>
          <w:szCs w:val="18"/>
          <w:lang w:eastAsia="ru-RU"/>
        </w:rPr>
      </w:pPr>
      <w:r w:rsidRPr="00F461F1">
        <w:rPr>
          <w:sz w:val="18"/>
          <w:szCs w:val="18"/>
          <w:lang w:eastAsia="ru-RU"/>
        </w:rPr>
        <w:t>- анализ соответствия проекта решения о бюджете, документов и материалов, представляемых одновременно с ним, Бюдже</w:t>
      </w:r>
      <w:r w:rsidRPr="00F461F1">
        <w:rPr>
          <w:sz w:val="18"/>
          <w:szCs w:val="18"/>
          <w:lang w:eastAsia="ru-RU"/>
        </w:rPr>
        <w:t>т</w:t>
      </w:r>
      <w:r w:rsidRPr="00F461F1">
        <w:rPr>
          <w:sz w:val="18"/>
          <w:szCs w:val="18"/>
          <w:lang w:eastAsia="ru-RU"/>
        </w:rPr>
        <w:t>ному Кодексу Российской Федерации и иным нормативно-правовым актам Российской Федерации, Ставропольского края, Арзгирск</w:t>
      </w:r>
      <w:r w:rsidRPr="00F461F1">
        <w:rPr>
          <w:sz w:val="18"/>
          <w:szCs w:val="18"/>
          <w:lang w:eastAsia="ru-RU"/>
        </w:rPr>
        <w:t>о</w:t>
      </w:r>
      <w:r w:rsidRPr="00F461F1">
        <w:rPr>
          <w:sz w:val="18"/>
          <w:szCs w:val="18"/>
          <w:lang w:eastAsia="ru-RU"/>
        </w:rPr>
        <w:t>го муниципального округа.</w:t>
      </w:r>
    </w:p>
    <w:p w:rsidR="00AE4867" w:rsidRPr="00F461F1" w:rsidRDefault="00AE4867" w:rsidP="00AE4867">
      <w:pPr>
        <w:tabs>
          <w:tab w:val="left" w:pos="1134"/>
        </w:tabs>
        <w:ind w:right="-567" w:firstLine="709"/>
        <w:jc w:val="both"/>
        <w:rPr>
          <w:sz w:val="18"/>
          <w:szCs w:val="18"/>
          <w:lang w:eastAsia="ru-RU"/>
        </w:rPr>
      </w:pPr>
      <w:r w:rsidRPr="00F461F1">
        <w:rPr>
          <w:sz w:val="18"/>
          <w:szCs w:val="18"/>
          <w:lang w:eastAsia="ru-RU"/>
        </w:rPr>
        <w:t xml:space="preserve"> - общая характеристика проекта решения о бюджете.</w:t>
      </w:r>
    </w:p>
    <w:p w:rsidR="00AE4867" w:rsidRPr="00F461F1" w:rsidRDefault="00AE4867" w:rsidP="00AE4867">
      <w:pPr>
        <w:tabs>
          <w:tab w:val="left" w:pos="1134"/>
        </w:tabs>
        <w:ind w:right="-567" w:firstLine="709"/>
        <w:jc w:val="both"/>
        <w:rPr>
          <w:sz w:val="18"/>
          <w:szCs w:val="18"/>
          <w:lang w:eastAsia="ru-RU"/>
        </w:rPr>
      </w:pPr>
      <w:r w:rsidRPr="00F461F1">
        <w:rPr>
          <w:sz w:val="18"/>
          <w:szCs w:val="18"/>
          <w:lang w:eastAsia="ru-RU"/>
        </w:rPr>
        <w:t>- анализ прогноза социально-экономического развития Арзгирского муниципального округа Ставропольского края на 2025 год и плановый период 2026 и 2027 годов.</w:t>
      </w:r>
    </w:p>
    <w:p w:rsidR="00AE4867" w:rsidRPr="00F461F1" w:rsidRDefault="00AE4867" w:rsidP="00AE4867">
      <w:pPr>
        <w:tabs>
          <w:tab w:val="left" w:pos="1134"/>
        </w:tabs>
        <w:ind w:right="-567" w:firstLine="709"/>
        <w:jc w:val="both"/>
        <w:rPr>
          <w:sz w:val="18"/>
          <w:szCs w:val="18"/>
          <w:lang w:eastAsia="ru-RU"/>
        </w:rPr>
      </w:pPr>
      <w:r w:rsidRPr="00F461F1">
        <w:rPr>
          <w:sz w:val="18"/>
          <w:szCs w:val="18"/>
          <w:lang w:eastAsia="ru-RU"/>
        </w:rPr>
        <w:t xml:space="preserve"> - анализ основных направлений бюджетной и налоговой политики муниципального образования на 2025 год и плановый п</w:t>
      </w:r>
      <w:r w:rsidRPr="00F461F1">
        <w:rPr>
          <w:sz w:val="18"/>
          <w:szCs w:val="18"/>
          <w:lang w:eastAsia="ru-RU"/>
        </w:rPr>
        <w:t>е</w:t>
      </w:r>
      <w:r w:rsidRPr="00F461F1">
        <w:rPr>
          <w:sz w:val="18"/>
          <w:szCs w:val="18"/>
          <w:lang w:eastAsia="ru-RU"/>
        </w:rPr>
        <w:t>риод 2026 и 2027 годов.</w:t>
      </w:r>
    </w:p>
    <w:p w:rsidR="00AE4867" w:rsidRPr="00F461F1" w:rsidRDefault="00AE4867" w:rsidP="00AE4867">
      <w:pPr>
        <w:ind w:right="-567" w:firstLine="709"/>
        <w:jc w:val="both"/>
        <w:rPr>
          <w:sz w:val="18"/>
          <w:szCs w:val="18"/>
          <w:lang w:eastAsia="ru-RU"/>
        </w:rPr>
      </w:pPr>
      <w:r w:rsidRPr="00F461F1">
        <w:rPr>
          <w:sz w:val="18"/>
          <w:szCs w:val="18"/>
          <w:lang w:eastAsia="ru-RU"/>
        </w:rPr>
        <w:t>- анализ доходной части бюджета Арзгирского муниципального округа Ставропольского края.</w:t>
      </w:r>
    </w:p>
    <w:p w:rsidR="00AE4867" w:rsidRPr="00F461F1" w:rsidRDefault="00AE4867" w:rsidP="00AE4867">
      <w:pPr>
        <w:ind w:right="-567" w:firstLine="709"/>
        <w:jc w:val="both"/>
        <w:rPr>
          <w:sz w:val="18"/>
          <w:szCs w:val="18"/>
          <w:lang w:eastAsia="ru-RU"/>
        </w:rPr>
      </w:pPr>
      <w:r w:rsidRPr="00F461F1">
        <w:rPr>
          <w:sz w:val="18"/>
          <w:szCs w:val="18"/>
          <w:lang w:eastAsia="ru-RU"/>
        </w:rPr>
        <w:t>- анализ долговой политики Арзгирского муниципального округа Ставропольского края.</w:t>
      </w:r>
    </w:p>
    <w:p w:rsidR="00AE4867" w:rsidRPr="00F461F1" w:rsidRDefault="00AE4867" w:rsidP="00AE4867">
      <w:pPr>
        <w:ind w:right="-567" w:firstLine="709"/>
        <w:jc w:val="both"/>
        <w:rPr>
          <w:sz w:val="18"/>
          <w:szCs w:val="18"/>
          <w:lang w:eastAsia="ru-RU"/>
        </w:rPr>
      </w:pPr>
      <w:r w:rsidRPr="00F461F1">
        <w:rPr>
          <w:sz w:val="18"/>
          <w:szCs w:val="18"/>
          <w:lang w:eastAsia="ru-RU"/>
        </w:rPr>
        <w:t>- анализ реестра расходных обязательств Арзгирского муниципального округа Ставропольского края.</w:t>
      </w:r>
    </w:p>
    <w:p w:rsidR="00AE4867" w:rsidRPr="00F461F1" w:rsidRDefault="00AE4867" w:rsidP="00AE4867">
      <w:pPr>
        <w:ind w:right="-567" w:firstLine="709"/>
        <w:jc w:val="both"/>
        <w:rPr>
          <w:sz w:val="18"/>
          <w:szCs w:val="18"/>
          <w:lang w:eastAsia="ru-RU"/>
        </w:rPr>
      </w:pPr>
      <w:r w:rsidRPr="00F461F1">
        <w:rPr>
          <w:sz w:val="18"/>
          <w:szCs w:val="18"/>
          <w:lang w:eastAsia="ru-RU"/>
        </w:rPr>
        <w:t>- анализ расходной части бюджета Арзгирского муниципального округа Ставропольского края.</w:t>
      </w:r>
    </w:p>
    <w:p w:rsidR="00AE4867" w:rsidRPr="00F461F1" w:rsidRDefault="00AE4867" w:rsidP="00AE4867">
      <w:pPr>
        <w:ind w:firstLine="709"/>
        <w:jc w:val="both"/>
        <w:rPr>
          <w:sz w:val="18"/>
          <w:szCs w:val="18"/>
        </w:rPr>
      </w:pPr>
      <w:r w:rsidRPr="00F461F1">
        <w:rPr>
          <w:sz w:val="18"/>
          <w:szCs w:val="18"/>
        </w:rPr>
        <w:t>При подготовке Заключения контрольно-счетный орган учитывал необходимость реализации положений, сформул</w:t>
      </w:r>
      <w:r w:rsidRPr="00F461F1">
        <w:rPr>
          <w:sz w:val="18"/>
          <w:szCs w:val="18"/>
        </w:rPr>
        <w:t>и</w:t>
      </w:r>
      <w:r w:rsidRPr="00F461F1">
        <w:rPr>
          <w:sz w:val="18"/>
          <w:szCs w:val="18"/>
        </w:rPr>
        <w:t>рованных в Основных направлениях бюджетной и налоговой политики Арзгирского муниципального округа на 2025 год и пл</w:t>
      </w:r>
      <w:r w:rsidRPr="00F461F1">
        <w:rPr>
          <w:sz w:val="18"/>
          <w:szCs w:val="18"/>
        </w:rPr>
        <w:t>а</w:t>
      </w:r>
      <w:r w:rsidRPr="00F461F1">
        <w:rPr>
          <w:sz w:val="18"/>
          <w:szCs w:val="18"/>
        </w:rPr>
        <w:t>новый период 2026и 2027 годов, утвержденных распоряжением администрации Арзгирского муниципального округа Ставр</w:t>
      </w:r>
      <w:r w:rsidRPr="00F461F1">
        <w:rPr>
          <w:sz w:val="18"/>
          <w:szCs w:val="18"/>
        </w:rPr>
        <w:t>о</w:t>
      </w:r>
      <w:r w:rsidRPr="00F461F1">
        <w:rPr>
          <w:sz w:val="18"/>
          <w:szCs w:val="18"/>
        </w:rPr>
        <w:t>польского края от 16 сентября 2024г. №260-р</w:t>
      </w:r>
      <w:proofErr w:type="gramStart"/>
      <w:r w:rsidRPr="00F461F1">
        <w:rPr>
          <w:sz w:val="18"/>
          <w:szCs w:val="18"/>
        </w:rPr>
        <w:t>,а</w:t>
      </w:r>
      <w:proofErr w:type="gramEnd"/>
      <w:r w:rsidRPr="00F461F1">
        <w:rPr>
          <w:sz w:val="18"/>
          <w:szCs w:val="18"/>
        </w:rPr>
        <w:t xml:space="preserve"> также прогноза социально-экономического развития Арзгирского муниципал</w:t>
      </w:r>
      <w:r w:rsidRPr="00F461F1">
        <w:rPr>
          <w:sz w:val="18"/>
          <w:szCs w:val="18"/>
        </w:rPr>
        <w:t>ь</w:t>
      </w:r>
      <w:r w:rsidRPr="00F461F1">
        <w:rPr>
          <w:sz w:val="18"/>
          <w:szCs w:val="18"/>
        </w:rPr>
        <w:t>ного округа Ставропольского края на 2025-2027годы, утвержденного постановлением администрации Арзгирского муниц</w:t>
      </w:r>
      <w:r w:rsidRPr="00F461F1">
        <w:rPr>
          <w:sz w:val="18"/>
          <w:szCs w:val="18"/>
        </w:rPr>
        <w:t>и</w:t>
      </w:r>
      <w:r w:rsidRPr="00F461F1">
        <w:rPr>
          <w:sz w:val="18"/>
          <w:szCs w:val="18"/>
        </w:rPr>
        <w:t>пального округа Ставропольского края от 13 ноября 2024г. №711.</w:t>
      </w:r>
    </w:p>
    <w:p w:rsidR="00AE4867" w:rsidRPr="00F461F1" w:rsidRDefault="00AE4867" w:rsidP="00AE4867">
      <w:pPr>
        <w:ind w:firstLine="567"/>
        <w:jc w:val="both"/>
        <w:rPr>
          <w:sz w:val="18"/>
          <w:szCs w:val="18"/>
        </w:rPr>
      </w:pPr>
    </w:p>
    <w:p w:rsidR="00AE4867" w:rsidRPr="00AE4867" w:rsidRDefault="00AE4867" w:rsidP="002373CA">
      <w:pPr>
        <w:pStyle w:val="afb"/>
        <w:numPr>
          <w:ilvl w:val="0"/>
          <w:numId w:val="15"/>
        </w:numPr>
        <w:suppressAutoHyphens w:val="0"/>
        <w:contextualSpacing/>
        <w:jc w:val="center"/>
        <w:rPr>
          <w:sz w:val="18"/>
          <w:szCs w:val="18"/>
          <w:lang w:val="ru-RU"/>
        </w:rPr>
      </w:pPr>
      <w:r w:rsidRPr="00AE4867">
        <w:rPr>
          <w:sz w:val="18"/>
          <w:szCs w:val="18"/>
          <w:lang w:val="ru-RU"/>
        </w:rPr>
        <w:t>Анализ соответствия проекта решения о бюджете, документов и материалов, представляемых одновременно с ним, Бюджетному кодексу Российской Федерации и иным нормативно-правовым актам Российской Федерации, Ставропольского края, Арзгирского муниципального округа</w:t>
      </w:r>
    </w:p>
    <w:p w:rsidR="00AE4867" w:rsidRPr="00AE4867" w:rsidRDefault="00AE4867" w:rsidP="00AE4867">
      <w:pPr>
        <w:pStyle w:val="afb"/>
        <w:tabs>
          <w:tab w:val="left" w:pos="2992"/>
        </w:tabs>
        <w:ind w:left="1080"/>
        <w:rPr>
          <w:sz w:val="18"/>
          <w:szCs w:val="18"/>
          <w:lang w:val="ru-RU"/>
        </w:rPr>
      </w:pPr>
      <w:r w:rsidRPr="00AE4867">
        <w:rPr>
          <w:sz w:val="18"/>
          <w:szCs w:val="18"/>
          <w:lang w:val="ru-RU"/>
        </w:rPr>
        <w:tab/>
      </w:r>
    </w:p>
    <w:p w:rsidR="00AE4867" w:rsidRPr="00F461F1" w:rsidRDefault="00AE4867" w:rsidP="00AE4867">
      <w:pPr>
        <w:ind w:firstLine="709"/>
        <w:jc w:val="both"/>
        <w:rPr>
          <w:sz w:val="18"/>
          <w:szCs w:val="18"/>
        </w:rPr>
      </w:pPr>
      <w:r w:rsidRPr="00F461F1">
        <w:rPr>
          <w:sz w:val="18"/>
          <w:szCs w:val="18"/>
        </w:rPr>
        <w:t>В результате проведенного контрольно-счетным органом анализа соответствия проекта решения о бюджете требов</w:t>
      </w:r>
      <w:r w:rsidRPr="00F461F1">
        <w:rPr>
          <w:sz w:val="18"/>
          <w:szCs w:val="18"/>
        </w:rPr>
        <w:t>а</w:t>
      </w:r>
      <w:r w:rsidRPr="00F461F1">
        <w:rPr>
          <w:sz w:val="18"/>
          <w:szCs w:val="18"/>
        </w:rPr>
        <w:t>ниям бюджетного законодательства РФ, Ставропольского края, нормативно-правовым актам Арзгирского муниципального округа установлено следующее.</w:t>
      </w:r>
    </w:p>
    <w:p w:rsidR="00AE4867" w:rsidRPr="00F461F1" w:rsidRDefault="00AE4867" w:rsidP="00AE4867">
      <w:pPr>
        <w:ind w:firstLine="709"/>
        <w:jc w:val="both"/>
        <w:rPr>
          <w:sz w:val="18"/>
          <w:szCs w:val="18"/>
        </w:rPr>
      </w:pPr>
      <w:proofErr w:type="gramStart"/>
      <w:r w:rsidRPr="00F461F1">
        <w:rPr>
          <w:sz w:val="18"/>
          <w:szCs w:val="18"/>
        </w:rPr>
        <w:t>Проект решения о бюджете внесен главой Арзгирского муниципального округа Ставропольского края на рассмотр</w:t>
      </w:r>
      <w:r w:rsidRPr="00F461F1">
        <w:rPr>
          <w:sz w:val="18"/>
          <w:szCs w:val="18"/>
        </w:rPr>
        <w:t>е</w:t>
      </w:r>
      <w:r w:rsidRPr="00F461F1">
        <w:rPr>
          <w:sz w:val="18"/>
          <w:szCs w:val="18"/>
        </w:rPr>
        <w:t>ние Совета депутатов Арзгирского муниципального округа 14 ноября 2024 года (распоряжение администрации Арзгирского муниципального округа от 14.11.2024г. №336-р), то есть в срок, установленный Бюджетным кодексом Российской Ф</w:t>
      </w:r>
      <w:r w:rsidRPr="00F461F1">
        <w:rPr>
          <w:sz w:val="18"/>
          <w:szCs w:val="18"/>
        </w:rPr>
        <w:t>е</w:t>
      </w:r>
      <w:r w:rsidRPr="00F461F1">
        <w:rPr>
          <w:sz w:val="18"/>
          <w:szCs w:val="18"/>
        </w:rPr>
        <w:t>дерации п. 5.7.1 Положения о бюджетном процессе в Арзгирском муниципальном округе Ставропольского края, утвержденного реш</w:t>
      </w:r>
      <w:r w:rsidRPr="00F461F1">
        <w:rPr>
          <w:sz w:val="18"/>
          <w:szCs w:val="18"/>
        </w:rPr>
        <w:t>е</w:t>
      </w:r>
      <w:r w:rsidRPr="00F461F1">
        <w:rPr>
          <w:sz w:val="18"/>
          <w:szCs w:val="18"/>
        </w:rPr>
        <w:t>нием Совета депутатов Арзгирского муниципального округа Ставропольского</w:t>
      </w:r>
      <w:proofErr w:type="gramEnd"/>
      <w:r w:rsidRPr="00F461F1">
        <w:rPr>
          <w:sz w:val="18"/>
          <w:szCs w:val="18"/>
        </w:rPr>
        <w:t xml:space="preserve"> края от 13 октября 2020г. №17 (далее – Полож</w:t>
      </w:r>
      <w:r w:rsidRPr="00F461F1">
        <w:rPr>
          <w:sz w:val="18"/>
          <w:szCs w:val="18"/>
        </w:rPr>
        <w:t>е</w:t>
      </w:r>
      <w:r w:rsidRPr="00F461F1">
        <w:rPr>
          <w:sz w:val="18"/>
          <w:szCs w:val="18"/>
        </w:rPr>
        <w:t>ние о бюджетном процессе).</w:t>
      </w:r>
    </w:p>
    <w:p w:rsidR="00AE4867" w:rsidRPr="00F461F1" w:rsidRDefault="00AE4867" w:rsidP="00AE4867">
      <w:pPr>
        <w:ind w:firstLine="709"/>
        <w:jc w:val="both"/>
        <w:rPr>
          <w:sz w:val="18"/>
          <w:szCs w:val="18"/>
        </w:rPr>
      </w:pPr>
      <w:r w:rsidRPr="00F461F1">
        <w:rPr>
          <w:sz w:val="18"/>
          <w:szCs w:val="18"/>
        </w:rPr>
        <w:t>Соблюден порядок составления проекта решения о бюджете на очередной финансовый год и плановый период, опр</w:t>
      </w:r>
      <w:r w:rsidRPr="00F461F1">
        <w:rPr>
          <w:sz w:val="18"/>
          <w:szCs w:val="18"/>
        </w:rPr>
        <w:t>е</w:t>
      </w:r>
      <w:r w:rsidRPr="00F461F1">
        <w:rPr>
          <w:sz w:val="18"/>
          <w:szCs w:val="18"/>
        </w:rPr>
        <w:t>деленный в ст. 169, 171-174.2 и 184 Бюджетного кодекса Российской Федерации и п. 5.5, 5.7 Положения о бюджетном процессе.</w:t>
      </w:r>
    </w:p>
    <w:p w:rsidR="00AE4867" w:rsidRPr="00F461F1" w:rsidRDefault="00AE4867" w:rsidP="00AE4867">
      <w:pPr>
        <w:ind w:firstLine="709"/>
        <w:jc w:val="both"/>
        <w:rPr>
          <w:sz w:val="18"/>
          <w:szCs w:val="18"/>
        </w:rPr>
      </w:pPr>
      <w:r w:rsidRPr="00F461F1">
        <w:rPr>
          <w:sz w:val="18"/>
          <w:szCs w:val="18"/>
        </w:rPr>
        <w:t>Состав показателей, включенных в проект решения о бюджете, соответствует требованиям ст. 184.1 БК РФ и п. 6.1 Положения о бюджетном процессе.</w:t>
      </w:r>
    </w:p>
    <w:p w:rsidR="00AE4867" w:rsidRPr="00F461F1" w:rsidRDefault="00AE4867" w:rsidP="00AE4867">
      <w:pPr>
        <w:ind w:firstLine="709"/>
        <w:jc w:val="both"/>
        <w:rPr>
          <w:sz w:val="18"/>
          <w:szCs w:val="18"/>
        </w:rPr>
      </w:pPr>
      <w:r w:rsidRPr="00F461F1">
        <w:rPr>
          <w:sz w:val="18"/>
          <w:szCs w:val="18"/>
        </w:rPr>
        <w:t>Пакет документов и материалов, предоставленных одновременно с проектом решения о бюджете, соответствует тр</w:t>
      </w:r>
      <w:r w:rsidRPr="00F461F1">
        <w:rPr>
          <w:sz w:val="18"/>
          <w:szCs w:val="18"/>
        </w:rPr>
        <w:t>е</w:t>
      </w:r>
      <w:r w:rsidRPr="00F461F1">
        <w:rPr>
          <w:sz w:val="18"/>
          <w:szCs w:val="18"/>
        </w:rPr>
        <w:t>бованиям статьи 184.2 БК РФ и п.5.7 Положения о бю</w:t>
      </w:r>
      <w:r w:rsidRPr="00F461F1">
        <w:rPr>
          <w:sz w:val="18"/>
          <w:szCs w:val="18"/>
        </w:rPr>
        <w:t>д</w:t>
      </w:r>
      <w:r w:rsidRPr="00F461F1">
        <w:rPr>
          <w:sz w:val="18"/>
          <w:szCs w:val="18"/>
        </w:rPr>
        <w:t>жетном процессе.</w:t>
      </w:r>
    </w:p>
    <w:p w:rsidR="00AE4867" w:rsidRPr="00F461F1" w:rsidRDefault="00AE4867" w:rsidP="00AE4867">
      <w:pPr>
        <w:ind w:firstLine="709"/>
        <w:jc w:val="both"/>
        <w:rPr>
          <w:sz w:val="18"/>
          <w:szCs w:val="18"/>
        </w:rPr>
      </w:pPr>
      <w:r w:rsidRPr="00F461F1">
        <w:rPr>
          <w:sz w:val="18"/>
          <w:szCs w:val="18"/>
        </w:rPr>
        <w:t>Не представлены следующие документы и материалы, предусмотренные п.5.7 Положения о бюджетном процессе, к</w:t>
      </w:r>
      <w:r w:rsidRPr="00F461F1">
        <w:rPr>
          <w:sz w:val="18"/>
          <w:szCs w:val="18"/>
        </w:rPr>
        <w:t>о</w:t>
      </w:r>
      <w:r w:rsidRPr="00F461F1">
        <w:rPr>
          <w:sz w:val="18"/>
          <w:szCs w:val="18"/>
        </w:rPr>
        <w:t>торые указаны в представленной к проекту бюджета Пояснительной записке по отклонению представленных материалов с пр</w:t>
      </w:r>
      <w:r w:rsidRPr="00F461F1">
        <w:rPr>
          <w:sz w:val="18"/>
          <w:szCs w:val="18"/>
        </w:rPr>
        <w:t>о</w:t>
      </w:r>
      <w:r w:rsidRPr="00F461F1">
        <w:rPr>
          <w:sz w:val="18"/>
          <w:szCs w:val="18"/>
        </w:rPr>
        <w:t>ектом бюджета на 2025г. и плановый период 2026-2027гг. от перечня, утвержденного Положением о бюджетном процессе, с указанием причин не представления:</w:t>
      </w:r>
    </w:p>
    <w:p w:rsidR="00AE4867" w:rsidRPr="00F461F1" w:rsidRDefault="00AE4867" w:rsidP="00AE4867">
      <w:pPr>
        <w:ind w:firstLine="709"/>
        <w:jc w:val="both"/>
        <w:rPr>
          <w:sz w:val="18"/>
          <w:szCs w:val="18"/>
        </w:rPr>
      </w:pPr>
      <w:r w:rsidRPr="00F461F1">
        <w:rPr>
          <w:sz w:val="18"/>
          <w:szCs w:val="18"/>
        </w:rPr>
        <w:t>- предложенный Советом депутатов Арзгирского муниципального округа проект бюджетной сметы указанного органа, предоставляемый в случае возникновения разногласий с финансовым управлением в отношении указанной бюджетной сметы, в связи с отсутствием разногласий;</w:t>
      </w:r>
    </w:p>
    <w:p w:rsidR="00AE4867" w:rsidRPr="00F461F1" w:rsidRDefault="00AE4867" w:rsidP="00AE4867">
      <w:pPr>
        <w:ind w:firstLine="709"/>
        <w:jc w:val="both"/>
        <w:rPr>
          <w:sz w:val="18"/>
          <w:szCs w:val="18"/>
        </w:rPr>
      </w:pPr>
      <w:r w:rsidRPr="00F461F1">
        <w:rPr>
          <w:sz w:val="18"/>
          <w:szCs w:val="18"/>
        </w:rPr>
        <w:t>-основные направления долговой политики Арзгирского муниципального округа Ставропольского края на очередной финансовый год и плановый период, так как бюджет на 2025г. и плановый период 2026-2027гг. сбалансирован и долговые об</w:t>
      </w:r>
      <w:r w:rsidRPr="00F461F1">
        <w:rPr>
          <w:sz w:val="18"/>
          <w:szCs w:val="18"/>
        </w:rPr>
        <w:t>я</w:t>
      </w:r>
      <w:r w:rsidRPr="00F461F1">
        <w:rPr>
          <w:sz w:val="18"/>
          <w:szCs w:val="18"/>
        </w:rPr>
        <w:t>зательства отсутствуют;</w:t>
      </w:r>
    </w:p>
    <w:p w:rsidR="00AE4867" w:rsidRPr="00F461F1" w:rsidRDefault="00AE4867" w:rsidP="00AE4867">
      <w:pPr>
        <w:ind w:firstLine="709"/>
        <w:jc w:val="both"/>
        <w:rPr>
          <w:sz w:val="18"/>
          <w:szCs w:val="18"/>
        </w:rPr>
      </w:pPr>
      <w:r w:rsidRPr="00F461F1">
        <w:rPr>
          <w:sz w:val="18"/>
          <w:szCs w:val="18"/>
        </w:rPr>
        <w:t>- проект программы приватизации имущественных объектов муниципальной собственности Арзгирского муниципал</w:t>
      </w:r>
      <w:r w:rsidRPr="00F461F1">
        <w:rPr>
          <w:sz w:val="18"/>
          <w:szCs w:val="18"/>
        </w:rPr>
        <w:t>ь</w:t>
      </w:r>
      <w:r w:rsidRPr="00F461F1">
        <w:rPr>
          <w:sz w:val="18"/>
          <w:szCs w:val="18"/>
        </w:rPr>
        <w:t>ного округа, ввиду отсутствия предложений о приватиз</w:t>
      </w:r>
      <w:r w:rsidRPr="00F461F1">
        <w:rPr>
          <w:sz w:val="18"/>
          <w:szCs w:val="18"/>
        </w:rPr>
        <w:t>а</w:t>
      </w:r>
      <w:r w:rsidRPr="00F461F1">
        <w:rPr>
          <w:sz w:val="18"/>
          <w:szCs w:val="18"/>
        </w:rPr>
        <w:t>ции муниципального имущества.</w:t>
      </w:r>
    </w:p>
    <w:p w:rsidR="00AE4867" w:rsidRPr="00F461F1" w:rsidRDefault="00AE4867" w:rsidP="00AE4867">
      <w:pPr>
        <w:ind w:firstLine="709"/>
        <w:jc w:val="both"/>
        <w:rPr>
          <w:sz w:val="18"/>
          <w:szCs w:val="18"/>
        </w:rPr>
      </w:pPr>
      <w:r w:rsidRPr="00F461F1">
        <w:rPr>
          <w:sz w:val="18"/>
          <w:szCs w:val="18"/>
        </w:rPr>
        <w:t>При формировании бюджета на очередной финансовый 2025 год и плановый период 2026 и 2027 годов соблюдены принципы бюджетной системы Российской Федерации, о</w:t>
      </w:r>
      <w:r w:rsidRPr="00F461F1">
        <w:rPr>
          <w:sz w:val="18"/>
          <w:szCs w:val="18"/>
        </w:rPr>
        <w:t>п</w:t>
      </w:r>
      <w:r w:rsidRPr="00F461F1">
        <w:rPr>
          <w:sz w:val="18"/>
          <w:szCs w:val="18"/>
        </w:rPr>
        <w:t>ределенные в ст. 28 БК РФ, а именно:</w:t>
      </w:r>
    </w:p>
    <w:p w:rsidR="00AE4867" w:rsidRPr="00F461F1" w:rsidRDefault="00AE4867" w:rsidP="00AE4867">
      <w:pPr>
        <w:shd w:val="clear" w:color="auto" w:fill="FFFFFF"/>
        <w:ind w:firstLine="709"/>
        <w:jc w:val="both"/>
        <w:rPr>
          <w:color w:val="000000"/>
          <w:sz w:val="18"/>
          <w:szCs w:val="18"/>
        </w:rPr>
      </w:pPr>
      <w:r w:rsidRPr="00F461F1">
        <w:rPr>
          <w:rStyle w:val="blk"/>
          <w:color w:val="000000"/>
          <w:sz w:val="18"/>
          <w:szCs w:val="18"/>
        </w:rPr>
        <w:t>единства бюджетной системы Российской Федерации;</w:t>
      </w:r>
    </w:p>
    <w:p w:rsidR="00AE4867" w:rsidRPr="00F461F1" w:rsidRDefault="00AE4867" w:rsidP="00AE4867">
      <w:pPr>
        <w:shd w:val="clear" w:color="auto" w:fill="FFFFFF"/>
        <w:ind w:firstLine="709"/>
        <w:jc w:val="both"/>
        <w:rPr>
          <w:color w:val="000000"/>
          <w:sz w:val="18"/>
          <w:szCs w:val="18"/>
        </w:rPr>
      </w:pPr>
      <w:r w:rsidRPr="00F461F1">
        <w:rPr>
          <w:rStyle w:val="blk"/>
          <w:color w:val="000000"/>
          <w:sz w:val="18"/>
          <w:szCs w:val="18"/>
        </w:rPr>
        <w:t>разграничения доходов, расходов и источников финансирования дефицитов бюджетов между бюджетами бюджетной системы Российской Федерации;</w:t>
      </w:r>
    </w:p>
    <w:p w:rsidR="00AE4867" w:rsidRPr="00F461F1" w:rsidRDefault="00AE4867" w:rsidP="00AE4867">
      <w:pPr>
        <w:shd w:val="clear" w:color="auto" w:fill="FFFFFF"/>
        <w:ind w:firstLine="709"/>
        <w:jc w:val="both"/>
        <w:rPr>
          <w:color w:val="000000"/>
          <w:sz w:val="18"/>
          <w:szCs w:val="18"/>
        </w:rPr>
      </w:pPr>
      <w:r w:rsidRPr="00F461F1">
        <w:rPr>
          <w:rStyle w:val="blk"/>
          <w:color w:val="000000"/>
          <w:sz w:val="18"/>
          <w:szCs w:val="18"/>
        </w:rPr>
        <w:t>самостоятельности бюджетов;</w:t>
      </w:r>
    </w:p>
    <w:p w:rsidR="00AE4867" w:rsidRPr="00F461F1" w:rsidRDefault="00AE4867" w:rsidP="00AE4867">
      <w:pPr>
        <w:shd w:val="clear" w:color="auto" w:fill="FFFFFF"/>
        <w:ind w:firstLine="709"/>
        <w:jc w:val="both"/>
        <w:rPr>
          <w:color w:val="000000"/>
          <w:sz w:val="18"/>
          <w:szCs w:val="18"/>
        </w:rPr>
      </w:pPr>
      <w:r w:rsidRPr="00F461F1">
        <w:rPr>
          <w:rStyle w:val="blk"/>
          <w:color w:val="000000"/>
          <w:sz w:val="18"/>
          <w:szCs w:val="18"/>
        </w:rPr>
        <w:t>полноты отражения доходов, расходов и источников финансирования дефицитов бюджетов;</w:t>
      </w:r>
    </w:p>
    <w:p w:rsidR="00AE4867" w:rsidRPr="00F461F1" w:rsidRDefault="00AE4867" w:rsidP="00AE4867">
      <w:pPr>
        <w:shd w:val="clear" w:color="auto" w:fill="FFFFFF"/>
        <w:ind w:firstLine="709"/>
        <w:jc w:val="both"/>
        <w:rPr>
          <w:color w:val="000000"/>
          <w:sz w:val="18"/>
          <w:szCs w:val="18"/>
        </w:rPr>
      </w:pPr>
      <w:r w:rsidRPr="00F461F1">
        <w:rPr>
          <w:rStyle w:val="blk"/>
          <w:color w:val="000000"/>
          <w:sz w:val="18"/>
          <w:szCs w:val="18"/>
        </w:rPr>
        <w:t>сбалансированности бюджета;</w:t>
      </w:r>
    </w:p>
    <w:p w:rsidR="00AE4867" w:rsidRPr="00F461F1" w:rsidRDefault="00AE4867" w:rsidP="00AE4867">
      <w:pPr>
        <w:shd w:val="clear" w:color="auto" w:fill="FFFFFF"/>
        <w:ind w:firstLine="709"/>
        <w:jc w:val="both"/>
        <w:rPr>
          <w:color w:val="000000"/>
          <w:sz w:val="18"/>
          <w:szCs w:val="18"/>
        </w:rPr>
      </w:pPr>
      <w:r w:rsidRPr="00F461F1">
        <w:rPr>
          <w:rStyle w:val="blk"/>
          <w:color w:val="000000"/>
          <w:sz w:val="18"/>
          <w:szCs w:val="18"/>
        </w:rPr>
        <w:t>эффективности использования бюджетных средств;</w:t>
      </w:r>
    </w:p>
    <w:p w:rsidR="00AE4867" w:rsidRPr="00F461F1" w:rsidRDefault="00AE4867" w:rsidP="00AE4867">
      <w:pPr>
        <w:shd w:val="clear" w:color="auto" w:fill="FFFFFF"/>
        <w:ind w:firstLine="709"/>
        <w:jc w:val="both"/>
        <w:rPr>
          <w:color w:val="000000"/>
          <w:sz w:val="18"/>
          <w:szCs w:val="18"/>
        </w:rPr>
      </w:pPr>
      <w:r w:rsidRPr="00F461F1">
        <w:rPr>
          <w:rStyle w:val="blk"/>
          <w:color w:val="000000"/>
          <w:sz w:val="18"/>
          <w:szCs w:val="18"/>
        </w:rPr>
        <w:t>общего (совокупного) покрытия расходов бюджетов;</w:t>
      </w:r>
    </w:p>
    <w:p w:rsidR="00AE4867" w:rsidRPr="00F461F1" w:rsidRDefault="00AE4867" w:rsidP="00AE4867">
      <w:pPr>
        <w:shd w:val="clear" w:color="auto" w:fill="FFFFFF"/>
        <w:ind w:firstLine="709"/>
        <w:jc w:val="both"/>
        <w:rPr>
          <w:rStyle w:val="blk"/>
          <w:color w:val="000000"/>
          <w:sz w:val="18"/>
          <w:szCs w:val="18"/>
        </w:rPr>
      </w:pPr>
      <w:r w:rsidRPr="00F461F1">
        <w:rPr>
          <w:rStyle w:val="blk"/>
          <w:color w:val="000000"/>
          <w:sz w:val="18"/>
          <w:szCs w:val="18"/>
        </w:rPr>
        <w:t>прозрачности (открытости);</w:t>
      </w:r>
    </w:p>
    <w:p w:rsidR="00AE4867" w:rsidRPr="00F461F1" w:rsidRDefault="00AE4867" w:rsidP="00AE4867">
      <w:pPr>
        <w:shd w:val="clear" w:color="auto" w:fill="FFFFFF"/>
        <w:ind w:firstLine="709"/>
        <w:jc w:val="both"/>
        <w:rPr>
          <w:color w:val="000000"/>
          <w:sz w:val="18"/>
          <w:szCs w:val="18"/>
        </w:rPr>
      </w:pPr>
      <w:r w:rsidRPr="00F461F1">
        <w:rPr>
          <w:rStyle w:val="blk"/>
          <w:color w:val="000000"/>
          <w:sz w:val="18"/>
          <w:szCs w:val="18"/>
        </w:rPr>
        <w:t>участия граждан в бюджетном процессе;</w:t>
      </w:r>
    </w:p>
    <w:p w:rsidR="00AE4867" w:rsidRPr="00F461F1" w:rsidRDefault="00AE4867" w:rsidP="00AE4867">
      <w:pPr>
        <w:shd w:val="clear" w:color="auto" w:fill="FFFFFF"/>
        <w:ind w:firstLine="709"/>
        <w:jc w:val="both"/>
        <w:rPr>
          <w:color w:val="000000"/>
          <w:sz w:val="18"/>
          <w:szCs w:val="18"/>
        </w:rPr>
      </w:pPr>
      <w:r w:rsidRPr="00F461F1">
        <w:rPr>
          <w:rStyle w:val="blk"/>
          <w:color w:val="000000"/>
          <w:sz w:val="18"/>
          <w:szCs w:val="18"/>
        </w:rPr>
        <w:t>достоверности бюджета;</w:t>
      </w:r>
    </w:p>
    <w:p w:rsidR="00AE4867" w:rsidRPr="00F461F1" w:rsidRDefault="00AE4867" w:rsidP="00AE4867">
      <w:pPr>
        <w:shd w:val="clear" w:color="auto" w:fill="FFFFFF"/>
        <w:ind w:firstLine="709"/>
        <w:jc w:val="both"/>
        <w:rPr>
          <w:color w:val="000000"/>
          <w:sz w:val="18"/>
          <w:szCs w:val="18"/>
        </w:rPr>
      </w:pPr>
      <w:proofErr w:type="spellStart"/>
      <w:r w:rsidRPr="00F461F1">
        <w:rPr>
          <w:rStyle w:val="blk"/>
          <w:color w:val="000000"/>
          <w:sz w:val="18"/>
          <w:szCs w:val="18"/>
        </w:rPr>
        <w:t>адресности</w:t>
      </w:r>
      <w:proofErr w:type="spellEnd"/>
      <w:r w:rsidRPr="00F461F1">
        <w:rPr>
          <w:rStyle w:val="blk"/>
          <w:color w:val="000000"/>
          <w:sz w:val="18"/>
          <w:szCs w:val="18"/>
        </w:rPr>
        <w:t xml:space="preserve"> и целевого характера бюджетных средств;</w:t>
      </w:r>
    </w:p>
    <w:p w:rsidR="00AE4867" w:rsidRPr="00F461F1" w:rsidRDefault="00AE4867" w:rsidP="00AE4867">
      <w:pPr>
        <w:shd w:val="clear" w:color="auto" w:fill="FFFFFF"/>
        <w:ind w:firstLine="709"/>
        <w:jc w:val="both"/>
        <w:rPr>
          <w:color w:val="000000"/>
          <w:sz w:val="18"/>
          <w:szCs w:val="18"/>
        </w:rPr>
      </w:pPr>
      <w:r w:rsidRPr="00F461F1">
        <w:rPr>
          <w:rStyle w:val="blk"/>
          <w:color w:val="000000"/>
          <w:sz w:val="18"/>
          <w:szCs w:val="18"/>
        </w:rPr>
        <w:t>подведомственности расходов бюджетов;</w:t>
      </w:r>
    </w:p>
    <w:p w:rsidR="00AE4867" w:rsidRPr="00F461F1" w:rsidRDefault="00AE4867" w:rsidP="00AE4867">
      <w:pPr>
        <w:shd w:val="clear" w:color="auto" w:fill="FFFFFF"/>
        <w:ind w:firstLine="709"/>
        <w:jc w:val="both"/>
        <w:rPr>
          <w:color w:val="000000"/>
          <w:sz w:val="18"/>
          <w:szCs w:val="18"/>
        </w:rPr>
      </w:pPr>
      <w:r w:rsidRPr="00F461F1">
        <w:rPr>
          <w:rStyle w:val="blk"/>
          <w:color w:val="000000"/>
          <w:sz w:val="18"/>
          <w:szCs w:val="18"/>
        </w:rPr>
        <w:t>единства кассы.</w:t>
      </w:r>
    </w:p>
    <w:p w:rsidR="00AE4867" w:rsidRPr="00AE4867" w:rsidRDefault="00AE4867" w:rsidP="00AE4867">
      <w:pPr>
        <w:ind w:firstLine="567"/>
        <w:jc w:val="both"/>
        <w:rPr>
          <w:color w:val="FF0000"/>
          <w:sz w:val="18"/>
          <w:szCs w:val="18"/>
        </w:rPr>
      </w:pPr>
    </w:p>
    <w:p w:rsidR="00AE4867" w:rsidRPr="00AE4867" w:rsidRDefault="00AE4867" w:rsidP="002373CA">
      <w:pPr>
        <w:pStyle w:val="afb"/>
        <w:numPr>
          <w:ilvl w:val="0"/>
          <w:numId w:val="15"/>
        </w:numPr>
        <w:suppressAutoHyphens w:val="0"/>
        <w:contextualSpacing/>
        <w:jc w:val="center"/>
        <w:rPr>
          <w:sz w:val="18"/>
          <w:szCs w:val="18"/>
          <w:lang w:val="ru-RU"/>
        </w:rPr>
      </w:pPr>
      <w:r w:rsidRPr="00AE4867">
        <w:rPr>
          <w:sz w:val="18"/>
          <w:szCs w:val="18"/>
          <w:lang w:val="ru-RU"/>
        </w:rPr>
        <w:t>Общая характеристика проекта решения о бюджете, анализ основных направлений бюджетной и налоговой пол</w:t>
      </w:r>
      <w:r w:rsidRPr="00AE4867">
        <w:rPr>
          <w:sz w:val="18"/>
          <w:szCs w:val="18"/>
          <w:lang w:val="ru-RU"/>
        </w:rPr>
        <w:t>и</w:t>
      </w:r>
      <w:r w:rsidRPr="00AE4867">
        <w:rPr>
          <w:sz w:val="18"/>
          <w:szCs w:val="18"/>
          <w:lang w:val="ru-RU"/>
        </w:rPr>
        <w:t>тики на 2025 год и плановый период 2026-2027 годов</w:t>
      </w:r>
    </w:p>
    <w:p w:rsidR="00AE4867" w:rsidRPr="00F461F1" w:rsidRDefault="00AE4867" w:rsidP="00AE4867">
      <w:pPr>
        <w:ind w:left="360"/>
        <w:jc w:val="both"/>
        <w:rPr>
          <w:sz w:val="18"/>
          <w:szCs w:val="18"/>
        </w:rPr>
      </w:pPr>
    </w:p>
    <w:p w:rsidR="00AE4867" w:rsidRPr="00F461F1" w:rsidRDefault="00AE4867" w:rsidP="00AE4867">
      <w:pPr>
        <w:ind w:firstLine="709"/>
        <w:jc w:val="both"/>
        <w:rPr>
          <w:sz w:val="18"/>
          <w:szCs w:val="18"/>
        </w:rPr>
      </w:pPr>
      <w:proofErr w:type="gramStart"/>
      <w:r w:rsidRPr="00F461F1">
        <w:rPr>
          <w:sz w:val="18"/>
          <w:szCs w:val="18"/>
        </w:rPr>
        <w:t>При формировании проекта решения Совета депутатов Арзгирского муниципального округа Ставропольского края «О бюджете Арзгирского муниципального округа Ставр</w:t>
      </w:r>
      <w:r w:rsidRPr="00F461F1">
        <w:rPr>
          <w:sz w:val="18"/>
          <w:szCs w:val="18"/>
        </w:rPr>
        <w:t>о</w:t>
      </w:r>
      <w:r w:rsidRPr="00F461F1">
        <w:rPr>
          <w:sz w:val="18"/>
          <w:szCs w:val="18"/>
        </w:rPr>
        <w:t>польского края на 2025 год и плановый период 2026 и 2027 годов» была учтена необходимость реализации основных направлений бюджетной и налоговой политики Арзгирского муниципального о</w:t>
      </w:r>
      <w:r w:rsidRPr="00F461F1">
        <w:rPr>
          <w:sz w:val="18"/>
          <w:szCs w:val="18"/>
        </w:rPr>
        <w:t>к</w:t>
      </w:r>
      <w:r w:rsidRPr="00F461F1">
        <w:rPr>
          <w:sz w:val="18"/>
          <w:szCs w:val="18"/>
        </w:rPr>
        <w:t>руга Ставропольского края на 2025 год и плановый период 2026 и 2027 годов.</w:t>
      </w:r>
      <w:proofErr w:type="gramEnd"/>
    </w:p>
    <w:p w:rsidR="00AE4867" w:rsidRPr="00F461F1" w:rsidRDefault="00AE4867" w:rsidP="00AE4867">
      <w:pPr>
        <w:ind w:firstLine="709"/>
        <w:jc w:val="both"/>
        <w:rPr>
          <w:sz w:val="18"/>
          <w:szCs w:val="18"/>
        </w:rPr>
      </w:pPr>
      <w:r w:rsidRPr="00F461F1">
        <w:rPr>
          <w:sz w:val="18"/>
          <w:szCs w:val="18"/>
        </w:rPr>
        <w:t xml:space="preserve">Проект решения о бюджете сформирован на 3 года - очередной финансовый 2025 год и плановый период - 2026-2027 годов. </w:t>
      </w:r>
    </w:p>
    <w:p w:rsidR="00AE4867" w:rsidRPr="00F461F1" w:rsidRDefault="00AE4867" w:rsidP="00AE4867">
      <w:pPr>
        <w:ind w:firstLine="709"/>
        <w:jc w:val="both"/>
        <w:rPr>
          <w:sz w:val="18"/>
          <w:szCs w:val="18"/>
        </w:rPr>
      </w:pPr>
      <w:r w:rsidRPr="00F461F1">
        <w:rPr>
          <w:sz w:val="18"/>
          <w:szCs w:val="18"/>
        </w:rPr>
        <w:t>Общий объем доходов местного бюджета на 2025 год предусмотрен в размере 1 262 620,09 тыс. рублей, объем расх</w:t>
      </w:r>
      <w:r w:rsidRPr="00F461F1">
        <w:rPr>
          <w:sz w:val="18"/>
          <w:szCs w:val="18"/>
        </w:rPr>
        <w:t>о</w:t>
      </w:r>
      <w:r w:rsidRPr="00F461F1">
        <w:rPr>
          <w:sz w:val="18"/>
          <w:szCs w:val="18"/>
        </w:rPr>
        <w:t xml:space="preserve">дов – 1 262 620,09тыс. рублей. </w:t>
      </w:r>
    </w:p>
    <w:p w:rsidR="00AE4867" w:rsidRPr="00F461F1" w:rsidRDefault="00AE4867" w:rsidP="00AE4867">
      <w:pPr>
        <w:ind w:firstLine="709"/>
        <w:jc w:val="both"/>
        <w:rPr>
          <w:sz w:val="18"/>
          <w:szCs w:val="18"/>
        </w:rPr>
      </w:pPr>
      <w:r w:rsidRPr="00F461F1">
        <w:rPr>
          <w:sz w:val="18"/>
          <w:szCs w:val="18"/>
        </w:rPr>
        <w:t xml:space="preserve"> На 2026 год доходы предусмотрены в сумме 1 320 421,88 тыс. рублей, расходы – в сумме 1 320 421,88 тыс. рублей, в том числе условно-утвержденные расходы в сумме 17 090,85 тыс. рублей. </w:t>
      </w:r>
    </w:p>
    <w:p w:rsidR="00AE4867" w:rsidRPr="00F461F1" w:rsidRDefault="00AE4867" w:rsidP="00AE4867">
      <w:pPr>
        <w:ind w:firstLine="709"/>
        <w:jc w:val="both"/>
        <w:rPr>
          <w:sz w:val="18"/>
          <w:szCs w:val="18"/>
        </w:rPr>
      </w:pPr>
      <w:r w:rsidRPr="00F461F1">
        <w:rPr>
          <w:sz w:val="18"/>
          <w:szCs w:val="18"/>
        </w:rPr>
        <w:t>На 2027 год доходы предусмотрены в сумме 1 140 258,25 тыс. рублей, расходы – в сумме 1 140 258,25 тыс. рублей, в том числе условно-утвержденные расходы в сумме 35 040,11 тыс. рублей</w:t>
      </w:r>
    </w:p>
    <w:p w:rsidR="00AE4867" w:rsidRPr="00F461F1" w:rsidRDefault="00AE4867" w:rsidP="00AE4867">
      <w:pPr>
        <w:ind w:firstLine="709"/>
        <w:jc w:val="both"/>
        <w:rPr>
          <w:sz w:val="18"/>
          <w:szCs w:val="18"/>
        </w:rPr>
      </w:pPr>
      <w:r w:rsidRPr="00F461F1">
        <w:rPr>
          <w:sz w:val="18"/>
          <w:szCs w:val="18"/>
        </w:rPr>
        <w:t>Дефицит местного бюджета на 2025г. составляет 0,00 тыс. рублей, на 2026г. составляет 0,00 тыс. рублей, на 2027г. с</w:t>
      </w:r>
      <w:r w:rsidRPr="00F461F1">
        <w:rPr>
          <w:sz w:val="18"/>
          <w:szCs w:val="18"/>
        </w:rPr>
        <w:t>о</w:t>
      </w:r>
      <w:r w:rsidRPr="00F461F1">
        <w:rPr>
          <w:sz w:val="18"/>
          <w:szCs w:val="18"/>
        </w:rPr>
        <w:t>ставляет 0,00 тыс. рублей.</w:t>
      </w:r>
    </w:p>
    <w:p w:rsidR="00AE4867" w:rsidRPr="00F461F1" w:rsidRDefault="00AE4867" w:rsidP="00AE4867">
      <w:pPr>
        <w:ind w:firstLine="709"/>
        <w:jc w:val="both"/>
        <w:rPr>
          <w:sz w:val="18"/>
          <w:szCs w:val="18"/>
        </w:rPr>
      </w:pPr>
      <w:proofErr w:type="gramStart"/>
      <w:r w:rsidRPr="00F461F1">
        <w:rPr>
          <w:sz w:val="18"/>
          <w:szCs w:val="18"/>
        </w:rPr>
        <w:t>Основные направления бюджетной и налоговой политики Арзгирского муниципального округа Ставропольского края на 2025 год и плановый период 2026 и 2027 годов, у</w:t>
      </w:r>
      <w:r w:rsidRPr="00F461F1">
        <w:rPr>
          <w:sz w:val="18"/>
          <w:szCs w:val="18"/>
        </w:rPr>
        <w:t>т</w:t>
      </w:r>
      <w:r w:rsidRPr="00F461F1">
        <w:rPr>
          <w:sz w:val="18"/>
          <w:szCs w:val="18"/>
        </w:rPr>
        <w:t>верждены распоряжением администрации Арзгирского муниципального округа Ставропольского края от 16 сентября 2024г. №260-р, то есть в срок, установленный п.5.2 Положения о бюджетном пр</w:t>
      </w:r>
      <w:r w:rsidRPr="00F461F1">
        <w:rPr>
          <w:sz w:val="18"/>
          <w:szCs w:val="18"/>
        </w:rPr>
        <w:t>о</w:t>
      </w:r>
      <w:r w:rsidRPr="00F461F1">
        <w:rPr>
          <w:sz w:val="18"/>
          <w:szCs w:val="18"/>
        </w:rPr>
        <w:t>цессе Арзгирского муниципального округа, а именно не позднее 01 октября текущего года.</w:t>
      </w:r>
      <w:proofErr w:type="gramEnd"/>
    </w:p>
    <w:p w:rsidR="00AE4867" w:rsidRPr="00F461F1" w:rsidRDefault="00AE4867" w:rsidP="00AE4867">
      <w:pPr>
        <w:ind w:firstLine="709"/>
        <w:jc w:val="both"/>
        <w:rPr>
          <w:sz w:val="18"/>
          <w:szCs w:val="18"/>
        </w:rPr>
      </w:pPr>
      <w:proofErr w:type="gramStart"/>
      <w:r w:rsidRPr="00F461F1">
        <w:rPr>
          <w:sz w:val="18"/>
          <w:szCs w:val="18"/>
        </w:rPr>
        <w:t xml:space="preserve">При разработке основных направлений бюджетной и налоговой политики Арзгирского муниципального округа на 2025 год и плановый период 2026 и 2027 годов учтены: указы  Президента Российской Федерации  </w:t>
      </w:r>
      <w:r w:rsidRPr="00F461F1">
        <w:rPr>
          <w:color w:val="020C22"/>
          <w:sz w:val="18"/>
          <w:szCs w:val="18"/>
        </w:rPr>
        <w:t>от 07 мая 2024 г. № 309</w:t>
      </w:r>
      <w:r w:rsidRPr="00F461F1">
        <w:rPr>
          <w:bCs/>
          <w:color w:val="020C22"/>
          <w:sz w:val="18"/>
          <w:szCs w:val="18"/>
        </w:rPr>
        <w:t xml:space="preserve"> "</w:t>
      </w:r>
      <w:r w:rsidRPr="00F461F1">
        <w:rPr>
          <w:color w:val="020C22"/>
          <w:sz w:val="18"/>
          <w:szCs w:val="18"/>
          <w:lang w:eastAsia="ru-RU"/>
        </w:rPr>
        <w:t>О национальных целях развития Российской Федерации на период до 2030 года и на перспективу до 2036 года</w:t>
      </w:r>
      <w:r w:rsidRPr="00F461F1">
        <w:rPr>
          <w:color w:val="020C22"/>
          <w:sz w:val="18"/>
          <w:szCs w:val="18"/>
        </w:rPr>
        <w:t>"</w:t>
      </w:r>
      <w:r w:rsidRPr="00F461F1">
        <w:rPr>
          <w:sz w:val="18"/>
          <w:szCs w:val="18"/>
        </w:rPr>
        <w:t>, Закон Ставр</w:t>
      </w:r>
      <w:r w:rsidRPr="00F461F1">
        <w:rPr>
          <w:sz w:val="18"/>
          <w:szCs w:val="18"/>
        </w:rPr>
        <w:t>о</w:t>
      </w:r>
      <w:r w:rsidRPr="00F461F1">
        <w:rPr>
          <w:sz w:val="18"/>
          <w:szCs w:val="18"/>
        </w:rPr>
        <w:t>польского края от 27 декабря 2019г. №110-кз «О Стратегии социально-экономического</w:t>
      </w:r>
      <w:proofErr w:type="gramEnd"/>
      <w:r w:rsidRPr="00F461F1">
        <w:rPr>
          <w:sz w:val="18"/>
          <w:szCs w:val="18"/>
        </w:rPr>
        <w:t xml:space="preserve"> развития Ставропольского края до 2035г.»,  Стратегии социально-экономического разв</w:t>
      </w:r>
      <w:r w:rsidRPr="00F461F1">
        <w:rPr>
          <w:sz w:val="18"/>
          <w:szCs w:val="18"/>
        </w:rPr>
        <w:t>и</w:t>
      </w:r>
      <w:r w:rsidRPr="00F461F1">
        <w:rPr>
          <w:sz w:val="18"/>
          <w:szCs w:val="18"/>
        </w:rPr>
        <w:t>тия Арзгирского муниципального округа Ставропольского края, итоги реализации бюджетной и налоговой политики в предшествующем периоде.</w:t>
      </w:r>
    </w:p>
    <w:p w:rsidR="00AE4867" w:rsidRPr="00F461F1" w:rsidRDefault="00AE4867" w:rsidP="00AE4867">
      <w:pPr>
        <w:ind w:firstLine="709"/>
        <w:jc w:val="both"/>
        <w:rPr>
          <w:sz w:val="18"/>
          <w:szCs w:val="18"/>
        </w:rPr>
      </w:pPr>
      <w:r w:rsidRPr="00F461F1">
        <w:rPr>
          <w:sz w:val="18"/>
          <w:szCs w:val="18"/>
        </w:rPr>
        <w:t>Основными целями налоговой политики Арзгирского муниципального округа на 2025 год и в плановом периоде 2026 и 2027 годов являются:</w:t>
      </w:r>
    </w:p>
    <w:p w:rsidR="00AE4867" w:rsidRPr="00F461F1" w:rsidRDefault="00AE4867" w:rsidP="00AE4867">
      <w:pPr>
        <w:ind w:firstLine="709"/>
        <w:jc w:val="both"/>
        <w:rPr>
          <w:sz w:val="18"/>
          <w:szCs w:val="18"/>
        </w:rPr>
      </w:pPr>
      <w:r w:rsidRPr="00F461F1">
        <w:rPr>
          <w:sz w:val="18"/>
          <w:szCs w:val="18"/>
        </w:rPr>
        <w:t>-обеспечение сбалансированности бюджета Арзгирского муниципального округа посредством получения необходим</w:t>
      </w:r>
      <w:r w:rsidRPr="00F461F1">
        <w:rPr>
          <w:sz w:val="18"/>
          <w:szCs w:val="18"/>
        </w:rPr>
        <w:t>о</w:t>
      </w:r>
      <w:r w:rsidRPr="00F461F1">
        <w:rPr>
          <w:sz w:val="18"/>
          <w:szCs w:val="18"/>
        </w:rPr>
        <w:t>го объема бюджетных доходов;</w:t>
      </w:r>
    </w:p>
    <w:p w:rsidR="00AE4867" w:rsidRPr="00F461F1" w:rsidRDefault="00AE4867" w:rsidP="00AE4867">
      <w:pPr>
        <w:ind w:firstLine="709"/>
        <w:jc w:val="both"/>
        <w:rPr>
          <w:sz w:val="18"/>
          <w:szCs w:val="18"/>
        </w:rPr>
      </w:pPr>
      <w:r w:rsidRPr="00F461F1">
        <w:rPr>
          <w:sz w:val="18"/>
          <w:szCs w:val="18"/>
        </w:rPr>
        <w:t xml:space="preserve"> - поддержка инвестиционной активности хозяйствующих субъектов, осуществляющих деятельность на территории Арзгирского муниципального округа.</w:t>
      </w:r>
    </w:p>
    <w:p w:rsidR="00AE4867" w:rsidRPr="00F461F1" w:rsidRDefault="00AE4867" w:rsidP="00AE4867">
      <w:pPr>
        <w:ind w:firstLine="709"/>
        <w:jc w:val="both"/>
        <w:rPr>
          <w:sz w:val="18"/>
          <w:szCs w:val="18"/>
        </w:rPr>
      </w:pPr>
      <w:r w:rsidRPr="00F461F1">
        <w:rPr>
          <w:sz w:val="18"/>
          <w:szCs w:val="18"/>
        </w:rPr>
        <w:t>Основными направлениями бюджетной политики Арзгирского муниципального округа на 2025 год и в плановом п</w:t>
      </w:r>
      <w:r w:rsidRPr="00F461F1">
        <w:rPr>
          <w:sz w:val="18"/>
          <w:szCs w:val="18"/>
        </w:rPr>
        <w:t>е</w:t>
      </w:r>
      <w:r w:rsidRPr="00F461F1">
        <w:rPr>
          <w:sz w:val="18"/>
          <w:szCs w:val="18"/>
        </w:rPr>
        <w:t>риоде 2026 и 2027 годов являются:</w:t>
      </w:r>
    </w:p>
    <w:p w:rsidR="00AE4867" w:rsidRPr="00F461F1" w:rsidRDefault="00AE4867" w:rsidP="00AE4867">
      <w:pPr>
        <w:ind w:firstLine="709"/>
        <w:jc w:val="both"/>
        <w:rPr>
          <w:sz w:val="18"/>
          <w:szCs w:val="18"/>
        </w:rPr>
      </w:pPr>
      <w:r w:rsidRPr="00F461F1">
        <w:rPr>
          <w:sz w:val="18"/>
          <w:szCs w:val="18"/>
        </w:rPr>
        <w:t>–обеспечение долгосрочной устойчивости и сбалансированности бюджетной системы Арзгирского муниципального округа Ставропольского края;</w:t>
      </w:r>
    </w:p>
    <w:p w:rsidR="00AE4867" w:rsidRPr="00F461F1" w:rsidRDefault="00AE4867" w:rsidP="00AE4867">
      <w:pPr>
        <w:ind w:firstLine="709"/>
        <w:jc w:val="both"/>
        <w:rPr>
          <w:sz w:val="18"/>
          <w:szCs w:val="18"/>
        </w:rPr>
      </w:pPr>
      <w:proofErr w:type="gramStart"/>
      <w:r w:rsidRPr="00F461F1">
        <w:rPr>
          <w:sz w:val="18"/>
          <w:szCs w:val="18"/>
        </w:rPr>
        <w:t>- улучшение качества жизни населения Арзгирского муниципального округа Ставропольского края и адресное реш</w:t>
      </w:r>
      <w:r w:rsidRPr="00F461F1">
        <w:rPr>
          <w:sz w:val="18"/>
          <w:szCs w:val="18"/>
        </w:rPr>
        <w:t>е</w:t>
      </w:r>
      <w:r w:rsidRPr="00F461F1">
        <w:rPr>
          <w:sz w:val="18"/>
          <w:szCs w:val="18"/>
        </w:rPr>
        <w:t>ние социальных проблем путем достижения национальных целей развития Российской Федерации на территории Арзгирского муниципального округа Ставропольского края, реализация муниципальных программ Арзгирского муниципального округа Ставропольского края, включающих в себя региональные проекты, реализуемые как в рамках национальных проектов, так и не входящие в их состав;</w:t>
      </w:r>
      <w:proofErr w:type="gramEnd"/>
    </w:p>
    <w:p w:rsidR="00AE4867" w:rsidRPr="00F461F1" w:rsidRDefault="00AE4867" w:rsidP="00AE4867">
      <w:pPr>
        <w:ind w:firstLine="709"/>
        <w:jc w:val="both"/>
        <w:rPr>
          <w:sz w:val="18"/>
          <w:szCs w:val="18"/>
        </w:rPr>
      </w:pPr>
      <w:r w:rsidRPr="00F461F1">
        <w:rPr>
          <w:sz w:val="18"/>
          <w:szCs w:val="18"/>
        </w:rPr>
        <w:t xml:space="preserve">- повышение эффективности бюджетных расходов. </w:t>
      </w:r>
    </w:p>
    <w:p w:rsidR="00AE4867" w:rsidRPr="00F461F1" w:rsidRDefault="00AE4867" w:rsidP="00AE4867">
      <w:pPr>
        <w:ind w:firstLine="709"/>
        <w:jc w:val="both"/>
        <w:rPr>
          <w:sz w:val="18"/>
          <w:szCs w:val="18"/>
        </w:rPr>
      </w:pPr>
      <w:r w:rsidRPr="00F461F1">
        <w:rPr>
          <w:sz w:val="18"/>
          <w:szCs w:val="18"/>
        </w:rPr>
        <w:t>Пунктом 10 проекта решения о бюджете определен приоритетный порядок обеспечения погашения долговых обяз</w:t>
      </w:r>
      <w:r w:rsidRPr="00F461F1">
        <w:rPr>
          <w:sz w:val="18"/>
          <w:szCs w:val="18"/>
        </w:rPr>
        <w:t>а</w:t>
      </w:r>
      <w:r w:rsidRPr="00F461F1">
        <w:rPr>
          <w:sz w:val="18"/>
          <w:szCs w:val="18"/>
        </w:rPr>
        <w:t>тельств Арзгирского муниципального округа и осуществл</w:t>
      </w:r>
      <w:r w:rsidRPr="00F461F1">
        <w:rPr>
          <w:sz w:val="18"/>
          <w:szCs w:val="18"/>
        </w:rPr>
        <w:t>е</w:t>
      </w:r>
      <w:r w:rsidRPr="00F461F1">
        <w:rPr>
          <w:sz w:val="18"/>
          <w:szCs w:val="18"/>
        </w:rPr>
        <w:t xml:space="preserve">ние расходов местного бюджета, направленных </w:t>
      </w:r>
      <w:proofErr w:type="gramStart"/>
      <w:r w:rsidRPr="00F461F1">
        <w:rPr>
          <w:sz w:val="18"/>
          <w:szCs w:val="18"/>
        </w:rPr>
        <w:t>на</w:t>
      </w:r>
      <w:proofErr w:type="gramEnd"/>
      <w:r w:rsidRPr="00F461F1">
        <w:rPr>
          <w:sz w:val="18"/>
          <w:szCs w:val="18"/>
        </w:rPr>
        <w:t>:</w:t>
      </w:r>
    </w:p>
    <w:p w:rsidR="00AE4867" w:rsidRPr="00F461F1" w:rsidRDefault="00AE4867" w:rsidP="00AE4867">
      <w:pPr>
        <w:ind w:firstLine="709"/>
        <w:jc w:val="both"/>
        <w:rPr>
          <w:sz w:val="18"/>
          <w:szCs w:val="18"/>
        </w:rPr>
      </w:pPr>
      <w:r w:rsidRPr="00F461F1">
        <w:rPr>
          <w:sz w:val="18"/>
          <w:szCs w:val="18"/>
        </w:rPr>
        <w:t>-выплату персоналу в целях обеспечения выполнения функций органами местного самоуправления Арзгирского м</w:t>
      </w:r>
      <w:r w:rsidRPr="00F461F1">
        <w:rPr>
          <w:sz w:val="18"/>
          <w:szCs w:val="18"/>
        </w:rPr>
        <w:t>у</w:t>
      </w:r>
      <w:r w:rsidRPr="00F461F1">
        <w:rPr>
          <w:sz w:val="18"/>
          <w:szCs w:val="18"/>
        </w:rPr>
        <w:t>ниципального округа, муниципальными казенными учре</w:t>
      </w:r>
      <w:r w:rsidRPr="00F461F1">
        <w:rPr>
          <w:sz w:val="18"/>
          <w:szCs w:val="18"/>
        </w:rPr>
        <w:t>ж</w:t>
      </w:r>
      <w:r w:rsidRPr="00F461F1">
        <w:rPr>
          <w:sz w:val="18"/>
          <w:szCs w:val="18"/>
        </w:rPr>
        <w:t>дениями Арзгирского муниципального округа, а также оплата услуг по перечислению выплат персоналу;</w:t>
      </w:r>
    </w:p>
    <w:p w:rsidR="00AE4867" w:rsidRPr="00F461F1" w:rsidRDefault="00AE4867" w:rsidP="00AE4867">
      <w:pPr>
        <w:ind w:firstLine="709"/>
        <w:jc w:val="both"/>
        <w:rPr>
          <w:sz w:val="18"/>
          <w:szCs w:val="18"/>
        </w:rPr>
      </w:pPr>
      <w:r w:rsidRPr="00F461F1">
        <w:rPr>
          <w:sz w:val="18"/>
          <w:szCs w:val="18"/>
        </w:rPr>
        <w:t>- уплату налогов, сборов и иных платежей;</w:t>
      </w:r>
    </w:p>
    <w:p w:rsidR="00AE4867" w:rsidRPr="00F461F1" w:rsidRDefault="00AE4867" w:rsidP="00AE4867">
      <w:pPr>
        <w:ind w:firstLine="709"/>
        <w:jc w:val="both"/>
        <w:rPr>
          <w:sz w:val="18"/>
          <w:szCs w:val="18"/>
        </w:rPr>
      </w:pPr>
      <w:r w:rsidRPr="00F461F1">
        <w:rPr>
          <w:sz w:val="18"/>
          <w:szCs w:val="18"/>
        </w:rPr>
        <w:t>- социальное обеспечение и иные выплаты населению, а также оплату услуг по перечислению, почтовому переводу (доставке, вручению) социальных выплат населению;</w:t>
      </w:r>
    </w:p>
    <w:p w:rsidR="00AE4867" w:rsidRPr="00F461F1" w:rsidRDefault="00AE4867" w:rsidP="00AE4867">
      <w:pPr>
        <w:ind w:firstLine="709"/>
        <w:jc w:val="both"/>
        <w:rPr>
          <w:sz w:val="18"/>
          <w:szCs w:val="18"/>
        </w:rPr>
      </w:pPr>
      <w:r w:rsidRPr="00F461F1">
        <w:rPr>
          <w:sz w:val="18"/>
          <w:szCs w:val="18"/>
        </w:rPr>
        <w:t>- оплату коммунальных услуг и услуг связи;</w:t>
      </w:r>
    </w:p>
    <w:p w:rsidR="00AE4867" w:rsidRPr="00F461F1" w:rsidRDefault="00AE4867" w:rsidP="00AE4867">
      <w:pPr>
        <w:ind w:firstLine="709"/>
        <w:jc w:val="both"/>
        <w:rPr>
          <w:sz w:val="18"/>
          <w:szCs w:val="18"/>
        </w:rPr>
      </w:pPr>
      <w:r w:rsidRPr="00F461F1">
        <w:rPr>
          <w:sz w:val="18"/>
          <w:szCs w:val="18"/>
        </w:rPr>
        <w:t>-приобретение (изготовление) лекарственных препаратов и медицинских изделий, применяемых в медицинских целях;</w:t>
      </w:r>
    </w:p>
    <w:p w:rsidR="00AE4867" w:rsidRPr="00F461F1" w:rsidRDefault="00AE4867" w:rsidP="00AE4867">
      <w:pPr>
        <w:ind w:firstLine="709"/>
        <w:jc w:val="both"/>
        <w:rPr>
          <w:sz w:val="18"/>
          <w:szCs w:val="18"/>
        </w:rPr>
      </w:pPr>
      <w:r w:rsidRPr="00F461F1">
        <w:rPr>
          <w:sz w:val="18"/>
          <w:szCs w:val="18"/>
        </w:rPr>
        <w:t>- приобретение (изготовление) продуктов питания и оплату услуг по организации питания для муниципальных учре</w:t>
      </w:r>
      <w:r w:rsidRPr="00F461F1">
        <w:rPr>
          <w:sz w:val="18"/>
          <w:szCs w:val="18"/>
        </w:rPr>
        <w:t>ж</w:t>
      </w:r>
      <w:r w:rsidRPr="00F461F1">
        <w:rPr>
          <w:sz w:val="18"/>
          <w:szCs w:val="18"/>
        </w:rPr>
        <w:t>дений Арзгирского муниципального округа в сферах о</w:t>
      </w:r>
      <w:r w:rsidRPr="00F461F1">
        <w:rPr>
          <w:sz w:val="18"/>
          <w:szCs w:val="18"/>
        </w:rPr>
        <w:t>б</w:t>
      </w:r>
      <w:r w:rsidRPr="00F461F1">
        <w:rPr>
          <w:sz w:val="18"/>
          <w:szCs w:val="18"/>
        </w:rPr>
        <w:t>разования, физической культуры и спорта;</w:t>
      </w:r>
    </w:p>
    <w:p w:rsidR="00AE4867" w:rsidRPr="00F461F1" w:rsidRDefault="00AE4867" w:rsidP="00AE4867">
      <w:pPr>
        <w:ind w:firstLine="709"/>
        <w:jc w:val="both"/>
        <w:rPr>
          <w:sz w:val="18"/>
          <w:szCs w:val="18"/>
        </w:rPr>
      </w:pPr>
      <w:r w:rsidRPr="00F461F1">
        <w:rPr>
          <w:sz w:val="18"/>
          <w:szCs w:val="18"/>
        </w:rPr>
        <w:t>-оплату договоров гражданско-правового характера, заключенных с физическими лицами, а также оплату услуг по п</w:t>
      </w:r>
      <w:r w:rsidRPr="00F461F1">
        <w:rPr>
          <w:sz w:val="18"/>
          <w:szCs w:val="18"/>
        </w:rPr>
        <w:t>е</w:t>
      </w:r>
      <w:r w:rsidRPr="00F461F1">
        <w:rPr>
          <w:sz w:val="18"/>
          <w:szCs w:val="18"/>
        </w:rPr>
        <w:t>речислению денежных средств физическим лицам;</w:t>
      </w:r>
    </w:p>
    <w:p w:rsidR="00AE4867" w:rsidRPr="00F461F1" w:rsidRDefault="00AE4867" w:rsidP="00AE4867">
      <w:pPr>
        <w:ind w:firstLine="709"/>
        <w:jc w:val="both"/>
        <w:rPr>
          <w:sz w:val="18"/>
          <w:szCs w:val="18"/>
        </w:rPr>
      </w:pPr>
      <w:r w:rsidRPr="00F461F1">
        <w:rPr>
          <w:sz w:val="18"/>
          <w:szCs w:val="18"/>
        </w:rPr>
        <w:t>- обслуживание и погашение муниципального долга;</w:t>
      </w:r>
    </w:p>
    <w:p w:rsidR="00AE4867" w:rsidRPr="00F461F1" w:rsidRDefault="00AE4867" w:rsidP="00AE4867">
      <w:pPr>
        <w:ind w:firstLine="709"/>
        <w:jc w:val="both"/>
        <w:rPr>
          <w:sz w:val="18"/>
          <w:szCs w:val="18"/>
        </w:rPr>
      </w:pPr>
      <w:r w:rsidRPr="00F461F1">
        <w:rPr>
          <w:sz w:val="18"/>
          <w:szCs w:val="18"/>
        </w:rPr>
        <w:t>- предоставление субсидии муниципальным бюджетным учреждениям Арзгирского муниципального округа на фина</w:t>
      </w:r>
      <w:r w:rsidRPr="00F461F1">
        <w:rPr>
          <w:sz w:val="18"/>
          <w:szCs w:val="18"/>
        </w:rPr>
        <w:t>н</w:t>
      </w:r>
      <w:r w:rsidRPr="00F461F1">
        <w:rPr>
          <w:sz w:val="18"/>
          <w:szCs w:val="18"/>
        </w:rPr>
        <w:t>совое обеспечение выполнения муниципального задания на оказание муниципальных услуг (выполнение работ) в части работ, указанных в абзацах 2-9 настоящего пункта;</w:t>
      </w:r>
    </w:p>
    <w:p w:rsidR="00AE4867" w:rsidRPr="00F461F1" w:rsidRDefault="00AE4867" w:rsidP="00AE4867">
      <w:pPr>
        <w:ind w:firstLine="709"/>
        <w:jc w:val="both"/>
        <w:rPr>
          <w:sz w:val="18"/>
          <w:szCs w:val="18"/>
        </w:rPr>
      </w:pPr>
      <w:r w:rsidRPr="00F461F1">
        <w:rPr>
          <w:sz w:val="18"/>
          <w:szCs w:val="18"/>
        </w:rPr>
        <w:t>- социальное обеспечение и иные выплаты населению за счет предоставляемых субсидий муниципальным бюджетным учреждениям Арзгирского муниципального округа на цели, не связанные с оказанием ими в соответствии с муниципальным заданием муниципальных услуг (выполнение работ);</w:t>
      </w:r>
    </w:p>
    <w:p w:rsidR="00AE4867" w:rsidRPr="00F461F1" w:rsidRDefault="00AE4867" w:rsidP="00AE4867">
      <w:pPr>
        <w:ind w:firstLine="709"/>
        <w:jc w:val="both"/>
        <w:rPr>
          <w:sz w:val="18"/>
          <w:szCs w:val="18"/>
        </w:rPr>
      </w:pPr>
      <w:r w:rsidRPr="00F461F1">
        <w:rPr>
          <w:sz w:val="18"/>
          <w:szCs w:val="18"/>
        </w:rPr>
        <w:t>-реализацию региональных проектов на территории Арзгирского муниципального округа Ставропольского края, н</w:t>
      </w:r>
      <w:r w:rsidRPr="00F461F1">
        <w:rPr>
          <w:sz w:val="18"/>
          <w:szCs w:val="18"/>
        </w:rPr>
        <w:t>а</w:t>
      </w:r>
      <w:r w:rsidRPr="00F461F1">
        <w:rPr>
          <w:sz w:val="18"/>
          <w:szCs w:val="18"/>
        </w:rPr>
        <w:t>правленных на реализацию федеральных проектов, ход</w:t>
      </w:r>
      <w:r w:rsidRPr="00F461F1">
        <w:rPr>
          <w:sz w:val="18"/>
          <w:szCs w:val="18"/>
        </w:rPr>
        <w:t>я</w:t>
      </w:r>
      <w:r w:rsidRPr="00F461F1">
        <w:rPr>
          <w:sz w:val="18"/>
          <w:szCs w:val="18"/>
        </w:rPr>
        <w:t>щих в состав национальных проектов;</w:t>
      </w:r>
    </w:p>
    <w:p w:rsidR="00AE4867" w:rsidRPr="00F461F1" w:rsidRDefault="00AE4867" w:rsidP="00AE4867">
      <w:pPr>
        <w:ind w:firstLine="709"/>
        <w:jc w:val="both"/>
        <w:rPr>
          <w:sz w:val="18"/>
          <w:szCs w:val="18"/>
        </w:rPr>
      </w:pPr>
      <w:r w:rsidRPr="00F461F1">
        <w:rPr>
          <w:sz w:val="18"/>
          <w:szCs w:val="18"/>
        </w:rPr>
        <w:lastRenderedPageBreak/>
        <w:t xml:space="preserve">-исполнение иных расходных обязательств Арзгирского муниципального округа, </w:t>
      </w:r>
      <w:proofErr w:type="spellStart"/>
      <w:r w:rsidRPr="00F461F1">
        <w:rPr>
          <w:sz w:val="18"/>
          <w:szCs w:val="18"/>
        </w:rPr>
        <w:t>софинансирование</w:t>
      </w:r>
      <w:proofErr w:type="spellEnd"/>
      <w:r w:rsidRPr="00F461F1">
        <w:rPr>
          <w:sz w:val="18"/>
          <w:szCs w:val="18"/>
        </w:rPr>
        <w:t xml:space="preserve"> которых осущ</w:t>
      </w:r>
      <w:r w:rsidRPr="00F461F1">
        <w:rPr>
          <w:sz w:val="18"/>
          <w:szCs w:val="18"/>
        </w:rPr>
        <w:t>е</w:t>
      </w:r>
      <w:r w:rsidRPr="00F461F1">
        <w:rPr>
          <w:sz w:val="18"/>
          <w:szCs w:val="18"/>
        </w:rPr>
        <w:t>ствляется из краевого бюджета.</w:t>
      </w:r>
    </w:p>
    <w:p w:rsidR="00AE4867" w:rsidRPr="00F461F1" w:rsidRDefault="00AE4867" w:rsidP="00AE4867">
      <w:pPr>
        <w:ind w:firstLine="709"/>
        <w:jc w:val="both"/>
        <w:rPr>
          <w:sz w:val="18"/>
          <w:szCs w:val="18"/>
        </w:rPr>
      </w:pPr>
      <w:r w:rsidRPr="00F461F1">
        <w:rPr>
          <w:sz w:val="18"/>
          <w:szCs w:val="18"/>
        </w:rPr>
        <w:t>В проекте бюджета в составе доходов местного бюджета сформирован объем межбюджетных трансфертов, получа</w:t>
      </w:r>
      <w:r w:rsidRPr="00F461F1">
        <w:rPr>
          <w:sz w:val="18"/>
          <w:szCs w:val="18"/>
        </w:rPr>
        <w:t>е</w:t>
      </w:r>
      <w:r w:rsidRPr="00F461F1">
        <w:rPr>
          <w:sz w:val="18"/>
          <w:szCs w:val="18"/>
        </w:rPr>
        <w:t>мых из бюджета Ставропольского края на 2025 год в сумме 972 801,74 тыс. рублей на 2026 год - в сумме 1025 712,75 тыс. ру</w:t>
      </w:r>
      <w:r w:rsidRPr="00F461F1">
        <w:rPr>
          <w:sz w:val="18"/>
          <w:szCs w:val="18"/>
        </w:rPr>
        <w:t>б</w:t>
      </w:r>
      <w:r w:rsidRPr="00F461F1">
        <w:rPr>
          <w:sz w:val="18"/>
          <w:szCs w:val="18"/>
        </w:rPr>
        <w:t>лей, и на 2027 год в сумме 838 099,01 тыс. рублей.</w:t>
      </w:r>
    </w:p>
    <w:p w:rsidR="00AE4867" w:rsidRPr="00F461F1" w:rsidRDefault="00AE4867" w:rsidP="00AE4867">
      <w:pPr>
        <w:ind w:firstLine="709"/>
        <w:jc w:val="both"/>
        <w:rPr>
          <w:sz w:val="18"/>
          <w:szCs w:val="18"/>
        </w:rPr>
      </w:pPr>
      <w:r w:rsidRPr="00F461F1">
        <w:rPr>
          <w:sz w:val="18"/>
          <w:szCs w:val="18"/>
        </w:rPr>
        <w:t>В проекте решения о бюджете сформирован объем бюджетных ассигнований на исполнение публичных нормативных обязательств на 2025 год в сумме 63 947,21 тыс. рублей, на 2026 год - в сумме 77 401,49 тыс. рублей, на 2027 го</w:t>
      </w:r>
      <w:proofErr w:type="gramStart"/>
      <w:r w:rsidRPr="00F461F1">
        <w:rPr>
          <w:sz w:val="18"/>
          <w:szCs w:val="18"/>
        </w:rPr>
        <w:t>д-</w:t>
      </w:r>
      <w:proofErr w:type="gramEnd"/>
      <w:r w:rsidRPr="00F461F1">
        <w:rPr>
          <w:sz w:val="18"/>
          <w:szCs w:val="18"/>
        </w:rPr>
        <w:t xml:space="preserve"> в сумме 39 453,24 тыс. рублей.</w:t>
      </w:r>
    </w:p>
    <w:p w:rsidR="00AE4867" w:rsidRPr="00F461F1" w:rsidRDefault="00AE4867" w:rsidP="00AE4867">
      <w:pPr>
        <w:tabs>
          <w:tab w:val="left" w:pos="709"/>
        </w:tabs>
        <w:ind w:firstLine="709"/>
        <w:jc w:val="both"/>
        <w:rPr>
          <w:sz w:val="18"/>
          <w:szCs w:val="18"/>
          <w:highlight w:val="yellow"/>
          <w:lang w:eastAsia="ru-RU"/>
        </w:rPr>
      </w:pPr>
      <w:r w:rsidRPr="00F461F1">
        <w:rPr>
          <w:sz w:val="18"/>
          <w:szCs w:val="18"/>
          <w:lang w:eastAsia="ru-RU"/>
        </w:rPr>
        <w:t>На основании статьи 179.4 БК РФ и решения Совета Арзгирского муниципального округа Ставропольского края от 11 декабря 2020 г. № 33 «О создании дорожного фонда Арзгирского муниципального округа Ставропольского края» реализация мероприятий в сфере дорожной деятельности осуществляется в рамках дорожного фонда Арзгирского мун</w:t>
      </w:r>
      <w:r w:rsidRPr="00F461F1">
        <w:rPr>
          <w:sz w:val="18"/>
          <w:szCs w:val="18"/>
          <w:lang w:eastAsia="ru-RU"/>
        </w:rPr>
        <w:t>и</w:t>
      </w:r>
      <w:r w:rsidRPr="00F461F1">
        <w:rPr>
          <w:sz w:val="18"/>
          <w:szCs w:val="18"/>
          <w:lang w:eastAsia="ru-RU"/>
        </w:rPr>
        <w:t>ципального округа Ставропольского края (далее – дорожный фонд).</w:t>
      </w:r>
    </w:p>
    <w:p w:rsidR="00AE4867" w:rsidRPr="00F461F1" w:rsidRDefault="00AE4867" w:rsidP="00AE4867">
      <w:pPr>
        <w:ind w:firstLine="709"/>
        <w:jc w:val="both"/>
        <w:rPr>
          <w:sz w:val="18"/>
          <w:szCs w:val="18"/>
        </w:rPr>
      </w:pPr>
      <w:r w:rsidRPr="00F461F1">
        <w:rPr>
          <w:sz w:val="18"/>
          <w:szCs w:val="18"/>
          <w:lang w:eastAsia="ru-RU"/>
        </w:rPr>
        <w:t>В пункте 9 п</w:t>
      </w:r>
      <w:r w:rsidRPr="00F461F1">
        <w:rPr>
          <w:sz w:val="18"/>
          <w:szCs w:val="18"/>
        </w:rPr>
        <w:t>роекта решения о бюджете сформирован объем бюджетных ассигнований дорожного фонда на 2025 год в сумме 14 420,00 тыс. рублей, на 2026 год - в сумме 77 401,49 тыс. рублей, на 2027 го</w:t>
      </w:r>
      <w:proofErr w:type="gramStart"/>
      <w:r w:rsidRPr="00F461F1">
        <w:rPr>
          <w:sz w:val="18"/>
          <w:szCs w:val="18"/>
        </w:rPr>
        <w:t>д-</w:t>
      </w:r>
      <w:proofErr w:type="gramEnd"/>
      <w:r w:rsidRPr="00F461F1">
        <w:rPr>
          <w:sz w:val="18"/>
          <w:szCs w:val="18"/>
        </w:rPr>
        <w:t xml:space="preserve"> в сумме 15 255,24 тыс. рублей.</w:t>
      </w:r>
    </w:p>
    <w:p w:rsidR="00AE4867" w:rsidRPr="00F461F1" w:rsidRDefault="00AE4867" w:rsidP="00AE4867">
      <w:pPr>
        <w:tabs>
          <w:tab w:val="left" w:pos="709"/>
        </w:tabs>
        <w:ind w:firstLine="709"/>
        <w:jc w:val="both"/>
        <w:rPr>
          <w:sz w:val="18"/>
          <w:szCs w:val="18"/>
          <w:lang w:eastAsia="ru-RU"/>
        </w:rPr>
      </w:pPr>
      <w:proofErr w:type="gramStart"/>
      <w:r w:rsidRPr="00F461F1">
        <w:rPr>
          <w:sz w:val="18"/>
          <w:szCs w:val="18"/>
          <w:lang w:eastAsia="ru-RU"/>
        </w:rPr>
        <w:t>В соответствии с Порядком формирования и использования бюджетных ассигнований дорожного фонда, утвержде</w:t>
      </w:r>
      <w:r w:rsidRPr="00F461F1">
        <w:rPr>
          <w:sz w:val="18"/>
          <w:szCs w:val="18"/>
          <w:lang w:eastAsia="ru-RU"/>
        </w:rPr>
        <w:t>н</w:t>
      </w:r>
      <w:r w:rsidRPr="00F461F1">
        <w:rPr>
          <w:sz w:val="18"/>
          <w:szCs w:val="18"/>
          <w:lang w:eastAsia="ru-RU"/>
        </w:rPr>
        <w:t>ным решением Совета Арзгирского муниципального округа Ставропольского края от 11 декабря 2020 г. № 33 «О создании д</w:t>
      </w:r>
      <w:r w:rsidRPr="00F461F1">
        <w:rPr>
          <w:sz w:val="18"/>
          <w:szCs w:val="18"/>
          <w:lang w:eastAsia="ru-RU"/>
        </w:rPr>
        <w:t>о</w:t>
      </w:r>
      <w:r w:rsidRPr="00F461F1">
        <w:rPr>
          <w:sz w:val="18"/>
          <w:szCs w:val="18"/>
          <w:lang w:eastAsia="ru-RU"/>
        </w:rPr>
        <w:t>рожного фонда Арзгирского муниципального округа Ставропольского края» объем бюджетных ассигнований д</w:t>
      </w:r>
      <w:r w:rsidRPr="00F461F1">
        <w:rPr>
          <w:sz w:val="18"/>
          <w:szCs w:val="18"/>
          <w:lang w:eastAsia="ru-RU"/>
        </w:rPr>
        <w:t>о</w:t>
      </w:r>
      <w:r w:rsidRPr="00F461F1">
        <w:rPr>
          <w:sz w:val="18"/>
          <w:szCs w:val="18"/>
          <w:lang w:eastAsia="ru-RU"/>
        </w:rPr>
        <w:t xml:space="preserve">рожного фонда на 2025 год предусмотрен в размере прогнозируемых объемов доходов от акцизов на нефтепродукты в сумме 14420,00 тыс. рублей. </w:t>
      </w:r>
      <w:proofErr w:type="gramEnd"/>
    </w:p>
    <w:p w:rsidR="00AE4867" w:rsidRPr="00F461F1" w:rsidRDefault="00AE4867" w:rsidP="00AE4867">
      <w:pPr>
        <w:tabs>
          <w:tab w:val="left" w:pos="709"/>
        </w:tabs>
        <w:ind w:firstLine="709"/>
        <w:jc w:val="both"/>
        <w:rPr>
          <w:sz w:val="18"/>
          <w:szCs w:val="18"/>
          <w:highlight w:val="yellow"/>
          <w:lang w:eastAsia="ru-RU"/>
        </w:rPr>
      </w:pPr>
      <w:r w:rsidRPr="00F461F1">
        <w:rPr>
          <w:sz w:val="18"/>
          <w:szCs w:val="18"/>
          <w:lang w:eastAsia="ru-RU"/>
        </w:rPr>
        <w:t>На плановый период 2026г.   предусмотрен в размере прогнозируемых объемов доходов от акцизов на нефтепродукты в сумме 14 590,13 тыс. рублей и субсидий из бюджета Ставропольского края в сумме 62 811,36 тыс. рублей.</w:t>
      </w:r>
    </w:p>
    <w:p w:rsidR="00AE4867" w:rsidRPr="00F461F1" w:rsidRDefault="00AE4867" w:rsidP="00AE4867">
      <w:pPr>
        <w:tabs>
          <w:tab w:val="left" w:pos="709"/>
        </w:tabs>
        <w:ind w:firstLine="709"/>
        <w:jc w:val="both"/>
        <w:rPr>
          <w:sz w:val="18"/>
          <w:szCs w:val="18"/>
          <w:lang w:eastAsia="ru-RU"/>
        </w:rPr>
      </w:pPr>
      <w:r w:rsidRPr="00F461F1">
        <w:rPr>
          <w:sz w:val="18"/>
          <w:szCs w:val="18"/>
          <w:lang w:eastAsia="ru-RU"/>
        </w:rPr>
        <w:t>На плановый период 2027 года объем бюджетных ассигнований дорожного фонда предусмотрен в размере только пр</w:t>
      </w:r>
      <w:r w:rsidRPr="00F461F1">
        <w:rPr>
          <w:sz w:val="18"/>
          <w:szCs w:val="18"/>
          <w:lang w:eastAsia="ru-RU"/>
        </w:rPr>
        <w:t>о</w:t>
      </w:r>
      <w:r w:rsidRPr="00F461F1">
        <w:rPr>
          <w:sz w:val="18"/>
          <w:szCs w:val="18"/>
          <w:lang w:eastAsia="ru-RU"/>
        </w:rPr>
        <w:t>гнозируемых объемов доходов от акцизов на нефтепр</w:t>
      </w:r>
      <w:r w:rsidRPr="00F461F1">
        <w:rPr>
          <w:sz w:val="18"/>
          <w:szCs w:val="18"/>
          <w:lang w:eastAsia="ru-RU"/>
        </w:rPr>
        <w:t>о</w:t>
      </w:r>
      <w:r w:rsidRPr="00F461F1">
        <w:rPr>
          <w:sz w:val="18"/>
          <w:szCs w:val="18"/>
          <w:lang w:eastAsia="ru-RU"/>
        </w:rPr>
        <w:t>дукты в сумме 15255,24 тыс. рублей.</w:t>
      </w:r>
    </w:p>
    <w:p w:rsidR="00AE4867" w:rsidRPr="00F461F1" w:rsidRDefault="00AE4867" w:rsidP="00AE4867">
      <w:pPr>
        <w:ind w:firstLine="709"/>
        <w:jc w:val="both"/>
        <w:rPr>
          <w:sz w:val="18"/>
          <w:szCs w:val="18"/>
        </w:rPr>
      </w:pPr>
      <w:proofErr w:type="gramStart"/>
      <w:r w:rsidRPr="00F461F1">
        <w:rPr>
          <w:sz w:val="18"/>
          <w:szCs w:val="18"/>
        </w:rPr>
        <w:t xml:space="preserve">Пунктом 17 проекта решения о бюджете меры социальной поддержки отдельным категориям граждан, работающим и проживающим в сельской местности на территории </w:t>
      </w:r>
      <w:r w:rsidRPr="00F461F1">
        <w:rPr>
          <w:color w:val="000000"/>
          <w:sz w:val="18"/>
          <w:szCs w:val="18"/>
          <w:lang w:eastAsia="ru-RU"/>
        </w:rPr>
        <w:t>Арзгирского муниципального округа Ставропольского края, устанавлив</w:t>
      </w:r>
      <w:r w:rsidRPr="00F461F1">
        <w:rPr>
          <w:color w:val="000000"/>
          <w:sz w:val="18"/>
          <w:szCs w:val="18"/>
          <w:lang w:eastAsia="ru-RU"/>
        </w:rPr>
        <w:t>а</w:t>
      </w:r>
      <w:r w:rsidRPr="00F461F1">
        <w:rPr>
          <w:color w:val="000000"/>
          <w:sz w:val="18"/>
          <w:szCs w:val="18"/>
          <w:lang w:eastAsia="ru-RU"/>
        </w:rPr>
        <w:t>ются в 2025году и плановом периоде в сумме 0,93360 тыс. рублей в соответствии с решением Совета депутатов Арзгирского муниципального округа от 11 ноября 2020г. № 34 «О мерах социальной поддержки отдельных категорий граждан, работающих и проживающих</w:t>
      </w:r>
      <w:proofErr w:type="gramEnd"/>
      <w:r w:rsidRPr="00F461F1">
        <w:rPr>
          <w:color w:val="000000"/>
          <w:sz w:val="18"/>
          <w:szCs w:val="18"/>
          <w:lang w:eastAsia="ru-RU"/>
        </w:rPr>
        <w:t xml:space="preserve"> в сельской местности на территории Арзгирского муниципального округа».</w:t>
      </w:r>
    </w:p>
    <w:p w:rsidR="00AE4867" w:rsidRPr="00F461F1" w:rsidRDefault="00AE4867" w:rsidP="00AE4867">
      <w:pPr>
        <w:ind w:firstLine="567"/>
        <w:jc w:val="both"/>
        <w:rPr>
          <w:sz w:val="18"/>
          <w:szCs w:val="18"/>
        </w:rPr>
      </w:pPr>
    </w:p>
    <w:p w:rsidR="00AE4867" w:rsidRPr="00AE4867" w:rsidRDefault="00AE4867" w:rsidP="00AE4867">
      <w:pPr>
        <w:pStyle w:val="afb"/>
        <w:ind w:left="0"/>
        <w:jc w:val="center"/>
        <w:rPr>
          <w:sz w:val="18"/>
          <w:szCs w:val="18"/>
          <w:lang w:val="ru-RU"/>
        </w:rPr>
      </w:pPr>
      <w:r>
        <w:rPr>
          <w:sz w:val="18"/>
          <w:szCs w:val="18"/>
        </w:rPr>
        <w:t>IV</w:t>
      </w:r>
      <w:r w:rsidRPr="00AE4867">
        <w:rPr>
          <w:sz w:val="18"/>
          <w:szCs w:val="18"/>
          <w:lang w:val="ru-RU"/>
        </w:rPr>
        <w:t>.Анализ Прогноза социально-экономического развития Арзгирского муниципального округа Ставропольского края на 2025- 2027 годы</w:t>
      </w:r>
    </w:p>
    <w:p w:rsidR="00AE4867" w:rsidRPr="00F461F1" w:rsidRDefault="00AE4867" w:rsidP="00AE4867">
      <w:pPr>
        <w:ind w:firstLine="567"/>
        <w:jc w:val="both"/>
        <w:rPr>
          <w:sz w:val="18"/>
          <w:szCs w:val="18"/>
        </w:rPr>
      </w:pPr>
    </w:p>
    <w:p w:rsidR="00AE4867" w:rsidRPr="00F461F1" w:rsidRDefault="00AE4867" w:rsidP="00AE4867">
      <w:pPr>
        <w:ind w:firstLine="709"/>
        <w:jc w:val="both"/>
        <w:rPr>
          <w:sz w:val="18"/>
          <w:szCs w:val="18"/>
        </w:rPr>
      </w:pPr>
      <w:r w:rsidRPr="00F461F1">
        <w:rPr>
          <w:sz w:val="18"/>
          <w:szCs w:val="18"/>
        </w:rPr>
        <w:t>Уточненный Прогноз социально-экономического развития Арзгирского муниципального округа на 2025- 2027 годы, утвержден постановлением администрации Арзгирского муниципального округа от 13 ноября 2024г. №711. Прогноз социально-экономического развития Арзгирского муниципального округа Ставропольского края на 2025- 2027 годы (далее – Прогноз) представляется реалистичным. В расчете показателей Прогноза учтены итоги социально-экономического развития Арзгирского муниципального округа за   9 месяцев 2024 года и на период до конца года и за предыдущий отчетный период 2022г., 2023г. Таким образом, соблюден принцип достоверности бюджета, закрепленный в статье 37 БК РФ.</w:t>
      </w:r>
    </w:p>
    <w:p w:rsidR="00AE4867" w:rsidRPr="00F461F1" w:rsidRDefault="00AE4867" w:rsidP="00AE4867">
      <w:pPr>
        <w:autoSpaceDE w:val="0"/>
        <w:autoSpaceDN w:val="0"/>
        <w:adjustRightInd w:val="0"/>
        <w:ind w:firstLine="709"/>
        <w:jc w:val="both"/>
        <w:outlineLvl w:val="3"/>
        <w:rPr>
          <w:sz w:val="18"/>
          <w:szCs w:val="18"/>
        </w:rPr>
      </w:pPr>
      <w:r w:rsidRPr="00F461F1">
        <w:rPr>
          <w:sz w:val="18"/>
          <w:szCs w:val="18"/>
        </w:rPr>
        <w:t>В соответствии с п.2 статьи 172 Бюджетного кодекса РФ (далее БК РФ) составление проекта решения о бюджете осн</w:t>
      </w:r>
      <w:r w:rsidRPr="00F461F1">
        <w:rPr>
          <w:sz w:val="18"/>
          <w:szCs w:val="18"/>
        </w:rPr>
        <w:t>о</w:t>
      </w:r>
      <w:r w:rsidRPr="00F461F1">
        <w:rPr>
          <w:sz w:val="18"/>
          <w:szCs w:val="18"/>
        </w:rPr>
        <w:t>вывается на прогнозе социально-экономического разв</w:t>
      </w:r>
      <w:r w:rsidRPr="00F461F1">
        <w:rPr>
          <w:sz w:val="18"/>
          <w:szCs w:val="18"/>
        </w:rPr>
        <w:t>и</w:t>
      </w:r>
      <w:r w:rsidRPr="00F461F1">
        <w:rPr>
          <w:sz w:val="18"/>
          <w:szCs w:val="18"/>
        </w:rPr>
        <w:t>тия соответствующей территории и основных направлениях бюджетной и налоговой политики.</w:t>
      </w:r>
    </w:p>
    <w:p w:rsidR="00AE4867" w:rsidRPr="00F461F1" w:rsidRDefault="00AE4867" w:rsidP="00AE4867">
      <w:pPr>
        <w:autoSpaceDE w:val="0"/>
        <w:autoSpaceDN w:val="0"/>
        <w:adjustRightInd w:val="0"/>
        <w:ind w:firstLine="709"/>
        <w:jc w:val="both"/>
        <w:outlineLvl w:val="3"/>
        <w:rPr>
          <w:sz w:val="18"/>
          <w:szCs w:val="18"/>
        </w:rPr>
      </w:pPr>
      <w:r w:rsidRPr="00F461F1">
        <w:rPr>
          <w:sz w:val="18"/>
          <w:szCs w:val="18"/>
        </w:rPr>
        <w:t>Прогноз демонстрирует положительную динамику развития основных видов экономической деятельности Арзгирск</w:t>
      </w:r>
      <w:r w:rsidRPr="00F461F1">
        <w:rPr>
          <w:sz w:val="18"/>
          <w:szCs w:val="18"/>
        </w:rPr>
        <w:t>о</w:t>
      </w:r>
      <w:r w:rsidRPr="00F461F1">
        <w:rPr>
          <w:sz w:val="18"/>
          <w:szCs w:val="18"/>
        </w:rPr>
        <w:t>го муниципального округа на среднесрочную перспект</w:t>
      </w:r>
      <w:r w:rsidRPr="00F461F1">
        <w:rPr>
          <w:sz w:val="18"/>
          <w:szCs w:val="18"/>
        </w:rPr>
        <w:t>и</w:t>
      </w:r>
      <w:r w:rsidRPr="00F461F1">
        <w:rPr>
          <w:sz w:val="18"/>
          <w:szCs w:val="18"/>
        </w:rPr>
        <w:t>ву. Данные представлены в Таблице №1.</w:t>
      </w:r>
    </w:p>
    <w:p w:rsidR="00AE4867" w:rsidRPr="00F461F1" w:rsidRDefault="00AE4867" w:rsidP="00AE4867">
      <w:pPr>
        <w:autoSpaceDE w:val="0"/>
        <w:autoSpaceDN w:val="0"/>
        <w:adjustRightInd w:val="0"/>
        <w:ind w:firstLine="540"/>
        <w:jc w:val="right"/>
        <w:outlineLvl w:val="3"/>
        <w:rPr>
          <w:sz w:val="18"/>
          <w:szCs w:val="18"/>
        </w:rPr>
      </w:pPr>
      <w:r w:rsidRPr="00F461F1">
        <w:rPr>
          <w:sz w:val="18"/>
          <w:szCs w:val="18"/>
        </w:rPr>
        <w:t xml:space="preserve">                                                                                                   Таблица №1</w:t>
      </w:r>
    </w:p>
    <w:tbl>
      <w:tblPr>
        <w:tblStyle w:val="afffffff6"/>
        <w:tblW w:w="5358" w:type="pct"/>
        <w:tblInd w:w="-459" w:type="dxa"/>
        <w:tblLook w:val="0400"/>
      </w:tblPr>
      <w:tblGrid>
        <w:gridCol w:w="3108"/>
        <w:gridCol w:w="1388"/>
        <w:gridCol w:w="1140"/>
        <w:gridCol w:w="1362"/>
        <w:gridCol w:w="1480"/>
        <w:gridCol w:w="1367"/>
        <w:gridCol w:w="1019"/>
      </w:tblGrid>
      <w:tr w:rsidR="00AE4867" w:rsidRPr="00F461F1" w:rsidTr="00AE4867">
        <w:tc>
          <w:tcPr>
            <w:tcW w:w="2977" w:type="dxa"/>
            <w:hideMark/>
          </w:tcPr>
          <w:p w:rsidR="00AE4867" w:rsidRPr="00F461F1" w:rsidRDefault="00AE4867" w:rsidP="00AE4867">
            <w:pPr>
              <w:spacing w:before="100" w:beforeAutospacing="1" w:after="100" w:afterAutospacing="1" w:line="312" w:lineRule="auto"/>
              <w:jc w:val="center"/>
              <w:rPr>
                <w:b/>
                <w:sz w:val="18"/>
                <w:szCs w:val="18"/>
              </w:rPr>
            </w:pPr>
            <w:r w:rsidRPr="00F461F1">
              <w:rPr>
                <w:b/>
                <w:sz w:val="18"/>
                <w:szCs w:val="18"/>
              </w:rPr>
              <w:t>Показатели </w:t>
            </w:r>
          </w:p>
        </w:tc>
        <w:tc>
          <w:tcPr>
            <w:tcW w:w="1330" w:type="dxa"/>
            <w:noWrap/>
          </w:tcPr>
          <w:p w:rsidR="00AE4867" w:rsidRPr="00F461F1" w:rsidRDefault="00AE4867" w:rsidP="00AE4867">
            <w:pPr>
              <w:spacing w:line="312" w:lineRule="auto"/>
              <w:ind w:left="-413" w:firstLine="413"/>
              <w:jc w:val="center"/>
              <w:rPr>
                <w:b/>
                <w:sz w:val="18"/>
                <w:szCs w:val="18"/>
              </w:rPr>
            </w:pPr>
            <w:r w:rsidRPr="00F461F1">
              <w:rPr>
                <w:b/>
                <w:sz w:val="18"/>
                <w:szCs w:val="18"/>
              </w:rPr>
              <w:t>2022г.</w:t>
            </w:r>
          </w:p>
          <w:p w:rsidR="00AE4867" w:rsidRPr="00F461F1" w:rsidRDefault="00AE4867" w:rsidP="00AE4867">
            <w:pPr>
              <w:spacing w:line="312" w:lineRule="auto"/>
              <w:ind w:left="-413" w:firstLine="413"/>
              <w:jc w:val="center"/>
              <w:rPr>
                <w:b/>
                <w:sz w:val="18"/>
                <w:szCs w:val="18"/>
              </w:rPr>
            </w:pPr>
            <w:r w:rsidRPr="00F461F1">
              <w:rPr>
                <w:b/>
                <w:sz w:val="18"/>
                <w:szCs w:val="18"/>
              </w:rPr>
              <w:t>(отчет)</w:t>
            </w:r>
          </w:p>
        </w:tc>
        <w:tc>
          <w:tcPr>
            <w:tcW w:w="1092" w:type="dxa"/>
          </w:tcPr>
          <w:p w:rsidR="00AE4867" w:rsidRPr="00F461F1" w:rsidRDefault="00AE4867" w:rsidP="00AE4867">
            <w:pPr>
              <w:spacing w:line="312" w:lineRule="auto"/>
              <w:jc w:val="center"/>
              <w:rPr>
                <w:b/>
                <w:sz w:val="18"/>
                <w:szCs w:val="18"/>
              </w:rPr>
            </w:pPr>
            <w:r w:rsidRPr="00F461F1">
              <w:rPr>
                <w:b/>
                <w:sz w:val="18"/>
                <w:szCs w:val="18"/>
              </w:rPr>
              <w:t>2023г.</w:t>
            </w:r>
          </w:p>
          <w:p w:rsidR="00AE4867" w:rsidRPr="00F461F1" w:rsidRDefault="00AE4867" w:rsidP="00AE4867">
            <w:pPr>
              <w:spacing w:line="312" w:lineRule="auto"/>
              <w:jc w:val="center"/>
              <w:rPr>
                <w:b/>
                <w:sz w:val="18"/>
                <w:szCs w:val="18"/>
              </w:rPr>
            </w:pPr>
            <w:r w:rsidRPr="00F461F1">
              <w:rPr>
                <w:b/>
                <w:sz w:val="18"/>
                <w:szCs w:val="18"/>
              </w:rPr>
              <w:t>(отчет)</w:t>
            </w:r>
          </w:p>
        </w:tc>
        <w:tc>
          <w:tcPr>
            <w:tcW w:w="1305" w:type="dxa"/>
            <w:noWrap/>
            <w:hideMark/>
          </w:tcPr>
          <w:p w:rsidR="00AE4867" w:rsidRPr="00F461F1" w:rsidRDefault="00AE4867" w:rsidP="00AE4867">
            <w:pPr>
              <w:spacing w:line="312" w:lineRule="auto"/>
              <w:jc w:val="center"/>
              <w:rPr>
                <w:b/>
                <w:sz w:val="18"/>
                <w:szCs w:val="18"/>
              </w:rPr>
            </w:pPr>
            <w:r w:rsidRPr="00F461F1">
              <w:rPr>
                <w:b/>
                <w:sz w:val="18"/>
                <w:szCs w:val="18"/>
              </w:rPr>
              <w:t>2024г.</w:t>
            </w:r>
          </w:p>
          <w:p w:rsidR="00AE4867" w:rsidRPr="00F461F1" w:rsidRDefault="00AE4867" w:rsidP="00AE4867">
            <w:pPr>
              <w:spacing w:line="312" w:lineRule="auto"/>
              <w:jc w:val="center"/>
              <w:rPr>
                <w:b/>
                <w:sz w:val="18"/>
                <w:szCs w:val="18"/>
              </w:rPr>
            </w:pPr>
            <w:r w:rsidRPr="00F461F1">
              <w:rPr>
                <w:b/>
                <w:sz w:val="18"/>
                <w:szCs w:val="18"/>
              </w:rPr>
              <w:t>(оценка)</w:t>
            </w:r>
          </w:p>
        </w:tc>
        <w:tc>
          <w:tcPr>
            <w:tcW w:w="1418" w:type="dxa"/>
            <w:noWrap/>
            <w:hideMark/>
          </w:tcPr>
          <w:p w:rsidR="00AE4867" w:rsidRPr="00F461F1" w:rsidRDefault="00AE4867" w:rsidP="00AE4867">
            <w:pPr>
              <w:spacing w:line="312" w:lineRule="auto"/>
              <w:jc w:val="center"/>
              <w:rPr>
                <w:b/>
                <w:sz w:val="18"/>
                <w:szCs w:val="18"/>
              </w:rPr>
            </w:pPr>
            <w:r w:rsidRPr="00F461F1">
              <w:rPr>
                <w:b/>
                <w:sz w:val="18"/>
                <w:szCs w:val="18"/>
              </w:rPr>
              <w:t>Прогноз</w:t>
            </w:r>
          </w:p>
          <w:p w:rsidR="00AE4867" w:rsidRPr="00F461F1" w:rsidRDefault="00AE4867" w:rsidP="00AE4867">
            <w:pPr>
              <w:spacing w:line="312" w:lineRule="auto"/>
              <w:jc w:val="center"/>
              <w:rPr>
                <w:b/>
                <w:sz w:val="18"/>
                <w:szCs w:val="18"/>
              </w:rPr>
            </w:pPr>
            <w:r w:rsidRPr="00F461F1">
              <w:rPr>
                <w:b/>
                <w:sz w:val="18"/>
                <w:szCs w:val="18"/>
              </w:rPr>
              <w:t>2025года</w:t>
            </w:r>
          </w:p>
          <w:p w:rsidR="00AE4867" w:rsidRPr="00F461F1" w:rsidRDefault="00AE4867" w:rsidP="00AE4867">
            <w:pPr>
              <w:spacing w:line="312" w:lineRule="auto"/>
              <w:jc w:val="center"/>
              <w:rPr>
                <w:b/>
                <w:sz w:val="18"/>
                <w:szCs w:val="18"/>
              </w:rPr>
            </w:pPr>
            <w:r w:rsidRPr="00F461F1">
              <w:rPr>
                <w:b/>
                <w:sz w:val="18"/>
                <w:szCs w:val="18"/>
              </w:rPr>
              <w:t>базовый</w:t>
            </w:r>
          </w:p>
        </w:tc>
        <w:tc>
          <w:tcPr>
            <w:tcW w:w="1310" w:type="dxa"/>
            <w:noWrap/>
            <w:hideMark/>
          </w:tcPr>
          <w:p w:rsidR="00AE4867" w:rsidRPr="00F461F1" w:rsidRDefault="00AE4867" w:rsidP="00AE4867">
            <w:pPr>
              <w:spacing w:line="312" w:lineRule="auto"/>
              <w:jc w:val="center"/>
              <w:rPr>
                <w:b/>
                <w:sz w:val="18"/>
                <w:szCs w:val="18"/>
              </w:rPr>
            </w:pPr>
            <w:r w:rsidRPr="00F461F1">
              <w:rPr>
                <w:b/>
                <w:sz w:val="18"/>
                <w:szCs w:val="18"/>
              </w:rPr>
              <w:t>Прогноз</w:t>
            </w:r>
          </w:p>
          <w:p w:rsidR="00AE4867" w:rsidRPr="00F461F1" w:rsidRDefault="00AE4867" w:rsidP="00AE4867">
            <w:pPr>
              <w:spacing w:line="312" w:lineRule="auto"/>
              <w:jc w:val="center"/>
              <w:rPr>
                <w:b/>
                <w:sz w:val="18"/>
                <w:szCs w:val="18"/>
              </w:rPr>
            </w:pPr>
            <w:r w:rsidRPr="00F461F1">
              <w:rPr>
                <w:b/>
                <w:sz w:val="18"/>
                <w:szCs w:val="18"/>
              </w:rPr>
              <w:t>2026 года</w:t>
            </w:r>
          </w:p>
          <w:p w:rsidR="00AE4867" w:rsidRPr="00F461F1" w:rsidRDefault="00AE4867" w:rsidP="00AE4867">
            <w:pPr>
              <w:spacing w:line="312" w:lineRule="auto"/>
              <w:jc w:val="center"/>
              <w:rPr>
                <w:b/>
                <w:sz w:val="18"/>
                <w:szCs w:val="18"/>
              </w:rPr>
            </w:pPr>
            <w:r w:rsidRPr="00F461F1">
              <w:rPr>
                <w:b/>
                <w:sz w:val="18"/>
                <w:szCs w:val="18"/>
              </w:rPr>
              <w:t>базовый</w:t>
            </w:r>
          </w:p>
        </w:tc>
        <w:tc>
          <w:tcPr>
            <w:tcW w:w="976" w:type="dxa"/>
          </w:tcPr>
          <w:p w:rsidR="00AE4867" w:rsidRPr="00F461F1" w:rsidRDefault="00AE4867" w:rsidP="00AE4867">
            <w:pPr>
              <w:spacing w:line="312" w:lineRule="auto"/>
              <w:jc w:val="center"/>
              <w:rPr>
                <w:b/>
                <w:sz w:val="18"/>
                <w:szCs w:val="18"/>
              </w:rPr>
            </w:pPr>
            <w:r w:rsidRPr="00F461F1">
              <w:rPr>
                <w:b/>
                <w:sz w:val="18"/>
                <w:szCs w:val="18"/>
              </w:rPr>
              <w:t>Прогноз</w:t>
            </w:r>
          </w:p>
          <w:p w:rsidR="00AE4867" w:rsidRPr="00F461F1" w:rsidRDefault="00AE4867" w:rsidP="00AE4867">
            <w:pPr>
              <w:spacing w:line="312" w:lineRule="auto"/>
              <w:jc w:val="center"/>
              <w:rPr>
                <w:b/>
                <w:sz w:val="18"/>
                <w:szCs w:val="18"/>
              </w:rPr>
            </w:pPr>
            <w:r w:rsidRPr="00F461F1">
              <w:rPr>
                <w:b/>
                <w:sz w:val="18"/>
                <w:szCs w:val="18"/>
              </w:rPr>
              <w:t>2027 года</w:t>
            </w:r>
          </w:p>
          <w:p w:rsidR="00AE4867" w:rsidRPr="00F461F1" w:rsidRDefault="00AE4867" w:rsidP="00AE4867">
            <w:pPr>
              <w:spacing w:line="312" w:lineRule="auto"/>
              <w:jc w:val="center"/>
              <w:rPr>
                <w:b/>
                <w:sz w:val="18"/>
                <w:szCs w:val="18"/>
              </w:rPr>
            </w:pPr>
            <w:r w:rsidRPr="00F461F1">
              <w:rPr>
                <w:b/>
                <w:sz w:val="18"/>
                <w:szCs w:val="18"/>
              </w:rPr>
              <w:t>базовый</w:t>
            </w:r>
          </w:p>
        </w:tc>
      </w:tr>
      <w:tr w:rsidR="00AE4867" w:rsidRPr="00F461F1" w:rsidTr="00AE4867">
        <w:tc>
          <w:tcPr>
            <w:tcW w:w="2977" w:type="dxa"/>
          </w:tcPr>
          <w:p w:rsidR="00AE4867" w:rsidRPr="00F461F1" w:rsidRDefault="00AE4867" w:rsidP="00AE4867">
            <w:pPr>
              <w:spacing w:before="100" w:beforeAutospacing="1" w:after="100" w:afterAutospacing="1" w:line="312" w:lineRule="auto"/>
              <w:jc w:val="center"/>
              <w:rPr>
                <w:sz w:val="18"/>
                <w:szCs w:val="18"/>
              </w:rPr>
            </w:pPr>
            <w:r w:rsidRPr="00F461F1">
              <w:rPr>
                <w:sz w:val="18"/>
                <w:szCs w:val="18"/>
              </w:rPr>
              <w:t>Все население (</w:t>
            </w:r>
            <w:proofErr w:type="gramStart"/>
            <w:r w:rsidRPr="00F461F1">
              <w:rPr>
                <w:sz w:val="18"/>
                <w:szCs w:val="18"/>
              </w:rPr>
              <w:t>среднегодовая</w:t>
            </w:r>
            <w:proofErr w:type="gramEnd"/>
            <w:r w:rsidRPr="00F461F1">
              <w:rPr>
                <w:sz w:val="18"/>
                <w:szCs w:val="18"/>
              </w:rPr>
              <w:t>) тыс. чел.</w:t>
            </w:r>
          </w:p>
        </w:tc>
        <w:tc>
          <w:tcPr>
            <w:tcW w:w="1330" w:type="dxa"/>
            <w:noWrap/>
          </w:tcPr>
          <w:p w:rsidR="00AE4867" w:rsidRPr="00F461F1" w:rsidRDefault="00AE4867" w:rsidP="00AE4867">
            <w:pPr>
              <w:spacing w:line="312" w:lineRule="auto"/>
              <w:ind w:left="-413" w:firstLine="413"/>
              <w:jc w:val="center"/>
              <w:rPr>
                <w:sz w:val="18"/>
                <w:szCs w:val="18"/>
              </w:rPr>
            </w:pPr>
            <w:r w:rsidRPr="00F461F1">
              <w:rPr>
                <w:sz w:val="18"/>
                <w:szCs w:val="18"/>
              </w:rPr>
              <w:t>22,98</w:t>
            </w:r>
          </w:p>
        </w:tc>
        <w:tc>
          <w:tcPr>
            <w:tcW w:w="1092" w:type="dxa"/>
          </w:tcPr>
          <w:p w:rsidR="00AE4867" w:rsidRPr="00F461F1" w:rsidRDefault="00AE4867" w:rsidP="00AE4867">
            <w:pPr>
              <w:spacing w:line="312" w:lineRule="auto"/>
              <w:jc w:val="center"/>
              <w:rPr>
                <w:sz w:val="18"/>
                <w:szCs w:val="18"/>
              </w:rPr>
            </w:pPr>
            <w:r w:rsidRPr="00F461F1">
              <w:rPr>
                <w:sz w:val="18"/>
                <w:szCs w:val="18"/>
              </w:rPr>
              <w:t>22,77</w:t>
            </w:r>
          </w:p>
        </w:tc>
        <w:tc>
          <w:tcPr>
            <w:tcW w:w="1305" w:type="dxa"/>
            <w:noWrap/>
          </w:tcPr>
          <w:p w:rsidR="00AE4867" w:rsidRPr="00F461F1" w:rsidRDefault="00AE4867" w:rsidP="00AE4867">
            <w:pPr>
              <w:spacing w:line="312" w:lineRule="auto"/>
              <w:jc w:val="center"/>
              <w:rPr>
                <w:sz w:val="18"/>
                <w:szCs w:val="18"/>
              </w:rPr>
            </w:pPr>
            <w:r w:rsidRPr="00F461F1">
              <w:rPr>
                <w:sz w:val="18"/>
                <w:szCs w:val="18"/>
              </w:rPr>
              <w:t>22,58</w:t>
            </w:r>
          </w:p>
        </w:tc>
        <w:tc>
          <w:tcPr>
            <w:tcW w:w="1418" w:type="dxa"/>
            <w:noWrap/>
          </w:tcPr>
          <w:p w:rsidR="00AE4867" w:rsidRPr="00F461F1" w:rsidRDefault="00AE4867" w:rsidP="00AE4867">
            <w:pPr>
              <w:spacing w:line="312" w:lineRule="auto"/>
              <w:jc w:val="center"/>
              <w:rPr>
                <w:sz w:val="18"/>
                <w:szCs w:val="18"/>
              </w:rPr>
            </w:pPr>
            <w:r w:rsidRPr="00F461F1">
              <w:rPr>
                <w:sz w:val="18"/>
                <w:szCs w:val="18"/>
              </w:rPr>
              <w:t>22,85</w:t>
            </w:r>
          </w:p>
        </w:tc>
        <w:tc>
          <w:tcPr>
            <w:tcW w:w="1310" w:type="dxa"/>
            <w:noWrap/>
          </w:tcPr>
          <w:p w:rsidR="00AE4867" w:rsidRPr="00F461F1" w:rsidRDefault="00AE4867" w:rsidP="00AE4867">
            <w:pPr>
              <w:spacing w:line="312" w:lineRule="auto"/>
              <w:jc w:val="center"/>
              <w:rPr>
                <w:sz w:val="18"/>
                <w:szCs w:val="18"/>
              </w:rPr>
            </w:pPr>
            <w:r w:rsidRPr="00F461F1">
              <w:rPr>
                <w:sz w:val="18"/>
                <w:szCs w:val="18"/>
              </w:rPr>
              <w:t>22,90</w:t>
            </w:r>
          </w:p>
        </w:tc>
        <w:tc>
          <w:tcPr>
            <w:tcW w:w="976" w:type="dxa"/>
          </w:tcPr>
          <w:p w:rsidR="00AE4867" w:rsidRPr="00F461F1" w:rsidRDefault="00AE4867" w:rsidP="00AE4867">
            <w:pPr>
              <w:spacing w:line="312" w:lineRule="auto"/>
              <w:jc w:val="center"/>
              <w:rPr>
                <w:sz w:val="18"/>
                <w:szCs w:val="18"/>
              </w:rPr>
            </w:pPr>
            <w:r w:rsidRPr="00F461F1">
              <w:rPr>
                <w:sz w:val="18"/>
                <w:szCs w:val="18"/>
              </w:rPr>
              <w:t>23,00</w:t>
            </w:r>
          </w:p>
        </w:tc>
      </w:tr>
      <w:tr w:rsidR="00AE4867" w:rsidRPr="00F461F1" w:rsidTr="00AE4867">
        <w:tc>
          <w:tcPr>
            <w:tcW w:w="2977" w:type="dxa"/>
            <w:hideMark/>
          </w:tcPr>
          <w:p w:rsidR="00AE4867" w:rsidRPr="00F461F1" w:rsidRDefault="00AE4867" w:rsidP="00AE4867">
            <w:pPr>
              <w:rPr>
                <w:sz w:val="18"/>
                <w:szCs w:val="18"/>
              </w:rPr>
            </w:pPr>
            <w:r w:rsidRPr="00F461F1">
              <w:rPr>
                <w:sz w:val="18"/>
                <w:szCs w:val="18"/>
              </w:rPr>
              <w:t>Объем отгруженных товаров собс</w:t>
            </w:r>
            <w:r w:rsidRPr="00F461F1">
              <w:rPr>
                <w:sz w:val="18"/>
                <w:szCs w:val="18"/>
              </w:rPr>
              <w:t>т</w:t>
            </w:r>
            <w:r w:rsidRPr="00F461F1">
              <w:rPr>
                <w:sz w:val="18"/>
                <w:szCs w:val="18"/>
              </w:rPr>
              <w:t>венного произво</w:t>
            </w:r>
            <w:r w:rsidRPr="00F461F1">
              <w:rPr>
                <w:sz w:val="18"/>
                <w:szCs w:val="18"/>
              </w:rPr>
              <w:t>д</w:t>
            </w:r>
            <w:r w:rsidRPr="00F461F1">
              <w:rPr>
                <w:sz w:val="18"/>
                <w:szCs w:val="18"/>
              </w:rPr>
              <w:t>ства, выполненных работ и услуг собственными сил</w:t>
            </w:r>
            <w:r w:rsidRPr="00F461F1">
              <w:rPr>
                <w:sz w:val="18"/>
                <w:szCs w:val="18"/>
              </w:rPr>
              <w:t>а</w:t>
            </w:r>
            <w:r w:rsidRPr="00F461F1">
              <w:rPr>
                <w:sz w:val="18"/>
                <w:szCs w:val="18"/>
              </w:rPr>
              <w:t>ми по промышленным видам эконом</w:t>
            </w:r>
            <w:r w:rsidRPr="00F461F1">
              <w:rPr>
                <w:sz w:val="18"/>
                <w:szCs w:val="18"/>
              </w:rPr>
              <w:t>и</w:t>
            </w:r>
            <w:r w:rsidRPr="00F461F1">
              <w:rPr>
                <w:sz w:val="18"/>
                <w:szCs w:val="18"/>
              </w:rPr>
              <w:t>ческой деятел</w:t>
            </w:r>
            <w:r w:rsidRPr="00F461F1">
              <w:rPr>
                <w:sz w:val="18"/>
                <w:szCs w:val="18"/>
              </w:rPr>
              <w:t>ь</w:t>
            </w:r>
            <w:r w:rsidRPr="00F461F1">
              <w:rPr>
                <w:sz w:val="18"/>
                <w:szCs w:val="18"/>
              </w:rPr>
              <w:t>ности (млн. руб.)</w:t>
            </w:r>
          </w:p>
        </w:tc>
        <w:tc>
          <w:tcPr>
            <w:tcW w:w="1330" w:type="dxa"/>
          </w:tcPr>
          <w:p w:rsidR="00AE4867" w:rsidRPr="00F461F1" w:rsidRDefault="00AE4867" w:rsidP="00AE4867">
            <w:pPr>
              <w:spacing w:line="312" w:lineRule="auto"/>
              <w:ind w:left="-413" w:firstLine="413"/>
              <w:jc w:val="center"/>
              <w:rPr>
                <w:sz w:val="18"/>
                <w:szCs w:val="18"/>
              </w:rPr>
            </w:pPr>
          </w:p>
          <w:p w:rsidR="00AE4867" w:rsidRPr="00F461F1" w:rsidRDefault="00AE4867" w:rsidP="00AE4867">
            <w:pPr>
              <w:spacing w:line="312" w:lineRule="auto"/>
              <w:ind w:left="-413" w:firstLine="413"/>
              <w:jc w:val="center"/>
              <w:rPr>
                <w:sz w:val="18"/>
                <w:szCs w:val="18"/>
              </w:rPr>
            </w:pPr>
          </w:p>
          <w:p w:rsidR="00AE4867" w:rsidRPr="00F461F1" w:rsidRDefault="00AE4867" w:rsidP="00AE4867">
            <w:pPr>
              <w:spacing w:line="312" w:lineRule="auto"/>
              <w:ind w:left="-413" w:firstLine="413"/>
              <w:jc w:val="center"/>
              <w:rPr>
                <w:sz w:val="18"/>
                <w:szCs w:val="18"/>
              </w:rPr>
            </w:pPr>
          </w:p>
          <w:p w:rsidR="00AE4867" w:rsidRPr="00F461F1" w:rsidRDefault="00AE4867" w:rsidP="00AE4867">
            <w:pPr>
              <w:spacing w:line="312" w:lineRule="auto"/>
              <w:ind w:left="-413" w:firstLine="413"/>
              <w:jc w:val="center"/>
              <w:rPr>
                <w:sz w:val="18"/>
                <w:szCs w:val="18"/>
              </w:rPr>
            </w:pPr>
            <w:r w:rsidRPr="00F461F1">
              <w:rPr>
                <w:sz w:val="18"/>
                <w:szCs w:val="18"/>
              </w:rPr>
              <w:t>131,2</w:t>
            </w:r>
          </w:p>
        </w:tc>
        <w:tc>
          <w:tcPr>
            <w:tcW w:w="1092" w:type="dxa"/>
          </w:tcPr>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r w:rsidRPr="00F461F1">
              <w:rPr>
                <w:sz w:val="18"/>
                <w:szCs w:val="18"/>
              </w:rPr>
              <w:t>136,4</w:t>
            </w:r>
          </w:p>
        </w:tc>
        <w:tc>
          <w:tcPr>
            <w:tcW w:w="1305" w:type="dxa"/>
          </w:tcPr>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r w:rsidRPr="00F461F1">
              <w:rPr>
                <w:sz w:val="18"/>
                <w:szCs w:val="18"/>
              </w:rPr>
              <w:t>135,3</w:t>
            </w:r>
          </w:p>
        </w:tc>
        <w:tc>
          <w:tcPr>
            <w:tcW w:w="1418" w:type="dxa"/>
          </w:tcPr>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r w:rsidRPr="00F461F1">
              <w:rPr>
                <w:sz w:val="18"/>
                <w:szCs w:val="18"/>
              </w:rPr>
              <w:t>138,00</w:t>
            </w:r>
          </w:p>
        </w:tc>
        <w:tc>
          <w:tcPr>
            <w:tcW w:w="1310" w:type="dxa"/>
            <w:noWrap/>
          </w:tcPr>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p>
          <w:p w:rsidR="00AE4867" w:rsidRPr="00F461F1" w:rsidRDefault="00AE4867" w:rsidP="00AE4867">
            <w:pPr>
              <w:spacing w:line="312" w:lineRule="auto"/>
              <w:rPr>
                <w:sz w:val="18"/>
                <w:szCs w:val="18"/>
              </w:rPr>
            </w:pPr>
            <w:r w:rsidRPr="00F461F1">
              <w:rPr>
                <w:sz w:val="18"/>
                <w:szCs w:val="18"/>
              </w:rPr>
              <w:t xml:space="preserve">     141,3</w:t>
            </w:r>
          </w:p>
        </w:tc>
        <w:tc>
          <w:tcPr>
            <w:tcW w:w="976" w:type="dxa"/>
          </w:tcPr>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r w:rsidRPr="00F461F1">
              <w:rPr>
                <w:sz w:val="18"/>
                <w:szCs w:val="18"/>
              </w:rPr>
              <w:t>145,00</w:t>
            </w:r>
          </w:p>
        </w:tc>
      </w:tr>
      <w:tr w:rsidR="00AE4867" w:rsidRPr="00F461F1" w:rsidTr="00AE4867">
        <w:tc>
          <w:tcPr>
            <w:tcW w:w="2977" w:type="dxa"/>
          </w:tcPr>
          <w:p w:rsidR="00AE4867" w:rsidRPr="00F461F1" w:rsidRDefault="00AE4867" w:rsidP="00AE4867">
            <w:pPr>
              <w:rPr>
                <w:sz w:val="18"/>
                <w:szCs w:val="18"/>
              </w:rPr>
            </w:pPr>
            <w:r w:rsidRPr="00F461F1">
              <w:rPr>
                <w:sz w:val="18"/>
                <w:szCs w:val="18"/>
              </w:rPr>
              <w:t>Оборот розничной торговли (млн. руб.)</w:t>
            </w:r>
          </w:p>
        </w:tc>
        <w:tc>
          <w:tcPr>
            <w:tcW w:w="1330" w:type="dxa"/>
          </w:tcPr>
          <w:p w:rsidR="00AE4867" w:rsidRPr="00F461F1" w:rsidRDefault="00AE4867" w:rsidP="00AE4867">
            <w:pPr>
              <w:spacing w:line="312" w:lineRule="auto"/>
              <w:ind w:left="-413" w:firstLine="413"/>
              <w:jc w:val="center"/>
              <w:rPr>
                <w:sz w:val="18"/>
                <w:szCs w:val="18"/>
              </w:rPr>
            </w:pPr>
            <w:r w:rsidRPr="00F461F1">
              <w:rPr>
                <w:sz w:val="18"/>
                <w:szCs w:val="18"/>
              </w:rPr>
              <w:t>772,36</w:t>
            </w:r>
          </w:p>
        </w:tc>
        <w:tc>
          <w:tcPr>
            <w:tcW w:w="1092" w:type="dxa"/>
          </w:tcPr>
          <w:p w:rsidR="00AE4867" w:rsidRPr="00F461F1" w:rsidRDefault="00AE4867" w:rsidP="00AE4867">
            <w:pPr>
              <w:spacing w:line="312" w:lineRule="auto"/>
              <w:jc w:val="center"/>
              <w:rPr>
                <w:sz w:val="18"/>
                <w:szCs w:val="18"/>
              </w:rPr>
            </w:pPr>
            <w:r w:rsidRPr="00F461F1">
              <w:rPr>
                <w:sz w:val="18"/>
                <w:szCs w:val="18"/>
              </w:rPr>
              <w:t>848,65</w:t>
            </w:r>
          </w:p>
        </w:tc>
        <w:tc>
          <w:tcPr>
            <w:tcW w:w="1305" w:type="dxa"/>
          </w:tcPr>
          <w:p w:rsidR="00AE4867" w:rsidRPr="00F461F1" w:rsidRDefault="00AE4867" w:rsidP="00AE4867">
            <w:pPr>
              <w:spacing w:line="312" w:lineRule="auto"/>
              <w:jc w:val="center"/>
              <w:rPr>
                <w:sz w:val="18"/>
                <w:szCs w:val="18"/>
              </w:rPr>
            </w:pPr>
            <w:r w:rsidRPr="00F461F1">
              <w:rPr>
                <w:sz w:val="18"/>
                <w:szCs w:val="18"/>
              </w:rPr>
              <w:t>913,99</w:t>
            </w:r>
          </w:p>
        </w:tc>
        <w:tc>
          <w:tcPr>
            <w:tcW w:w="1418" w:type="dxa"/>
          </w:tcPr>
          <w:p w:rsidR="00AE4867" w:rsidRPr="00F461F1" w:rsidRDefault="00AE4867" w:rsidP="00AE4867">
            <w:pPr>
              <w:spacing w:line="312" w:lineRule="auto"/>
              <w:jc w:val="center"/>
              <w:rPr>
                <w:sz w:val="18"/>
                <w:szCs w:val="18"/>
              </w:rPr>
            </w:pPr>
            <w:r w:rsidRPr="00F461F1">
              <w:rPr>
                <w:sz w:val="18"/>
                <w:szCs w:val="18"/>
              </w:rPr>
              <w:t>957,86</w:t>
            </w:r>
          </w:p>
        </w:tc>
        <w:tc>
          <w:tcPr>
            <w:tcW w:w="1310" w:type="dxa"/>
            <w:noWrap/>
          </w:tcPr>
          <w:p w:rsidR="00AE4867" w:rsidRPr="00F461F1" w:rsidRDefault="00AE4867" w:rsidP="00AE4867">
            <w:pPr>
              <w:spacing w:line="312" w:lineRule="auto"/>
              <w:jc w:val="center"/>
              <w:rPr>
                <w:sz w:val="18"/>
                <w:szCs w:val="18"/>
              </w:rPr>
            </w:pPr>
            <w:r w:rsidRPr="00F461F1">
              <w:rPr>
                <w:sz w:val="18"/>
                <w:szCs w:val="18"/>
              </w:rPr>
              <w:t>995,22</w:t>
            </w:r>
          </w:p>
        </w:tc>
        <w:tc>
          <w:tcPr>
            <w:tcW w:w="976" w:type="dxa"/>
          </w:tcPr>
          <w:p w:rsidR="00AE4867" w:rsidRPr="00F461F1" w:rsidRDefault="00AE4867" w:rsidP="00AE4867">
            <w:pPr>
              <w:spacing w:line="312" w:lineRule="auto"/>
              <w:jc w:val="center"/>
              <w:rPr>
                <w:sz w:val="18"/>
                <w:szCs w:val="18"/>
              </w:rPr>
            </w:pPr>
            <w:r w:rsidRPr="00F461F1">
              <w:rPr>
                <w:sz w:val="18"/>
                <w:szCs w:val="18"/>
              </w:rPr>
              <w:t>1026,07</w:t>
            </w:r>
          </w:p>
        </w:tc>
      </w:tr>
      <w:tr w:rsidR="00AE4867" w:rsidRPr="00F461F1" w:rsidTr="00AE4867">
        <w:trPr>
          <w:trHeight w:val="610"/>
        </w:trPr>
        <w:tc>
          <w:tcPr>
            <w:tcW w:w="2977" w:type="dxa"/>
            <w:hideMark/>
          </w:tcPr>
          <w:p w:rsidR="00AE4867" w:rsidRPr="00F461F1" w:rsidRDefault="00AE4867" w:rsidP="00AE4867">
            <w:pPr>
              <w:rPr>
                <w:sz w:val="18"/>
                <w:szCs w:val="18"/>
              </w:rPr>
            </w:pPr>
            <w:r w:rsidRPr="00F461F1">
              <w:rPr>
                <w:sz w:val="18"/>
                <w:szCs w:val="18"/>
              </w:rPr>
              <w:t>Продукция сельского хозяйства (млн. руб.)</w:t>
            </w:r>
          </w:p>
        </w:tc>
        <w:tc>
          <w:tcPr>
            <w:tcW w:w="1330" w:type="dxa"/>
          </w:tcPr>
          <w:p w:rsidR="00AE4867" w:rsidRPr="00F461F1" w:rsidRDefault="00AE4867" w:rsidP="00AE4867">
            <w:pPr>
              <w:spacing w:line="312" w:lineRule="auto"/>
              <w:ind w:left="-413" w:firstLine="413"/>
              <w:jc w:val="center"/>
              <w:rPr>
                <w:sz w:val="18"/>
                <w:szCs w:val="18"/>
              </w:rPr>
            </w:pPr>
            <w:r w:rsidRPr="00F461F1">
              <w:rPr>
                <w:sz w:val="18"/>
                <w:szCs w:val="18"/>
              </w:rPr>
              <w:t>5784,25</w:t>
            </w:r>
          </w:p>
        </w:tc>
        <w:tc>
          <w:tcPr>
            <w:tcW w:w="1092" w:type="dxa"/>
          </w:tcPr>
          <w:p w:rsidR="00AE4867" w:rsidRPr="00F461F1" w:rsidRDefault="00AE4867" w:rsidP="00AE4867">
            <w:pPr>
              <w:spacing w:line="312" w:lineRule="auto"/>
              <w:jc w:val="center"/>
              <w:rPr>
                <w:sz w:val="18"/>
                <w:szCs w:val="18"/>
              </w:rPr>
            </w:pPr>
            <w:r w:rsidRPr="00F461F1">
              <w:rPr>
                <w:sz w:val="18"/>
                <w:szCs w:val="18"/>
              </w:rPr>
              <w:t>5320,1</w:t>
            </w:r>
          </w:p>
        </w:tc>
        <w:tc>
          <w:tcPr>
            <w:tcW w:w="1305" w:type="dxa"/>
          </w:tcPr>
          <w:p w:rsidR="00AE4867" w:rsidRPr="00F461F1" w:rsidRDefault="00AE4867" w:rsidP="00AE4867">
            <w:pPr>
              <w:spacing w:line="312" w:lineRule="auto"/>
              <w:jc w:val="center"/>
              <w:rPr>
                <w:sz w:val="18"/>
                <w:szCs w:val="18"/>
              </w:rPr>
            </w:pPr>
            <w:r w:rsidRPr="00F461F1">
              <w:rPr>
                <w:sz w:val="18"/>
                <w:szCs w:val="18"/>
              </w:rPr>
              <w:t>4924,6</w:t>
            </w:r>
          </w:p>
        </w:tc>
        <w:tc>
          <w:tcPr>
            <w:tcW w:w="1418" w:type="dxa"/>
          </w:tcPr>
          <w:p w:rsidR="00AE4867" w:rsidRPr="00F461F1" w:rsidRDefault="00AE4867" w:rsidP="00AE4867">
            <w:pPr>
              <w:spacing w:line="312" w:lineRule="auto"/>
              <w:jc w:val="center"/>
              <w:rPr>
                <w:sz w:val="18"/>
                <w:szCs w:val="18"/>
              </w:rPr>
            </w:pPr>
            <w:r w:rsidRPr="00F461F1">
              <w:rPr>
                <w:sz w:val="18"/>
                <w:szCs w:val="18"/>
              </w:rPr>
              <w:t>4895,50</w:t>
            </w:r>
          </w:p>
        </w:tc>
        <w:tc>
          <w:tcPr>
            <w:tcW w:w="1310" w:type="dxa"/>
            <w:noWrap/>
          </w:tcPr>
          <w:p w:rsidR="00AE4867" w:rsidRPr="00F461F1" w:rsidRDefault="00AE4867" w:rsidP="00AE4867">
            <w:pPr>
              <w:spacing w:line="312" w:lineRule="auto"/>
              <w:jc w:val="center"/>
              <w:rPr>
                <w:sz w:val="18"/>
                <w:szCs w:val="18"/>
              </w:rPr>
            </w:pPr>
            <w:r w:rsidRPr="00F461F1">
              <w:rPr>
                <w:sz w:val="18"/>
                <w:szCs w:val="18"/>
              </w:rPr>
              <w:t>4905,90</w:t>
            </w:r>
          </w:p>
        </w:tc>
        <w:tc>
          <w:tcPr>
            <w:tcW w:w="976" w:type="dxa"/>
          </w:tcPr>
          <w:p w:rsidR="00AE4867" w:rsidRPr="00F461F1" w:rsidRDefault="00AE4867" w:rsidP="00AE4867">
            <w:pPr>
              <w:spacing w:line="312" w:lineRule="auto"/>
              <w:jc w:val="center"/>
              <w:rPr>
                <w:sz w:val="18"/>
                <w:szCs w:val="18"/>
              </w:rPr>
            </w:pPr>
            <w:r w:rsidRPr="00F461F1">
              <w:rPr>
                <w:sz w:val="18"/>
                <w:szCs w:val="18"/>
              </w:rPr>
              <w:t>4990,00</w:t>
            </w:r>
          </w:p>
        </w:tc>
      </w:tr>
      <w:tr w:rsidR="00AE4867" w:rsidRPr="00F461F1" w:rsidTr="00AE4867">
        <w:trPr>
          <w:trHeight w:val="610"/>
        </w:trPr>
        <w:tc>
          <w:tcPr>
            <w:tcW w:w="2977" w:type="dxa"/>
          </w:tcPr>
          <w:p w:rsidR="00AE4867" w:rsidRPr="00F461F1" w:rsidRDefault="00AE4867" w:rsidP="00AE4867">
            <w:pPr>
              <w:rPr>
                <w:sz w:val="18"/>
                <w:szCs w:val="18"/>
              </w:rPr>
            </w:pPr>
            <w:r w:rsidRPr="00F461F1">
              <w:rPr>
                <w:sz w:val="18"/>
                <w:szCs w:val="18"/>
              </w:rPr>
              <w:t>Инвестиции в основной капитал (млн. руб.)</w:t>
            </w:r>
          </w:p>
        </w:tc>
        <w:tc>
          <w:tcPr>
            <w:tcW w:w="1330" w:type="dxa"/>
          </w:tcPr>
          <w:p w:rsidR="00AE4867" w:rsidRPr="00F461F1" w:rsidRDefault="00AE4867" w:rsidP="00AE4867">
            <w:pPr>
              <w:spacing w:line="312" w:lineRule="auto"/>
              <w:ind w:left="-413" w:firstLine="413"/>
              <w:jc w:val="center"/>
              <w:rPr>
                <w:sz w:val="18"/>
                <w:szCs w:val="18"/>
              </w:rPr>
            </w:pPr>
            <w:r w:rsidRPr="00F461F1">
              <w:rPr>
                <w:sz w:val="18"/>
                <w:szCs w:val="18"/>
              </w:rPr>
              <w:t>951,02</w:t>
            </w:r>
          </w:p>
        </w:tc>
        <w:tc>
          <w:tcPr>
            <w:tcW w:w="1092" w:type="dxa"/>
          </w:tcPr>
          <w:p w:rsidR="00AE4867" w:rsidRPr="00F461F1" w:rsidRDefault="00AE4867" w:rsidP="00AE4867">
            <w:pPr>
              <w:spacing w:line="312" w:lineRule="auto"/>
              <w:jc w:val="center"/>
              <w:rPr>
                <w:sz w:val="18"/>
                <w:szCs w:val="18"/>
              </w:rPr>
            </w:pPr>
            <w:r w:rsidRPr="00F461F1">
              <w:rPr>
                <w:sz w:val="18"/>
                <w:szCs w:val="18"/>
              </w:rPr>
              <w:t>1133,00</w:t>
            </w:r>
          </w:p>
        </w:tc>
        <w:tc>
          <w:tcPr>
            <w:tcW w:w="1305" w:type="dxa"/>
          </w:tcPr>
          <w:p w:rsidR="00AE4867" w:rsidRPr="00F461F1" w:rsidRDefault="00AE4867" w:rsidP="00AE4867">
            <w:pPr>
              <w:spacing w:line="312" w:lineRule="auto"/>
              <w:jc w:val="center"/>
              <w:rPr>
                <w:sz w:val="18"/>
                <w:szCs w:val="18"/>
              </w:rPr>
            </w:pPr>
            <w:r w:rsidRPr="00F461F1">
              <w:rPr>
                <w:sz w:val="18"/>
                <w:szCs w:val="18"/>
              </w:rPr>
              <w:t>1418,20</w:t>
            </w:r>
          </w:p>
        </w:tc>
        <w:tc>
          <w:tcPr>
            <w:tcW w:w="1418" w:type="dxa"/>
          </w:tcPr>
          <w:p w:rsidR="00AE4867" w:rsidRPr="00F461F1" w:rsidRDefault="00AE4867" w:rsidP="00AE4867">
            <w:pPr>
              <w:spacing w:line="312" w:lineRule="auto"/>
              <w:jc w:val="center"/>
              <w:rPr>
                <w:sz w:val="18"/>
                <w:szCs w:val="18"/>
              </w:rPr>
            </w:pPr>
            <w:r w:rsidRPr="00F461F1">
              <w:rPr>
                <w:sz w:val="18"/>
                <w:szCs w:val="18"/>
              </w:rPr>
              <w:t>1100,00</w:t>
            </w:r>
          </w:p>
        </w:tc>
        <w:tc>
          <w:tcPr>
            <w:tcW w:w="1310" w:type="dxa"/>
            <w:noWrap/>
          </w:tcPr>
          <w:p w:rsidR="00AE4867" w:rsidRPr="00F461F1" w:rsidRDefault="00AE4867" w:rsidP="00AE4867">
            <w:pPr>
              <w:spacing w:line="312" w:lineRule="auto"/>
              <w:jc w:val="center"/>
              <w:rPr>
                <w:sz w:val="18"/>
                <w:szCs w:val="18"/>
              </w:rPr>
            </w:pPr>
            <w:r w:rsidRPr="00F461F1">
              <w:rPr>
                <w:sz w:val="18"/>
                <w:szCs w:val="18"/>
              </w:rPr>
              <w:t>1133,00</w:t>
            </w:r>
          </w:p>
        </w:tc>
        <w:tc>
          <w:tcPr>
            <w:tcW w:w="976" w:type="dxa"/>
          </w:tcPr>
          <w:p w:rsidR="00AE4867" w:rsidRPr="00F461F1" w:rsidRDefault="00AE4867" w:rsidP="00AE4867">
            <w:pPr>
              <w:spacing w:line="312" w:lineRule="auto"/>
              <w:jc w:val="center"/>
              <w:rPr>
                <w:sz w:val="18"/>
                <w:szCs w:val="18"/>
              </w:rPr>
            </w:pPr>
            <w:r w:rsidRPr="00F461F1">
              <w:rPr>
                <w:sz w:val="18"/>
                <w:szCs w:val="18"/>
              </w:rPr>
              <w:t>1169,26</w:t>
            </w:r>
          </w:p>
        </w:tc>
      </w:tr>
      <w:tr w:rsidR="00AE4867" w:rsidRPr="00F461F1" w:rsidTr="00AE4867">
        <w:tc>
          <w:tcPr>
            <w:tcW w:w="2977" w:type="dxa"/>
            <w:hideMark/>
          </w:tcPr>
          <w:p w:rsidR="00AE4867" w:rsidRPr="00F461F1" w:rsidRDefault="00AE4867" w:rsidP="00AE4867">
            <w:pPr>
              <w:rPr>
                <w:sz w:val="18"/>
                <w:szCs w:val="18"/>
              </w:rPr>
            </w:pPr>
            <w:r w:rsidRPr="00F461F1">
              <w:rPr>
                <w:sz w:val="18"/>
                <w:szCs w:val="18"/>
              </w:rPr>
              <w:t>Число малых и средних предприятий (единиц)</w:t>
            </w:r>
          </w:p>
        </w:tc>
        <w:tc>
          <w:tcPr>
            <w:tcW w:w="1330" w:type="dxa"/>
          </w:tcPr>
          <w:p w:rsidR="00AE4867" w:rsidRPr="00F461F1" w:rsidRDefault="00AE4867" w:rsidP="00AE4867">
            <w:pPr>
              <w:spacing w:line="312" w:lineRule="auto"/>
              <w:ind w:left="-413" w:firstLine="413"/>
              <w:jc w:val="center"/>
              <w:rPr>
                <w:sz w:val="18"/>
                <w:szCs w:val="18"/>
              </w:rPr>
            </w:pPr>
            <w:r w:rsidRPr="00F461F1">
              <w:rPr>
                <w:sz w:val="18"/>
                <w:szCs w:val="18"/>
              </w:rPr>
              <w:t>43</w:t>
            </w:r>
          </w:p>
        </w:tc>
        <w:tc>
          <w:tcPr>
            <w:tcW w:w="1092" w:type="dxa"/>
          </w:tcPr>
          <w:p w:rsidR="00AE4867" w:rsidRPr="00F461F1" w:rsidRDefault="00AE4867" w:rsidP="00AE4867">
            <w:pPr>
              <w:spacing w:line="312" w:lineRule="auto"/>
              <w:jc w:val="center"/>
              <w:rPr>
                <w:sz w:val="18"/>
                <w:szCs w:val="18"/>
              </w:rPr>
            </w:pPr>
            <w:r w:rsidRPr="00F461F1">
              <w:rPr>
                <w:sz w:val="18"/>
                <w:szCs w:val="18"/>
              </w:rPr>
              <w:t>41</w:t>
            </w:r>
          </w:p>
        </w:tc>
        <w:tc>
          <w:tcPr>
            <w:tcW w:w="1305" w:type="dxa"/>
          </w:tcPr>
          <w:p w:rsidR="00AE4867" w:rsidRPr="00F461F1" w:rsidRDefault="00AE4867" w:rsidP="00AE4867">
            <w:pPr>
              <w:spacing w:line="312" w:lineRule="auto"/>
              <w:jc w:val="center"/>
              <w:rPr>
                <w:sz w:val="18"/>
                <w:szCs w:val="18"/>
              </w:rPr>
            </w:pPr>
            <w:r w:rsidRPr="00F461F1">
              <w:rPr>
                <w:sz w:val="18"/>
                <w:szCs w:val="18"/>
              </w:rPr>
              <w:t>41</w:t>
            </w:r>
          </w:p>
        </w:tc>
        <w:tc>
          <w:tcPr>
            <w:tcW w:w="1418" w:type="dxa"/>
          </w:tcPr>
          <w:p w:rsidR="00AE4867" w:rsidRPr="00F461F1" w:rsidRDefault="00AE4867" w:rsidP="00AE4867">
            <w:pPr>
              <w:spacing w:line="312" w:lineRule="auto"/>
              <w:jc w:val="center"/>
              <w:rPr>
                <w:sz w:val="18"/>
                <w:szCs w:val="18"/>
              </w:rPr>
            </w:pPr>
            <w:r w:rsidRPr="00F461F1">
              <w:rPr>
                <w:sz w:val="18"/>
                <w:szCs w:val="18"/>
              </w:rPr>
              <w:t>43</w:t>
            </w:r>
          </w:p>
        </w:tc>
        <w:tc>
          <w:tcPr>
            <w:tcW w:w="1310" w:type="dxa"/>
            <w:noWrap/>
          </w:tcPr>
          <w:p w:rsidR="00AE4867" w:rsidRPr="00F461F1" w:rsidRDefault="00AE4867" w:rsidP="00AE4867">
            <w:pPr>
              <w:spacing w:line="312" w:lineRule="auto"/>
              <w:jc w:val="center"/>
              <w:rPr>
                <w:sz w:val="18"/>
                <w:szCs w:val="18"/>
              </w:rPr>
            </w:pPr>
            <w:r w:rsidRPr="00F461F1">
              <w:rPr>
                <w:sz w:val="18"/>
                <w:szCs w:val="18"/>
              </w:rPr>
              <w:t>45</w:t>
            </w:r>
          </w:p>
        </w:tc>
        <w:tc>
          <w:tcPr>
            <w:tcW w:w="976" w:type="dxa"/>
          </w:tcPr>
          <w:p w:rsidR="00AE4867" w:rsidRPr="00F461F1" w:rsidRDefault="00AE4867" w:rsidP="00AE4867">
            <w:pPr>
              <w:spacing w:line="312" w:lineRule="auto"/>
              <w:jc w:val="center"/>
              <w:rPr>
                <w:sz w:val="18"/>
                <w:szCs w:val="18"/>
              </w:rPr>
            </w:pPr>
            <w:r w:rsidRPr="00F461F1">
              <w:rPr>
                <w:sz w:val="18"/>
                <w:szCs w:val="18"/>
              </w:rPr>
              <w:t>45</w:t>
            </w:r>
          </w:p>
        </w:tc>
      </w:tr>
      <w:tr w:rsidR="00AE4867" w:rsidRPr="00F461F1" w:rsidTr="00AE4867">
        <w:trPr>
          <w:trHeight w:val="1696"/>
        </w:trPr>
        <w:tc>
          <w:tcPr>
            <w:tcW w:w="2977" w:type="dxa"/>
          </w:tcPr>
          <w:p w:rsidR="00AE4867" w:rsidRPr="00F461F1" w:rsidRDefault="00AE4867" w:rsidP="00AE4867">
            <w:pPr>
              <w:rPr>
                <w:sz w:val="18"/>
                <w:szCs w:val="18"/>
              </w:rPr>
            </w:pPr>
            <w:r w:rsidRPr="00F461F1">
              <w:rPr>
                <w:sz w:val="18"/>
                <w:szCs w:val="18"/>
              </w:rPr>
              <w:lastRenderedPageBreak/>
              <w:t>Фонд заработной платы работников организаций (млн. руб.)</w:t>
            </w:r>
          </w:p>
        </w:tc>
        <w:tc>
          <w:tcPr>
            <w:tcW w:w="1330" w:type="dxa"/>
          </w:tcPr>
          <w:p w:rsidR="00AE4867" w:rsidRPr="00F461F1" w:rsidRDefault="00AE4867" w:rsidP="00AE4867">
            <w:pPr>
              <w:spacing w:line="312" w:lineRule="auto"/>
              <w:ind w:left="-413" w:firstLine="413"/>
              <w:jc w:val="center"/>
              <w:rPr>
                <w:sz w:val="18"/>
                <w:szCs w:val="18"/>
              </w:rPr>
            </w:pPr>
          </w:p>
          <w:p w:rsidR="00AE4867" w:rsidRPr="00F461F1" w:rsidRDefault="00AE4867" w:rsidP="00AE4867">
            <w:pPr>
              <w:spacing w:line="312" w:lineRule="auto"/>
              <w:ind w:left="-413" w:firstLine="413"/>
              <w:jc w:val="center"/>
              <w:rPr>
                <w:sz w:val="18"/>
                <w:szCs w:val="18"/>
              </w:rPr>
            </w:pPr>
            <w:r w:rsidRPr="00F461F1">
              <w:rPr>
                <w:sz w:val="18"/>
                <w:szCs w:val="18"/>
              </w:rPr>
              <w:t>1034,10</w:t>
            </w:r>
          </w:p>
        </w:tc>
        <w:tc>
          <w:tcPr>
            <w:tcW w:w="1092" w:type="dxa"/>
          </w:tcPr>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r w:rsidRPr="00F461F1">
              <w:rPr>
                <w:sz w:val="18"/>
                <w:szCs w:val="18"/>
              </w:rPr>
              <w:t>1190,30</w:t>
            </w:r>
          </w:p>
        </w:tc>
        <w:tc>
          <w:tcPr>
            <w:tcW w:w="1305" w:type="dxa"/>
          </w:tcPr>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r w:rsidRPr="00F461F1">
              <w:rPr>
                <w:sz w:val="18"/>
                <w:szCs w:val="18"/>
              </w:rPr>
              <w:t>1435,50</w:t>
            </w:r>
          </w:p>
        </w:tc>
        <w:tc>
          <w:tcPr>
            <w:tcW w:w="1418" w:type="dxa"/>
          </w:tcPr>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r w:rsidRPr="00F461F1">
              <w:rPr>
                <w:sz w:val="18"/>
                <w:szCs w:val="18"/>
              </w:rPr>
              <w:t>1627,90</w:t>
            </w:r>
          </w:p>
        </w:tc>
        <w:tc>
          <w:tcPr>
            <w:tcW w:w="1310" w:type="dxa"/>
            <w:noWrap/>
          </w:tcPr>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r w:rsidRPr="00F461F1">
              <w:rPr>
                <w:sz w:val="18"/>
                <w:szCs w:val="18"/>
              </w:rPr>
              <w:t>1798,80</w:t>
            </w:r>
          </w:p>
        </w:tc>
        <w:tc>
          <w:tcPr>
            <w:tcW w:w="976" w:type="dxa"/>
          </w:tcPr>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r w:rsidRPr="00F461F1">
              <w:rPr>
                <w:sz w:val="18"/>
                <w:szCs w:val="18"/>
              </w:rPr>
              <w:t>1948,10</w:t>
            </w:r>
          </w:p>
        </w:tc>
      </w:tr>
      <w:tr w:rsidR="00AE4867" w:rsidRPr="00F461F1" w:rsidTr="00AE4867">
        <w:tc>
          <w:tcPr>
            <w:tcW w:w="2977" w:type="dxa"/>
          </w:tcPr>
          <w:p w:rsidR="00AE4867" w:rsidRPr="00F461F1" w:rsidRDefault="00AE4867" w:rsidP="00AE4867">
            <w:pPr>
              <w:rPr>
                <w:sz w:val="18"/>
                <w:szCs w:val="18"/>
              </w:rPr>
            </w:pPr>
            <w:r w:rsidRPr="00F461F1">
              <w:rPr>
                <w:sz w:val="18"/>
                <w:szCs w:val="18"/>
              </w:rPr>
              <w:t>Темп роста фонда заработной платы работников орг</w:t>
            </w:r>
            <w:r w:rsidRPr="00F461F1">
              <w:rPr>
                <w:sz w:val="18"/>
                <w:szCs w:val="18"/>
              </w:rPr>
              <w:t>а</w:t>
            </w:r>
            <w:r w:rsidRPr="00F461F1">
              <w:rPr>
                <w:sz w:val="18"/>
                <w:szCs w:val="18"/>
              </w:rPr>
              <w:t>низаций</w:t>
            </w:r>
            <w:proofErr w:type="gramStart"/>
            <w:r w:rsidRPr="00F461F1">
              <w:rPr>
                <w:sz w:val="18"/>
                <w:szCs w:val="18"/>
              </w:rPr>
              <w:t xml:space="preserve"> (%)</w:t>
            </w:r>
            <w:proofErr w:type="gramEnd"/>
          </w:p>
        </w:tc>
        <w:tc>
          <w:tcPr>
            <w:tcW w:w="1330" w:type="dxa"/>
          </w:tcPr>
          <w:p w:rsidR="00AE4867" w:rsidRPr="00F461F1" w:rsidRDefault="00AE4867" w:rsidP="00AE4867">
            <w:pPr>
              <w:spacing w:line="312" w:lineRule="auto"/>
              <w:ind w:left="-413" w:firstLine="413"/>
              <w:jc w:val="center"/>
              <w:rPr>
                <w:sz w:val="18"/>
                <w:szCs w:val="18"/>
              </w:rPr>
            </w:pPr>
          </w:p>
          <w:p w:rsidR="00AE4867" w:rsidRPr="00F461F1" w:rsidRDefault="00AE4867" w:rsidP="00AE4867">
            <w:pPr>
              <w:spacing w:line="312" w:lineRule="auto"/>
              <w:ind w:left="-413" w:firstLine="413"/>
              <w:jc w:val="center"/>
              <w:rPr>
                <w:sz w:val="18"/>
                <w:szCs w:val="18"/>
              </w:rPr>
            </w:pPr>
            <w:r w:rsidRPr="00F461F1">
              <w:rPr>
                <w:sz w:val="18"/>
                <w:szCs w:val="18"/>
              </w:rPr>
              <w:t>109,8</w:t>
            </w:r>
          </w:p>
        </w:tc>
        <w:tc>
          <w:tcPr>
            <w:tcW w:w="1092" w:type="dxa"/>
          </w:tcPr>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r w:rsidRPr="00F461F1">
              <w:rPr>
                <w:sz w:val="18"/>
                <w:szCs w:val="18"/>
              </w:rPr>
              <w:t>114,5</w:t>
            </w:r>
          </w:p>
        </w:tc>
        <w:tc>
          <w:tcPr>
            <w:tcW w:w="1305" w:type="dxa"/>
          </w:tcPr>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r w:rsidRPr="00F461F1">
              <w:rPr>
                <w:sz w:val="18"/>
                <w:szCs w:val="18"/>
              </w:rPr>
              <w:t>119,7</w:t>
            </w:r>
          </w:p>
        </w:tc>
        <w:tc>
          <w:tcPr>
            <w:tcW w:w="1418" w:type="dxa"/>
          </w:tcPr>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r w:rsidRPr="00F461F1">
              <w:rPr>
                <w:sz w:val="18"/>
                <w:szCs w:val="18"/>
              </w:rPr>
              <w:t>113,4</w:t>
            </w:r>
          </w:p>
        </w:tc>
        <w:tc>
          <w:tcPr>
            <w:tcW w:w="1310" w:type="dxa"/>
            <w:noWrap/>
          </w:tcPr>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r w:rsidRPr="00F461F1">
              <w:rPr>
                <w:sz w:val="18"/>
                <w:szCs w:val="18"/>
              </w:rPr>
              <w:t>110,5</w:t>
            </w:r>
          </w:p>
        </w:tc>
        <w:tc>
          <w:tcPr>
            <w:tcW w:w="976" w:type="dxa"/>
          </w:tcPr>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r w:rsidRPr="00F461F1">
              <w:rPr>
                <w:sz w:val="18"/>
                <w:szCs w:val="18"/>
              </w:rPr>
              <w:t>108,3</w:t>
            </w:r>
          </w:p>
        </w:tc>
      </w:tr>
      <w:tr w:rsidR="00AE4867" w:rsidRPr="00F461F1" w:rsidTr="00AE4867">
        <w:tc>
          <w:tcPr>
            <w:tcW w:w="2977" w:type="dxa"/>
          </w:tcPr>
          <w:p w:rsidR="00AE4867" w:rsidRPr="00F461F1" w:rsidRDefault="00AE4867" w:rsidP="00AE4867">
            <w:pPr>
              <w:rPr>
                <w:sz w:val="18"/>
                <w:szCs w:val="18"/>
              </w:rPr>
            </w:pPr>
            <w:r w:rsidRPr="00F461F1">
              <w:rPr>
                <w:sz w:val="18"/>
                <w:szCs w:val="18"/>
              </w:rPr>
              <w:t>Социальная сфера:</w:t>
            </w:r>
          </w:p>
          <w:p w:rsidR="00AE4867" w:rsidRPr="00F461F1" w:rsidRDefault="00AE4867" w:rsidP="00AE4867">
            <w:pPr>
              <w:rPr>
                <w:sz w:val="18"/>
                <w:szCs w:val="18"/>
              </w:rPr>
            </w:pPr>
            <w:r w:rsidRPr="00F461F1">
              <w:rPr>
                <w:sz w:val="18"/>
                <w:szCs w:val="18"/>
              </w:rPr>
              <w:t>Численность детей в дошкольных образовательных учреждениях (чел.)</w:t>
            </w:r>
          </w:p>
        </w:tc>
        <w:tc>
          <w:tcPr>
            <w:tcW w:w="1330" w:type="dxa"/>
          </w:tcPr>
          <w:p w:rsidR="00AE4867" w:rsidRPr="00F461F1" w:rsidRDefault="00AE4867" w:rsidP="00AE4867">
            <w:pPr>
              <w:spacing w:line="312" w:lineRule="auto"/>
              <w:ind w:left="-413" w:firstLine="413"/>
              <w:jc w:val="center"/>
              <w:rPr>
                <w:sz w:val="18"/>
                <w:szCs w:val="18"/>
              </w:rPr>
            </w:pPr>
          </w:p>
          <w:p w:rsidR="00AE4867" w:rsidRPr="00F461F1" w:rsidRDefault="00AE4867" w:rsidP="00AE4867">
            <w:pPr>
              <w:spacing w:line="312" w:lineRule="auto"/>
              <w:ind w:left="-413" w:firstLine="413"/>
              <w:jc w:val="center"/>
              <w:rPr>
                <w:sz w:val="18"/>
                <w:szCs w:val="18"/>
              </w:rPr>
            </w:pPr>
            <w:r w:rsidRPr="00F461F1">
              <w:rPr>
                <w:sz w:val="18"/>
                <w:szCs w:val="18"/>
              </w:rPr>
              <w:t>1018</w:t>
            </w:r>
          </w:p>
        </w:tc>
        <w:tc>
          <w:tcPr>
            <w:tcW w:w="1092" w:type="dxa"/>
          </w:tcPr>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r w:rsidRPr="00F461F1">
              <w:rPr>
                <w:sz w:val="18"/>
                <w:szCs w:val="18"/>
              </w:rPr>
              <w:t>1002</w:t>
            </w:r>
          </w:p>
        </w:tc>
        <w:tc>
          <w:tcPr>
            <w:tcW w:w="1305" w:type="dxa"/>
          </w:tcPr>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r w:rsidRPr="00F461F1">
              <w:rPr>
                <w:sz w:val="18"/>
                <w:szCs w:val="18"/>
              </w:rPr>
              <w:t>1020</w:t>
            </w:r>
          </w:p>
        </w:tc>
        <w:tc>
          <w:tcPr>
            <w:tcW w:w="1418" w:type="dxa"/>
          </w:tcPr>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r w:rsidRPr="00F461F1">
              <w:rPr>
                <w:sz w:val="18"/>
                <w:szCs w:val="18"/>
              </w:rPr>
              <w:t>1020</w:t>
            </w:r>
          </w:p>
        </w:tc>
        <w:tc>
          <w:tcPr>
            <w:tcW w:w="1310" w:type="dxa"/>
            <w:noWrap/>
          </w:tcPr>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r w:rsidRPr="00F461F1">
              <w:rPr>
                <w:sz w:val="18"/>
                <w:szCs w:val="18"/>
              </w:rPr>
              <w:t>1050</w:t>
            </w:r>
          </w:p>
        </w:tc>
        <w:tc>
          <w:tcPr>
            <w:tcW w:w="976" w:type="dxa"/>
          </w:tcPr>
          <w:p w:rsidR="00AE4867" w:rsidRPr="00F461F1" w:rsidRDefault="00AE4867" w:rsidP="00AE4867">
            <w:pPr>
              <w:spacing w:line="312" w:lineRule="auto"/>
              <w:jc w:val="center"/>
              <w:rPr>
                <w:sz w:val="18"/>
                <w:szCs w:val="18"/>
              </w:rPr>
            </w:pPr>
          </w:p>
          <w:p w:rsidR="00AE4867" w:rsidRPr="00F461F1" w:rsidRDefault="00AE4867" w:rsidP="00AE4867">
            <w:pPr>
              <w:spacing w:line="312" w:lineRule="auto"/>
              <w:jc w:val="center"/>
              <w:rPr>
                <w:sz w:val="18"/>
                <w:szCs w:val="18"/>
              </w:rPr>
            </w:pPr>
            <w:r w:rsidRPr="00F461F1">
              <w:rPr>
                <w:sz w:val="18"/>
                <w:szCs w:val="18"/>
              </w:rPr>
              <w:t>1110</w:t>
            </w:r>
          </w:p>
        </w:tc>
      </w:tr>
    </w:tbl>
    <w:p w:rsidR="00AE4867" w:rsidRPr="00F461F1" w:rsidRDefault="00AE4867" w:rsidP="00AE4867">
      <w:pPr>
        <w:pStyle w:val="af9"/>
        <w:spacing w:before="0" w:after="0"/>
        <w:ind w:firstLine="708"/>
        <w:jc w:val="both"/>
        <w:rPr>
          <w:sz w:val="18"/>
          <w:szCs w:val="18"/>
        </w:rPr>
      </w:pPr>
    </w:p>
    <w:p w:rsidR="00AE4867" w:rsidRPr="00F461F1" w:rsidRDefault="00AE4867" w:rsidP="00AE4867">
      <w:pPr>
        <w:pStyle w:val="af9"/>
        <w:spacing w:before="0" w:after="0"/>
        <w:ind w:firstLine="709"/>
        <w:jc w:val="both"/>
        <w:rPr>
          <w:sz w:val="18"/>
          <w:szCs w:val="18"/>
        </w:rPr>
      </w:pPr>
      <w:r w:rsidRPr="00F461F1">
        <w:rPr>
          <w:sz w:val="18"/>
          <w:szCs w:val="18"/>
        </w:rPr>
        <w:t>В 2024 году ожидается снижение объемов отгруженных товаров собственного производства по промышленным видам экономической деятельности, по сравнению с 2023 годом на 0,8%. На среднесрочную перспективу до 2027 года ожидается рост объемов в среднем на 6,3% к уровню 2023г. (145,00 млн. рублей).</w:t>
      </w:r>
    </w:p>
    <w:p w:rsidR="00AE4867" w:rsidRPr="00F461F1" w:rsidRDefault="00AE4867" w:rsidP="00AE4867">
      <w:pPr>
        <w:pStyle w:val="af9"/>
        <w:spacing w:before="0" w:after="0"/>
        <w:ind w:firstLine="709"/>
        <w:jc w:val="both"/>
        <w:rPr>
          <w:sz w:val="18"/>
          <w:szCs w:val="18"/>
        </w:rPr>
      </w:pPr>
      <w:r w:rsidRPr="00F461F1">
        <w:rPr>
          <w:sz w:val="18"/>
          <w:szCs w:val="18"/>
        </w:rPr>
        <w:t>В 2024 году ожидается рост объемов оборота розничной торговли, по сравнению с 2023 годом на 7,7%. На среднесрочную перспективу до 2027 года ожидается рост объемов в среднем на 20,9% к уровню 2023г. (1026,07 млн. рублей).</w:t>
      </w:r>
    </w:p>
    <w:p w:rsidR="00AE4867" w:rsidRPr="00F461F1" w:rsidRDefault="00AE4867" w:rsidP="00AE4867">
      <w:pPr>
        <w:pStyle w:val="af9"/>
        <w:spacing w:before="0" w:after="0"/>
        <w:ind w:firstLine="709"/>
        <w:jc w:val="both"/>
        <w:rPr>
          <w:sz w:val="18"/>
          <w:szCs w:val="18"/>
        </w:rPr>
      </w:pPr>
      <w:r w:rsidRPr="00F461F1">
        <w:rPr>
          <w:sz w:val="18"/>
          <w:szCs w:val="18"/>
        </w:rPr>
        <w:t>В 2024 году ожидается снижение объемов продукции сельского хозяйства, по сравнению с 2023 годом на 7,4%. На среднесрочную перспективу до 2027 года ожидается рост объемов в среднем на 6,2% к уровню 2023г. (4990,00 млн. рублей).</w:t>
      </w:r>
    </w:p>
    <w:p w:rsidR="00AE4867" w:rsidRPr="00F461F1" w:rsidRDefault="00AE4867" w:rsidP="00AE4867">
      <w:pPr>
        <w:pStyle w:val="af9"/>
        <w:spacing w:before="0" w:after="0"/>
        <w:ind w:firstLine="709"/>
        <w:jc w:val="both"/>
        <w:rPr>
          <w:sz w:val="18"/>
          <w:szCs w:val="18"/>
        </w:rPr>
      </w:pPr>
      <w:r w:rsidRPr="00F461F1">
        <w:rPr>
          <w:sz w:val="18"/>
          <w:szCs w:val="18"/>
        </w:rPr>
        <w:t xml:space="preserve">Отмечается увеличение инвестиций в основной капитал на перспективу до 2027г. к уровню 2023 года </w:t>
      </w:r>
      <w:proofErr w:type="gramStart"/>
      <w:r w:rsidRPr="00F461F1">
        <w:rPr>
          <w:sz w:val="18"/>
          <w:szCs w:val="18"/>
        </w:rPr>
        <w:t>–п</w:t>
      </w:r>
      <w:proofErr w:type="gramEnd"/>
      <w:r w:rsidRPr="00F461F1">
        <w:rPr>
          <w:sz w:val="18"/>
          <w:szCs w:val="18"/>
        </w:rPr>
        <w:t>рогнозируется увеличение инвестиций - на 3,2%.</w:t>
      </w:r>
    </w:p>
    <w:p w:rsidR="00AE4867" w:rsidRPr="00F461F1" w:rsidRDefault="00AE4867" w:rsidP="00AE4867">
      <w:pPr>
        <w:pStyle w:val="af9"/>
        <w:spacing w:before="0" w:after="0"/>
        <w:ind w:firstLine="709"/>
        <w:jc w:val="both"/>
        <w:rPr>
          <w:sz w:val="18"/>
          <w:szCs w:val="18"/>
        </w:rPr>
      </w:pPr>
      <w:r w:rsidRPr="00F461F1">
        <w:rPr>
          <w:sz w:val="18"/>
          <w:szCs w:val="18"/>
        </w:rPr>
        <w:t>В 2024 году ожидается увеличение роста заработной платы работников организаций на 20,6% к уровню 2023г., на перспективу до 2027г. к уровню 2023 года – увеличение на 63,7%.</w:t>
      </w:r>
    </w:p>
    <w:p w:rsidR="00AE4867" w:rsidRPr="00F461F1" w:rsidRDefault="00AE4867" w:rsidP="00AE4867">
      <w:pPr>
        <w:ind w:firstLine="709"/>
        <w:jc w:val="both"/>
        <w:rPr>
          <w:sz w:val="18"/>
          <w:szCs w:val="18"/>
        </w:rPr>
      </w:pPr>
      <w:r w:rsidRPr="00F461F1">
        <w:rPr>
          <w:sz w:val="18"/>
          <w:szCs w:val="18"/>
        </w:rPr>
        <w:t>Наряду с утвержденным прогнозом социально-экономического развития на период до 2027г., представлена поясн</w:t>
      </w:r>
      <w:r w:rsidRPr="00F461F1">
        <w:rPr>
          <w:sz w:val="18"/>
          <w:szCs w:val="18"/>
        </w:rPr>
        <w:t>и</w:t>
      </w:r>
      <w:r w:rsidRPr="00F461F1">
        <w:rPr>
          <w:sz w:val="18"/>
          <w:szCs w:val="18"/>
        </w:rPr>
        <w:t>тельная записка к основным показателям прогноза социал</w:t>
      </w:r>
      <w:r w:rsidRPr="00F461F1">
        <w:rPr>
          <w:sz w:val="18"/>
          <w:szCs w:val="18"/>
        </w:rPr>
        <w:t>ь</w:t>
      </w:r>
      <w:r w:rsidRPr="00F461F1">
        <w:rPr>
          <w:sz w:val="18"/>
          <w:szCs w:val="18"/>
        </w:rPr>
        <w:t>но-экономического развития Арзгирского муниципального округа на период до 2027г.</w:t>
      </w:r>
    </w:p>
    <w:p w:rsidR="00AE4867" w:rsidRPr="00F461F1" w:rsidRDefault="00AE4867" w:rsidP="00AE4867">
      <w:pPr>
        <w:pStyle w:val="af9"/>
        <w:spacing w:before="0" w:after="0"/>
        <w:ind w:firstLine="708"/>
        <w:jc w:val="both"/>
        <w:rPr>
          <w:sz w:val="18"/>
          <w:szCs w:val="18"/>
        </w:rPr>
      </w:pPr>
    </w:p>
    <w:p w:rsidR="00AE4867" w:rsidRPr="00AE4867" w:rsidRDefault="00AE4867" w:rsidP="00AE4867">
      <w:pPr>
        <w:ind w:left="360"/>
        <w:jc w:val="center"/>
        <w:rPr>
          <w:sz w:val="18"/>
          <w:szCs w:val="18"/>
        </w:rPr>
      </w:pPr>
      <w:r>
        <w:rPr>
          <w:sz w:val="18"/>
          <w:szCs w:val="18"/>
          <w:lang w:val="en-US"/>
        </w:rPr>
        <w:t>V</w:t>
      </w:r>
      <w:r w:rsidRPr="00AE4867">
        <w:rPr>
          <w:sz w:val="18"/>
          <w:szCs w:val="18"/>
        </w:rPr>
        <w:t>. Доходы бюджета Арзгирского муниципального округа Ставропольского края</w:t>
      </w:r>
    </w:p>
    <w:p w:rsidR="00AE4867" w:rsidRPr="00F461F1" w:rsidRDefault="00AE4867" w:rsidP="00AE4867">
      <w:pPr>
        <w:ind w:firstLine="567"/>
        <w:jc w:val="both"/>
        <w:rPr>
          <w:sz w:val="18"/>
          <w:szCs w:val="18"/>
        </w:rPr>
      </w:pPr>
    </w:p>
    <w:p w:rsidR="00AE4867" w:rsidRPr="00F461F1" w:rsidRDefault="00AE4867" w:rsidP="00AE4867">
      <w:pPr>
        <w:ind w:firstLine="709"/>
        <w:jc w:val="both"/>
        <w:rPr>
          <w:sz w:val="18"/>
          <w:szCs w:val="18"/>
        </w:rPr>
      </w:pPr>
      <w:proofErr w:type="gramStart"/>
      <w:r w:rsidRPr="00F461F1">
        <w:rPr>
          <w:sz w:val="18"/>
          <w:szCs w:val="18"/>
        </w:rPr>
        <w:t>Доходная часть проекта решения о бюджете формировалась в соответствии с основными направлениями налоговой и бюджетной политики Арзгирского муниципального о</w:t>
      </w:r>
      <w:r w:rsidRPr="00F461F1">
        <w:rPr>
          <w:sz w:val="18"/>
          <w:szCs w:val="18"/>
        </w:rPr>
        <w:t>к</w:t>
      </w:r>
      <w:r w:rsidRPr="00F461F1">
        <w:rPr>
          <w:sz w:val="18"/>
          <w:szCs w:val="18"/>
        </w:rPr>
        <w:t>руга на 2025 год и плановый период 2026 и 2027 годов, в соответствии с показателями уточненного Прогноза социально-экономического развития на 2025 - 2027 годы, Оценки ожида</w:t>
      </w:r>
      <w:r w:rsidRPr="00F461F1">
        <w:rPr>
          <w:sz w:val="18"/>
          <w:szCs w:val="18"/>
        </w:rPr>
        <w:t>е</w:t>
      </w:r>
      <w:r w:rsidRPr="00F461F1">
        <w:rPr>
          <w:sz w:val="18"/>
          <w:szCs w:val="18"/>
        </w:rPr>
        <w:t xml:space="preserve">мого исполнения бюджета по доходам за 2024 год, утвержденной постановлением администрации Арзгирского муниципального округа от 05.11.2024г. №672. </w:t>
      </w:r>
      <w:proofErr w:type="gramEnd"/>
    </w:p>
    <w:p w:rsidR="00AE4867" w:rsidRPr="00F461F1" w:rsidRDefault="00AE4867" w:rsidP="00AE4867">
      <w:pPr>
        <w:ind w:firstLine="709"/>
        <w:jc w:val="both"/>
        <w:rPr>
          <w:sz w:val="18"/>
          <w:szCs w:val="18"/>
        </w:rPr>
      </w:pPr>
      <w:r w:rsidRPr="00F461F1">
        <w:rPr>
          <w:sz w:val="18"/>
          <w:szCs w:val="18"/>
        </w:rPr>
        <w:t>Налоговые доходы рассчитаны исходя из показателей налоговой базы по данным статистической налоговой отчетн</w:t>
      </w:r>
      <w:r w:rsidRPr="00F461F1">
        <w:rPr>
          <w:sz w:val="18"/>
          <w:szCs w:val="18"/>
        </w:rPr>
        <w:t>о</w:t>
      </w:r>
      <w:r w:rsidRPr="00F461F1">
        <w:rPr>
          <w:sz w:val="18"/>
          <w:szCs w:val="18"/>
        </w:rPr>
        <w:t>сти за 2024 год.</w:t>
      </w:r>
    </w:p>
    <w:p w:rsidR="00AE4867" w:rsidRPr="00F461F1" w:rsidRDefault="00AE4867" w:rsidP="00AE4867">
      <w:pPr>
        <w:pStyle w:val="af1"/>
        <w:spacing w:after="0"/>
        <w:ind w:rightChars="16" w:right="38" w:firstLine="709"/>
        <w:jc w:val="both"/>
        <w:rPr>
          <w:sz w:val="18"/>
          <w:szCs w:val="18"/>
          <w:highlight w:val="yellow"/>
        </w:rPr>
      </w:pPr>
      <w:proofErr w:type="gramStart"/>
      <w:r w:rsidRPr="00F461F1">
        <w:rPr>
          <w:sz w:val="18"/>
          <w:szCs w:val="18"/>
        </w:rPr>
        <w:t>В соответствии с пунктом 1 проекта местного бюджета предлагается утвердить общий объем доходов на 2025 год в сумме 1 262 620,09 тыс. рублей, в том числе безвозмез</w:t>
      </w:r>
      <w:r w:rsidRPr="00F461F1">
        <w:rPr>
          <w:sz w:val="18"/>
          <w:szCs w:val="18"/>
        </w:rPr>
        <w:t>д</w:t>
      </w:r>
      <w:r w:rsidRPr="00F461F1">
        <w:rPr>
          <w:sz w:val="18"/>
          <w:szCs w:val="18"/>
        </w:rPr>
        <w:t>ные поступления из бюджета Ставропольского края – 978 703,09  тыс. рублей, на 2026г. – в сумме 1 320 421,88 тыс. рублей, в том числе безвозмездные поступления из бюджета Ста</w:t>
      </w:r>
      <w:r w:rsidRPr="00F461F1">
        <w:rPr>
          <w:sz w:val="18"/>
          <w:szCs w:val="18"/>
        </w:rPr>
        <w:t>в</w:t>
      </w:r>
      <w:r w:rsidRPr="00F461F1">
        <w:rPr>
          <w:sz w:val="18"/>
          <w:szCs w:val="18"/>
        </w:rPr>
        <w:t>ропольского края в сумме 1028 932,75 тыс. рублей</w:t>
      </w:r>
      <w:proofErr w:type="gramEnd"/>
      <w:r w:rsidRPr="00F461F1">
        <w:rPr>
          <w:sz w:val="18"/>
          <w:szCs w:val="18"/>
        </w:rPr>
        <w:t>, на 2027г.– 1 140258,25 тыс. рублей, в том числе безвозмездные поступления из бюджета Ставропольского края в сумме 841 319,01 тыс. рублей.</w:t>
      </w:r>
    </w:p>
    <w:p w:rsidR="00AE4867" w:rsidRPr="00F461F1" w:rsidRDefault="00AE4867" w:rsidP="00AE4867">
      <w:pPr>
        <w:ind w:firstLine="709"/>
        <w:jc w:val="both"/>
        <w:rPr>
          <w:sz w:val="18"/>
          <w:szCs w:val="18"/>
        </w:rPr>
      </w:pPr>
      <w:r w:rsidRPr="00F461F1">
        <w:rPr>
          <w:sz w:val="18"/>
          <w:szCs w:val="18"/>
        </w:rPr>
        <w:t xml:space="preserve">Собственные доходы бюджета Арзгирского муниципального округа на 2025г. запланированы в сумме 283 917,00 тыс. рублей, составляет 22,5% от общих доходов бюджета Арзгирского муниципального округа, что выше    оценки ожидаемого исполнения 2024 года на 3,2% или на 8912,20 тыс. рублей в абсолютной величине. </w:t>
      </w:r>
    </w:p>
    <w:p w:rsidR="00AE4867" w:rsidRPr="00F461F1" w:rsidRDefault="00AE4867" w:rsidP="00AE4867">
      <w:pPr>
        <w:ind w:firstLine="709"/>
        <w:jc w:val="both"/>
        <w:rPr>
          <w:sz w:val="18"/>
          <w:szCs w:val="18"/>
        </w:rPr>
      </w:pPr>
      <w:r w:rsidRPr="00F461F1">
        <w:rPr>
          <w:sz w:val="18"/>
          <w:szCs w:val="18"/>
        </w:rPr>
        <w:t>Из них:</w:t>
      </w:r>
    </w:p>
    <w:p w:rsidR="00AE4867" w:rsidRPr="00F461F1" w:rsidRDefault="00AE4867" w:rsidP="00AE4867">
      <w:pPr>
        <w:pStyle w:val="af1"/>
        <w:spacing w:after="0"/>
        <w:ind w:rightChars="16" w:right="38" w:firstLine="709"/>
        <w:jc w:val="both"/>
        <w:rPr>
          <w:sz w:val="18"/>
          <w:szCs w:val="18"/>
        </w:rPr>
      </w:pPr>
      <w:r w:rsidRPr="00F461F1">
        <w:rPr>
          <w:sz w:val="18"/>
          <w:szCs w:val="18"/>
        </w:rPr>
        <w:t xml:space="preserve"> - налоговые доходы запланированы в сумме </w:t>
      </w:r>
      <w:r w:rsidRPr="00F461F1">
        <w:rPr>
          <w:color w:val="000000"/>
          <w:sz w:val="18"/>
          <w:szCs w:val="18"/>
        </w:rPr>
        <w:t>212 930,00</w:t>
      </w:r>
      <w:r w:rsidRPr="00F461F1">
        <w:rPr>
          <w:sz w:val="18"/>
          <w:szCs w:val="18"/>
        </w:rPr>
        <w:t xml:space="preserve"> тыс. рублей, что составляет 16,9% от общих доходов бюджета Арзгирского муниципального округа на 2025 год и на 3,5% выше   оценки ожидаемого исполнения 2024г. в сумме 7288,40 тыс. рублей. На 2026г. прогнозируется объем налоговых поступлений с темпом роста по отношению к 2025г. на 3,6%, на 2027г. налоговых поступлений запланировано выше по отношению к предыдущему периоду на 3,4% или </w:t>
      </w:r>
      <w:proofErr w:type="gramStart"/>
      <w:r w:rsidRPr="00F461F1">
        <w:rPr>
          <w:sz w:val="18"/>
          <w:szCs w:val="18"/>
        </w:rPr>
        <w:t>на</w:t>
      </w:r>
      <w:proofErr w:type="gramEnd"/>
      <w:r w:rsidRPr="00F461F1">
        <w:rPr>
          <w:sz w:val="18"/>
          <w:szCs w:val="18"/>
        </w:rPr>
        <w:t xml:space="preserve"> 7450,11тыс. рублей в абсолютной величине;</w:t>
      </w:r>
    </w:p>
    <w:p w:rsidR="00AE4867" w:rsidRPr="00F461F1" w:rsidRDefault="00AE4867" w:rsidP="00AE4867">
      <w:pPr>
        <w:pStyle w:val="af1"/>
        <w:spacing w:after="0"/>
        <w:ind w:rightChars="16" w:right="38" w:firstLine="709"/>
        <w:jc w:val="both"/>
        <w:rPr>
          <w:sz w:val="18"/>
          <w:szCs w:val="18"/>
        </w:rPr>
      </w:pPr>
      <w:r w:rsidRPr="00F461F1">
        <w:rPr>
          <w:sz w:val="18"/>
          <w:szCs w:val="18"/>
        </w:rPr>
        <w:t>- неналоговые доходы запланированы на 2025г. в сумме 70987,00 тыс. рублей, что составляет 5,6% от общих доходов бюджета Арзгирского муниципального округа и на 1623,80 тыс. рублей выше оценки ожидаемого исполнения 2024 года. На период 2026г.-2027г. прогнозируется объем неналоговых поступлений в равных частях в сумме 70987,00 тыс. рублей.</w:t>
      </w:r>
    </w:p>
    <w:p w:rsidR="00AE4867" w:rsidRPr="00F461F1" w:rsidRDefault="00AE4867" w:rsidP="00AE4867">
      <w:pPr>
        <w:ind w:firstLine="709"/>
        <w:jc w:val="both"/>
        <w:rPr>
          <w:sz w:val="18"/>
          <w:szCs w:val="18"/>
        </w:rPr>
      </w:pPr>
      <w:r w:rsidRPr="00F461F1">
        <w:rPr>
          <w:sz w:val="18"/>
          <w:szCs w:val="18"/>
        </w:rPr>
        <w:t>Предлагаемым проектом решения о бюджете на плановый период 2026г.  планируется рост собственных доходов по отношению к предыдущему периоду на 2,7%, на 2027г. – рост собственных доходов по отношению к предыдущему периоду на 2,6%.</w:t>
      </w:r>
    </w:p>
    <w:p w:rsidR="00AE4867" w:rsidRPr="00F461F1" w:rsidRDefault="00AE4867" w:rsidP="00AE4867">
      <w:pPr>
        <w:tabs>
          <w:tab w:val="left" w:pos="2670"/>
        </w:tabs>
        <w:ind w:firstLine="567"/>
        <w:jc w:val="both"/>
        <w:rPr>
          <w:sz w:val="18"/>
          <w:szCs w:val="18"/>
        </w:rPr>
      </w:pPr>
      <w:r w:rsidRPr="00F461F1">
        <w:rPr>
          <w:sz w:val="18"/>
          <w:szCs w:val="18"/>
        </w:rPr>
        <w:tab/>
      </w:r>
    </w:p>
    <w:p w:rsidR="00AE4867" w:rsidRPr="00AE4867" w:rsidRDefault="00AE4867" w:rsidP="00AE4867">
      <w:pPr>
        <w:jc w:val="center"/>
        <w:rPr>
          <w:sz w:val="18"/>
          <w:szCs w:val="18"/>
        </w:rPr>
      </w:pPr>
      <w:r w:rsidRPr="00AE4867">
        <w:rPr>
          <w:sz w:val="18"/>
          <w:szCs w:val="18"/>
          <w:lang w:val="en-US"/>
        </w:rPr>
        <w:t>VI</w:t>
      </w:r>
      <w:r w:rsidRPr="00AE4867">
        <w:rPr>
          <w:sz w:val="18"/>
          <w:szCs w:val="18"/>
        </w:rPr>
        <w:t>.Источники и структура доходов бюджета Арзгирского муниципального округа на 2025 год и плановый период 2026-2027 годов</w:t>
      </w:r>
    </w:p>
    <w:p w:rsidR="00AE4867" w:rsidRPr="00F461F1" w:rsidRDefault="00AE4867" w:rsidP="00AE4867">
      <w:pPr>
        <w:jc w:val="both"/>
        <w:rPr>
          <w:sz w:val="18"/>
          <w:szCs w:val="18"/>
        </w:rPr>
      </w:pPr>
    </w:p>
    <w:p w:rsidR="00AE4867" w:rsidRPr="00F461F1" w:rsidRDefault="00AE4867" w:rsidP="00AE4867">
      <w:pPr>
        <w:ind w:firstLine="567"/>
        <w:jc w:val="right"/>
        <w:rPr>
          <w:sz w:val="18"/>
          <w:szCs w:val="18"/>
        </w:rPr>
      </w:pPr>
      <w:r w:rsidRPr="00F461F1">
        <w:rPr>
          <w:sz w:val="18"/>
          <w:szCs w:val="18"/>
        </w:rPr>
        <w:t>Таблица 2</w:t>
      </w:r>
    </w:p>
    <w:tbl>
      <w:tblPr>
        <w:tblW w:w="10774" w:type="dxa"/>
        <w:tblInd w:w="-885" w:type="dxa"/>
        <w:tblLayout w:type="fixed"/>
        <w:tblLook w:val="04A0"/>
      </w:tblPr>
      <w:tblGrid>
        <w:gridCol w:w="1838"/>
        <w:gridCol w:w="1418"/>
        <w:gridCol w:w="1277"/>
        <w:gridCol w:w="1561"/>
        <w:gridCol w:w="710"/>
        <w:gridCol w:w="1135"/>
        <w:gridCol w:w="1418"/>
        <w:gridCol w:w="1417"/>
      </w:tblGrid>
      <w:tr w:rsidR="00AE4867" w:rsidRPr="00F461F1" w:rsidTr="00AE4867">
        <w:trPr>
          <w:trHeight w:val="1270"/>
        </w:trPr>
        <w:tc>
          <w:tcPr>
            <w:tcW w:w="1838" w:type="dxa"/>
            <w:tcBorders>
              <w:top w:val="single" w:sz="8" w:space="0" w:color="auto"/>
              <w:left w:val="single" w:sz="8" w:space="0" w:color="auto"/>
              <w:bottom w:val="nil"/>
              <w:right w:val="single" w:sz="4" w:space="0" w:color="auto"/>
            </w:tcBorders>
            <w:shd w:val="clear" w:color="auto" w:fill="auto"/>
            <w:hideMark/>
          </w:tcPr>
          <w:p w:rsidR="00AE4867" w:rsidRPr="00F461F1" w:rsidRDefault="00AE4867" w:rsidP="00AE4867">
            <w:pPr>
              <w:jc w:val="center"/>
              <w:rPr>
                <w:color w:val="000000"/>
                <w:sz w:val="18"/>
                <w:szCs w:val="18"/>
                <w:lang w:eastAsia="ru-RU"/>
              </w:rPr>
            </w:pPr>
            <w:r w:rsidRPr="00F461F1">
              <w:rPr>
                <w:color w:val="000000"/>
                <w:sz w:val="18"/>
                <w:szCs w:val="18"/>
                <w:lang w:eastAsia="ru-RU"/>
              </w:rPr>
              <w:lastRenderedPageBreak/>
              <w:t>наименование</w:t>
            </w:r>
          </w:p>
        </w:tc>
        <w:tc>
          <w:tcPr>
            <w:tcW w:w="1418" w:type="dxa"/>
            <w:tcBorders>
              <w:top w:val="single" w:sz="8" w:space="0" w:color="auto"/>
              <w:left w:val="nil"/>
              <w:bottom w:val="nil"/>
              <w:right w:val="single" w:sz="4" w:space="0" w:color="auto"/>
            </w:tcBorders>
            <w:shd w:val="clear" w:color="auto" w:fill="auto"/>
          </w:tcPr>
          <w:p w:rsidR="00AE4867" w:rsidRPr="00F461F1" w:rsidRDefault="00AE4867" w:rsidP="00AE4867">
            <w:pPr>
              <w:jc w:val="center"/>
              <w:rPr>
                <w:color w:val="000000"/>
                <w:sz w:val="18"/>
                <w:szCs w:val="18"/>
                <w:lang w:eastAsia="ru-RU"/>
              </w:rPr>
            </w:pPr>
            <w:r w:rsidRPr="00F461F1">
              <w:rPr>
                <w:color w:val="000000"/>
                <w:sz w:val="18"/>
                <w:szCs w:val="18"/>
                <w:lang w:eastAsia="ru-RU"/>
              </w:rPr>
              <w:t xml:space="preserve">План 2024г, с </w:t>
            </w:r>
            <w:proofErr w:type="spellStart"/>
            <w:r w:rsidRPr="00F461F1">
              <w:rPr>
                <w:color w:val="000000"/>
                <w:sz w:val="18"/>
                <w:szCs w:val="18"/>
                <w:lang w:eastAsia="ru-RU"/>
              </w:rPr>
              <w:t>уч</w:t>
            </w:r>
            <w:proofErr w:type="spellEnd"/>
            <w:r w:rsidRPr="00F461F1">
              <w:rPr>
                <w:color w:val="000000"/>
                <w:sz w:val="18"/>
                <w:szCs w:val="18"/>
                <w:lang w:eastAsia="ru-RU"/>
              </w:rPr>
              <w:t xml:space="preserve">. </w:t>
            </w:r>
            <w:proofErr w:type="spellStart"/>
            <w:r w:rsidRPr="00F461F1">
              <w:rPr>
                <w:color w:val="000000"/>
                <w:sz w:val="18"/>
                <w:szCs w:val="18"/>
                <w:lang w:eastAsia="ru-RU"/>
              </w:rPr>
              <w:t>изм</w:t>
            </w:r>
            <w:proofErr w:type="gramStart"/>
            <w:r w:rsidRPr="00F461F1">
              <w:rPr>
                <w:color w:val="000000"/>
                <w:sz w:val="18"/>
                <w:szCs w:val="18"/>
                <w:lang w:eastAsia="ru-RU"/>
              </w:rPr>
              <w:t>.м</w:t>
            </w:r>
            <w:proofErr w:type="gramEnd"/>
            <w:r w:rsidRPr="00F461F1">
              <w:rPr>
                <w:color w:val="000000"/>
                <w:sz w:val="18"/>
                <w:szCs w:val="18"/>
                <w:lang w:eastAsia="ru-RU"/>
              </w:rPr>
              <w:t>естн</w:t>
            </w:r>
            <w:proofErr w:type="spellEnd"/>
            <w:r w:rsidRPr="00F461F1">
              <w:rPr>
                <w:color w:val="000000"/>
                <w:sz w:val="18"/>
                <w:szCs w:val="18"/>
                <w:lang w:eastAsia="ru-RU"/>
              </w:rPr>
              <w:t>. бюджет</w:t>
            </w:r>
          </w:p>
          <w:p w:rsidR="00AE4867" w:rsidRPr="00F461F1" w:rsidRDefault="00AE4867" w:rsidP="00AE4867">
            <w:pPr>
              <w:jc w:val="center"/>
              <w:rPr>
                <w:color w:val="000000"/>
                <w:sz w:val="18"/>
                <w:szCs w:val="18"/>
                <w:lang w:eastAsia="ru-RU"/>
              </w:rPr>
            </w:pPr>
            <w:r w:rsidRPr="00F461F1">
              <w:rPr>
                <w:color w:val="000000"/>
                <w:sz w:val="18"/>
                <w:szCs w:val="18"/>
                <w:lang w:eastAsia="ru-RU"/>
              </w:rPr>
              <w:t>(</w:t>
            </w:r>
            <w:proofErr w:type="spellStart"/>
            <w:r w:rsidRPr="00F461F1">
              <w:rPr>
                <w:color w:val="000000"/>
                <w:sz w:val="18"/>
                <w:szCs w:val="18"/>
                <w:lang w:eastAsia="ru-RU"/>
              </w:rPr>
              <w:t>реш</w:t>
            </w:r>
            <w:proofErr w:type="spellEnd"/>
            <w:r w:rsidRPr="00F461F1">
              <w:rPr>
                <w:color w:val="000000"/>
                <w:sz w:val="18"/>
                <w:szCs w:val="18"/>
                <w:lang w:eastAsia="ru-RU"/>
              </w:rPr>
              <w:t>. №46 от 27.11.2024г.)</w:t>
            </w:r>
          </w:p>
        </w:tc>
        <w:tc>
          <w:tcPr>
            <w:tcW w:w="1277" w:type="dxa"/>
            <w:tcBorders>
              <w:top w:val="single" w:sz="8" w:space="0" w:color="auto"/>
              <w:left w:val="nil"/>
              <w:bottom w:val="nil"/>
              <w:right w:val="single" w:sz="4" w:space="0" w:color="auto"/>
            </w:tcBorders>
            <w:shd w:val="clear" w:color="auto" w:fill="auto"/>
            <w:hideMark/>
          </w:tcPr>
          <w:p w:rsidR="00AE4867" w:rsidRPr="00F461F1" w:rsidRDefault="00AE4867" w:rsidP="00AE4867">
            <w:pPr>
              <w:jc w:val="center"/>
              <w:rPr>
                <w:color w:val="000000"/>
                <w:sz w:val="18"/>
                <w:szCs w:val="18"/>
                <w:lang w:eastAsia="ru-RU"/>
              </w:rPr>
            </w:pPr>
            <w:r w:rsidRPr="00F461F1">
              <w:rPr>
                <w:color w:val="000000"/>
                <w:sz w:val="18"/>
                <w:szCs w:val="18"/>
                <w:lang w:eastAsia="ru-RU"/>
              </w:rPr>
              <w:t>Оценка ож</w:t>
            </w:r>
            <w:r w:rsidRPr="00F461F1">
              <w:rPr>
                <w:color w:val="000000"/>
                <w:sz w:val="18"/>
                <w:szCs w:val="18"/>
                <w:lang w:eastAsia="ru-RU"/>
              </w:rPr>
              <w:t>и</w:t>
            </w:r>
            <w:r w:rsidRPr="00F461F1">
              <w:rPr>
                <w:color w:val="000000"/>
                <w:sz w:val="18"/>
                <w:szCs w:val="18"/>
                <w:lang w:eastAsia="ru-RU"/>
              </w:rPr>
              <w:t>даемого и</w:t>
            </w:r>
            <w:r w:rsidRPr="00F461F1">
              <w:rPr>
                <w:color w:val="000000"/>
                <w:sz w:val="18"/>
                <w:szCs w:val="18"/>
                <w:lang w:eastAsia="ru-RU"/>
              </w:rPr>
              <w:t>с</w:t>
            </w:r>
            <w:r w:rsidRPr="00F461F1">
              <w:rPr>
                <w:color w:val="000000"/>
                <w:sz w:val="18"/>
                <w:szCs w:val="18"/>
                <w:lang w:eastAsia="ru-RU"/>
              </w:rPr>
              <w:t>полнения бюджета за 2024год, тыс. руб.</w:t>
            </w:r>
          </w:p>
          <w:p w:rsidR="00AE4867" w:rsidRPr="00F461F1" w:rsidRDefault="00AE4867" w:rsidP="00AE4867">
            <w:pPr>
              <w:jc w:val="center"/>
              <w:rPr>
                <w:color w:val="000000"/>
                <w:sz w:val="18"/>
                <w:szCs w:val="18"/>
                <w:lang w:eastAsia="ru-RU"/>
              </w:rPr>
            </w:pPr>
            <w:r w:rsidRPr="00F461F1">
              <w:rPr>
                <w:color w:val="000000"/>
                <w:sz w:val="18"/>
                <w:szCs w:val="18"/>
                <w:lang w:eastAsia="ru-RU"/>
              </w:rPr>
              <w:t>(уточненный план бюдж</w:t>
            </w:r>
            <w:r w:rsidRPr="00F461F1">
              <w:rPr>
                <w:color w:val="000000"/>
                <w:sz w:val="18"/>
                <w:szCs w:val="18"/>
                <w:lang w:eastAsia="ru-RU"/>
              </w:rPr>
              <w:t>е</w:t>
            </w:r>
            <w:r w:rsidRPr="00F461F1">
              <w:rPr>
                <w:color w:val="000000"/>
                <w:sz w:val="18"/>
                <w:szCs w:val="18"/>
                <w:lang w:eastAsia="ru-RU"/>
              </w:rPr>
              <w:t>та безво</w:t>
            </w:r>
            <w:r w:rsidRPr="00F461F1">
              <w:rPr>
                <w:color w:val="000000"/>
                <w:sz w:val="18"/>
                <w:szCs w:val="18"/>
                <w:lang w:eastAsia="ru-RU"/>
              </w:rPr>
              <w:t>з</w:t>
            </w:r>
            <w:r w:rsidRPr="00F461F1">
              <w:rPr>
                <w:color w:val="000000"/>
                <w:sz w:val="18"/>
                <w:szCs w:val="18"/>
                <w:lang w:eastAsia="ru-RU"/>
              </w:rPr>
              <w:t>мездных поступлений)</w:t>
            </w:r>
          </w:p>
        </w:tc>
        <w:tc>
          <w:tcPr>
            <w:tcW w:w="1561" w:type="dxa"/>
            <w:tcBorders>
              <w:top w:val="single" w:sz="8" w:space="0" w:color="auto"/>
              <w:left w:val="nil"/>
              <w:bottom w:val="nil"/>
              <w:right w:val="single" w:sz="4" w:space="0" w:color="auto"/>
            </w:tcBorders>
            <w:shd w:val="clear" w:color="auto" w:fill="auto"/>
            <w:hideMark/>
          </w:tcPr>
          <w:p w:rsidR="00AE4867" w:rsidRPr="00F461F1" w:rsidRDefault="00AE4867" w:rsidP="00AE4867">
            <w:pPr>
              <w:jc w:val="center"/>
              <w:rPr>
                <w:color w:val="000000"/>
                <w:sz w:val="18"/>
                <w:szCs w:val="18"/>
                <w:lang w:eastAsia="ru-RU"/>
              </w:rPr>
            </w:pPr>
            <w:r w:rsidRPr="00F461F1">
              <w:rPr>
                <w:color w:val="000000"/>
                <w:sz w:val="18"/>
                <w:szCs w:val="18"/>
                <w:lang w:eastAsia="ru-RU"/>
              </w:rPr>
              <w:t>Проект решения о бюджете на 2025 год, тыс. руб.</w:t>
            </w:r>
          </w:p>
        </w:tc>
        <w:tc>
          <w:tcPr>
            <w:tcW w:w="710" w:type="dxa"/>
            <w:tcBorders>
              <w:top w:val="single" w:sz="8" w:space="0" w:color="auto"/>
              <w:left w:val="nil"/>
              <w:bottom w:val="nil"/>
              <w:right w:val="single" w:sz="4" w:space="0" w:color="auto"/>
            </w:tcBorders>
            <w:shd w:val="clear" w:color="auto" w:fill="auto"/>
            <w:hideMark/>
          </w:tcPr>
          <w:p w:rsidR="00AE4867" w:rsidRPr="00F461F1" w:rsidRDefault="00AE4867" w:rsidP="00AE4867">
            <w:pPr>
              <w:jc w:val="center"/>
              <w:rPr>
                <w:color w:val="000000"/>
                <w:sz w:val="18"/>
                <w:szCs w:val="18"/>
                <w:lang w:eastAsia="ru-RU"/>
              </w:rPr>
            </w:pPr>
            <w:r w:rsidRPr="00F461F1">
              <w:rPr>
                <w:color w:val="000000"/>
                <w:sz w:val="18"/>
                <w:szCs w:val="18"/>
                <w:lang w:eastAsia="ru-RU"/>
              </w:rPr>
              <w:t>Структура, %</w:t>
            </w:r>
          </w:p>
        </w:tc>
        <w:tc>
          <w:tcPr>
            <w:tcW w:w="1135" w:type="dxa"/>
            <w:tcBorders>
              <w:top w:val="single" w:sz="8" w:space="0" w:color="auto"/>
              <w:left w:val="nil"/>
              <w:bottom w:val="nil"/>
              <w:right w:val="single" w:sz="4" w:space="0" w:color="auto"/>
            </w:tcBorders>
          </w:tcPr>
          <w:p w:rsidR="00AE4867" w:rsidRPr="00F461F1" w:rsidRDefault="00AE4867" w:rsidP="00AE4867">
            <w:pPr>
              <w:jc w:val="center"/>
              <w:rPr>
                <w:color w:val="000000"/>
                <w:sz w:val="18"/>
                <w:szCs w:val="18"/>
                <w:lang w:eastAsia="ru-RU"/>
              </w:rPr>
            </w:pPr>
            <w:r w:rsidRPr="00F461F1">
              <w:rPr>
                <w:color w:val="000000"/>
                <w:sz w:val="18"/>
                <w:szCs w:val="18"/>
                <w:lang w:eastAsia="ru-RU"/>
              </w:rPr>
              <w:t>Отклон</w:t>
            </w:r>
            <w:r w:rsidRPr="00F461F1">
              <w:rPr>
                <w:color w:val="000000"/>
                <w:sz w:val="18"/>
                <w:szCs w:val="18"/>
                <w:lang w:eastAsia="ru-RU"/>
              </w:rPr>
              <w:t>е</w:t>
            </w:r>
            <w:r w:rsidRPr="00F461F1">
              <w:rPr>
                <w:color w:val="000000"/>
                <w:sz w:val="18"/>
                <w:szCs w:val="18"/>
                <w:lang w:eastAsia="ru-RU"/>
              </w:rPr>
              <w:t>ние от оценки 2024г.</w:t>
            </w:r>
          </w:p>
        </w:tc>
        <w:tc>
          <w:tcPr>
            <w:tcW w:w="1418" w:type="dxa"/>
            <w:tcBorders>
              <w:top w:val="single" w:sz="8" w:space="0" w:color="auto"/>
              <w:left w:val="single" w:sz="4" w:space="0" w:color="auto"/>
              <w:bottom w:val="nil"/>
              <w:right w:val="single" w:sz="4" w:space="0" w:color="auto"/>
            </w:tcBorders>
            <w:shd w:val="clear" w:color="auto" w:fill="auto"/>
          </w:tcPr>
          <w:p w:rsidR="00AE4867" w:rsidRPr="00F461F1" w:rsidRDefault="00AE4867" w:rsidP="00AE4867">
            <w:pPr>
              <w:jc w:val="center"/>
              <w:rPr>
                <w:color w:val="000000"/>
                <w:sz w:val="18"/>
                <w:szCs w:val="18"/>
                <w:lang w:eastAsia="ru-RU"/>
              </w:rPr>
            </w:pPr>
            <w:r w:rsidRPr="00F461F1">
              <w:rPr>
                <w:color w:val="000000"/>
                <w:sz w:val="18"/>
                <w:szCs w:val="18"/>
                <w:lang w:eastAsia="ru-RU"/>
              </w:rPr>
              <w:t>Проект реш</w:t>
            </w:r>
            <w:r w:rsidRPr="00F461F1">
              <w:rPr>
                <w:color w:val="000000"/>
                <w:sz w:val="18"/>
                <w:szCs w:val="18"/>
                <w:lang w:eastAsia="ru-RU"/>
              </w:rPr>
              <w:t>е</w:t>
            </w:r>
            <w:r w:rsidRPr="00F461F1">
              <w:rPr>
                <w:color w:val="000000"/>
                <w:sz w:val="18"/>
                <w:szCs w:val="18"/>
                <w:lang w:eastAsia="ru-RU"/>
              </w:rPr>
              <w:t>ния о бюджете на 2026 год, тыс. руб.</w:t>
            </w:r>
          </w:p>
        </w:tc>
        <w:tc>
          <w:tcPr>
            <w:tcW w:w="1417" w:type="dxa"/>
            <w:tcBorders>
              <w:top w:val="single" w:sz="8" w:space="0" w:color="auto"/>
              <w:left w:val="nil"/>
              <w:bottom w:val="nil"/>
              <w:right w:val="single" w:sz="8" w:space="0" w:color="auto"/>
            </w:tcBorders>
            <w:shd w:val="clear" w:color="auto" w:fill="auto"/>
          </w:tcPr>
          <w:p w:rsidR="00AE4867" w:rsidRPr="00F461F1" w:rsidRDefault="00AE4867" w:rsidP="00AE4867">
            <w:pPr>
              <w:jc w:val="center"/>
              <w:rPr>
                <w:color w:val="000000"/>
                <w:sz w:val="18"/>
                <w:szCs w:val="18"/>
                <w:lang w:eastAsia="ru-RU"/>
              </w:rPr>
            </w:pPr>
            <w:r w:rsidRPr="00F461F1">
              <w:rPr>
                <w:color w:val="000000"/>
                <w:sz w:val="18"/>
                <w:szCs w:val="18"/>
                <w:lang w:eastAsia="ru-RU"/>
              </w:rPr>
              <w:t>Проект реш</w:t>
            </w:r>
            <w:r w:rsidRPr="00F461F1">
              <w:rPr>
                <w:color w:val="000000"/>
                <w:sz w:val="18"/>
                <w:szCs w:val="18"/>
                <w:lang w:eastAsia="ru-RU"/>
              </w:rPr>
              <w:t>е</w:t>
            </w:r>
            <w:r w:rsidRPr="00F461F1">
              <w:rPr>
                <w:color w:val="000000"/>
                <w:sz w:val="18"/>
                <w:szCs w:val="18"/>
                <w:lang w:eastAsia="ru-RU"/>
              </w:rPr>
              <w:t>ния о бюджете на 2027 год, тыс. руб.</w:t>
            </w:r>
          </w:p>
        </w:tc>
      </w:tr>
      <w:tr w:rsidR="00AE4867" w:rsidRPr="00F461F1" w:rsidTr="00AE4867">
        <w:trPr>
          <w:trHeight w:val="330"/>
        </w:trPr>
        <w:tc>
          <w:tcPr>
            <w:tcW w:w="183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E4867" w:rsidRPr="00F461F1" w:rsidRDefault="00AE4867" w:rsidP="00AE4867">
            <w:pPr>
              <w:rPr>
                <w:b/>
                <w:color w:val="000000"/>
                <w:sz w:val="18"/>
                <w:szCs w:val="18"/>
                <w:lang w:eastAsia="ru-RU"/>
              </w:rPr>
            </w:pPr>
            <w:r w:rsidRPr="00F461F1">
              <w:rPr>
                <w:b/>
                <w:color w:val="000000"/>
                <w:sz w:val="18"/>
                <w:szCs w:val="18"/>
                <w:lang w:eastAsia="ru-RU"/>
              </w:rPr>
              <w:t>собственные дох</w:t>
            </w:r>
            <w:r w:rsidRPr="00F461F1">
              <w:rPr>
                <w:b/>
                <w:color w:val="000000"/>
                <w:sz w:val="18"/>
                <w:szCs w:val="18"/>
                <w:lang w:eastAsia="ru-RU"/>
              </w:rPr>
              <w:t>о</w:t>
            </w:r>
            <w:r w:rsidRPr="00F461F1">
              <w:rPr>
                <w:b/>
                <w:color w:val="000000"/>
                <w:sz w:val="18"/>
                <w:szCs w:val="18"/>
                <w:lang w:eastAsia="ru-RU"/>
              </w:rPr>
              <w:t>ды, в том числе</w:t>
            </w:r>
          </w:p>
        </w:tc>
        <w:tc>
          <w:tcPr>
            <w:tcW w:w="1418" w:type="dxa"/>
            <w:tcBorders>
              <w:top w:val="single" w:sz="8" w:space="0" w:color="auto"/>
              <w:left w:val="nil"/>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285280,18</w:t>
            </w:r>
          </w:p>
        </w:tc>
        <w:tc>
          <w:tcPr>
            <w:tcW w:w="1277" w:type="dxa"/>
            <w:tcBorders>
              <w:top w:val="single" w:sz="8" w:space="0" w:color="auto"/>
              <w:left w:val="nil"/>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275004,80</w:t>
            </w:r>
          </w:p>
        </w:tc>
        <w:tc>
          <w:tcPr>
            <w:tcW w:w="1561" w:type="dxa"/>
            <w:tcBorders>
              <w:top w:val="single" w:sz="8" w:space="0" w:color="auto"/>
              <w:left w:val="nil"/>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283917,00</w:t>
            </w:r>
          </w:p>
        </w:tc>
        <w:tc>
          <w:tcPr>
            <w:tcW w:w="710" w:type="dxa"/>
            <w:tcBorders>
              <w:top w:val="single" w:sz="8" w:space="0" w:color="auto"/>
              <w:left w:val="nil"/>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22,5</w:t>
            </w:r>
          </w:p>
        </w:tc>
        <w:tc>
          <w:tcPr>
            <w:tcW w:w="1135" w:type="dxa"/>
            <w:tcBorders>
              <w:top w:val="single" w:sz="8" w:space="0" w:color="auto"/>
              <w:left w:val="nil"/>
              <w:bottom w:val="single" w:sz="8" w:space="0" w:color="auto"/>
              <w:right w:val="single" w:sz="4" w:space="0" w:color="auto"/>
            </w:tcBorders>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8912,20</w:t>
            </w:r>
          </w:p>
        </w:tc>
        <w:tc>
          <w:tcPr>
            <w:tcW w:w="1418" w:type="dxa"/>
            <w:tcBorders>
              <w:top w:val="single" w:sz="8" w:space="0" w:color="auto"/>
              <w:left w:val="single" w:sz="4" w:space="0" w:color="auto"/>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291489,13</w:t>
            </w:r>
          </w:p>
        </w:tc>
        <w:tc>
          <w:tcPr>
            <w:tcW w:w="1417" w:type="dxa"/>
            <w:tcBorders>
              <w:top w:val="single" w:sz="8" w:space="0" w:color="auto"/>
              <w:left w:val="nil"/>
              <w:bottom w:val="single" w:sz="8" w:space="0" w:color="auto"/>
              <w:right w:val="single" w:sz="8"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298939,24</w:t>
            </w:r>
          </w:p>
        </w:tc>
      </w:tr>
      <w:tr w:rsidR="00AE4867" w:rsidRPr="00F461F1" w:rsidTr="00AE4867">
        <w:trPr>
          <w:trHeight w:val="270"/>
        </w:trPr>
        <w:tc>
          <w:tcPr>
            <w:tcW w:w="183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E4867" w:rsidRPr="00F461F1" w:rsidRDefault="00AE4867" w:rsidP="00AE4867">
            <w:pPr>
              <w:rPr>
                <w:b/>
                <w:color w:val="000000"/>
                <w:sz w:val="18"/>
                <w:szCs w:val="18"/>
                <w:lang w:eastAsia="ru-RU"/>
              </w:rPr>
            </w:pPr>
            <w:r w:rsidRPr="00F461F1">
              <w:rPr>
                <w:b/>
                <w:color w:val="000000"/>
                <w:sz w:val="18"/>
                <w:szCs w:val="18"/>
                <w:lang w:eastAsia="ru-RU"/>
              </w:rPr>
              <w:t>налоговые доходы</w:t>
            </w:r>
          </w:p>
        </w:tc>
        <w:tc>
          <w:tcPr>
            <w:tcW w:w="1418" w:type="dxa"/>
            <w:tcBorders>
              <w:top w:val="single" w:sz="8" w:space="0" w:color="auto"/>
              <w:left w:val="nil"/>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211400,74</w:t>
            </w:r>
          </w:p>
        </w:tc>
        <w:tc>
          <w:tcPr>
            <w:tcW w:w="1277" w:type="dxa"/>
            <w:tcBorders>
              <w:top w:val="single" w:sz="8" w:space="0" w:color="auto"/>
              <w:left w:val="nil"/>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205641,60</w:t>
            </w:r>
          </w:p>
        </w:tc>
        <w:tc>
          <w:tcPr>
            <w:tcW w:w="1561" w:type="dxa"/>
            <w:tcBorders>
              <w:top w:val="single" w:sz="8" w:space="0" w:color="auto"/>
              <w:left w:val="nil"/>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212930,00</w:t>
            </w:r>
          </w:p>
        </w:tc>
        <w:tc>
          <w:tcPr>
            <w:tcW w:w="710" w:type="dxa"/>
            <w:tcBorders>
              <w:top w:val="single" w:sz="8" w:space="0" w:color="auto"/>
              <w:left w:val="nil"/>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16,9</w:t>
            </w:r>
          </w:p>
        </w:tc>
        <w:tc>
          <w:tcPr>
            <w:tcW w:w="1135" w:type="dxa"/>
            <w:tcBorders>
              <w:top w:val="single" w:sz="8" w:space="0" w:color="auto"/>
              <w:left w:val="nil"/>
              <w:bottom w:val="single" w:sz="8" w:space="0" w:color="auto"/>
              <w:right w:val="single" w:sz="4" w:space="0" w:color="auto"/>
            </w:tcBorders>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7288,40</w:t>
            </w:r>
          </w:p>
        </w:tc>
        <w:tc>
          <w:tcPr>
            <w:tcW w:w="1418" w:type="dxa"/>
            <w:tcBorders>
              <w:top w:val="single" w:sz="8" w:space="0" w:color="auto"/>
              <w:left w:val="single" w:sz="4" w:space="0" w:color="auto"/>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220502,13</w:t>
            </w:r>
          </w:p>
        </w:tc>
        <w:tc>
          <w:tcPr>
            <w:tcW w:w="1417" w:type="dxa"/>
            <w:tcBorders>
              <w:top w:val="single" w:sz="8" w:space="0" w:color="auto"/>
              <w:left w:val="nil"/>
              <w:bottom w:val="single" w:sz="8" w:space="0" w:color="auto"/>
              <w:right w:val="single" w:sz="8"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227952,24</w:t>
            </w:r>
          </w:p>
        </w:tc>
      </w:tr>
      <w:tr w:rsidR="00AE4867" w:rsidRPr="00F461F1" w:rsidTr="00AE4867">
        <w:trPr>
          <w:trHeight w:val="255"/>
        </w:trPr>
        <w:tc>
          <w:tcPr>
            <w:tcW w:w="1838" w:type="dxa"/>
            <w:tcBorders>
              <w:top w:val="nil"/>
              <w:left w:val="single" w:sz="8" w:space="0" w:color="auto"/>
              <w:bottom w:val="single" w:sz="4" w:space="0" w:color="auto"/>
              <w:right w:val="single" w:sz="4" w:space="0" w:color="auto"/>
            </w:tcBorders>
            <w:shd w:val="clear" w:color="auto" w:fill="auto"/>
            <w:vAlign w:val="bottom"/>
            <w:hideMark/>
          </w:tcPr>
          <w:p w:rsidR="00AE4867" w:rsidRPr="00F461F1" w:rsidRDefault="00AE4867" w:rsidP="00AE4867">
            <w:pPr>
              <w:rPr>
                <w:color w:val="000000"/>
                <w:sz w:val="18"/>
                <w:szCs w:val="18"/>
                <w:lang w:eastAsia="ru-RU"/>
              </w:rPr>
            </w:pPr>
            <w:r w:rsidRPr="00F461F1">
              <w:rPr>
                <w:color w:val="000000"/>
                <w:sz w:val="18"/>
                <w:szCs w:val="18"/>
                <w:lang w:eastAsia="ru-RU"/>
              </w:rPr>
              <w:t>из них</w:t>
            </w:r>
          </w:p>
        </w:tc>
        <w:tc>
          <w:tcPr>
            <w:tcW w:w="1418"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p>
        </w:tc>
        <w:tc>
          <w:tcPr>
            <w:tcW w:w="1277"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p>
        </w:tc>
        <w:tc>
          <w:tcPr>
            <w:tcW w:w="1561"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p>
        </w:tc>
        <w:tc>
          <w:tcPr>
            <w:tcW w:w="1135" w:type="dxa"/>
            <w:tcBorders>
              <w:top w:val="nil"/>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p>
        </w:tc>
        <w:tc>
          <w:tcPr>
            <w:tcW w:w="1417" w:type="dxa"/>
            <w:tcBorders>
              <w:top w:val="nil"/>
              <w:left w:val="nil"/>
              <w:bottom w:val="single" w:sz="4" w:space="0" w:color="auto"/>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p>
        </w:tc>
      </w:tr>
      <w:tr w:rsidR="00AE4867" w:rsidRPr="00F461F1" w:rsidTr="00AE4867">
        <w:trPr>
          <w:trHeight w:val="255"/>
        </w:trPr>
        <w:tc>
          <w:tcPr>
            <w:tcW w:w="1838" w:type="dxa"/>
            <w:tcBorders>
              <w:top w:val="nil"/>
              <w:left w:val="single" w:sz="8" w:space="0" w:color="auto"/>
              <w:bottom w:val="single" w:sz="4" w:space="0" w:color="auto"/>
              <w:right w:val="single" w:sz="4" w:space="0" w:color="auto"/>
            </w:tcBorders>
            <w:shd w:val="clear" w:color="auto" w:fill="auto"/>
            <w:vAlign w:val="bottom"/>
            <w:hideMark/>
          </w:tcPr>
          <w:p w:rsidR="00AE4867" w:rsidRPr="00F461F1" w:rsidRDefault="00AE4867" w:rsidP="00AE4867">
            <w:pPr>
              <w:rPr>
                <w:color w:val="000000"/>
                <w:sz w:val="18"/>
                <w:szCs w:val="18"/>
                <w:lang w:eastAsia="ru-RU"/>
              </w:rPr>
            </w:pPr>
            <w:r w:rsidRPr="00F461F1">
              <w:rPr>
                <w:color w:val="000000"/>
                <w:sz w:val="18"/>
                <w:szCs w:val="18"/>
                <w:lang w:eastAsia="ru-RU"/>
              </w:rPr>
              <w:t>НДФЛ</w:t>
            </w:r>
          </w:p>
        </w:tc>
        <w:tc>
          <w:tcPr>
            <w:tcW w:w="1418"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132540,00</w:t>
            </w:r>
          </w:p>
        </w:tc>
        <w:tc>
          <w:tcPr>
            <w:tcW w:w="1277"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126140,00</w:t>
            </w:r>
          </w:p>
        </w:tc>
        <w:tc>
          <w:tcPr>
            <w:tcW w:w="1561"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133364,00</w:t>
            </w:r>
          </w:p>
        </w:tc>
        <w:tc>
          <w:tcPr>
            <w:tcW w:w="710"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10,6</w:t>
            </w:r>
          </w:p>
        </w:tc>
        <w:tc>
          <w:tcPr>
            <w:tcW w:w="1135" w:type="dxa"/>
            <w:tcBorders>
              <w:top w:val="nil"/>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7224,00</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140462,00</w:t>
            </w:r>
          </w:p>
        </w:tc>
        <w:tc>
          <w:tcPr>
            <w:tcW w:w="1417" w:type="dxa"/>
            <w:tcBorders>
              <w:top w:val="nil"/>
              <w:left w:val="nil"/>
              <w:bottom w:val="single" w:sz="4" w:space="0" w:color="auto"/>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147015,00</w:t>
            </w:r>
          </w:p>
        </w:tc>
      </w:tr>
      <w:tr w:rsidR="00AE4867" w:rsidRPr="00F461F1" w:rsidTr="00AE4867">
        <w:trPr>
          <w:trHeight w:val="255"/>
        </w:trPr>
        <w:tc>
          <w:tcPr>
            <w:tcW w:w="1838" w:type="dxa"/>
            <w:tcBorders>
              <w:top w:val="nil"/>
              <w:left w:val="single" w:sz="8" w:space="0" w:color="auto"/>
              <w:bottom w:val="single" w:sz="4" w:space="0" w:color="auto"/>
              <w:right w:val="single" w:sz="4" w:space="0" w:color="auto"/>
            </w:tcBorders>
            <w:shd w:val="clear" w:color="auto" w:fill="auto"/>
            <w:vAlign w:val="bottom"/>
            <w:hideMark/>
          </w:tcPr>
          <w:p w:rsidR="00AE4867" w:rsidRPr="00F461F1" w:rsidRDefault="00AE4867" w:rsidP="00AE4867">
            <w:pPr>
              <w:rPr>
                <w:color w:val="000000"/>
                <w:sz w:val="18"/>
                <w:szCs w:val="18"/>
                <w:lang w:eastAsia="ru-RU"/>
              </w:rPr>
            </w:pPr>
            <w:r w:rsidRPr="00F461F1">
              <w:rPr>
                <w:color w:val="000000"/>
                <w:sz w:val="18"/>
                <w:szCs w:val="18"/>
                <w:lang w:eastAsia="ru-RU"/>
              </w:rPr>
              <w:t>Доходы от уплаты акцизов</w:t>
            </w:r>
          </w:p>
        </w:tc>
        <w:tc>
          <w:tcPr>
            <w:tcW w:w="1418"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14420,34</w:t>
            </w:r>
          </w:p>
        </w:tc>
        <w:tc>
          <w:tcPr>
            <w:tcW w:w="1277"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14420,30</w:t>
            </w:r>
          </w:p>
        </w:tc>
        <w:tc>
          <w:tcPr>
            <w:tcW w:w="1561"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14420,00</w:t>
            </w:r>
          </w:p>
        </w:tc>
        <w:tc>
          <w:tcPr>
            <w:tcW w:w="710"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1,1</w:t>
            </w:r>
          </w:p>
        </w:tc>
        <w:tc>
          <w:tcPr>
            <w:tcW w:w="1135" w:type="dxa"/>
            <w:tcBorders>
              <w:top w:val="nil"/>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-0,30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14590,13</w:t>
            </w:r>
          </w:p>
        </w:tc>
        <w:tc>
          <w:tcPr>
            <w:tcW w:w="1417" w:type="dxa"/>
            <w:tcBorders>
              <w:top w:val="nil"/>
              <w:left w:val="nil"/>
              <w:bottom w:val="single" w:sz="4" w:space="0" w:color="auto"/>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15255,24</w:t>
            </w:r>
          </w:p>
        </w:tc>
      </w:tr>
      <w:tr w:rsidR="00AE4867" w:rsidRPr="00F461F1" w:rsidTr="00AE4867">
        <w:trPr>
          <w:trHeight w:val="255"/>
        </w:trPr>
        <w:tc>
          <w:tcPr>
            <w:tcW w:w="1838" w:type="dxa"/>
            <w:tcBorders>
              <w:top w:val="nil"/>
              <w:left w:val="single" w:sz="8" w:space="0" w:color="auto"/>
              <w:bottom w:val="single" w:sz="4" w:space="0" w:color="auto"/>
              <w:right w:val="single" w:sz="4" w:space="0" w:color="auto"/>
            </w:tcBorders>
            <w:shd w:val="clear" w:color="auto" w:fill="auto"/>
            <w:vAlign w:val="bottom"/>
            <w:hideMark/>
          </w:tcPr>
          <w:p w:rsidR="00AE4867" w:rsidRPr="00F461F1" w:rsidRDefault="00AE4867" w:rsidP="00AE4867">
            <w:pPr>
              <w:rPr>
                <w:color w:val="000000"/>
                <w:sz w:val="18"/>
                <w:szCs w:val="18"/>
                <w:lang w:eastAsia="ru-RU"/>
              </w:rPr>
            </w:pPr>
            <w:r w:rsidRPr="00F461F1">
              <w:rPr>
                <w:color w:val="000000"/>
                <w:sz w:val="18"/>
                <w:szCs w:val="18"/>
                <w:lang w:eastAsia="ru-RU"/>
              </w:rPr>
              <w:t>ЕНВД</w:t>
            </w:r>
          </w:p>
        </w:tc>
        <w:tc>
          <w:tcPr>
            <w:tcW w:w="1418"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29,01</w:t>
            </w:r>
          </w:p>
        </w:tc>
        <w:tc>
          <w:tcPr>
            <w:tcW w:w="1277"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29,00</w:t>
            </w:r>
          </w:p>
        </w:tc>
        <w:tc>
          <w:tcPr>
            <w:tcW w:w="1561"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0,00</w:t>
            </w:r>
          </w:p>
        </w:tc>
        <w:tc>
          <w:tcPr>
            <w:tcW w:w="710"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p>
        </w:tc>
        <w:tc>
          <w:tcPr>
            <w:tcW w:w="1135" w:type="dxa"/>
            <w:tcBorders>
              <w:top w:val="nil"/>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-29,00</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p>
        </w:tc>
        <w:tc>
          <w:tcPr>
            <w:tcW w:w="1417" w:type="dxa"/>
            <w:tcBorders>
              <w:top w:val="nil"/>
              <w:left w:val="nil"/>
              <w:bottom w:val="single" w:sz="4" w:space="0" w:color="auto"/>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p>
        </w:tc>
      </w:tr>
      <w:tr w:rsidR="00AE4867" w:rsidRPr="00F461F1" w:rsidTr="00AE4867">
        <w:trPr>
          <w:trHeight w:val="255"/>
        </w:trPr>
        <w:tc>
          <w:tcPr>
            <w:tcW w:w="1838" w:type="dxa"/>
            <w:tcBorders>
              <w:top w:val="nil"/>
              <w:left w:val="single" w:sz="8" w:space="0" w:color="auto"/>
              <w:bottom w:val="single" w:sz="4" w:space="0" w:color="auto"/>
              <w:right w:val="single" w:sz="4" w:space="0" w:color="auto"/>
            </w:tcBorders>
            <w:shd w:val="clear" w:color="auto" w:fill="auto"/>
            <w:vAlign w:val="bottom"/>
            <w:hideMark/>
          </w:tcPr>
          <w:p w:rsidR="00AE4867" w:rsidRPr="00F461F1" w:rsidRDefault="00AE4867" w:rsidP="00AE4867">
            <w:pPr>
              <w:rPr>
                <w:color w:val="000000"/>
                <w:sz w:val="18"/>
                <w:szCs w:val="18"/>
                <w:lang w:eastAsia="ru-RU"/>
              </w:rPr>
            </w:pPr>
            <w:r w:rsidRPr="00F461F1">
              <w:rPr>
                <w:color w:val="000000"/>
                <w:sz w:val="18"/>
                <w:szCs w:val="18"/>
                <w:lang w:eastAsia="ru-RU"/>
              </w:rPr>
              <w:t>ЕСХН</w:t>
            </w:r>
          </w:p>
        </w:tc>
        <w:tc>
          <w:tcPr>
            <w:tcW w:w="1418"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22155,00</w:t>
            </w:r>
          </w:p>
        </w:tc>
        <w:tc>
          <w:tcPr>
            <w:tcW w:w="1277"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22441,00</w:t>
            </w:r>
          </w:p>
        </w:tc>
        <w:tc>
          <w:tcPr>
            <w:tcW w:w="1561"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20436,00</w:t>
            </w:r>
          </w:p>
        </w:tc>
        <w:tc>
          <w:tcPr>
            <w:tcW w:w="710"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1,6</w:t>
            </w:r>
          </w:p>
        </w:tc>
        <w:tc>
          <w:tcPr>
            <w:tcW w:w="1135" w:type="dxa"/>
            <w:tcBorders>
              <w:top w:val="nil"/>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-2005,00</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20500,00</w:t>
            </w:r>
          </w:p>
        </w:tc>
        <w:tc>
          <w:tcPr>
            <w:tcW w:w="1417" w:type="dxa"/>
            <w:tcBorders>
              <w:top w:val="nil"/>
              <w:left w:val="nil"/>
              <w:bottom w:val="single" w:sz="4" w:space="0" w:color="auto"/>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20550,00</w:t>
            </w:r>
          </w:p>
        </w:tc>
      </w:tr>
      <w:tr w:rsidR="00AE4867" w:rsidRPr="00F461F1" w:rsidTr="00AE4867">
        <w:trPr>
          <w:trHeight w:val="255"/>
        </w:trPr>
        <w:tc>
          <w:tcPr>
            <w:tcW w:w="1838" w:type="dxa"/>
            <w:tcBorders>
              <w:top w:val="nil"/>
              <w:left w:val="single" w:sz="8" w:space="0" w:color="auto"/>
              <w:bottom w:val="single" w:sz="4" w:space="0" w:color="auto"/>
              <w:right w:val="single" w:sz="4" w:space="0" w:color="auto"/>
            </w:tcBorders>
            <w:shd w:val="clear" w:color="auto" w:fill="auto"/>
            <w:vAlign w:val="bottom"/>
            <w:hideMark/>
          </w:tcPr>
          <w:p w:rsidR="00AE4867" w:rsidRPr="00F461F1" w:rsidRDefault="00AE4867" w:rsidP="00AE4867">
            <w:pPr>
              <w:rPr>
                <w:color w:val="000000"/>
                <w:sz w:val="18"/>
                <w:szCs w:val="18"/>
                <w:lang w:eastAsia="ru-RU"/>
              </w:rPr>
            </w:pPr>
            <w:r w:rsidRPr="00F461F1">
              <w:rPr>
                <w:color w:val="000000"/>
                <w:sz w:val="18"/>
                <w:szCs w:val="18"/>
                <w:lang w:eastAsia="ru-RU"/>
              </w:rPr>
              <w:t>Налог, взимаемый в связи с применен</w:t>
            </w:r>
            <w:r w:rsidRPr="00F461F1">
              <w:rPr>
                <w:color w:val="000000"/>
                <w:sz w:val="18"/>
                <w:szCs w:val="18"/>
                <w:lang w:eastAsia="ru-RU"/>
              </w:rPr>
              <w:t>и</w:t>
            </w:r>
            <w:r w:rsidRPr="00F461F1">
              <w:rPr>
                <w:color w:val="000000"/>
                <w:sz w:val="18"/>
                <w:szCs w:val="18"/>
                <w:lang w:eastAsia="ru-RU"/>
              </w:rPr>
              <w:t>ем патентной сист</w:t>
            </w:r>
            <w:r w:rsidRPr="00F461F1">
              <w:rPr>
                <w:color w:val="000000"/>
                <w:sz w:val="18"/>
                <w:szCs w:val="18"/>
                <w:lang w:eastAsia="ru-RU"/>
              </w:rPr>
              <w:t>е</w:t>
            </w:r>
            <w:r w:rsidRPr="00F461F1">
              <w:rPr>
                <w:color w:val="000000"/>
                <w:sz w:val="18"/>
                <w:szCs w:val="18"/>
                <w:lang w:eastAsia="ru-RU"/>
              </w:rPr>
              <w:t>мой налогооблож</w:t>
            </w:r>
            <w:r w:rsidRPr="00F461F1">
              <w:rPr>
                <w:color w:val="000000"/>
                <w:sz w:val="18"/>
                <w:szCs w:val="18"/>
                <w:lang w:eastAsia="ru-RU"/>
              </w:rPr>
              <w:t>е</w:t>
            </w:r>
            <w:r w:rsidRPr="00F461F1">
              <w:rPr>
                <w:color w:val="000000"/>
                <w:sz w:val="18"/>
                <w:szCs w:val="18"/>
                <w:lang w:eastAsia="ru-RU"/>
              </w:rPr>
              <w:t>ния</w:t>
            </w:r>
          </w:p>
        </w:tc>
        <w:tc>
          <w:tcPr>
            <w:tcW w:w="1418"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3538,00</w:t>
            </w:r>
          </w:p>
        </w:tc>
        <w:tc>
          <w:tcPr>
            <w:tcW w:w="1277"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4153,90</w:t>
            </w:r>
          </w:p>
        </w:tc>
        <w:tc>
          <w:tcPr>
            <w:tcW w:w="1561"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4738,00</w:t>
            </w:r>
          </w:p>
        </w:tc>
        <w:tc>
          <w:tcPr>
            <w:tcW w:w="710"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0,4</w:t>
            </w:r>
          </w:p>
        </w:tc>
        <w:tc>
          <w:tcPr>
            <w:tcW w:w="1135" w:type="dxa"/>
            <w:tcBorders>
              <w:top w:val="nil"/>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584,10</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4868,00</w:t>
            </w:r>
          </w:p>
        </w:tc>
        <w:tc>
          <w:tcPr>
            <w:tcW w:w="1417" w:type="dxa"/>
            <w:tcBorders>
              <w:top w:val="nil"/>
              <w:left w:val="nil"/>
              <w:bottom w:val="single" w:sz="4" w:space="0" w:color="auto"/>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4900,00</w:t>
            </w:r>
          </w:p>
        </w:tc>
      </w:tr>
      <w:tr w:rsidR="00AE4867" w:rsidRPr="00F461F1" w:rsidTr="00AE4867">
        <w:trPr>
          <w:trHeight w:val="255"/>
        </w:trPr>
        <w:tc>
          <w:tcPr>
            <w:tcW w:w="1838" w:type="dxa"/>
            <w:tcBorders>
              <w:top w:val="nil"/>
              <w:left w:val="single" w:sz="8" w:space="0" w:color="auto"/>
              <w:bottom w:val="single" w:sz="4" w:space="0" w:color="auto"/>
              <w:right w:val="single" w:sz="4" w:space="0" w:color="auto"/>
            </w:tcBorders>
            <w:shd w:val="clear" w:color="auto" w:fill="auto"/>
            <w:vAlign w:val="bottom"/>
            <w:hideMark/>
          </w:tcPr>
          <w:p w:rsidR="00AE4867" w:rsidRPr="00F461F1" w:rsidRDefault="00AE4867" w:rsidP="00AE4867">
            <w:pPr>
              <w:rPr>
                <w:color w:val="000000"/>
                <w:sz w:val="18"/>
                <w:szCs w:val="18"/>
                <w:lang w:eastAsia="ru-RU"/>
              </w:rPr>
            </w:pPr>
            <w:r w:rsidRPr="00F461F1">
              <w:rPr>
                <w:color w:val="000000"/>
                <w:sz w:val="18"/>
                <w:szCs w:val="18"/>
                <w:lang w:eastAsia="ru-RU"/>
              </w:rPr>
              <w:t>Налог на имущество</w:t>
            </w:r>
          </w:p>
        </w:tc>
        <w:tc>
          <w:tcPr>
            <w:tcW w:w="1418"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5645,00</w:t>
            </w:r>
          </w:p>
        </w:tc>
        <w:tc>
          <w:tcPr>
            <w:tcW w:w="1277"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5645,00</w:t>
            </w:r>
          </w:p>
        </w:tc>
        <w:tc>
          <w:tcPr>
            <w:tcW w:w="1561"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6534,00</w:t>
            </w:r>
          </w:p>
        </w:tc>
        <w:tc>
          <w:tcPr>
            <w:tcW w:w="710"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0,5</w:t>
            </w:r>
          </w:p>
        </w:tc>
        <w:tc>
          <w:tcPr>
            <w:tcW w:w="1135" w:type="dxa"/>
            <w:tcBorders>
              <w:top w:val="nil"/>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889,00</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6550,00</w:t>
            </w:r>
          </w:p>
        </w:tc>
        <w:tc>
          <w:tcPr>
            <w:tcW w:w="1417" w:type="dxa"/>
            <w:tcBorders>
              <w:top w:val="nil"/>
              <w:left w:val="nil"/>
              <w:bottom w:val="single" w:sz="4" w:space="0" w:color="auto"/>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6600,00</w:t>
            </w:r>
          </w:p>
        </w:tc>
      </w:tr>
      <w:tr w:rsidR="00AE4867" w:rsidRPr="00F461F1" w:rsidTr="00AE4867">
        <w:trPr>
          <w:trHeight w:val="255"/>
        </w:trPr>
        <w:tc>
          <w:tcPr>
            <w:tcW w:w="1838" w:type="dxa"/>
            <w:tcBorders>
              <w:top w:val="nil"/>
              <w:left w:val="single" w:sz="8" w:space="0" w:color="auto"/>
              <w:bottom w:val="single" w:sz="4" w:space="0" w:color="auto"/>
              <w:right w:val="single" w:sz="4" w:space="0" w:color="auto"/>
            </w:tcBorders>
            <w:shd w:val="clear" w:color="auto" w:fill="auto"/>
            <w:vAlign w:val="bottom"/>
            <w:hideMark/>
          </w:tcPr>
          <w:p w:rsidR="00AE4867" w:rsidRPr="00F461F1" w:rsidRDefault="00AE4867" w:rsidP="00AE4867">
            <w:pPr>
              <w:rPr>
                <w:color w:val="000000"/>
                <w:sz w:val="18"/>
                <w:szCs w:val="18"/>
                <w:lang w:eastAsia="ru-RU"/>
              </w:rPr>
            </w:pPr>
            <w:r w:rsidRPr="00F461F1">
              <w:rPr>
                <w:color w:val="000000"/>
                <w:sz w:val="18"/>
                <w:szCs w:val="18"/>
                <w:lang w:eastAsia="ru-RU"/>
              </w:rPr>
              <w:t>Земельный налог</w:t>
            </w:r>
          </w:p>
        </w:tc>
        <w:tc>
          <w:tcPr>
            <w:tcW w:w="1418"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17800,00</w:t>
            </w:r>
          </w:p>
        </w:tc>
        <w:tc>
          <w:tcPr>
            <w:tcW w:w="1277"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17800,00</w:t>
            </w:r>
          </w:p>
        </w:tc>
        <w:tc>
          <w:tcPr>
            <w:tcW w:w="1561"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18943,00</w:t>
            </w:r>
          </w:p>
        </w:tc>
        <w:tc>
          <w:tcPr>
            <w:tcW w:w="710"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1,5</w:t>
            </w:r>
          </w:p>
        </w:tc>
        <w:tc>
          <w:tcPr>
            <w:tcW w:w="1135" w:type="dxa"/>
            <w:tcBorders>
              <w:top w:val="nil"/>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1143,00</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18950,00</w:t>
            </w:r>
          </w:p>
        </w:tc>
        <w:tc>
          <w:tcPr>
            <w:tcW w:w="1417" w:type="dxa"/>
            <w:tcBorders>
              <w:top w:val="nil"/>
              <w:left w:val="nil"/>
              <w:bottom w:val="single" w:sz="4" w:space="0" w:color="auto"/>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19000,00</w:t>
            </w:r>
          </w:p>
        </w:tc>
      </w:tr>
      <w:tr w:rsidR="00AE4867" w:rsidRPr="00F461F1" w:rsidTr="00AE4867">
        <w:trPr>
          <w:trHeight w:val="270"/>
        </w:trPr>
        <w:tc>
          <w:tcPr>
            <w:tcW w:w="1838" w:type="dxa"/>
            <w:tcBorders>
              <w:top w:val="single" w:sz="4" w:space="0" w:color="auto"/>
              <w:left w:val="single" w:sz="8" w:space="0" w:color="auto"/>
              <w:bottom w:val="single" w:sz="4" w:space="0" w:color="auto"/>
              <w:right w:val="single" w:sz="4" w:space="0" w:color="auto"/>
            </w:tcBorders>
            <w:shd w:val="clear" w:color="auto" w:fill="auto"/>
            <w:vAlign w:val="bottom"/>
          </w:tcPr>
          <w:p w:rsidR="00AE4867" w:rsidRPr="00F461F1" w:rsidRDefault="00AE4867" w:rsidP="00AE4867">
            <w:pPr>
              <w:rPr>
                <w:color w:val="000000"/>
                <w:sz w:val="18"/>
                <w:szCs w:val="18"/>
                <w:lang w:eastAsia="ru-RU"/>
              </w:rPr>
            </w:pPr>
            <w:r w:rsidRPr="00F461F1">
              <w:rPr>
                <w:color w:val="000000"/>
                <w:sz w:val="18"/>
                <w:szCs w:val="18"/>
                <w:lang w:eastAsia="ru-RU"/>
              </w:rPr>
              <w:t>Налог, взимаемый в связи с упрощенной системой налогоо</w:t>
            </w:r>
            <w:r w:rsidRPr="00F461F1">
              <w:rPr>
                <w:color w:val="000000"/>
                <w:sz w:val="18"/>
                <w:szCs w:val="18"/>
                <w:lang w:eastAsia="ru-RU"/>
              </w:rPr>
              <w:t>б</w:t>
            </w:r>
            <w:r w:rsidRPr="00F461F1">
              <w:rPr>
                <w:color w:val="000000"/>
                <w:sz w:val="18"/>
                <w:szCs w:val="18"/>
                <w:lang w:eastAsia="ru-RU"/>
              </w:rPr>
              <w:t>ложения</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12012,39</w:t>
            </w:r>
          </w:p>
        </w:tc>
        <w:tc>
          <w:tcPr>
            <w:tcW w:w="1277" w:type="dxa"/>
            <w:tcBorders>
              <w:top w:val="single" w:sz="4" w:space="0" w:color="auto"/>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12012,40</w:t>
            </w:r>
          </w:p>
        </w:tc>
        <w:tc>
          <w:tcPr>
            <w:tcW w:w="1561" w:type="dxa"/>
            <w:tcBorders>
              <w:top w:val="single" w:sz="4" w:space="0" w:color="auto"/>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12013,00</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1,0</w:t>
            </w:r>
          </w:p>
        </w:tc>
        <w:tc>
          <w:tcPr>
            <w:tcW w:w="1135" w:type="dxa"/>
            <w:tcBorders>
              <w:top w:val="single" w:sz="4" w:space="0" w:color="auto"/>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0,60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12100,00</w:t>
            </w:r>
          </w:p>
        </w:tc>
        <w:tc>
          <w:tcPr>
            <w:tcW w:w="1417" w:type="dxa"/>
            <w:tcBorders>
              <w:top w:val="single" w:sz="4" w:space="0" w:color="auto"/>
              <w:left w:val="nil"/>
              <w:bottom w:val="single" w:sz="4" w:space="0" w:color="auto"/>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12150,00</w:t>
            </w:r>
          </w:p>
        </w:tc>
      </w:tr>
      <w:tr w:rsidR="00AE4867" w:rsidRPr="00F461F1" w:rsidTr="00AE4867">
        <w:trPr>
          <w:trHeight w:val="270"/>
        </w:trPr>
        <w:tc>
          <w:tcPr>
            <w:tcW w:w="1838" w:type="dxa"/>
            <w:tcBorders>
              <w:top w:val="single" w:sz="4" w:space="0" w:color="auto"/>
              <w:left w:val="single" w:sz="8" w:space="0" w:color="auto"/>
              <w:bottom w:val="nil"/>
              <w:right w:val="single" w:sz="4" w:space="0" w:color="auto"/>
            </w:tcBorders>
            <w:shd w:val="clear" w:color="auto" w:fill="auto"/>
            <w:vAlign w:val="bottom"/>
            <w:hideMark/>
          </w:tcPr>
          <w:p w:rsidR="00AE4867" w:rsidRPr="00F461F1" w:rsidRDefault="00AE4867" w:rsidP="00AE4867">
            <w:pPr>
              <w:rPr>
                <w:color w:val="000000"/>
                <w:sz w:val="18"/>
                <w:szCs w:val="18"/>
                <w:lang w:eastAsia="ru-RU"/>
              </w:rPr>
            </w:pPr>
            <w:r w:rsidRPr="00F461F1">
              <w:rPr>
                <w:color w:val="000000"/>
                <w:sz w:val="18"/>
                <w:szCs w:val="18"/>
                <w:lang w:eastAsia="ru-RU"/>
              </w:rPr>
              <w:t>госпошлина</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3261,00</w:t>
            </w:r>
          </w:p>
        </w:tc>
        <w:tc>
          <w:tcPr>
            <w:tcW w:w="1277" w:type="dxa"/>
            <w:tcBorders>
              <w:top w:val="single" w:sz="4" w:space="0" w:color="auto"/>
              <w:left w:val="nil"/>
              <w:bottom w:val="nil"/>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3000,00</w:t>
            </w:r>
          </w:p>
        </w:tc>
        <w:tc>
          <w:tcPr>
            <w:tcW w:w="1561" w:type="dxa"/>
            <w:tcBorders>
              <w:top w:val="single" w:sz="4" w:space="0" w:color="auto"/>
              <w:left w:val="nil"/>
              <w:bottom w:val="nil"/>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2481,00</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0,2</w:t>
            </w:r>
          </w:p>
        </w:tc>
        <w:tc>
          <w:tcPr>
            <w:tcW w:w="1135" w:type="dxa"/>
            <w:tcBorders>
              <w:top w:val="single" w:sz="4" w:space="0" w:color="auto"/>
              <w:left w:val="nil"/>
              <w:bottom w:val="nil"/>
              <w:right w:val="single" w:sz="4" w:space="0" w:color="auto"/>
            </w:tcBorders>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-519,00</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2481,00</w:t>
            </w:r>
          </w:p>
        </w:tc>
        <w:tc>
          <w:tcPr>
            <w:tcW w:w="1417" w:type="dxa"/>
            <w:tcBorders>
              <w:top w:val="single" w:sz="4" w:space="0" w:color="auto"/>
              <w:left w:val="nil"/>
              <w:bottom w:val="nil"/>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2481,00</w:t>
            </w:r>
          </w:p>
        </w:tc>
      </w:tr>
      <w:tr w:rsidR="00AE4867" w:rsidRPr="00F461F1" w:rsidTr="00AE4867">
        <w:trPr>
          <w:trHeight w:val="270"/>
        </w:trPr>
        <w:tc>
          <w:tcPr>
            <w:tcW w:w="1838" w:type="dxa"/>
            <w:tcBorders>
              <w:top w:val="single" w:sz="4" w:space="0" w:color="auto"/>
              <w:left w:val="single" w:sz="8" w:space="0" w:color="auto"/>
              <w:bottom w:val="nil"/>
              <w:right w:val="single" w:sz="4" w:space="0" w:color="auto"/>
            </w:tcBorders>
            <w:shd w:val="clear" w:color="auto" w:fill="auto"/>
            <w:vAlign w:val="bottom"/>
          </w:tcPr>
          <w:p w:rsidR="00AE4867" w:rsidRPr="00F461F1" w:rsidRDefault="00AE4867" w:rsidP="00AE4867">
            <w:pPr>
              <w:rPr>
                <w:color w:val="000000"/>
                <w:sz w:val="18"/>
                <w:szCs w:val="18"/>
                <w:lang w:eastAsia="ru-RU"/>
              </w:rPr>
            </w:pPr>
            <w:r w:rsidRPr="00F461F1">
              <w:rPr>
                <w:color w:val="000000"/>
                <w:sz w:val="18"/>
                <w:szCs w:val="18"/>
                <w:lang w:eastAsia="ru-RU"/>
              </w:rPr>
              <w:t>Туристический н</w:t>
            </w:r>
            <w:r w:rsidRPr="00F461F1">
              <w:rPr>
                <w:color w:val="000000"/>
                <w:sz w:val="18"/>
                <w:szCs w:val="18"/>
                <w:lang w:eastAsia="ru-RU"/>
              </w:rPr>
              <w:t>а</w:t>
            </w:r>
            <w:r w:rsidRPr="00F461F1">
              <w:rPr>
                <w:color w:val="000000"/>
                <w:sz w:val="18"/>
                <w:szCs w:val="18"/>
                <w:lang w:eastAsia="ru-RU"/>
              </w:rPr>
              <w:t>лог</w:t>
            </w:r>
          </w:p>
        </w:tc>
        <w:tc>
          <w:tcPr>
            <w:tcW w:w="1418"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p>
        </w:tc>
        <w:tc>
          <w:tcPr>
            <w:tcW w:w="1277" w:type="dxa"/>
            <w:tcBorders>
              <w:top w:val="single" w:sz="4" w:space="0" w:color="auto"/>
              <w:left w:val="nil"/>
              <w:bottom w:val="nil"/>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w:t>
            </w:r>
          </w:p>
        </w:tc>
        <w:tc>
          <w:tcPr>
            <w:tcW w:w="1561" w:type="dxa"/>
            <w:tcBorders>
              <w:top w:val="single" w:sz="4" w:space="0" w:color="auto"/>
              <w:left w:val="nil"/>
              <w:bottom w:val="nil"/>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1,00</w:t>
            </w:r>
          </w:p>
        </w:tc>
        <w:tc>
          <w:tcPr>
            <w:tcW w:w="710"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0,0</w:t>
            </w:r>
          </w:p>
        </w:tc>
        <w:tc>
          <w:tcPr>
            <w:tcW w:w="1135" w:type="dxa"/>
            <w:tcBorders>
              <w:top w:val="single" w:sz="4" w:space="0" w:color="auto"/>
              <w:left w:val="nil"/>
              <w:bottom w:val="nil"/>
              <w:right w:val="single" w:sz="4" w:space="0" w:color="auto"/>
            </w:tcBorders>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1,00</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1,00</w:t>
            </w:r>
          </w:p>
        </w:tc>
        <w:tc>
          <w:tcPr>
            <w:tcW w:w="1417" w:type="dxa"/>
            <w:tcBorders>
              <w:top w:val="single" w:sz="4" w:space="0" w:color="auto"/>
              <w:left w:val="nil"/>
              <w:bottom w:val="nil"/>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1,00</w:t>
            </w:r>
          </w:p>
        </w:tc>
      </w:tr>
      <w:tr w:rsidR="00AE4867" w:rsidRPr="00F461F1" w:rsidTr="00AE4867">
        <w:trPr>
          <w:trHeight w:val="270"/>
        </w:trPr>
        <w:tc>
          <w:tcPr>
            <w:tcW w:w="183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E4867" w:rsidRPr="00F461F1" w:rsidRDefault="00AE4867" w:rsidP="00AE4867">
            <w:pPr>
              <w:rPr>
                <w:b/>
                <w:color w:val="000000"/>
                <w:sz w:val="18"/>
                <w:szCs w:val="18"/>
                <w:lang w:eastAsia="ru-RU"/>
              </w:rPr>
            </w:pPr>
            <w:r w:rsidRPr="00F461F1">
              <w:rPr>
                <w:b/>
                <w:color w:val="000000"/>
                <w:sz w:val="18"/>
                <w:szCs w:val="18"/>
                <w:lang w:eastAsia="ru-RU"/>
              </w:rPr>
              <w:t>неналоговые дох</w:t>
            </w:r>
            <w:r w:rsidRPr="00F461F1">
              <w:rPr>
                <w:b/>
                <w:color w:val="000000"/>
                <w:sz w:val="18"/>
                <w:szCs w:val="18"/>
                <w:lang w:eastAsia="ru-RU"/>
              </w:rPr>
              <w:t>о</w:t>
            </w:r>
            <w:r w:rsidRPr="00F461F1">
              <w:rPr>
                <w:b/>
                <w:color w:val="000000"/>
                <w:sz w:val="18"/>
                <w:szCs w:val="18"/>
                <w:lang w:eastAsia="ru-RU"/>
              </w:rPr>
              <w:t>ды</w:t>
            </w:r>
          </w:p>
        </w:tc>
        <w:tc>
          <w:tcPr>
            <w:tcW w:w="1418" w:type="dxa"/>
            <w:tcBorders>
              <w:top w:val="single" w:sz="8" w:space="0" w:color="auto"/>
              <w:left w:val="nil"/>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73879,44</w:t>
            </w:r>
          </w:p>
        </w:tc>
        <w:tc>
          <w:tcPr>
            <w:tcW w:w="1277" w:type="dxa"/>
            <w:tcBorders>
              <w:top w:val="single" w:sz="8" w:space="0" w:color="auto"/>
              <w:left w:val="nil"/>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69363,20</w:t>
            </w:r>
          </w:p>
        </w:tc>
        <w:tc>
          <w:tcPr>
            <w:tcW w:w="1561" w:type="dxa"/>
            <w:tcBorders>
              <w:top w:val="single" w:sz="8" w:space="0" w:color="auto"/>
              <w:left w:val="nil"/>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70987,00</w:t>
            </w:r>
          </w:p>
        </w:tc>
        <w:tc>
          <w:tcPr>
            <w:tcW w:w="710" w:type="dxa"/>
            <w:tcBorders>
              <w:top w:val="single" w:sz="8" w:space="0" w:color="auto"/>
              <w:left w:val="nil"/>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5,6</w:t>
            </w:r>
          </w:p>
        </w:tc>
        <w:tc>
          <w:tcPr>
            <w:tcW w:w="1135" w:type="dxa"/>
            <w:tcBorders>
              <w:top w:val="single" w:sz="8" w:space="0" w:color="auto"/>
              <w:left w:val="nil"/>
              <w:bottom w:val="single" w:sz="8" w:space="0" w:color="auto"/>
              <w:right w:val="single" w:sz="4" w:space="0" w:color="auto"/>
            </w:tcBorders>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1623,80</w:t>
            </w:r>
          </w:p>
        </w:tc>
        <w:tc>
          <w:tcPr>
            <w:tcW w:w="1418" w:type="dxa"/>
            <w:tcBorders>
              <w:top w:val="single" w:sz="8" w:space="0" w:color="auto"/>
              <w:left w:val="single" w:sz="4" w:space="0" w:color="auto"/>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70987,00</w:t>
            </w:r>
          </w:p>
        </w:tc>
        <w:tc>
          <w:tcPr>
            <w:tcW w:w="1417" w:type="dxa"/>
            <w:tcBorders>
              <w:top w:val="single" w:sz="8" w:space="0" w:color="auto"/>
              <w:left w:val="nil"/>
              <w:bottom w:val="single" w:sz="8" w:space="0" w:color="auto"/>
              <w:right w:val="single" w:sz="8"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70987,00</w:t>
            </w:r>
          </w:p>
        </w:tc>
      </w:tr>
      <w:tr w:rsidR="00AE4867" w:rsidRPr="00F461F1" w:rsidTr="00AE4867">
        <w:trPr>
          <w:trHeight w:val="255"/>
        </w:trPr>
        <w:tc>
          <w:tcPr>
            <w:tcW w:w="1838" w:type="dxa"/>
            <w:tcBorders>
              <w:top w:val="nil"/>
              <w:left w:val="single" w:sz="8" w:space="0" w:color="auto"/>
              <w:bottom w:val="single" w:sz="4" w:space="0" w:color="auto"/>
              <w:right w:val="single" w:sz="4" w:space="0" w:color="auto"/>
            </w:tcBorders>
            <w:shd w:val="clear" w:color="auto" w:fill="auto"/>
            <w:vAlign w:val="bottom"/>
            <w:hideMark/>
          </w:tcPr>
          <w:p w:rsidR="00AE4867" w:rsidRPr="00F461F1" w:rsidRDefault="00AE4867" w:rsidP="00AE4867">
            <w:pPr>
              <w:rPr>
                <w:color w:val="000000"/>
                <w:sz w:val="18"/>
                <w:szCs w:val="18"/>
                <w:lang w:eastAsia="ru-RU"/>
              </w:rPr>
            </w:pPr>
            <w:r w:rsidRPr="00F461F1">
              <w:rPr>
                <w:color w:val="000000"/>
                <w:sz w:val="18"/>
                <w:szCs w:val="18"/>
                <w:lang w:eastAsia="ru-RU"/>
              </w:rPr>
              <w:t>из них:</w:t>
            </w:r>
          </w:p>
        </w:tc>
        <w:tc>
          <w:tcPr>
            <w:tcW w:w="1418"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p>
        </w:tc>
        <w:tc>
          <w:tcPr>
            <w:tcW w:w="1277"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p>
        </w:tc>
        <w:tc>
          <w:tcPr>
            <w:tcW w:w="1561"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p>
        </w:tc>
        <w:tc>
          <w:tcPr>
            <w:tcW w:w="1135" w:type="dxa"/>
            <w:tcBorders>
              <w:top w:val="nil"/>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p>
        </w:tc>
        <w:tc>
          <w:tcPr>
            <w:tcW w:w="1417" w:type="dxa"/>
            <w:tcBorders>
              <w:top w:val="nil"/>
              <w:left w:val="nil"/>
              <w:bottom w:val="single" w:sz="4" w:space="0" w:color="auto"/>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p>
        </w:tc>
      </w:tr>
      <w:tr w:rsidR="00AE4867" w:rsidRPr="00F461F1" w:rsidTr="00AE4867">
        <w:trPr>
          <w:trHeight w:val="420"/>
        </w:trPr>
        <w:tc>
          <w:tcPr>
            <w:tcW w:w="1838" w:type="dxa"/>
            <w:tcBorders>
              <w:top w:val="nil"/>
              <w:left w:val="single" w:sz="8" w:space="0" w:color="auto"/>
              <w:bottom w:val="single" w:sz="4" w:space="0" w:color="auto"/>
              <w:right w:val="single" w:sz="4" w:space="0" w:color="auto"/>
            </w:tcBorders>
            <w:shd w:val="clear" w:color="auto" w:fill="auto"/>
            <w:vAlign w:val="bottom"/>
            <w:hideMark/>
          </w:tcPr>
          <w:p w:rsidR="00AE4867" w:rsidRPr="00F461F1" w:rsidRDefault="00AE4867" w:rsidP="00AE4867">
            <w:pPr>
              <w:rPr>
                <w:color w:val="000000"/>
                <w:sz w:val="18"/>
                <w:szCs w:val="18"/>
                <w:lang w:eastAsia="ru-RU"/>
              </w:rPr>
            </w:pPr>
            <w:r w:rsidRPr="00F461F1">
              <w:rPr>
                <w:color w:val="000000"/>
                <w:sz w:val="18"/>
                <w:szCs w:val="18"/>
                <w:lang w:eastAsia="ru-RU"/>
              </w:rPr>
              <w:t>доходы от использ</w:t>
            </w:r>
            <w:r w:rsidRPr="00F461F1">
              <w:rPr>
                <w:color w:val="000000"/>
                <w:sz w:val="18"/>
                <w:szCs w:val="18"/>
                <w:lang w:eastAsia="ru-RU"/>
              </w:rPr>
              <w:t>о</w:t>
            </w:r>
            <w:r w:rsidRPr="00F461F1">
              <w:rPr>
                <w:color w:val="000000"/>
                <w:sz w:val="18"/>
                <w:szCs w:val="18"/>
                <w:lang w:eastAsia="ru-RU"/>
              </w:rPr>
              <w:t>вания имущества</w:t>
            </w:r>
          </w:p>
        </w:tc>
        <w:tc>
          <w:tcPr>
            <w:tcW w:w="1418"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60858,47</w:t>
            </w:r>
          </w:p>
        </w:tc>
        <w:tc>
          <w:tcPr>
            <w:tcW w:w="1277"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56374,32</w:t>
            </w:r>
          </w:p>
        </w:tc>
        <w:tc>
          <w:tcPr>
            <w:tcW w:w="1561"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62971,00</w:t>
            </w:r>
          </w:p>
        </w:tc>
        <w:tc>
          <w:tcPr>
            <w:tcW w:w="710"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5,0</w:t>
            </w:r>
          </w:p>
        </w:tc>
        <w:tc>
          <w:tcPr>
            <w:tcW w:w="1135" w:type="dxa"/>
            <w:tcBorders>
              <w:top w:val="nil"/>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6596,68</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62971,00</w:t>
            </w:r>
          </w:p>
        </w:tc>
        <w:tc>
          <w:tcPr>
            <w:tcW w:w="1417" w:type="dxa"/>
            <w:tcBorders>
              <w:top w:val="nil"/>
              <w:left w:val="nil"/>
              <w:bottom w:val="single" w:sz="4" w:space="0" w:color="auto"/>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62971,00</w:t>
            </w:r>
          </w:p>
        </w:tc>
      </w:tr>
      <w:tr w:rsidR="00AE4867" w:rsidRPr="00F461F1" w:rsidTr="00AE4867">
        <w:trPr>
          <w:trHeight w:val="465"/>
        </w:trPr>
        <w:tc>
          <w:tcPr>
            <w:tcW w:w="1838" w:type="dxa"/>
            <w:tcBorders>
              <w:top w:val="nil"/>
              <w:left w:val="single" w:sz="8" w:space="0" w:color="auto"/>
              <w:bottom w:val="single" w:sz="4" w:space="0" w:color="auto"/>
              <w:right w:val="single" w:sz="4" w:space="0" w:color="auto"/>
            </w:tcBorders>
            <w:shd w:val="clear" w:color="auto" w:fill="auto"/>
            <w:vAlign w:val="bottom"/>
            <w:hideMark/>
          </w:tcPr>
          <w:p w:rsidR="00AE4867" w:rsidRPr="00F461F1" w:rsidRDefault="00AE4867" w:rsidP="00AE4867">
            <w:pPr>
              <w:rPr>
                <w:color w:val="000000"/>
                <w:sz w:val="18"/>
                <w:szCs w:val="18"/>
                <w:lang w:eastAsia="ru-RU"/>
              </w:rPr>
            </w:pPr>
            <w:r w:rsidRPr="00F461F1">
              <w:rPr>
                <w:color w:val="000000"/>
                <w:sz w:val="18"/>
                <w:szCs w:val="18"/>
                <w:lang w:eastAsia="ru-RU"/>
              </w:rPr>
              <w:t>платежи за польз</w:t>
            </w:r>
            <w:r w:rsidRPr="00F461F1">
              <w:rPr>
                <w:color w:val="000000"/>
                <w:sz w:val="18"/>
                <w:szCs w:val="18"/>
                <w:lang w:eastAsia="ru-RU"/>
              </w:rPr>
              <w:t>о</w:t>
            </w:r>
            <w:r w:rsidRPr="00F461F1">
              <w:rPr>
                <w:color w:val="000000"/>
                <w:sz w:val="18"/>
                <w:szCs w:val="18"/>
                <w:lang w:eastAsia="ru-RU"/>
              </w:rPr>
              <w:t>вание природными ресурсами</w:t>
            </w:r>
          </w:p>
        </w:tc>
        <w:tc>
          <w:tcPr>
            <w:tcW w:w="1418"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1,00</w:t>
            </w:r>
          </w:p>
        </w:tc>
        <w:tc>
          <w:tcPr>
            <w:tcW w:w="1277"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2,9</w:t>
            </w:r>
          </w:p>
        </w:tc>
        <w:tc>
          <w:tcPr>
            <w:tcW w:w="1561"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8,00</w:t>
            </w:r>
          </w:p>
        </w:tc>
        <w:tc>
          <w:tcPr>
            <w:tcW w:w="710"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0,0</w:t>
            </w:r>
          </w:p>
        </w:tc>
        <w:tc>
          <w:tcPr>
            <w:tcW w:w="1135" w:type="dxa"/>
            <w:tcBorders>
              <w:top w:val="nil"/>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5,10</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8,00</w:t>
            </w:r>
          </w:p>
        </w:tc>
        <w:tc>
          <w:tcPr>
            <w:tcW w:w="1417" w:type="dxa"/>
            <w:tcBorders>
              <w:top w:val="nil"/>
              <w:left w:val="nil"/>
              <w:bottom w:val="single" w:sz="4" w:space="0" w:color="auto"/>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8,00</w:t>
            </w:r>
          </w:p>
        </w:tc>
      </w:tr>
      <w:tr w:rsidR="00AE4867" w:rsidRPr="00F461F1" w:rsidTr="00AE4867">
        <w:trPr>
          <w:trHeight w:val="285"/>
        </w:trPr>
        <w:tc>
          <w:tcPr>
            <w:tcW w:w="1838" w:type="dxa"/>
            <w:tcBorders>
              <w:top w:val="nil"/>
              <w:left w:val="single" w:sz="8" w:space="0" w:color="auto"/>
              <w:bottom w:val="single" w:sz="4" w:space="0" w:color="auto"/>
              <w:right w:val="single" w:sz="4" w:space="0" w:color="auto"/>
            </w:tcBorders>
            <w:shd w:val="clear" w:color="auto" w:fill="auto"/>
            <w:vAlign w:val="bottom"/>
            <w:hideMark/>
          </w:tcPr>
          <w:p w:rsidR="00AE4867" w:rsidRPr="00F461F1" w:rsidRDefault="00AE4867" w:rsidP="00AE4867">
            <w:pPr>
              <w:rPr>
                <w:color w:val="000000"/>
                <w:sz w:val="18"/>
                <w:szCs w:val="18"/>
                <w:lang w:eastAsia="ru-RU"/>
              </w:rPr>
            </w:pPr>
            <w:r w:rsidRPr="00F461F1">
              <w:rPr>
                <w:color w:val="000000"/>
                <w:sz w:val="18"/>
                <w:szCs w:val="18"/>
                <w:lang w:eastAsia="ru-RU"/>
              </w:rPr>
              <w:t>доходы от оказания платных услуг</w:t>
            </w:r>
          </w:p>
        </w:tc>
        <w:tc>
          <w:tcPr>
            <w:tcW w:w="1418"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8961,35</w:t>
            </w:r>
          </w:p>
        </w:tc>
        <w:tc>
          <w:tcPr>
            <w:tcW w:w="1277"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9450,00</w:t>
            </w:r>
          </w:p>
        </w:tc>
        <w:tc>
          <w:tcPr>
            <w:tcW w:w="1561"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7410,00</w:t>
            </w:r>
          </w:p>
        </w:tc>
        <w:tc>
          <w:tcPr>
            <w:tcW w:w="710"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0,6</w:t>
            </w:r>
          </w:p>
        </w:tc>
        <w:tc>
          <w:tcPr>
            <w:tcW w:w="1135" w:type="dxa"/>
            <w:tcBorders>
              <w:top w:val="nil"/>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-2040,00</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7410,00</w:t>
            </w:r>
          </w:p>
        </w:tc>
        <w:tc>
          <w:tcPr>
            <w:tcW w:w="1417" w:type="dxa"/>
            <w:tcBorders>
              <w:top w:val="nil"/>
              <w:left w:val="nil"/>
              <w:bottom w:val="single" w:sz="4" w:space="0" w:color="auto"/>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7410,00</w:t>
            </w:r>
          </w:p>
        </w:tc>
      </w:tr>
      <w:tr w:rsidR="00AE4867" w:rsidRPr="00F461F1" w:rsidTr="00AE4867">
        <w:trPr>
          <w:trHeight w:val="255"/>
        </w:trPr>
        <w:tc>
          <w:tcPr>
            <w:tcW w:w="1838" w:type="dxa"/>
            <w:tcBorders>
              <w:top w:val="nil"/>
              <w:left w:val="single" w:sz="8" w:space="0" w:color="auto"/>
              <w:bottom w:val="single" w:sz="4" w:space="0" w:color="auto"/>
              <w:right w:val="single" w:sz="4" w:space="0" w:color="auto"/>
            </w:tcBorders>
            <w:shd w:val="clear" w:color="auto" w:fill="auto"/>
            <w:vAlign w:val="bottom"/>
            <w:hideMark/>
          </w:tcPr>
          <w:p w:rsidR="00AE4867" w:rsidRPr="00F461F1" w:rsidRDefault="00AE4867" w:rsidP="00AE4867">
            <w:pPr>
              <w:rPr>
                <w:color w:val="000000"/>
                <w:sz w:val="18"/>
                <w:szCs w:val="18"/>
                <w:lang w:eastAsia="ru-RU"/>
              </w:rPr>
            </w:pPr>
            <w:r w:rsidRPr="00F461F1">
              <w:rPr>
                <w:color w:val="000000"/>
                <w:sz w:val="18"/>
                <w:szCs w:val="18"/>
                <w:lang w:eastAsia="ru-RU"/>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540,35</w:t>
            </w:r>
          </w:p>
        </w:tc>
        <w:tc>
          <w:tcPr>
            <w:tcW w:w="1277"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26,00</w:t>
            </w:r>
          </w:p>
        </w:tc>
        <w:tc>
          <w:tcPr>
            <w:tcW w:w="1561"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30,00</w:t>
            </w:r>
          </w:p>
        </w:tc>
        <w:tc>
          <w:tcPr>
            <w:tcW w:w="710"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0,0</w:t>
            </w:r>
          </w:p>
        </w:tc>
        <w:tc>
          <w:tcPr>
            <w:tcW w:w="1135" w:type="dxa"/>
            <w:tcBorders>
              <w:top w:val="nil"/>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4,00</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30,00</w:t>
            </w:r>
          </w:p>
        </w:tc>
        <w:tc>
          <w:tcPr>
            <w:tcW w:w="1417" w:type="dxa"/>
            <w:tcBorders>
              <w:top w:val="nil"/>
              <w:left w:val="nil"/>
              <w:bottom w:val="single" w:sz="4" w:space="0" w:color="auto"/>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30,00</w:t>
            </w:r>
          </w:p>
        </w:tc>
      </w:tr>
      <w:tr w:rsidR="00AE4867" w:rsidRPr="00F461F1" w:rsidTr="00AE4867">
        <w:trPr>
          <w:trHeight w:val="255"/>
        </w:trPr>
        <w:tc>
          <w:tcPr>
            <w:tcW w:w="1838" w:type="dxa"/>
            <w:tcBorders>
              <w:top w:val="nil"/>
              <w:left w:val="single" w:sz="8" w:space="0" w:color="auto"/>
              <w:bottom w:val="single" w:sz="4" w:space="0" w:color="auto"/>
              <w:right w:val="single" w:sz="4" w:space="0" w:color="auto"/>
            </w:tcBorders>
            <w:shd w:val="clear" w:color="auto" w:fill="auto"/>
            <w:vAlign w:val="bottom"/>
          </w:tcPr>
          <w:p w:rsidR="00AE4867" w:rsidRPr="00F461F1" w:rsidRDefault="00AE4867" w:rsidP="00AE4867">
            <w:pPr>
              <w:rPr>
                <w:color w:val="000000"/>
                <w:sz w:val="18"/>
                <w:szCs w:val="18"/>
                <w:lang w:eastAsia="ru-RU"/>
              </w:rPr>
            </w:pPr>
            <w:proofErr w:type="gramStart"/>
            <w:r w:rsidRPr="00F461F1">
              <w:rPr>
                <w:color w:val="000000"/>
                <w:sz w:val="18"/>
                <w:szCs w:val="18"/>
                <w:lang w:eastAsia="ru-RU"/>
              </w:rPr>
              <w:t>Прочие неналоговые доходы (в т.ч. (ин</w:t>
            </w:r>
            <w:r w:rsidRPr="00F461F1">
              <w:rPr>
                <w:color w:val="000000"/>
                <w:sz w:val="18"/>
                <w:szCs w:val="18"/>
                <w:lang w:eastAsia="ru-RU"/>
              </w:rPr>
              <w:t>и</w:t>
            </w:r>
            <w:r w:rsidRPr="00F461F1">
              <w:rPr>
                <w:color w:val="000000"/>
                <w:sz w:val="18"/>
                <w:szCs w:val="18"/>
                <w:lang w:eastAsia="ru-RU"/>
              </w:rPr>
              <w:t>циативные платежи, невыясненные п</w:t>
            </w:r>
            <w:r w:rsidRPr="00F461F1">
              <w:rPr>
                <w:color w:val="000000"/>
                <w:sz w:val="18"/>
                <w:szCs w:val="18"/>
                <w:lang w:eastAsia="ru-RU"/>
              </w:rPr>
              <w:t>о</w:t>
            </w:r>
            <w:r w:rsidRPr="00F461F1">
              <w:rPr>
                <w:color w:val="000000"/>
                <w:sz w:val="18"/>
                <w:szCs w:val="18"/>
                <w:lang w:eastAsia="ru-RU"/>
              </w:rPr>
              <w:t>ступления)</w:t>
            </w:r>
            <w:proofErr w:type="gramEnd"/>
          </w:p>
        </w:tc>
        <w:tc>
          <w:tcPr>
            <w:tcW w:w="1418"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2210,00</w:t>
            </w:r>
          </w:p>
        </w:tc>
        <w:tc>
          <w:tcPr>
            <w:tcW w:w="1277"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2210,00</w:t>
            </w:r>
          </w:p>
        </w:tc>
        <w:tc>
          <w:tcPr>
            <w:tcW w:w="1561"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0,00</w:t>
            </w:r>
          </w:p>
        </w:tc>
        <w:tc>
          <w:tcPr>
            <w:tcW w:w="710"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0,0</w:t>
            </w:r>
          </w:p>
        </w:tc>
        <w:tc>
          <w:tcPr>
            <w:tcW w:w="1135" w:type="dxa"/>
            <w:tcBorders>
              <w:top w:val="nil"/>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-2210,00</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0,00</w:t>
            </w:r>
          </w:p>
        </w:tc>
        <w:tc>
          <w:tcPr>
            <w:tcW w:w="1417" w:type="dxa"/>
            <w:tcBorders>
              <w:top w:val="nil"/>
              <w:left w:val="nil"/>
              <w:bottom w:val="single" w:sz="4" w:space="0" w:color="auto"/>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0,00</w:t>
            </w:r>
          </w:p>
        </w:tc>
      </w:tr>
      <w:tr w:rsidR="00AE4867" w:rsidRPr="00F461F1" w:rsidTr="00AE4867">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4867" w:rsidRPr="00F461F1" w:rsidRDefault="00AE4867" w:rsidP="00AE4867">
            <w:pPr>
              <w:ind w:left="34" w:right="176"/>
              <w:rPr>
                <w:color w:val="000000"/>
                <w:sz w:val="18"/>
                <w:szCs w:val="18"/>
                <w:lang w:eastAsia="ru-RU"/>
              </w:rPr>
            </w:pPr>
            <w:r w:rsidRPr="00F461F1">
              <w:rPr>
                <w:color w:val="000000"/>
                <w:sz w:val="18"/>
                <w:szCs w:val="18"/>
                <w:lang w:eastAsia="ru-RU"/>
              </w:rPr>
              <w:t>штрафы, санкции</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1308,27</w:t>
            </w:r>
          </w:p>
        </w:tc>
        <w:tc>
          <w:tcPr>
            <w:tcW w:w="1277" w:type="dxa"/>
            <w:tcBorders>
              <w:top w:val="single" w:sz="4" w:space="0" w:color="auto"/>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1300,00</w:t>
            </w:r>
          </w:p>
        </w:tc>
        <w:tc>
          <w:tcPr>
            <w:tcW w:w="1561" w:type="dxa"/>
            <w:tcBorders>
              <w:top w:val="single" w:sz="4" w:space="0" w:color="auto"/>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568,00</w:t>
            </w:r>
          </w:p>
        </w:tc>
        <w:tc>
          <w:tcPr>
            <w:tcW w:w="710" w:type="dxa"/>
            <w:tcBorders>
              <w:top w:val="single" w:sz="4" w:space="0" w:color="auto"/>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0,0</w:t>
            </w:r>
          </w:p>
        </w:tc>
        <w:tc>
          <w:tcPr>
            <w:tcW w:w="1135" w:type="dxa"/>
            <w:tcBorders>
              <w:top w:val="single" w:sz="4" w:space="0" w:color="auto"/>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-732,00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568,00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568,00</w:t>
            </w:r>
          </w:p>
        </w:tc>
      </w:tr>
      <w:tr w:rsidR="00AE4867" w:rsidRPr="00F461F1" w:rsidTr="00AE4867">
        <w:trPr>
          <w:trHeight w:val="503"/>
        </w:trPr>
        <w:tc>
          <w:tcPr>
            <w:tcW w:w="1838"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AE4867" w:rsidRPr="00F461F1" w:rsidRDefault="00AE4867" w:rsidP="00AE4867">
            <w:pPr>
              <w:rPr>
                <w:b/>
                <w:color w:val="000000"/>
                <w:sz w:val="18"/>
                <w:szCs w:val="18"/>
                <w:lang w:eastAsia="ru-RU"/>
              </w:rPr>
            </w:pPr>
            <w:r w:rsidRPr="00F461F1">
              <w:rPr>
                <w:b/>
                <w:color w:val="000000"/>
                <w:sz w:val="18"/>
                <w:szCs w:val="18"/>
                <w:lang w:eastAsia="ru-RU"/>
              </w:rPr>
              <w:t>безвозмездные п</w:t>
            </w:r>
            <w:r w:rsidRPr="00F461F1">
              <w:rPr>
                <w:b/>
                <w:color w:val="000000"/>
                <w:sz w:val="18"/>
                <w:szCs w:val="18"/>
                <w:lang w:eastAsia="ru-RU"/>
              </w:rPr>
              <w:t>о</w:t>
            </w:r>
            <w:r w:rsidRPr="00F461F1">
              <w:rPr>
                <w:b/>
                <w:color w:val="000000"/>
                <w:sz w:val="18"/>
                <w:szCs w:val="18"/>
                <w:lang w:eastAsia="ru-RU"/>
              </w:rPr>
              <w:t>ступления</w:t>
            </w:r>
          </w:p>
        </w:tc>
        <w:tc>
          <w:tcPr>
            <w:tcW w:w="1418" w:type="dxa"/>
            <w:tcBorders>
              <w:top w:val="single" w:sz="4" w:space="0" w:color="auto"/>
              <w:left w:val="nil"/>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1292632,76</w:t>
            </w:r>
          </w:p>
        </w:tc>
        <w:tc>
          <w:tcPr>
            <w:tcW w:w="1277" w:type="dxa"/>
            <w:tcBorders>
              <w:top w:val="single" w:sz="4" w:space="0" w:color="auto"/>
              <w:left w:val="nil"/>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1292632,76</w:t>
            </w:r>
          </w:p>
        </w:tc>
        <w:tc>
          <w:tcPr>
            <w:tcW w:w="1561" w:type="dxa"/>
            <w:tcBorders>
              <w:top w:val="single" w:sz="4" w:space="0" w:color="auto"/>
              <w:left w:val="nil"/>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978703,09</w:t>
            </w:r>
          </w:p>
        </w:tc>
        <w:tc>
          <w:tcPr>
            <w:tcW w:w="710" w:type="dxa"/>
            <w:tcBorders>
              <w:top w:val="single" w:sz="4" w:space="0" w:color="auto"/>
              <w:left w:val="nil"/>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77,5</w:t>
            </w:r>
          </w:p>
        </w:tc>
        <w:tc>
          <w:tcPr>
            <w:tcW w:w="1135" w:type="dxa"/>
            <w:tcBorders>
              <w:top w:val="single" w:sz="4" w:space="0" w:color="auto"/>
              <w:left w:val="nil"/>
              <w:bottom w:val="single" w:sz="8" w:space="0" w:color="auto"/>
              <w:right w:val="single" w:sz="4" w:space="0" w:color="auto"/>
            </w:tcBorders>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-313929,67</w:t>
            </w:r>
          </w:p>
        </w:tc>
        <w:tc>
          <w:tcPr>
            <w:tcW w:w="1418" w:type="dxa"/>
            <w:tcBorders>
              <w:top w:val="single" w:sz="4" w:space="0" w:color="auto"/>
              <w:left w:val="single" w:sz="4" w:space="0" w:color="auto"/>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1028932,75</w:t>
            </w:r>
          </w:p>
        </w:tc>
        <w:tc>
          <w:tcPr>
            <w:tcW w:w="1417" w:type="dxa"/>
            <w:tcBorders>
              <w:top w:val="single" w:sz="4" w:space="0" w:color="auto"/>
              <w:left w:val="nil"/>
              <w:bottom w:val="single" w:sz="8" w:space="0" w:color="auto"/>
              <w:right w:val="single" w:sz="8"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841319,01</w:t>
            </w:r>
          </w:p>
        </w:tc>
      </w:tr>
      <w:tr w:rsidR="00AE4867" w:rsidRPr="00F461F1" w:rsidTr="00AE4867">
        <w:trPr>
          <w:trHeight w:val="255"/>
        </w:trPr>
        <w:tc>
          <w:tcPr>
            <w:tcW w:w="1838" w:type="dxa"/>
            <w:tcBorders>
              <w:top w:val="nil"/>
              <w:left w:val="single" w:sz="8" w:space="0" w:color="auto"/>
              <w:bottom w:val="single" w:sz="4" w:space="0" w:color="auto"/>
              <w:right w:val="single" w:sz="4" w:space="0" w:color="auto"/>
            </w:tcBorders>
            <w:shd w:val="clear" w:color="auto" w:fill="auto"/>
            <w:vAlign w:val="bottom"/>
            <w:hideMark/>
          </w:tcPr>
          <w:p w:rsidR="00AE4867" w:rsidRPr="00F461F1" w:rsidRDefault="00AE4867" w:rsidP="00AE4867">
            <w:pPr>
              <w:rPr>
                <w:color w:val="000000"/>
                <w:sz w:val="18"/>
                <w:szCs w:val="18"/>
                <w:lang w:eastAsia="ru-RU"/>
              </w:rPr>
            </w:pPr>
            <w:r w:rsidRPr="00F461F1">
              <w:rPr>
                <w:color w:val="000000"/>
                <w:sz w:val="18"/>
                <w:szCs w:val="18"/>
                <w:lang w:eastAsia="ru-RU"/>
              </w:rPr>
              <w:t>из них</w:t>
            </w:r>
          </w:p>
        </w:tc>
        <w:tc>
          <w:tcPr>
            <w:tcW w:w="1418"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p>
        </w:tc>
        <w:tc>
          <w:tcPr>
            <w:tcW w:w="1277"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p>
        </w:tc>
        <w:tc>
          <w:tcPr>
            <w:tcW w:w="1561"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p>
        </w:tc>
        <w:tc>
          <w:tcPr>
            <w:tcW w:w="710"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p>
        </w:tc>
        <w:tc>
          <w:tcPr>
            <w:tcW w:w="1135" w:type="dxa"/>
            <w:tcBorders>
              <w:top w:val="nil"/>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p>
        </w:tc>
        <w:tc>
          <w:tcPr>
            <w:tcW w:w="1417" w:type="dxa"/>
            <w:tcBorders>
              <w:top w:val="nil"/>
              <w:left w:val="nil"/>
              <w:bottom w:val="single" w:sz="4" w:space="0" w:color="auto"/>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p>
        </w:tc>
      </w:tr>
      <w:tr w:rsidR="00AE4867" w:rsidRPr="00F461F1" w:rsidTr="00AE4867">
        <w:trPr>
          <w:trHeight w:val="435"/>
        </w:trPr>
        <w:tc>
          <w:tcPr>
            <w:tcW w:w="1838" w:type="dxa"/>
            <w:tcBorders>
              <w:top w:val="nil"/>
              <w:left w:val="single" w:sz="8" w:space="0" w:color="auto"/>
              <w:bottom w:val="single" w:sz="4" w:space="0" w:color="auto"/>
              <w:right w:val="single" w:sz="4" w:space="0" w:color="auto"/>
            </w:tcBorders>
            <w:shd w:val="clear" w:color="auto" w:fill="auto"/>
            <w:vAlign w:val="bottom"/>
            <w:hideMark/>
          </w:tcPr>
          <w:p w:rsidR="00AE4867" w:rsidRPr="00F461F1" w:rsidRDefault="00AE4867" w:rsidP="00AE4867">
            <w:pPr>
              <w:rPr>
                <w:color w:val="000000"/>
                <w:sz w:val="18"/>
                <w:szCs w:val="18"/>
                <w:lang w:eastAsia="ru-RU"/>
              </w:rPr>
            </w:pPr>
            <w:r w:rsidRPr="00F461F1">
              <w:rPr>
                <w:color w:val="000000"/>
                <w:sz w:val="18"/>
                <w:szCs w:val="18"/>
                <w:lang w:eastAsia="ru-RU"/>
              </w:rPr>
              <w:t>дотации из бюдж</w:t>
            </w:r>
            <w:r w:rsidRPr="00F461F1">
              <w:rPr>
                <w:color w:val="000000"/>
                <w:sz w:val="18"/>
                <w:szCs w:val="18"/>
                <w:lang w:eastAsia="ru-RU"/>
              </w:rPr>
              <w:t>е</w:t>
            </w:r>
            <w:r w:rsidRPr="00F461F1">
              <w:rPr>
                <w:color w:val="000000"/>
                <w:sz w:val="18"/>
                <w:szCs w:val="18"/>
                <w:lang w:eastAsia="ru-RU"/>
              </w:rPr>
              <w:t>тов других уровней</w:t>
            </w:r>
          </w:p>
        </w:tc>
        <w:tc>
          <w:tcPr>
            <w:tcW w:w="1418"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397077,00</w:t>
            </w:r>
          </w:p>
        </w:tc>
        <w:tc>
          <w:tcPr>
            <w:tcW w:w="1277"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397077,00</w:t>
            </w:r>
          </w:p>
        </w:tc>
        <w:tc>
          <w:tcPr>
            <w:tcW w:w="1561"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431026,00</w:t>
            </w:r>
          </w:p>
        </w:tc>
        <w:tc>
          <w:tcPr>
            <w:tcW w:w="710"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34,1</w:t>
            </w:r>
          </w:p>
        </w:tc>
        <w:tc>
          <w:tcPr>
            <w:tcW w:w="1135" w:type="dxa"/>
            <w:tcBorders>
              <w:top w:val="nil"/>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33949</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388925,00</w:t>
            </w:r>
          </w:p>
        </w:tc>
        <w:tc>
          <w:tcPr>
            <w:tcW w:w="1417" w:type="dxa"/>
            <w:tcBorders>
              <w:top w:val="nil"/>
              <w:left w:val="nil"/>
              <w:bottom w:val="single" w:sz="4" w:space="0" w:color="auto"/>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398643,00</w:t>
            </w:r>
          </w:p>
        </w:tc>
      </w:tr>
      <w:tr w:rsidR="00AE4867" w:rsidRPr="00F461F1" w:rsidTr="00AE4867">
        <w:trPr>
          <w:trHeight w:val="285"/>
        </w:trPr>
        <w:tc>
          <w:tcPr>
            <w:tcW w:w="1838" w:type="dxa"/>
            <w:tcBorders>
              <w:top w:val="nil"/>
              <w:left w:val="single" w:sz="8" w:space="0" w:color="auto"/>
              <w:bottom w:val="single" w:sz="4" w:space="0" w:color="auto"/>
              <w:right w:val="single" w:sz="4" w:space="0" w:color="auto"/>
            </w:tcBorders>
            <w:shd w:val="clear" w:color="auto" w:fill="auto"/>
            <w:vAlign w:val="bottom"/>
            <w:hideMark/>
          </w:tcPr>
          <w:p w:rsidR="00AE4867" w:rsidRPr="00F461F1" w:rsidRDefault="00AE4867" w:rsidP="00AE4867">
            <w:pPr>
              <w:rPr>
                <w:color w:val="000000"/>
                <w:sz w:val="18"/>
                <w:szCs w:val="18"/>
                <w:lang w:eastAsia="ru-RU"/>
              </w:rPr>
            </w:pPr>
            <w:r w:rsidRPr="00F461F1">
              <w:rPr>
                <w:color w:val="000000"/>
                <w:sz w:val="18"/>
                <w:szCs w:val="18"/>
                <w:lang w:eastAsia="ru-RU"/>
              </w:rPr>
              <w:t>субсидии</w:t>
            </w:r>
          </w:p>
        </w:tc>
        <w:tc>
          <w:tcPr>
            <w:tcW w:w="1418"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414145,20</w:t>
            </w:r>
          </w:p>
        </w:tc>
        <w:tc>
          <w:tcPr>
            <w:tcW w:w="1277"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414145,20</w:t>
            </w:r>
          </w:p>
        </w:tc>
        <w:tc>
          <w:tcPr>
            <w:tcW w:w="1561"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113939,31</w:t>
            </w:r>
          </w:p>
        </w:tc>
        <w:tc>
          <w:tcPr>
            <w:tcW w:w="710"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9,0</w:t>
            </w:r>
          </w:p>
        </w:tc>
        <w:tc>
          <w:tcPr>
            <w:tcW w:w="1135" w:type="dxa"/>
            <w:tcBorders>
              <w:top w:val="nil"/>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-300205,89</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199424,21</w:t>
            </w:r>
          </w:p>
        </w:tc>
        <w:tc>
          <w:tcPr>
            <w:tcW w:w="1417" w:type="dxa"/>
            <w:tcBorders>
              <w:top w:val="nil"/>
              <w:left w:val="nil"/>
              <w:bottom w:val="single" w:sz="4" w:space="0" w:color="auto"/>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15976,72</w:t>
            </w:r>
          </w:p>
        </w:tc>
      </w:tr>
      <w:tr w:rsidR="00AE4867" w:rsidRPr="00F461F1" w:rsidTr="00AE4867">
        <w:trPr>
          <w:trHeight w:val="285"/>
        </w:trPr>
        <w:tc>
          <w:tcPr>
            <w:tcW w:w="1838" w:type="dxa"/>
            <w:tcBorders>
              <w:top w:val="nil"/>
              <w:left w:val="single" w:sz="8" w:space="0" w:color="auto"/>
              <w:bottom w:val="single" w:sz="4" w:space="0" w:color="auto"/>
              <w:right w:val="single" w:sz="4" w:space="0" w:color="auto"/>
            </w:tcBorders>
            <w:shd w:val="clear" w:color="auto" w:fill="auto"/>
            <w:vAlign w:val="bottom"/>
            <w:hideMark/>
          </w:tcPr>
          <w:p w:rsidR="00AE4867" w:rsidRPr="00F461F1" w:rsidRDefault="00AE4867" w:rsidP="00AE4867">
            <w:pPr>
              <w:rPr>
                <w:color w:val="000000"/>
                <w:sz w:val="18"/>
                <w:szCs w:val="18"/>
                <w:lang w:eastAsia="ru-RU"/>
              </w:rPr>
            </w:pPr>
            <w:r w:rsidRPr="00F461F1">
              <w:rPr>
                <w:color w:val="000000"/>
                <w:sz w:val="18"/>
                <w:szCs w:val="18"/>
                <w:lang w:eastAsia="ru-RU"/>
              </w:rPr>
              <w:t>субвенции</w:t>
            </w:r>
          </w:p>
        </w:tc>
        <w:tc>
          <w:tcPr>
            <w:tcW w:w="1418"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454499,31</w:t>
            </w:r>
          </w:p>
        </w:tc>
        <w:tc>
          <w:tcPr>
            <w:tcW w:w="1277"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454499,31</w:t>
            </w:r>
          </w:p>
        </w:tc>
        <w:tc>
          <w:tcPr>
            <w:tcW w:w="1561"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427350,02</w:t>
            </w:r>
          </w:p>
        </w:tc>
        <w:tc>
          <w:tcPr>
            <w:tcW w:w="710"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33,8</w:t>
            </w:r>
          </w:p>
        </w:tc>
        <w:tc>
          <w:tcPr>
            <w:tcW w:w="1135" w:type="dxa"/>
            <w:tcBorders>
              <w:top w:val="nil"/>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-27149,29</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436877,13</w:t>
            </w:r>
          </w:p>
        </w:tc>
        <w:tc>
          <w:tcPr>
            <w:tcW w:w="1417" w:type="dxa"/>
            <w:tcBorders>
              <w:top w:val="nil"/>
              <w:left w:val="nil"/>
              <w:bottom w:val="single" w:sz="4" w:space="0" w:color="auto"/>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422992,88</w:t>
            </w:r>
          </w:p>
        </w:tc>
      </w:tr>
      <w:tr w:rsidR="00AE4867" w:rsidRPr="00F461F1" w:rsidTr="00AE4867">
        <w:trPr>
          <w:trHeight w:val="240"/>
        </w:trPr>
        <w:tc>
          <w:tcPr>
            <w:tcW w:w="1838" w:type="dxa"/>
            <w:tcBorders>
              <w:top w:val="nil"/>
              <w:left w:val="single" w:sz="8" w:space="0" w:color="auto"/>
              <w:bottom w:val="single" w:sz="4" w:space="0" w:color="auto"/>
              <w:right w:val="single" w:sz="4" w:space="0" w:color="auto"/>
            </w:tcBorders>
            <w:shd w:val="clear" w:color="auto" w:fill="auto"/>
            <w:vAlign w:val="bottom"/>
            <w:hideMark/>
          </w:tcPr>
          <w:p w:rsidR="00AE4867" w:rsidRPr="00F461F1" w:rsidRDefault="00AE4867" w:rsidP="00AE4867">
            <w:pPr>
              <w:rPr>
                <w:color w:val="000000"/>
                <w:sz w:val="18"/>
                <w:szCs w:val="18"/>
                <w:lang w:eastAsia="ru-RU"/>
              </w:rPr>
            </w:pPr>
            <w:r w:rsidRPr="00F461F1">
              <w:rPr>
                <w:color w:val="000000"/>
                <w:sz w:val="18"/>
                <w:szCs w:val="18"/>
                <w:lang w:eastAsia="ru-RU"/>
              </w:rPr>
              <w:lastRenderedPageBreak/>
              <w:t>иные межбюдже</w:t>
            </w:r>
            <w:r w:rsidRPr="00F461F1">
              <w:rPr>
                <w:color w:val="000000"/>
                <w:sz w:val="18"/>
                <w:szCs w:val="18"/>
                <w:lang w:eastAsia="ru-RU"/>
              </w:rPr>
              <w:t>т</w:t>
            </w:r>
            <w:r w:rsidRPr="00F461F1">
              <w:rPr>
                <w:color w:val="000000"/>
                <w:sz w:val="18"/>
                <w:szCs w:val="18"/>
                <w:lang w:eastAsia="ru-RU"/>
              </w:rPr>
              <w:t>ные трансферты</w:t>
            </w:r>
          </w:p>
        </w:tc>
        <w:tc>
          <w:tcPr>
            <w:tcW w:w="1418"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18920,34</w:t>
            </w:r>
          </w:p>
        </w:tc>
        <w:tc>
          <w:tcPr>
            <w:tcW w:w="1277"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18920,34</w:t>
            </w:r>
          </w:p>
        </w:tc>
        <w:tc>
          <w:tcPr>
            <w:tcW w:w="1561"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486,41</w:t>
            </w:r>
          </w:p>
        </w:tc>
        <w:tc>
          <w:tcPr>
            <w:tcW w:w="710"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0,0</w:t>
            </w:r>
          </w:p>
        </w:tc>
        <w:tc>
          <w:tcPr>
            <w:tcW w:w="1135" w:type="dxa"/>
            <w:tcBorders>
              <w:top w:val="nil"/>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-18433,93</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486,41</w:t>
            </w:r>
          </w:p>
        </w:tc>
        <w:tc>
          <w:tcPr>
            <w:tcW w:w="1417" w:type="dxa"/>
            <w:tcBorders>
              <w:top w:val="nil"/>
              <w:left w:val="nil"/>
              <w:bottom w:val="single" w:sz="4" w:space="0" w:color="auto"/>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486,41</w:t>
            </w:r>
          </w:p>
        </w:tc>
      </w:tr>
      <w:tr w:rsidR="00AE4867" w:rsidRPr="00F461F1" w:rsidTr="00AE4867">
        <w:trPr>
          <w:trHeight w:val="465"/>
        </w:trPr>
        <w:tc>
          <w:tcPr>
            <w:tcW w:w="1838" w:type="dxa"/>
            <w:tcBorders>
              <w:top w:val="nil"/>
              <w:left w:val="single" w:sz="8" w:space="0" w:color="auto"/>
              <w:bottom w:val="single" w:sz="4" w:space="0" w:color="auto"/>
              <w:right w:val="single" w:sz="4" w:space="0" w:color="auto"/>
            </w:tcBorders>
            <w:shd w:val="clear" w:color="auto" w:fill="auto"/>
            <w:vAlign w:val="bottom"/>
            <w:hideMark/>
          </w:tcPr>
          <w:p w:rsidR="00AE4867" w:rsidRPr="00F461F1" w:rsidRDefault="00AE4867" w:rsidP="00AE4867">
            <w:pPr>
              <w:rPr>
                <w:color w:val="000000"/>
                <w:sz w:val="18"/>
                <w:szCs w:val="18"/>
                <w:lang w:eastAsia="ru-RU"/>
              </w:rPr>
            </w:pPr>
            <w:r w:rsidRPr="00F461F1">
              <w:rPr>
                <w:color w:val="000000"/>
                <w:sz w:val="18"/>
                <w:szCs w:val="18"/>
                <w:lang w:eastAsia="ru-RU"/>
              </w:rPr>
              <w:t>прочие безвозмез</w:t>
            </w:r>
            <w:r w:rsidRPr="00F461F1">
              <w:rPr>
                <w:color w:val="000000"/>
                <w:sz w:val="18"/>
                <w:szCs w:val="18"/>
                <w:lang w:eastAsia="ru-RU"/>
              </w:rPr>
              <w:t>д</w:t>
            </w:r>
            <w:r w:rsidRPr="00F461F1">
              <w:rPr>
                <w:color w:val="000000"/>
                <w:sz w:val="18"/>
                <w:szCs w:val="18"/>
                <w:lang w:eastAsia="ru-RU"/>
              </w:rPr>
              <w:t xml:space="preserve">ные поступления в бюджет </w:t>
            </w:r>
            <w:proofErr w:type="spellStart"/>
            <w:r w:rsidRPr="00F461F1">
              <w:rPr>
                <w:color w:val="000000"/>
                <w:sz w:val="18"/>
                <w:szCs w:val="18"/>
                <w:lang w:eastAsia="ru-RU"/>
              </w:rPr>
              <w:t>мун</w:t>
            </w:r>
            <w:proofErr w:type="spellEnd"/>
            <w:r w:rsidRPr="00F461F1">
              <w:rPr>
                <w:color w:val="000000"/>
                <w:sz w:val="18"/>
                <w:szCs w:val="18"/>
                <w:lang w:eastAsia="ru-RU"/>
              </w:rPr>
              <w:t xml:space="preserve">. </w:t>
            </w:r>
            <w:proofErr w:type="spellStart"/>
            <w:r w:rsidRPr="00F461F1">
              <w:rPr>
                <w:color w:val="000000"/>
                <w:sz w:val="18"/>
                <w:szCs w:val="18"/>
                <w:lang w:eastAsia="ru-RU"/>
              </w:rPr>
              <w:t>окр</w:t>
            </w:r>
            <w:proofErr w:type="spellEnd"/>
            <w:r w:rsidRPr="00F461F1">
              <w:rPr>
                <w:color w:val="000000"/>
                <w:sz w:val="18"/>
                <w:szCs w:val="18"/>
                <w:lang w:eastAsia="ru-RU"/>
              </w:rPr>
              <w:t>.</w:t>
            </w:r>
          </w:p>
        </w:tc>
        <w:tc>
          <w:tcPr>
            <w:tcW w:w="1418"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8610,62</w:t>
            </w:r>
          </w:p>
        </w:tc>
        <w:tc>
          <w:tcPr>
            <w:tcW w:w="1277"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8610,62</w:t>
            </w:r>
          </w:p>
        </w:tc>
        <w:tc>
          <w:tcPr>
            <w:tcW w:w="1561"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5901,35</w:t>
            </w:r>
          </w:p>
        </w:tc>
        <w:tc>
          <w:tcPr>
            <w:tcW w:w="710"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0,6</w:t>
            </w:r>
          </w:p>
        </w:tc>
        <w:tc>
          <w:tcPr>
            <w:tcW w:w="1135" w:type="dxa"/>
            <w:tcBorders>
              <w:top w:val="nil"/>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-2709,27</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3220,00</w:t>
            </w:r>
          </w:p>
        </w:tc>
        <w:tc>
          <w:tcPr>
            <w:tcW w:w="1417" w:type="dxa"/>
            <w:tcBorders>
              <w:top w:val="nil"/>
              <w:left w:val="nil"/>
              <w:bottom w:val="single" w:sz="4" w:space="0" w:color="auto"/>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3220,00</w:t>
            </w:r>
          </w:p>
        </w:tc>
      </w:tr>
      <w:tr w:rsidR="00AE4867" w:rsidRPr="00F461F1" w:rsidTr="00AE4867">
        <w:trPr>
          <w:trHeight w:val="705"/>
        </w:trPr>
        <w:tc>
          <w:tcPr>
            <w:tcW w:w="1838" w:type="dxa"/>
            <w:tcBorders>
              <w:top w:val="nil"/>
              <w:left w:val="single" w:sz="8" w:space="0" w:color="auto"/>
              <w:bottom w:val="single" w:sz="4" w:space="0" w:color="auto"/>
              <w:right w:val="single" w:sz="4" w:space="0" w:color="auto"/>
            </w:tcBorders>
            <w:shd w:val="clear" w:color="auto" w:fill="auto"/>
            <w:vAlign w:val="bottom"/>
          </w:tcPr>
          <w:p w:rsidR="00AE4867" w:rsidRPr="00F461F1" w:rsidRDefault="00AE4867" w:rsidP="00AE4867">
            <w:pPr>
              <w:rPr>
                <w:color w:val="000000"/>
                <w:sz w:val="18"/>
                <w:szCs w:val="18"/>
                <w:lang w:eastAsia="ru-RU"/>
              </w:rPr>
            </w:pPr>
            <w:r w:rsidRPr="00F461F1">
              <w:rPr>
                <w:color w:val="000000"/>
                <w:sz w:val="18"/>
                <w:szCs w:val="18"/>
                <w:lang w:eastAsia="ru-RU"/>
              </w:rPr>
              <w:t>возврат остатков субсидий, субве</w:t>
            </w:r>
            <w:r w:rsidRPr="00F461F1">
              <w:rPr>
                <w:color w:val="000000"/>
                <w:sz w:val="18"/>
                <w:szCs w:val="18"/>
                <w:lang w:eastAsia="ru-RU"/>
              </w:rPr>
              <w:t>н</w:t>
            </w:r>
            <w:r w:rsidRPr="00F461F1">
              <w:rPr>
                <w:color w:val="000000"/>
                <w:sz w:val="18"/>
                <w:szCs w:val="18"/>
                <w:lang w:eastAsia="ru-RU"/>
              </w:rPr>
              <w:t>ций и иных ме</w:t>
            </w:r>
            <w:r w:rsidRPr="00F461F1">
              <w:rPr>
                <w:color w:val="000000"/>
                <w:sz w:val="18"/>
                <w:szCs w:val="18"/>
                <w:lang w:eastAsia="ru-RU"/>
              </w:rPr>
              <w:t>ж</w:t>
            </w:r>
            <w:r w:rsidRPr="00F461F1">
              <w:rPr>
                <w:color w:val="000000"/>
                <w:sz w:val="18"/>
                <w:szCs w:val="18"/>
                <w:lang w:eastAsia="ru-RU"/>
              </w:rPr>
              <w:t>бюджетных тран</w:t>
            </w:r>
            <w:r w:rsidRPr="00F461F1">
              <w:rPr>
                <w:color w:val="000000"/>
                <w:sz w:val="18"/>
                <w:szCs w:val="18"/>
                <w:lang w:eastAsia="ru-RU"/>
              </w:rPr>
              <w:t>с</w:t>
            </w:r>
            <w:r w:rsidRPr="00F461F1">
              <w:rPr>
                <w:color w:val="000000"/>
                <w:sz w:val="18"/>
                <w:szCs w:val="18"/>
                <w:lang w:eastAsia="ru-RU"/>
              </w:rPr>
              <w:t>фертов</w:t>
            </w:r>
          </w:p>
        </w:tc>
        <w:tc>
          <w:tcPr>
            <w:tcW w:w="1418"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-619,71</w:t>
            </w:r>
          </w:p>
        </w:tc>
        <w:tc>
          <w:tcPr>
            <w:tcW w:w="1277"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-619,71</w:t>
            </w:r>
          </w:p>
        </w:tc>
        <w:tc>
          <w:tcPr>
            <w:tcW w:w="1561"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0,00</w:t>
            </w:r>
          </w:p>
        </w:tc>
        <w:tc>
          <w:tcPr>
            <w:tcW w:w="710" w:type="dxa"/>
            <w:tcBorders>
              <w:top w:val="nil"/>
              <w:left w:val="nil"/>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0,0</w:t>
            </w:r>
          </w:p>
        </w:tc>
        <w:tc>
          <w:tcPr>
            <w:tcW w:w="1135" w:type="dxa"/>
            <w:tcBorders>
              <w:top w:val="nil"/>
              <w:left w:val="nil"/>
              <w:bottom w:val="single" w:sz="4" w:space="0" w:color="auto"/>
              <w:right w:val="single" w:sz="4" w:space="0" w:color="auto"/>
            </w:tcBorders>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619,71</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0,00</w:t>
            </w:r>
          </w:p>
        </w:tc>
        <w:tc>
          <w:tcPr>
            <w:tcW w:w="1417" w:type="dxa"/>
            <w:tcBorders>
              <w:top w:val="nil"/>
              <w:left w:val="nil"/>
              <w:bottom w:val="single" w:sz="4" w:space="0" w:color="auto"/>
              <w:right w:val="single" w:sz="8" w:space="0" w:color="auto"/>
            </w:tcBorders>
            <w:shd w:val="clear" w:color="auto" w:fill="auto"/>
            <w:noWrap/>
            <w:vAlign w:val="bottom"/>
          </w:tcPr>
          <w:p w:rsidR="00AE4867" w:rsidRPr="00F461F1" w:rsidRDefault="00AE4867" w:rsidP="00AE4867">
            <w:pPr>
              <w:jc w:val="right"/>
              <w:rPr>
                <w:color w:val="000000"/>
                <w:sz w:val="18"/>
                <w:szCs w:val="18"/>
                <w:lang w:eastAsia="ru-RU"/>
              </w:rPr>
            </w:pPr>
            <w:r w:rsidRPr="00F461F1">
              <w:rPr>
                <w:color w:val="000000"/>
                <w:sz w:val="18"/>
                <w:szCs w:val="18"/>
                <w:lang w:eastAsia="ru-RU"/>
              </w:rPr>
              <w:t>0,00</w:t>
            </w:r>
          </w:p>
        </w:tc>
      </w:tr>
      <w:tr w:rsidR="00AE4867" w:rsidRPr="00F461F1" w:rsidTr="00AE4867">
        <w:trPr>
          <w:trHeight w:val="375"/>
        </w:trPr>
        <w:tc>
          <w:tcPr>
            <w:tcW w:w="183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E4867" w:rsidRPr="00F461F1" w:rsidRDefault="00AE4867" w:rsidP="00AE4867">
            <w:pPr>
              <w:rPr>
                <w:b/>
                <w:color w:val="000000"/>
                <w:sz w:val="18"/>
                <w:szCs w:val="18"/>
                <w:lang w:eastAsia="ru-RU"/>
              </w:rPr>
            </w:pPr>
            <w:r w:rsidRPr="00F461F1">
              <w:rPr>
                <w:b/>
                <w:color w:val="000000"/>
                <w:sz w:val="18"/>
                <w:szCs w:val="18"/>
                <w:lang w:eastAsia="ru-RU"/>
              </w:rPr>
              <w:t>Итого доходов</w:t>
            </w:r>
          </w:p>
        </w:tc>
        <w:tc>
          <w:tcPr>
            <w:tcW w:w="1418" w:type="dxa"/>
            <w:tcBorders>
              <w:top w:val="single" w:sz="8" w:space="0" w:color="auto"/>
              <w:left w:val="nil"/>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1577912,94</w:t>
            </w:r>
          </w:p>
        </w:tc>
        <w:tc>
          <w:tcPr>
            <w:tcW w:w="1277" w:type="dxa"/>
            <w:tcBorders>
              <w:top w:val="single" w:sz="8" w:space="0" w:color="auto"/>
              <w:left w:val="nil"/>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1567637,56</w:t>
            </w:r>
          </w:p>
        </w:tc>
        <w:tc>
          <w:tcPr>
            <w:tcW w:w="1561" w:type="dxa"/>
            <w:tcBorders>
              <w:top w:val="single" w:sz="8" w:space="0" w:color="auto"/>
              <w:left w:val="nil"/>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1 262 620,09</w:t>
            </w:r>
          </w:p>
        </w:tc>
        <w:tc>
          <w:tcPr>
            <w:tcW w:w="710" w:type="dxa"/>
            <w:tcBorders>
              <w:top w:val="single" w:sz="8" w:space="0" w:color="auto"/>
              <w:left w:val="nil"/>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highlight w:val="yellow"/>
                <w:lang w:eastAsia="ru-RU"/>
              </w:rPr>
            </w:pPr>
            <w:r w:rsidRPr="00F461F1">
              <w:rPr>
                <w:b/>
                <w:color w:val="000000"/>
                <w:sz w:val="18"/>
                <w:szCs w:val="18"/>
                <w:lang w:eastAsia="ru-RU"/>
              </w:rPr>
              <w:t>100,0</w:t>
            </w:r>
          </w:p>
        </w:tc>
        <w:tc>
          <w:tcPr>
            <w:tcW w:w="1135" w:type="dxa"/>
            <w:tcBorders>
              <w:top w:val="single" w:sz="8" w:space="0" w:color="auto"/>
              <w:left w:val="nil"/>
              <w:bottom w:val="single" w:sz="8" w:space="0" w:color="auto"/>
              <w:right w:val="single" w:sz="4" w:space="0" w:color="auto"/>
            </w:tcBorders>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-305017,47</w:t>
            </w:r>
          </w:p>
        </w:tc>
        <w:tc>
          <w:tcPr>
            <w:tcW w:w="1418" w:type="dxa"/>
            <w:tcBorders>
              <w:top w:val="single" w:sz="8" w:space="0" w:color="auto"/>
              <w:left w:val="single" w:sz="4" w:space="0" w:color="auto"/>
              <w:bottom w:val="single" w:sz="8" w:space="0" w:color="auto"/>
              <w:right w:val="single" w:sz="4"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1320421,88</w:t>
            </w:r>
          </w:p>
        </w:tc>
        <w:tc>
          <w:tcPr>
            <w:tcW w:w="1417" w:type="dxa"/>
            <w:tcBorders>
              <w:top w:val="single" w:sz="8" w:space="0" w:color="auto"/>
              <w:left w:val="nil"/>
              <w:bottom w:val="single" w:sz="8" w:space="0" w:color="auto"/>
              <w:right w:val="single" w:sz="8" w:space="0" w:color="auto"/>
            </w:tcBorders>
            <w:shd w:val="clear" w:color="auto" w:fill="auto"/>
            <w:noWrap/>
            <w:vAlign w:val="bottom"/>
          </w:tcPr>
          <w:p w:rsidR="00AE4867" w:rsidRPr="00F461F1" w:rsidRDefault="00AE4867" w:rsidP="00AE4867">
            <w:pPr>
              <w:jc w:val="right"/>
              <w:rPr>
                <w:b/>
                <w:color w:val="000000"/>
                <w:sz w:val="18"/>
                <w:szCs w:val="18"/>
                <w:lang w:eastAsia="ru-RU"/>
              </w:rPr>
            </w:pPr>
            <w:r w:rsidRPr="00F461F1">
              <w:rPr>
                <w:b/>
                <w:color w:val="000000"/>
                <w:sz w:val="18"/>
                <w:szCs w:val="18"/>
                <w:lang w:eastAsia="ru-RU"/>
              </w:rPr>
              <w:t>1140258,25</w:t>
            </w:r>
          </w:p>
        </w:tc>
      </w:tr>
    </w:tbl>
    <w:p w:rsidR="00AE4867" w:rsidRPr="00F461F1" w:rsidRDefault="00AE4867" w:rsidP="00AE4867">
      <w:pPr>
        <w:ind w:firstLine="567"/>
        <w:jc w:val="both"/>
        <w:rPr>
          <w:i/>
          <w:sz w:val="18"/>
          <w:szCs w:val="18"/>
        </w:rPr>
      </w:pPr>
    </w:p>
    <w:p w:rsidR="00AE4867" w:rsidRPr="00F461F1" w:rsidRDefault="00AE4867" w:rsidP="00AE4867">
      <w:pPr>
        <w:ind w:firstLine="709"/>
        <w:jc w:val="both"/>
        <w:rPr>
          <w:sz w:val="18"/>
          <w:szCs w:val="18"/>
        </w:rPr>
      </w:pPr>
      <w:r w:rsidRPr="00F461F1">
        <w:rPr>
          <w:sz w:val="18"/>
          <w:szCs w:val="18"/>
        </w:rPr>
        <w:t>В 2025 году плановые поступления налога на доходы физических лиц (НДФЛ) запланированы в сумме 133364,00 тыс. рублей, что выше уровня оценки 2024 года.  Доходы м</w:t>
      </w:r>
      <w:r w:rsidRPr="00F461F1">
        <w:rPr>
          <w:sz w:val="18"/>
          <w:szCs w:val="18"/>
        </w:rPr>
        <w:t>е</w:t>
      </w:r>
      <w:r w:rsidRPr="00F461F1">
        <w:rPr>
          <w:sz w:val="18"/>
          <w:szCs w:val="18"/>
        </w:rPr>
        <w:t>стного бюджета по налогу на доходы физических лиц на 2026г. и 2027г. запланированы в сумме 140462,00 тыс. рублей и 147015,00 тыс. рублей соответственно;</w:t>
      </w:r>
    </w:p>
    <w:p w:rsidR="00AE4867" w:rsidRPr="00F461F1" w:rsidRDefault="00AE4867" w:rsidP="00AE4867">
      <w:pPr>
        <w:ind w:firstLine="709"/>
        <w:jc w:val="both"/>
        <w:rPr>
          <w:sz w:val="18"/>
          <w:szCs w:val="18"/>
        </w:rPr>
      </w:pPr>
      <w:r w:rsidRPr="00F461F1">
        <w:rPr>
          <w:sz w:val="18"/>
          <w:szCs w:val="18"/>
        </w:rPr>
        <w:t>Поступления ЕСХН в 2025г. запланированы в сумме 20436,00 тыс. рублей, что ниже относительно оценки ожидаемого исполнения 2024 года на 2005,00 тыс. рублей. Доходы местного бюджета по единому сельхозналогу на 2026г. запланированы в сумме 20500,00 тыс. рублей, что выше в сравнении с предыдущим периодом на 0,3%, на 2027г. – запланированы в сумме 20550,00 тыс. рублей, что выше плана 2026г. на 0,2%;</w:t>
      </w:r>
    </w:p>
    <w:p w:rsidR="00AE4867" w:rsidRPr="00F461F1" w:rsidRDefault="00AE4867" w:rsidP="00AE4867">
      <w:pPr>
        <w:ind w:firstLine="709"/>
        <w:jc w:val="both"/>
        <w:rPr>
          <w:sz w:val="18"/>
          <w:szCs w:val="18"/>
        </w:rPr>
      </w:pPr>
      <w:r w:rsidRPr="00F461F1">
        <w:rPr>
          <w:sz w:val="18"/>
          <w:szCs w:val="18"/>
        </w:rPr>
        <w:t>Поступления   в 2025г. доходов от уплаты акцизов на автомобильный бензин запланированы в сумме 14420,00 тыс. рублей, этот показатель остается на уровне 2024 года. На 2026г доходы от уплаты акцизов на автомобильный бензин заплан</w:t>
      </w:r>
      <w:r w:rsidRPr="00F461F1">
        <w:rPr>
          <w:sz w:val="18"/>
          <w:szCs w:val="18"/>
        </w:rPr>
        <w:t>и</w:t>
      </w:r>
      <w:r w:rsidRPr="00F461F1">
        <w:rPr>
          <w:sz w:val="18"/>
          <w:szCs w:val="18"/>
        </w:rPr>
        <w:t>рованы в сумме 14590,13 тыс. рублей, что выше плана 2025г. на 1,2%, на 2027г. доходы от уплаты акцизов на авт</w:t>
      </w:r>
      <w:r w:rsidRPr="00F461F1">
        <w:rPr>
          <w:sz w:val="18"/>
          <w:szCs w:val="18"/>
        </w:rPr>
        <w:t>о</w:t>
      </w:r>
      <w:r w:rsidRPr="00F461F1">
        <w:rPr>
          <w:sz w:val="18"/>
          <w:szCs w:val="18"/>
        </w:rPr>
        <w:t>мобильный бензин запланированы в сумме 15 255,24 тыс. рублей, что выше плана 2026г.  на 4,6%;</w:t>
      </w:r>
    </w:p>
    <w:p w:rsidR="00AE4867" w:rsidRPr="00F461F1" w:rsidRDefault="00AE4867" w:rsidP="00AE4867">
      <w:pPr>
        <w:ind w:firstLine="709"/>
        <w:jc w:val="both"/>
        <w:rPr>
          <w:sz w:val="18"/>
          <w:szCs w:val="18"/>
        </w:rPr>
      </w:pPr>
      <w:r w:rsidRPr="00F461F1">
        <w:rPr>
          <w:sz w:val="18"/>
          <w:szCs w:val="18"/>
        </w:rPr>
        <w:t>Налог, взимаемый в связи с применением патентной системы налогообложения, запланирован на 2025 г. в сумме 4738,00 тыс. руб., по сравнению с оценкой 2024 года этот п</w:t>
      </w:r>
      <w:r w:rsidRPr="00F461F1">
        <w:rPr>
          <w:sz w:val="18"/>
          <w:szCs w:val="18"/>
        </w:rPr>
        <w:t>о</w:t>
      </w:r>
      <w:r w:rsidRPr="00F461F1">
        <w:rPr>
          <w:sz w:val="18"/>
          <w:szCs w:val="18"/>
        </w:rPr>
        <w:t>казатель выше на 584,10 тыс. руб., на 2026г</w:t>
      </w:r>
      <w:proofErr w:type="gramStart"/>
      <w:r w:rsidRPr="00F461F1">
        <w:rPr>
          <w:sz w:val="18"/>
          <w:szCs w:val="18"/>
        </w:rPr>
        <w:t>.з</w:t>
      </w:r>
      <w:proofErr w:type="gramEnd"/>
      <w:r w:rsidRPr="00F461F1">
        <w:rPr>
          <w:sz w:val="18"/>
          <w:szCs w:val="18"/>
        </w:rPr>
        <w:t>апланирован в сумме 4868,00 тыс. рублей, что выше плана 2025г. на 2,7% и на 2027г. запланирован в сумме 4900,00 тыс. рублей, что выше плана 2026г. на 0,7%;</w:t>
      </w:r>
    </w:p>
    <w:p w:rsidR="00AE4867" w:rsidRPr="00F461F1" w:rsidRDefault="00AE4867" w:rsidP="00AE4867">
      <w:pPr>
        <w:ind w:firstLine="709"/>
        <w:jc w:val="both"/>
        <w:rPr>
          <w:sz w:val="18"/>
          <w:szCs w:val="18"/>
        </w:rPr>
      </w:pPr>
      <w:r w:rsidRPr="00F461F1">
        <w:rPr>
          <w:sz w:val="18"/>
          <w:szCs w:val="18"/>
        </w:rPr>
        <w:t>Налог на имущество запланирован на 2025г. в сумме 6534,00 тыс. рублей, по сравнению с оценкой 2024 года этот п</w:t>
      </w:r>
      <w:r w:rsidRPr="00F461F1">
        <w:rPr>
          <w:sz w:val="18"/>
          <w:szCs w:val="18"/>
        </w:rPr>
        <w:t>о</w:t>
      </w:r>
      <w:r w:rsidRPr="00F461F1">
        <w:rPr>
          <w:sz w:val="18"/>
          <w:szCs w:val="18"/>
        </w:rPr>
        <w:t xml:space="preserve">казатель выше на 889,00 тыс. рублей, на 2026 и 2027г.  </w:t>
      </w:r>
      <w:proofErr w:type="gramStart"/>
      <w:r w:rsidRPr="00F461F1">
        <w:rPr>
          <w:sz w:val="18"/>
          <w:szCs w:val="18"/>
        </w:rPr>
        <w:t>–з</w:t>
      </w:r>
      <w:proofErr w:type="gramEnd"/>
      <w:r w:rsidRPr="00F461F1">
        <w:rPr>
          <w:sz w:val="18"/>
          <w:szCs w:val="18"/>
        </w:rPr>
        <w:t>апланированы в сумме 6550,00 тыс. рублей и 6600,00 тыс. рублей с</w:t>
      </w:r>
      <w:r w:rsidRPr="00F461F1">
        <w:rPr>
          <w:sz w:val="18"/>
          <w:szCs w:val="18"/>
        </w:rPr>
        <w:t>о</w:t>
      </w:r>
      <w:r w:rsidRPr="00F461F1">
        <w:rPr>
          <w:sz w:val="18"/>
          <w:szCs w:val="18"/>
        </w:rPr>
        <w:t>ответственно.</w:t>
      </w:r>
    </w:p>
    <w:p w:rsidR="00AE4867" w:rsidRPr="00F461F1" w:rsidRDefault="00AE4867" w:rsidP="00AE4867">
      <w:pPr>
        <w:ind w:firstLine="709"/>
        <w:jc w:val="both"/>
        <w:rPr>
          <w:sz w:val="18"/>
          <w:szCs w:val="18"/>
        </w:rPr>
      </w:pPr>
      <w:r w:rsidRPr="00F461F1">
        <w:rPr>
          <w:sz w:val="18"/>
          <w:szCs w:val="18"/>
        </w:rPr>
        <w:t>Земельный налог запланирован на 2025г. в сумме 18943,00 тыс. рублей, по сравнению с оценкой 2024 года этот пок</w:t>
      </w:r>
      <w:r w:rsidRPr="00F461F1">
        <w:rPr>
          <w:sz w:val="18"/>
          <w:szCs w:val="18"/>
        </w:rPr>
        <w:t>а</w:t>
      </w:r>
      <w:r w:rsidRPr="00F461F1">
        <w:rPr>
          <w:sz w:val="18"/>
          <w:szCs w:val="18"/>
        </w:rPr>
        <w:t xml:space="preserve">затель выше на 1143,00 тыс. рулей, на 2026 и 2027г.  – </w:t>
      </w:r>
      <w:proofErr w:type="gramStart"/>
      <w:r w:rsidRPr="00F461F1">
        <w:rPr>
          <w:sz w:val="18"/>
          <w:szCs w:val="18"/>
        </w:rPr>
        <w:t>з</w:t>
      </w:r>
      <w:r w:rsidRPr="00F461F1">
        <w:rPr>
          <w:sz w:val="18"/>
          <w:szCs w:val="18"/>
        </w:rPr>
        <w:t>а</w:t>
      </w:r>
      <w:r w:rsidRPr="00F461F1">
        <w:rPr>
          <w:sz w:val="18"/>
          <w:szCs w:val="18"/>
        </w:rPr>
        <w:t>планированы</w:t>
      </w:r>
      <w:proofErr w:type="gramEnd"/>
      <w:r w:rsidRPr="00F461F1">
        <w:rPr>
          <w:sz w:val="18"/>
          <w:szCs w:val="18"/>
        </w:rPr>
        <w:t xml:space="preserve"> в сумме 18950,00 тыс. рублей и 19000,00 тыс. рублей соответственно.</w:t>
      </w:r>
    </w:p>
    <w:p w:rsidR="00AE4867" w:rsidRPr="00F461F1" w:rsidRDefault="00AE4867" w:rsidP="00AE4867">
      <w:pPr>
        <w:ind w:firstLine="709"/>
        <w:jc w:val="both"/>
        <w:rPr>
          <w:sz w:val="18"/>
          <w:szCs w:val="18"/>
        </w:rPr>
      </w:pPr>
      <w:r w:rsidRPr="00F461F1">
        <w:rPr>
          <w:sz w:val="18"/>
          <w:szCs w:val="18"/>
        </w:rPr>
        <w:t xml:space="preserve">      </w:t>
      </w:r>
      <w:proofErr w:type="gramStart"/>
      <w:r w:rsidRPr="00F461F1">
        <w:rPr>
          <w:sz w:val="18"/>
          <w:szCs w:val="18"/>
        </w:rPr>
        <w:t>Налог, взимаемый в связи с упрощенной системой налогообложения, на 2025г. запланирован в сумме 12013,00 тыс. рублей, по сравнению с оценкой 2024 года показатель не изменился, на 2026г. запланирован в сумме 12100,00 тыс. рублей, что выше плана 2025г. на 87,00 тыс. рублей, на 2027г. – запланирован в сумме 12150,00 тыс. рублей, что выше пл</w:t>
      </w:r>
      <w:r w:rsidRPr="00F461F1">
        <w:rPr>
          <w:sz w:val="18"/>
          <w:szCs w:val="18"/>
        </w:rPr>
        <w:t>а</w:t>
      </w:r>
      <w:r w:rsidRPr="00F461F1">
        <w:rPr>
          <w:sz w:val="18"/>
          <w:szCs w:val="18"/>
        </w:rPr>
        <w:t>на 2026г. на 50,00 тыс. рублей.</w:t>
      </w:r>
      <w:proofErr w:type="gramEnd"/>
    </w:p>
    <w:p w:rsidR="00AE4867" w:rsidRPr="00F461F1" w:rsidRDefault="00AE4867" w:rsidP="00AE4867">
      <w:pPr>
        <w:ind w:firstLine="709"/>
        <w:jc w:val="both"/>
        <w:rPr>
          <w:sz w:val="18"/>
          <w:szCs w:val="18"/>
        </w:rPr>
      </w:pPr>
      <w:r w:rsidRPr="00F461F1">
        <w:rPr>
          <w:sz w:val="18"/>
          <w:szCs w:val="18"/>
        </w:rPr>
        <w:t>Госпошлина на 2025г. запланирована в сумме 2481,00 тыс. рублей, по сравнению с оценкой 2024 года показатель ниже на 519,000 тыс. рублей. Доходы местного бюджета по госпошлине на 2026г</w:t>
      </w:r>
      <w:proofErr w:type="gramStart"/>
      <w:r w:rsidRPr="00F461F1">
        <w:rPr>
          <w:sz w:val="18"/>
          <w:szCs w:val="18"/>
        </w:rPr>
        <w:t>.и</w:t>
      </w:r>
      <w:proofErr w:type="gramEnd"/>
      <w:r w:rsidRPr="00F461F1">
        <w:rPr>
          <w:sz w:val="18"/>
          <w:szCs w:val="18"/>
        </w:rPr>
        <w:t xml:space="preserve"> 2027г. запланированы в равных частях в сумме 2481,00 тыс. рублей. </w:t>
      </w:r>
    </w:p>
    <w:p w:rsidR="00AE4867" w:rsidRPr="00F461F1" w:rsidRDefault="00AE4867" w:rsidP="00AE4867">
      <w:pPr>
        <w:ind w:firstLine="709"/>
        <w:jc w:val="both"/>
        <w:rPr>
          <w:sz w:val="18"/>
          <w:szCs w:val="18"/>
        </w:rPr>
      </w:pPr>
      <w:r w:rsidRPr="00F461F1">
        <w:rPr>
          <w:sz w:val="18"/>
          <w:szCs w:val="18"/>
        </w:rPr>
        <w:t xml:space="preserve">  Неналоговые доходы местного бюджета в 2025 году запланированы в сумме 70987,00 тыс. рублей, что выше относ</w:t>
      </w:r>
      <w:r w:rsidRPr="00F461F1">
        <w:rPr>
          <w:sz w:val="18"/>
          <w:szCs w:val="18"/>
        </w:rPr>
        <w:t>и</w:t>
      </w:r>
      <w:r w:rsidRPr="00F461F1">
        <w:rPr>
          <w:sz w:val="18"/>
          <w:szCs w:val="18"/>
        </w:rPr>
        <w:t xml:space="preserve">тельно оценки ожидаемого исполнения 2024 года на 1623,80 тыс. рублей, на 2026 и 2027гг. запланированы в равных частях в сумме 70987,00 тыс. рублей, в том числе: </w:t>
      </w:r>
    </w:p>
    <w:p w:rsidR="00AE4867" w:rsidRPr="00F461F1" w:rsidRDefault="00AE4867" w:rsidP="00AE4867">
      <w:pPr>
        <w:ind w:firstLine="709"/>
        <w:jc w:val="both"/>
        <w:rPr>
          <w:sz w:val="18"/>
          <w:szCs w:val="18"/>
        </w:rPr>
      </w:pPr>
      <w:r w:rsidRPr="00F461F1">
        <w:rPr>
          <w:sz w:val="18"/>
          <w:szCs w:val="18"/>
        </w:rPr>
        <w:t xml:space="preserve">- доходы от использования имущества на 2025г. запланированы в сумме 62971,00 тыс. рублей, что выше в сравнении с оценкой 2024г. на 6596,68 тыс. рублей или на 11,7 %, на 2026 – 2027гг.  запланированы в равных частях в сумме 62971,00 тыс. рублей, что остается на уровне предыдущего периода. </w:t>
      </w:r>
    </w:p>
    <w:p w:rsidR="00AE4867" w:rsidRPr="00F461F1" w:rsidRDefault="00AE4867" w:rsidP="00AE4867">
      <w:pPr>
        <w:ind w:firstLine="709"/>
        <w:jc w:val="both"/>
        <w:rPr>
          <w:sz w:val="18"/>
          <w:szCs w:val="18"/>
        </w:rPr>
      </w:pPr>
      <w:proofErr w:type="gramStart"/>
      <w:r w:rsidRPr="00F461F1">
        <w:rPr>
          <w:sz w:val="18"/>
          <w:szCs w:val="18"/>
        </w:rPr>
        <w:t>В соответствии с прогнозным планом использования земель, находящихся в собственности Арзгирского муниципал</w:t>
      </w:r>
      <w:r w:rsidRPr="00F461F1">
        <w:rPr>
          <w:sz w:val="18"/>
          <w:szCs w:val="18"/>
        </w:rPr>
        <w:t>ь</w:t>
      </w:r>
      <w:r w:rsidRPr="00F461F1">
        <w:rPr>
          <w:sz w:val="18"/>
          <w:szCs w:val="18"/>
        </w:rPr>
        <w:t>ного округа Ставропольского края на 2025 год и план</w:t>
      </w:r>
      <w:r w:rsidRPr="00F461F1">
        <w:rPr>
          <w:sz w:val="18"/>
          <w:szCs w:val="18"/>
        </w:rPr>
        <w:t>о</w:t>
      </w:r>
      <w:r w:rsidRPr="00F461F1">
        <w:rPr>
          <w:sz w:val="18"/>
          <w:szCs w:val="18"/>
        </w:rPr>
        <w:t>вый период 2026-2027 годы (распоряжение администрации Арзгирского муниципального округа от 26 сентября 2024г. №279-р), сумма дохода, получаемая в виде годовой арендной платы за земли, находящиеся в собственности муниципального округа, составляет в равных долях в сумме 9608,11 тыс. рублей.</w:t>
      </w:r>
      <w:proofErr w:type="gramEnd"/>
    </w:p>
    <w:p w:rsidR="00AE4867" w:rsidRPr="00F461F1" w:rsidRDefault="00AE4867" w:rsidP="00AE4867">
      <w:pPr>
        <w:ind w:firstLine="709"/>
        <w:jc w:val="both"/>
        <w:rPr>
          <w:sz w:val="18"/>
          <w:szCs w:val="18"/>
        </w:rPr>
      </w:pPr>
      <w:r w:rsidRPr="00F461F1">
        <w:rPr>
          <w:sz w:val="18"/>
          <w:szCs w:val="18"/>
        </w:rPr>
        <w:t xml:space="preserve"> - в 2025г. плановые поступления платежей за пользование природными ресурсами составляют в сумме 8,0 тыс. ру</w:t>
      </w:r>
      <w:r w:rsidRPr="00F461F1">
        <w:rPr>
          <w:sz w:val="18"/>
          <w:szCs w:val="18"/>
        </w:rPr>
        <w:t>б</w:t>
      </w:r>
      <w:r w:rsidRPr="00F461F1">
        <w:rPr>
          <w:sz w:val="18"/>
          <w:szCs w:val="18"/>
        </w:rPr>
        <w:t>лей, что выше в сравнении с оценкой 2024 года на 5,10 тыс. рублей, на 2026 – 2027гг. поступления платежей за пользование природными ресурсами запланированы в равных частях в сумме 8,00 тыс. рублей;</w:t>
      </w:r>
    </w:p>
    <w:p w:rsidR="00AE4867" w:rsidRPr="00F461F1" w:rsidRDefault="00AE4867" w:rsidP="00AE4867">
      <w:pPr>
        <w:ind w:firstLine="709"/>
        <w:jc w:val="both"/>
        <w:rPr>
          <w:sz w:val="18"/>
          <w:szCs w:val="18"/>
        </w:rPr>
      </w:pPr>
      <w:r w:rsidRPr="00F461F1">
        <w:rPr>
          <w:sz w:val="18"/>
          <w:szCs w:val="18"/>
        </w:rPr>
        <w:t xml:space="preserve"> - доходы от оказания платных услуг на 2025 год запланированы в сумме 7410,00 тыс. рублей, что выше в сравнении с оценкой 2024 года на 2040,00 тыс. рублей. Доходы от оказания платных услуг на период 2026 – 2027гг. запланированы в ра</w:t>
      </w:r>
      <w:r w:rsidRPr="00F461F1">
        <w:rPr>
          <w:sz w:val="18"/>
          <w:szCs w:val="18"/>
        </w:rPr>
        <w:t>в</w:t>
      </w:r>
      <w:r w:rsidRPr="00F461F1">
        <w:rPr>
          <w:sz w:val="18"/>
          <w:szCs w:val="18"/>
        </w:rPr>
        <w:t>ных частях в сумме 7410,00 тыс. рублей;</w:t>
      </w:r>
    </w:p>
    <w:p w:rsidR="00AE4867" w:rsidRPr="00F461F1" w:rsidRDefault="00AE4867" w:rsidP="00AE4867">
      <w:pPr>
        <w:ind w:firstLine="709"/>
        <w:jc w:val="both"/>
        <w:rPr>
          <w:sz w:val="18"/>
          <w:szCs w:val="18"/>
        </w:rPr>
      </w:pPr>
      <w:r w:rsidRPr="00F461F1">
        <w:rPr>
          <w:sz w:val="18"/>
          <w:szCs w:val="18"/>
        </w:rPr>
        <w:t>- доходы от продажи материальных и нематериальных активов на 2025 год запланированы в сумме 30,00 тыс. рублей, этот показатель остается на уровне оценки поступлений на 2024г., на плановый период 2026-2027гг. - запланированы в равных частях на уровне 2024г. в сумме 30,00 тыс. рублей;</w:t>
      </w:r>
    </w:p>
    <w:p w:rsidR="00AE4867" w:rsidRPr="00F461F1" w:rsidRDefault="00AE4867" w:rsidP="00AE4867">
      <w:pPr>
        <w:ind w:firstLine="709"/>
        <w:jc w:val="both"/>
        <w:rPr>
          <w:sz w:val="18"/>
          <w:szCs w:val="18"/>
        </w:rPr>
      </w:pPr>
      <w:r w:rsidRPr="00F461F1">
        <w:rPr>
          <w:sz w:val="18"/>
          <w:szCs w:val="18"/>
        </w:rPr>
        <w:t>- доходы от инициативных платежей на 2025 г. и на плановый период 2026 – 2027г г. не   предусмотрены;</w:t>
      </w:r>
    </w:p>
    <w:p w:rsidR="00AE4867" w:rsidRPr="00F461F1" w:rsidRDefault="00AE4867" w:rsidP="00AE4867">
      <w:pPr>
        <w:ind w:firstLine="709"/>
        <w:jc w:val="both"/>
        <w:rPr>
          <w:sz w:val="18"/>
          <w:szCs w:val="18"/>
        </w:rPr>
      </w:pPr>
      <w:r w:rsidRPr="00F461F1">
        <w:rPr>
          <w:sz w:val="18"/>
          <w:szCs w:val="18"/>
        </w:rPr>
        <w:t xml:space="preserve"> - доходы от штрафов и санкций на 2025 год запланированы в сумме 568,00 тыс. рублей, что ниже оценки 2024г. на 732,00 тыс. рублей, на плановый период 2026 – 2027г. г. з</w:t>
      </w:r>
      <w:r w:rsidRPr="00F461F1">
        <w:rPr>
          <w:sz w:val="18"/>
          <w:szCs w:val="18"/>
        </w:rPr>
        <w:t>а</w:t>
      </w:r>
      <w:r w:rsidRPr="00F461F1">
        <w:rPr>
          <w:sz w:val="18"/>
          <w:szCs w:val="18"/>
        </w:rPr>
        <w:t>планированы в равных частях на уровне 2025г. в сумме 568,00 тыс. рублей.</w:t>
      </w:r>
    </w:p>
    <w:p w:rsidR="00AE4867" w:rsidRPr="00F461F1" w:rsidRDefault="00AE4867" w:rsidP="00AE4867">
      <w:pPr>
        <w:ind w:firstLine="709"/>
        <w:jc w:val="both"/>
        <w:rPr>
          <w:sz w:val="18"/>
          <w:szCs w:val="18"/>
        </w:rPr>
      </w:pPr>
      <w:r w:rsidRPr="00F461F1">
        <w:rPr>
          <w:sz w:val="18"/>
          <w:szCs w:val="18"/>
        </w:rPr>
        <w:t>Объем межбюджетных трансфертов сформирован исходя из размеров финансовой помощи, предусмотренной Арзги</w:t>
      </w:r>
      <w:r w:rsidRPr="00F461F1">
        <w:rPr>
          <w:sz w:val="18"/>
          <w:szCs w:val="18"/>
        </w:rPr>
        <w:t>р</w:t>
      </w:r>
      <w:r w:rsidRPr="00F461F1">
        <w:rPr>
          <w:sz w:val="18"/>
          <w:szCs w:val="18"/>
        </w:rPr>
        <w:t>скому муниципальному округу проектом закона Ставропольского края «О бюджете Ставропольского края на 2025 год и план</w:t>
      </w:r>
      <w:r w:rsidRPr="00F461F1">
        <w:rPr>
          <w:sz w:val="18"/>
          <w:szCs w:val="18"/>
        </w:rPr>
        <w:t>о</w:t>
      </w:r>
      <w:r w:rsidRPr="00F461F1">
        <w:rPr>
          <w:sz w:val="18"/>
          <w:szCs w:val="18"/>
        </w:rPr>
        <w:t>вый период 2026 и 2027 годов», а также прогнозируемых поступлений доходов в бюджет муниципального окр</w:t>
      </w:r>
      <w:r w:rsidRPr="00F461F1">
        <w:rPr>
          <w:sz w:val="18"/>
          <w:szCs w:val="18"/>
        </w:rPr>
        <w:t>у</w:t>
      </w:r>
      <w:r w:rsidRPr="00F461F1">
        <w:rPr>
          <w:sz w:val="18"/>
          <w:szCs w:val="18"/>
        </w:rPr>
        <w:t>га.</w:t>
      </w:r>
    </w:p>
    <w:p w:rsidR="00AE4867" w:rsidRPr="00F461F1" w:rsidRDefault="00AE4867" w:rsidP="00AE4867">
      <w:pPr>
        <w:ind w:firstLine="709"/>
        <w:jc w:val="both"/>
        <w:rPr>
          <w:sz w:val="18"/>
          <w:szCs w:val="18"/>
        </w:rPr>
      </w:pPr>
      <w:r w:rsidRPr="00F461F1">
        <w:rPr>
          <w:sz w:val="18"/>
          <w:szCs w:val="18"/>
        </w:rPr>
        <w:lastRenderedPageBreak/>
        <w:t>Поскольку представленная оценка ожидаемого исполнения по доходам на 2024 год не дает представления о прогноз</w:t>
      </w:r>
      <w:r w:rsidRPr="00F461F1">
        <w:rPr>
          <w:sz w:val="18"/>
          <w:szCs w:val="18"/>
        </w:rPr>
        <w:t>и</w:t>
      </w:r>
      <w:r w:rsidRPr="00F461F1">
        <w:rPr>
          <w:sz w:val="18"/>
          <w:szCs w:val="18"/>
        </w:rPr>
        <w:t>руемых поступлениях безвозмездных поступлений (су</w:t>
      </w:r>
      <w:r w:rsidRPr="00F461F1">
        <w:rPr>
          <w:sz w:val="18"/>
          <w:szCs w:val="18"/>
        </w:rPr>
        <w:t>б</w:t>
      </w:r>
      <w:r w:rsidRPr="00F461F1">
        <w:rPr>
          <w:sz w:val="18"/>
          <w:szCs w:val="18"/>
        </w:rPr>
        <w:t>сидий, субвенций, межбюджетных трансфертов, прочих безвозмездных поступлений), сравнение плановых показателей по безвозмездным поступлениям осуществлялось с показател</w:t>
      </w:r>
      <w:r w:rsidRPr="00F461F1">
        <w:rPr>
          <w:sz w:val="18"/>
          <w:szCs w:val="18"/>
        </w:rPr>
        <w:t>я</w:t>
      </w:r>
      <w:r w:rsidRPr="00F461F1">
        <w:rPr>
          <w:sz w:val="18"/>
          <w:szCs w:val="18"/>
        </w:rPr>
        <w:t>ми уточненного плана на 2024г. по бюджету Арзгирского муниципального округа.</w:t>
      </w:r>
    </w:p>
    <w:p w:rsidR="00AE4867" w:rsidRPr="00AE4867" w:rsidRDefault="00AE4867" w:rsidP="00AE4867">
      <w:pPr>
        <w:pStyle w:val="afb"/>
        <w:ind w:left="0" w:firstLine="709"/>
        <w:jc w:val="both"/>
        <w:rPr>
          <w:sz w:val="18"/>
          <w:szCs w:val="18"/>
          <w:lang w:val="ru-RU"/>
        </w:rPr>
      </w:pPr>
      <w:r w:rsidRPr="00AE4867">
        <w:rPr>
          <w:i/>
          <w:sz w:val="18"/>
          <w:szCs w:val="18"/>
          <w:lang w:val="ru-RU"/>
        </w:rPr>
        <w:t>Безвозмездные поступления</w:t>
      </w:r>
      <w:r w:rsidRPr="00AE4867">
        <w:rPr>
          <w:sz w:val="18"/>
          <w:szCs w:val="18"/>
          <w:lang w:val="ru-RU"/>
        </w:rPr>
        <w:t xml:space="preserve"> учтены в доходной части проекта бюджета на 2025 год в сумме 978703,09 тыс. рублей, что на 24,3% ниже уточненного плана на 2024 год или на 313929,67 тыс. рублей в абсолютной величине.  На плановый период 2026-2027гг. сумма безвозмездных поступлений запланирована в сумме 1028932,75 тыс. рублей и 841319,01 тыс. рублей соответственно.</w:t>
      </w:r>
    </w:p>
    <w:p w:rsidR="00AE4867" w:rsidRPr="00F461F1" w:rsidRDefault="00AE4867" w:rsidP="00AE4867">
      <w:pPr>
        <w:ind w:firstLine="709"/>
        <w:jc w:val="both"/>
        <w:rPr>
          <w:sz w:val="18"/>
          <w:szCs w:val="18"/>
        </w:rPr>
      </w:pPr>
      <w:r w:rsidRPr="00F461F1">
        <w:rPr>
          <w:sz w:val="18"/>
          <w:szCs w:val="18"/>
        </w:rPr>
        <w:t>Доля безвозмездных поступлений в доходах бюджета на 2025 год составляет 77,5% и уменьшилась на 5,0% в сравн</w:t>
      </w:r>
      <w:r w:rsidRPr="00F461F1">
        <w:rPr>
          <w:sz w:val="18"/>
          <w:szCs w:val="18"/>
        </w:rPr>
        <w:t>е</w:t>
      </w:r>
      <w:r w:rsidRPr="00F461F1">
        <w:rPr>
          <w:sz w:val="18"/>
          <w:szCs w:val="18"/>
        </w:rPr>
        <w:t>нии с уточненным планом 2024г. Из них:</w:t>
      </w:r>
    </w:p>
    <w:p w:rsidR="00AE4867" w:rsidRPr="00AE4867" w:rsidRDefault="00AE4867" w:rsidP="00AE4867">
      <w:pPr>
        <w:pStyle w:val="afb"/>
        <w:ind w:left="0" w:firstLine="709"/>
        <w:jc w:val="both"/>
        <w:rPr>
          <w:sz w:val="18"/>
          <w:szCs w:val="18"/>
          <w:lang w:val="ru-RU"/>
        </w:rPr>
      </w:pPr>
      <w:proofErr w:type="gramStart"/>
      <w:r w:rsidRPr="00AE4867">
        <w:rPr>
          <w:sz w:val="18"/>
          <w:szCs w:val="18"/>
          <w:lang w:val="ru-RU"/>
        </w:rPr>
        <w:t xml:space="preserve">- в сравнении с уточненным планом на 2024 год, дотации (дотации на выравнивание бюджетной обеспеченности и дотации на поддержку мер по обеспечению сбалансированности бюджетов) в 2025 году увеличены на 33949,00 тыс. рублей и составили 431026,00 тыс. рублей, на плановый период 2026г. -  запланированы в сумме 388925,00 тыс. рублей, на 2027г. – в сумме 398643,00 тыс. рублей; </w:t>
      </w:r>
      <w:proofErr w:type="gramEnd"/>
    </w:p>
    <w:p w:rsidR="00AE4867" w:rsidRPr="00AE4867" w:rsidRDefault="00AE4867" w:rsidP="00AE4867">
      <w:pPr>
        <w:pStyle w:val="afb"/>
        <w:ind w:left="0" w:firstLine="709"/>
        <w:jc w:val="both"/>
        <w:rPr>
          <w:sz w:val="18"/>
          <w:szCs w:val="18"/>
          <w:lang w:val="ru-RU"/>
        </w:rPr>
      </w:pPr>
      <w:proofErr w:type="gramStart"/>
      <w:r w:rsidRPr="00AE4867">
        <w:rPr>
          <w:sz w:val="18"/>
          <w:szCs w:val="18"/>
          <w:lang w:val="ru-RU"/>
        </w:rPr>
        <w:t xml:space="preserve">- в сравнении с уточненным планом на 2024 год, сумма субсидий бюджетам бюджетной системы в 2025г. уменьшится на 300 205,89 тыс. рублей и составит 113939,31 тыс. рублей, на плановый период 2026 года -  запланированы в сумме 199424,21 тыс. рублей, на 2027г. – в сумме 15976,72 тыс. рублей; </w:t>
      </w:r>
      <w:proofErr w:type="gramEnd"/>
    </w:p>
    <w:p w:rsidR="00AE4867" w:rsidRPr="00AE4867" w:rsidRDefault="00AE4867" w:rsidP="00AE4867">
      <w:pPr>
        <w:pStyle w:val="afb"/>
        <w:ind w:left="0" w:firstLine="709"/>
        <w:jc w:val="both"/>
        <w:rPr>
          <w:sz w:val="18"/>
          <w:szCs w:val="18"/>
          <w:lang w:val="ru-RU"/>
        </w:rPr>
      </w:pPr>
      <w:r w:rsidRPr="00AE4867">
        <w:rPr>
          <w:sz w:val="18"/>
          <w:szCs w:val="18"/>
          <w:lang w:val="ru-RU"/>
        </w:rPr>
        <w:t>- сумма субвенций на 2025 год уменьшится на 27149,29 тыс. рублей по отношению к уточненному плану на 2024 год и составит 427350,02 тыс. рублей.  На плановый период 2026</w:t>
      </w:r>
      <w:proofErr w:type="gramStart"/>
      <w:r w:rsidRPr="00AE4867">
        <w:rPr>
          <w:sz w:val="18"/>
          <w:szCs w:val="18"/>
          <w:lang w:val="ru-RU"/>
        </w:rPr>
        <w:t>г-</w:t>
      </w:r>
      <w:proofErr w:type="gramEnd"/>
      <w:r w:rsidRPr="00AE4867">
        <w:rPr>
          <w:sz w:val="18"/>
          <w:szCs w:val="18"/>
          <w:lang w:val="ru-RU"/>
        </w:rPr>
        <w:t xml:space="preserve"> запланированы в сумме 436877,13 тыс. рублей, на 2027г. – в сумме 422992,88тыс. рублей;</w:t>
      </w:r>
    </w:p>
    <w:p w:rsidR="00AE4867" w:rsidRPr="00AE4867" w:rsidRDefault="00AE4867" w:rsidP="00AE4867">
      <w:pPr>
        <w:pStyle w:val="afb"/>
        <w:ind w:left="0" w:firstLine="709"/>
        <w:jc w:val="both"/>
        <w:rPr>
          <w:sz w:val="18"/>
          <w:szCs w:val="18"/>
          <w:lang w:val="ru-RU"/>
        </w:rPr>
      </w:pPr>
      <w:r w:rsidRPr="00AE4867">
        <w:rPr>
          <w:sz w:val="18"/>
          <w:szCs w:val="18"/>
          <w:lang w:val="ru-RU"/>
        </w:rPr>
        <w:t>- в сравнении с уточненным планом по доходам на 2024 год сумма иных межбюджетных трансфертов в 2025 году уменьшится на 18433,93тыс. рублей и составит 486,41 тыс. рублей. На 2026-2027гг</w:t>
      </w:r>
      <w:proofErr w:type="gramStart"/>
      <w:r w:rsidRPr="00AE4867">
        <w:rPr>
          <w:sz w:val="18"/>
          <w:szCs w:val="18"/>
          <w:lang w:val="ru-RU"/>
        </w:rPr>
        <w:t>.и</w:t>
      </w:r>
      <w:proofErr w:type="gramEnd"/>
      <w:r w:rsidRPr="00AE4867">
        <w:rPr>
          <w:sz w:val="18"/>
          <w:szCs w:val="18"/>
          <w:lang w:val="ru-RU"/>
        </w:rPr>
        <w:t>ные межбюджетные трансферты запланированы в равных частях на уровне 2024г. в сумме 486,41 тыс. рублей;</w:t>
      </w:r>
    </w:p>
    <w:p w:rsidR="00AE4867" w:rsidRPr="00AE4867" w:rsidRDefault="00AE4867" w:rsidP="00AE4867">
      <w:pPr>
        <w:pStyle w:val="afb"/>
        <w:ind w:left="0" w:firstLine="709"/>
        <w:jc w:val="both"/>
        <w:rPr>
          <w:sz w:val="18"/>
          <w:szCs w:val="18"/>
          <w:lang w:val="ru-RU"/>
        </w:rPr>
      </w:pPr>
      <w:r w:rsidRPr="00AE4867">
        <w:rPr>
          <w:sz w:val="18"/>
          <w:szCs w:val="18"/>
          <w:lang w:val="ru-RU"/>
        </w:rPr>
        <w:t xml:space="preserve"> - в сравнении с уточненным планом 2024г. сумму прочих безвозмездных поступлений планируется в 2025 году получить в сумме 5901,35 тыс. рублей, что на 2709,27 тыс. рублей меньше, чем плановые показатели 2024г. На период 2026-2027гг. плановые показатели прочих безвозмездных поступлений запланированы в равных частях в сумме 3</w:t>
      </w:r>
      <w:r w:rsidRPr="00F461F1">
        <w:rPr>
          <w:sz w:val="18"/>
          <w:szCs w:val="18"/>
        </w:rPr>
        <w:t> </w:t>
      </w:r>
      <w:r w:rsidRPr="00AE4867">
        <w:rPr>
          <w:sz w:val="18"/>
          <w:szCs w:val="18"/>
          <w:lang w:val="ru-RU"/>
        </w:rPr>
        <w:t>220,00 тыс. рублей.</w:t>
      </w:r>
    </w:p>
    <w:p w:rsidR="00AE4867" w:rsidRPr="00AE4867" w:rsidRDefault="00AE4867" w:rsidP="00AE4867">
      <w:pPr>
        <w:pStyle w:val="afb"/>
        <w:ind w:left="0" w:firstLine="709"/>
        <w:jc w:val="both"/>
        <w:rPr>
          <w:sz w:val="18"/>
          <w:szCs w:val="18"/>
          <w:lang w:val="ru-RU"/>
        </w:rPr>
      </w:pPr>
      <w:r w:rsidRPr="00AE4867">
        <w:rPr>
          <w:sz w:val="18"/>
          <w:szCs w:val="18"/>
          <w:lang w:val="ru-RU"/>
        </w:rPr>
        <w:t>Наибольший удельный вес в сумме планируемых безвозмездных поступлений составят субвенции: на 2025г. – 43,7 % (427 350,02 тыс. рублей), на 2026г. – 42,5 % (436</w:t>
      </w:r>
      <w:r w:rsidRPr="00F461F1">
        <w:rPr>
          <w:sz w:val="18"/>
          <w:szCs w:val="18"/>
        </w:rPr>
        <w:t> </w:t>
      </w:r>
      <w:r w:rsidRPr="00AE4867">
        <w:rPr>
          <w:sz w:val="18"/>
          <w:szCs w:val="18"/>
          <w:lang w:val="ru-RU"/>
        </w:rPr>
        <w:t>877,13 тыс. рублей), на 2027г. – 50,3% (422 992,88 тыс. рублей).</w:t>
      </w:r>
    </w:p>
    <w:p w:rsidR="00AE4867" w:rsidRPr="00F461F1" w:rsidRDefault="00AE4867" w:rsidP="00AE4867">
      <w:pPr>
        <w:ind w:firstLine="709"/>
        <w:jc w:val="both"/>
        <w:rPr>
          <w:bCs/>
          <w:kern w:val="36"/>
          <w:sz w:val="18"/>
          <w:szCs w:val="18"/>
          <w:lang w:eastAsia="ru-RU"/>
        </w:rPr>
      </w:pPr>
      <w:r w:rsidRPr="00F461F1">
        <w:rPr>
          <w:bCs/>
          <w:kern w:val="36"/>
          <w:sz w:val="18"/>
          <w:szCs w:val="18"/>
          <w:lang w:eastAsia="ru-RU"/>
        </w:rPr>
        <w:t>В соответствии с ст. 47.1 БК РФ «Перечень и реестры источников доходов бюджетов», постановлением администр</w:t>
      </w:r>
      <w:r w:rsidRPr="00F461F1">
        <w:rPr>
          <w:bCs/>
          <w:kern w:val="36"/>
          <w:sz w:val="18"/>
          <w:szCs w:val="18"/>
          <w:lang w:eastAsia="ru-RU"/>
        </w:rPr>
        <w:t>а</w:t>
      </w:r>
      <w:r w:rsidRPr="00F461F1">
        <w:rPr>
          <w:bCs/>
          <w:kern w:val="36"/>
          <w:sz w:val="18"/>
          <w:szCs w:val="18"/>
          <w:lang w:eastAsia="ru-RU"/>
        </w:rPr>
        <w:t>ции Арзгирского муниципального округа Ставропольского края от 19 апреля 2021г. №340 утвержден Порядок формирования и ведения Реестра источников доходов бюджета Арзгирского муниципального округа Ставропольского края.</w:t>
      </w:r>
    </w:p>
    <w:p w:rsidR="00AE4867" w:rsidRPr="00F461F1" w:rsidRDefault="00AE4867" w:rsidP="00AE4867">
      <w:pPr>
        <w:shd w:val="clear" w:color="auto" w:fill="FFFFFF"/>
        <w:ind w:firstLine="709"/>
        <w:jc w:val="both"/>
        <w:outlineLvl w:val="0"/>
        <w:rPr>
          <w:bCs/>
          <w:kern w:val="36"/>
          <w:sz w:val="18"/>
          <w:szCs w:val="18"/>
          <w:highlight w:val="yellow"/>
          <w:lang w:eastAsia="ru-RU"/>
        </w:rPr>
      </w:pPr>
      <w:r w:rsidRPr="00F461F1">
        <w:rPr>
          <w:bCs/>
          <w:kern w:val="36"/>
          <w:sz w:val="18"/>
          <w:szCs w:val="18"/>
          <w:lang w:eastAsia="ru-RU"/>
        </w:rPr>
        <w:t xml:space="preserve">         </w:t>
      </w:r>
      <w:proofErr w:type="gramStart"/>
      <w:r w:rsidRPr="00F461F1">
        <w:rPr>
          <w:bCs/>
          <w:kern w:val="36"/>
          <w:sz w:val="18"/>
          <w:szCs w:val="18"/>
          <w:lang w:eastAsia="ru-RU"/>
        </w:rPr>
        <w:t>Финансовым управлением администрации Арзгирского муниципального округа Ставропольского края в соотве</w:t>
      </w:r>
      <w:r w:rsidRPr="00F461F1">
        <w:rPr>
          <w:bCs/>
          <w:kern w:val="36"/>
          <w:sz w:val="18"/>
          <w:szCs w:val="18"/>
          <w:lang w:eastAsia="ru-RU"/>
        </w:rPr>
        <w:t>т</w:t>
      </w:r>
      <w:r w:rsidRPr="00F461F1">
        <w:rPr>
          <w:bCs/>
          <w:kern w:val="36"/>
          <w:sz w:val="18"/>
          <w:szCs w:val="18"/>
          <w:lang w:eastAsia="ru-RU"/>
        </w:rPr>
        <w:t>ствии с п.20 Порядка формирования и ведения Реестра источников доходов бюджета Арзгирского муниципального округа Ставропольского края, п.5.7.2 Положения о бюджетном процессе в Арзгирском муниципальном округе Ставропол</w:t>
      </w:r>
      <w:r w:rsidRPr="00F461F1">
        <w:rPr>
          <w:bCs/>
          <w:kern w:val="36"/>
          <w:sz w:val="18"/>
          <w:szCs w:val="18"/>
          <w:lang w:eastAsia="ru-RU"/>
        </w:rPr>
        <w:t>ь</w:t>
      </w:r>
      <w:r w:rsidRPr="00F461F1">
        <w:rPr>
          <w:bCs/>
          <w:kern w:val="36"/>
          <w:sz w:val="18"/>
          <w:szCs w:val="18"/>
          <w:lang w:eastAsia="ru-RU"/>
        </w:rPr>
        <w:t>ского края, утвержденного решением Совета депутатов Арзгирского муниципального округа от 13 октября 2020г. №17, издан приказ от 02 ноября 2024г. №242 «Об утверждении реестра</w:t>
      </w:r>
      <w:proofErr w:type="gramEnd"/>
      <w:r w:rsidRPr="00F461F1">
        <w:rPr>
          <w:bCs/>
          <w:kern w:val="36"/>
          <w:sz w:val="18"/>
          <w:szCs w:val="18"/>
          <w:lang w:eastAsia="ru-RU"/>
        </w:rPr>
        <w:t xml:space="preserve"> источников доходов бюджета Арзгирского муниципального округа Ставропол</w:t>
      </w:r>
      <w:r w:rsidRPr="00F461F1">
        <w:rPr>
          <w:bCs/>
          <w:kern w:val="36"/>
          <w:sz w:val="18"/>
          <w:szCs w:val="18"/>
          <w:lang w:eastAsia="ru-RU"/>
        </w:rPr>
        <w:t>ь</w:t>
      </w:r>
      <w:r w:rsidRPr="00F461F1">
        <w:rPr>
          <w:bCs/>
          <w:kern w:val="36"/>
          <w:sz w:val="18"/>
          <w:szCs w:val="18"/>
          <w:lang w:eastAsia="ru-RU"/>
        </w:rPr>
        <w:t>ского края на 2025 год и плановый период 2026 и 2027 годов» и представлен Реестр источников дох</w:t>
      </w:r>
      <w:r w:rsidRPr="00F461F1">
        <w:rPr>
          <w:bCs/>
          <w:kern w:val="36"/>
          <w:sz w:val="18"/>
          <w:szCs w:val="18"/>
          <w:lang w:eastAsia="ru-RU"/>
        </w:rPr>
        <w:t>о</w:t>
      </w:r>
      <w:r w:rsidRPr="00F461F1">
        <w:rPr>
          <w:bCs/>
          <w:kern w:val="36"/>
          <w:sz w:val="18"/>
          <w:szCs w:val="18"/>
          <w:lang w:eastAsia="ru-RU"/>
        </w:rPr>
        <w:t>дов бюджета Арзгирского муниципального округа Ставропольского края на 2025 год и плановый период 2026 и 2027 годов при предоставлении проекта решения</w:t>
      </w:r>
      <w:r w:rsidRPr="00F461F1">
        <w:rPr>
          <w:sz w:val="18"/>
          <w:szCs w:val="18"/>
        </w:rPr>
        <w:t xml:space="preserve"> о бюджете</w:t>
      </w:r>
      <w:r w:rsidRPr="00F461F1">
        <w:rPr>
          <w:bCs/>
          <w:kern w:val="36"/>
          <w:sz w:val="18"/>
          <w:szCs w:val="18"/>
          <w:lang w:eastAsia="ru-RU"/>
        </w:rPr>
        <w:t>.</w:t>
      </w:r>
    </w:p>
    <w:p w:rsidR="00AE4867" w:rsidRPr="00F461F1" w:rsidRDefault="00AE4867" w:rsidP="00AE4867">
      <w:pPr>
        <w:shd w:val="clear" w:color="auto" w:fill="FFFFFF"/>
        <w:ind w:firstLine="709"/>
        <w:jc w:val="both"/>
        <w:outlineLvl w:val="0"/>
        <w:rPr>
          <w:bCs/>
          <w:kern w:val="36"/>
          <w:sz w:val="18"/>
          <w:szCs w:val="18"/>
          <w:lang w:eastAsia="ru-RU"/>
        </w:rPr>
      </w:pPr>
      <w:proofErr w:type="gramStart"/>
      <w:r w:rsidRPr="00F461F1">
        <w:rPr>
          <w:bCs/>
          <w:kern w:val="36"/>
          <w:sz w:val="18"/>
          <w:szCs w:val="18"/>
          <w:lang w:eastAsia="ru-RU"/>
        </w:rPr>
        <w:t>В Реестре источников доходов бюджета Арзгирского муниципального округа Ставропольского края на 2025 год и плановый период 2026и 2027 годов представлена информация о наименовании группы источников доходов бюджета, кода классификации доходов бюджета, наименовании главного администратора доходов бюджета, прогноз доходов бюджета на 2024г. – 1 710 505,99 тыс. рублей, кассовом поступлении  в текущем финансовом 2024г. (по состоянию на 01.11.2024г.) – 1 267 546,36</w:t>
      </w:r>
      <w:proofErr w:type="gramEnd"/>
      <w:r w:rsidRPr="00F461F1">
        <w:rPr>
          <w:bCs/>
          <w:kern w:val="36"/>
          <w:sz w:val="18"/>
          <w:szCs w:val="18"/>
          <w:lang w:eastAsia="ru-RU"/>
        </w:rPr>
        <w:t xml:space="preserve"> тыс. рублей, </w:t>
      </w:r>
      <w:proofErr w:type="gramStart"/>
      <w:r w:rsidRPr="00F461F1">
        <w:rPr>
          <w:bCs/>
          <w:kern w:val="36"/>
          <w:sz w:val="18"/>
          <w:szCs w:val="18"/>
          <w:lang w:eastAsia="ru-RU"/>
        </w:rPr>
        <w:t>прогнозе</w:t>
      </w:r>
      <w:proofErr w:type="gramEnd"/>
      <w:r w:rsidRPr="00F461F1">
        <w:rPr>
          <w:bCs/>
          <w:kern w:val="36"/>
          <w:sz w:val="18"/>
          <w:szCs w:val="18"/>
          <w:lang w:eastAsia="ru-RU"/>
        </w:rPr>
        <w:t xml:space="preserve"> доходов бюджета на очередной финансовый 2025г. – 1 262 620,09 тыс. рублей и плановый период 2026-2027гг. – 1 320 421,88 тыс. рублей и 1 140 258,25 тыс. рублей соответственно.</w:t>
      </w:r>
    </w:p>
    <w:p w:rsidR="00AE4867" w:rsidRPr="00F461F1" w:rsidRDefault="00AE4867" w:rsidP="00AE4867">
      <w:pPr>
        <w:shd w:val="clear" w:color="auto" w:fill="FFFFFF"/>
        <w:ind w:firstLine="709"/>
        <w:jc w:val="both"/>
        <w:outlineLvl w:val="0"/>
        <w:rPr>
          <w:sz w:val="18"/>
          <w:szCs w:val="18"/>
        </w:rPr>
      </w:pPr>
      <w:proofErr w:type="gramStart"/>
      <w:r w:rsidRPr="00F461F1">
        <w:rPr>
          <w:sz w:val="18"/>
          <w:szCs w:val="18"/>
        </w:rPr>
        <w:t>Пунктом 13 проекта решения о бюджете предлагается установить, что доходы местного бюджета от платы за негати</w:t>
      </w:r>
      <w:r w:rsidRPr="00F461F1">
        <w:rPr>
          <w:sz w:val="18"/>
          <w:szCs w:val="18"/>
        </w:rPr>
        <w:t>в</w:t>
      </w:r>
      <w:r w:rsidRPr="00F461F1">
        <w:rPr>
          <w:sz w:val="18"/>
          <w:szCs w:val="18"/>
        </w:rPr>
        <w:t>ное воздействие на окружающую среду, от штрафов, у</w:t>
      </w:r>
      <w:r w:rsidRPr="00F461F1">
        <w:rPr>
          <w:sz w:val="18"/>
          <w:szCs w:val="18"/>
        </w:rPr>
        <w:t>с</w:t>
      </w:r>
      <w:r w:rsidRPr="00F461F1">
        <w:rPr>
          <w:sz w:val="18"/>
          <w:szCs w:val="18"/>
        </w:rPr>
        <w:t>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а</w:t>
      </w:r>
      <w:r w:rsidRPr="00F461F1">
        <w:rPr>
          <w:sz w:val="18"/>
          <w:szCs w:val="18"/>
        </w:rPr>
        <w:t>д</w:t>
      </w:r>
      <w:r w:rsidRPr="00F461F1">
        <w:rPr>
          <w:sz w:val="18"/>
          <w:szCs w:val="18"/>
        </w:rPr>
        <w:t>министративных штрафов, установленных Законом Ставропольского края «Об административных правонарушениях в Ставр</w:t>
      </w:r>
      <w:r w:rsidRPr="00F461F1">
        <w:rPr>
          <w:sz w:val="18"/>
          <w:szCs w:val="18"/>
        </w:rPr>
        <w:t>о</w:t>
      </w:r>
      <w:r w:rsidRPr="00F461F1">
        <w:rPr>
          <w:sz w:val="18"/>
          <w:szCs w:val="18"/>
        </w:rPr>
        <w:t>польском крае» за административные правонарушения в области охраны окружающей среды</w:t>
      </w:r>
      <w:proofErr w:type="gramEnd"/>
      <w:r w:rsidRPr="00F461F1">
        <w:rPr>
          <w:sz w:val="18"/>
          <w:szCs w:val="18"/>
        </w:rPr>
        <w:t xml:space="preserve"> </w:t>
      </w:r>
      <w:proofErr w:type="gramStart"/>
      <w:r w:rsidRPr="00F461F1">
        <w:rPr>
          <w:sz w:val="18"/>
          <w:szCs w:val="18"/>
        </w:rPr>
        <w:t>и природопользования, от плат</w:t>
      </w:r>
      <w:r w:rsidRPr="00F461F1">
        <w:rPr>
          <w:sz w:val="18"/>
          <w:szCs w:val="18"/>
        </w:rPr>
        <w:t>е</w:t>
      </w:r>
      <w:r w:rsidRPr="00F461F1">
        <w:rPr>
          <w:sz w:val="18"/>
          <w:szCs w:val="18"/>
        </w:rPr>
        <w:t>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w:t>
      </w:r>
      <w:r w:rsidRPr="00F461F1">
        <w:rPr>
          <w:sz w:val="18"/>
          <w:szCs w:val="18"/>
        </w:rPr>
        <w:t>ю</w:t>
      </w:r>
      <w:r w:rsidRPr="00F461F1">
        <w:rPr>
          <w:sz w:val="18"/>
          <w:szCs w:val="18"/>
        </w:rPr>
        <w:t>щей среде, в том числе водным объектам, вследствие нарушений обязательных требований, направляются на реализацию мер</w:t>
      </w:r>
      <w:r w:rsidRPr="00F461F1">
        <w:rPr>
          <w:sz w:val="18"/>
          <w:szCs w:val="18"/>
        </w:rPr>
        <w:t>о</w:t>
      </w:r>
      <w:r w:rsidRPr="00F461F1">
        <w:rPr>
          <w:sz w:val="18"/>
          <w:szCs w:val="18"/>
        </w:rPr>
        <w:t>приятий, указанных в пункте 1статьи 16</w:t>
      </w:r>
      <w:r w:rsidRPr="00F461F1">
        <w:rPr>
          <w:sz w:val="18"/>
          <w:szCs w:val="18"/>
          <w:vertAlign w:val="superscript"/>
        </w:rPr>
        <w:t>6</w:t>
      </w:r>
      <w:r w:rsidRPr="00F461F1">
        <w:rPr>
          <w:sz w:val="18"/>
          <w:szCs w:val="18"/>
        </w:rPr>
        <w:t>, пункте 1 статьи 75</w:t>
      </w:r>
      <w:r w:rsidRPr="00F461F1">
        <w:rPr>
          <w:sz w:val="18"/>
          <w:szCs w:val="18"/>
          <w:vertAlign w:val="superscript"/>
        </w:rPr>
        <w:t>1</w:t>
      </w:r>
      <w:r w:rsidRPr="00F461F1">
        <w:rPr>
          <w:sz w:val="18"/>
          <w:szCs w:val="18"/>
        </w:rPr>
        <w:t xml:space="preserve"> и пункте 1 статьи 78</w:t>
      </w:r>
      <w:r w:rsidRPr="00F461F1">
        <w:rPr>
          <w:sz w:val="18"/>
          <w:szCs w:val="18"/>
          <w:vertAlign w:val="superscript"/>
        </w:rPr>
        <w:t>2</w:t>
      </w:r>
      <w:proofErr w:type="gramEnd"/>
      <w:r w:rsidRPr="00F461F1">
        <w:rPr>
          <w:sz w:val="18"/>
          <w:szCs w:val="18"/>
        </w:rPr>
        <w:t xml:space="preserve"> Федерального закона «Об охране окружа</w:t>
      </w:r>
      <w:r w:rsidRPr="00F461F1">
        <w:rPr>
          <w:sz w:val="18"/>
          <w:szCs w:val="18"/>
        </w:rPr>
        <w:t>ю</w:t>
      </w:r>
      <w:r w:rsidRPr="00F461F1">
        <w:rPr>
          <w:sz w:val="18"/>
          <w:szCs w:val="18"/>
        </w:rPr>
        <w:t xml:space="preserve">щей среды». </w:t>
      </w:r>
    </w:p>
    <w:p w:rsidR="00AE4867" w:rsidRPr="00F461F1" w:rsidRDefault="00AE4867" w:rsidP="00AE4867">
      <w:pPr>
        <w:shd w:val="clear" w:color="auto" w:fill="FFFFFF"/>
        <w:ind w:firstLine="709"/>
        <w:jc w:val="both"/>
        <w:outlineLvl w:val="0"/>
        <w:rPr>
          <w:bCs/>
          <w:kern w:val="36"/>
          <w:sz w:val="18"/>
          <w:szCs w:val="18"/>
          <w:lang w:eastAsia="ru-RU"/>
        </w:rPr>
      </w:pPr>
      <w:proofErr w:type="gramStart"/>
      <w:r w:rsidRPr="00F461F1">
        <w:rPr>
          <w:sz w:val="18"/>
          <w:szCs w:val="18"/>
        </w:rPr>
        <w:t>Пунктом 14 проекта решения о бюджете</w:t>
      </w:r>
      <w:r w:rsidRPr="00F461F1">
        <w:rPr>
          <w:bCs/>
          <w:kern w:val="36"/>
          <w:sz w:val="18"/>
          <w:szCs w:val="18"/>
          <w:lang w:eastAsia="ru-RU"/>
        </w:rPr>
        <w:t xml:space="preserve"> устанавливается позиция по возврату в местный бюджет остатков субсидий, представленных в 2024 году муниципальным бюдже</w:t>
      </w:r>
      <w:r w:rsidRPr="00F461F1">
        <w:rPr>
          <w:bCs/>
          <w:kern w:val="36"/>
          <w:sz w:val="18"/>
          <w:szCs w:val="18"/>
          <w:lang w:eastAsia="ru-RU"/>
        </w:rPr>
        <w:t>т</w:t>
      </w:r>
      <w:r w:rsidRPr="00F461F1">
        <w:rPr>
          <w:bCs/>
          <w:kern w:val="36"/>
          <w:sz w:val="18"/>
          <w:szCs w:val="18"/>
          <w:lang w:eastAsia="ru-RU"/>
        </w:rPr>
        <w:t xml:space="preserve">ным учреждениям Арзгирского муниципального округа Ставропольского края на финансовое обеспечение выполнения ими муниципального задания, образовавшиеся в связи с </w:t>
      </w:r>
      <w:proofErr w:type="spellStart"/>
      <w:r w:rsidRPr="00F461F1">
        <w:rPr>
          <w:bCs/>
          <w:kern w:val="36"/>
          <w:sz w:val="18"/>
          <w:szCs w:val="18"/>
          <w:lang w:eastAsia="ru-RU"/>
        </w:rPr>
        <w:t>недостижением</w:t>
      </w:r>
      <w:proofErr w:type="spellEnd"/>
      <w:r w:rsidRPr="00F461F1">
        <w:rPr>
          <w:bCs/>
          <w:kern w:val="36"/>
          <w:sz w:val="18"/>
          <w:szCs w:val="18"/>
          <w:lang w:eastAsia="ru-RU"/>
        </w:rPr>
        <w:t xml:space="preserve"> муниц</w:t>
      </w:r>
      <w:r w:rsidRPr="00F461F1">
        <w:rPr>
          <w:bCs/>
          <w:kern w:val="36"/>
          <w:sz w:val="18"/>
          <w:szCs w:val="18"/>
          <w:lang w:eastAsia="ru-RU"/>
        </w:rPr>
        <w:t>и</w:t>
      </w:r>
      <w:r w:rsidRPr="00F461F1">
        <w:rPr>
          <w:bCs/>
          <w:kern w:val="36"/>
          <w:sz w:val="18"/>
          <w:szCs w:val="18"/>
          <w:lang w:eastAsia="ru-RU"/>
        </w:rPr>
        <w:t>пальными бюджетными учреждениями Арзгирского муниципального округа Ставропольского края установленных муниц</w:t>
      </w:r>
      <w:r w:rsidRPr="00F461F1">
        <w:rPr>
          <w:bCs/>
          <w:kern w:val="36"/>
          <w:sz w:val="18"/>
          <w:szCs w:val="18"/>
          <w:lang w:eastAsia="ru-RU"/>
        </w:rPr>
        <w:t>и</w:t>
      </w:r>
      <w:r w:rsidRPr="00F461F1">
        <w:rPr>
          <w:bCs/>
          <w:kern w:val="36"/>
          <w:sz w:val="18"/>
          <w:szCs w:val="18"/>
          <w:lang w:eastAsia="ru-RU"/>
        </w:rPr>
        <w:t>пальным заданием показателей, характер</w:t>
      </w:r>
      <w:r w:rsidRPr="00F461F1">
        <w:rPr>
          <w:bCs/>
          <w:kern w:val="36"/>
          <w:sz w:val="18"/>
          <w:szCs w:val="18"/>
          <w:lang w:eastAsia="ru-RU"/>
        </w:rPr>
        <w:t>и</w:t>
      </w:r>
      <w:r w:rsidRPr="00F461F1">
        <w:rPr>
          <w:bCs/>
          <w:kern w:val="36"/>
          <w:sz w:val="18"/>
          <w:szCs w:val="18"/>
          <w:lang w:eastAsia="ru-RU"/>
        </w:rPr>
        <w:t>зующих объём муниципальных услуг (работ) и остатков субсидий, представленных</w:t>
      </w:r>
      <w:proofErr w:type="gramEnd"/>
      <w:r w:rsidRPr="00F461F1">
        <w:rPr>
          <w:bCs/>
          <w:kern w:val="36"/>
          <w:sz w:val="18"/>
          <w:szCs w:val="18"/>
          <w:lang w:eastAsia="ru-RU"/>
        </w:rPr>
        <w:t xml:space="preserve"> в 2024 году муниципальным бюджетным учреждениям Арзгирского муниципального округа Ста</w:t>
      </w:r>
      <w:r w:rsidRPr="00F461F1">
        <w:rPr>
          <w:bCs/>
          <w:kern w:val="36"/>
          <w:sz w:val="18"/>
          <w:szCs w:val="18"/>
          <w:lang w:eastAsia="ru-RU"/>
        </w:rPr>
        <w:t>в</w:t>
      </w:r>
      <w:r w:rsidRPr="00F461F1">
        <w:rPr>
          <w:bCs/>
          <w:kern w:val="36"/>
          <w:sz w:val="18"/>
          <w:szCs w:val="18"/>
          <w:lang w:eastAsia="ru-RU"/>
        </w:rPr>
        <w:t>ропольского края на цели, не связанные с оказанием ими в соответствии с муниципальным заданием муниципальных услуг (выполнением работ).</w:t>
      </w:r>
    </w:p>
    <w:p w:rsidR="00AE4867" w:rsidRPr="00F461F1" w:rsidRDefault="00AE4867" w:rsidP="00AE4867">
      <w:pPr>
        <w:shd w:val="clear" w:color="auto" w:fill="FFFFFF"/>
        <w:ind w:firstLine="539"/>
        <w:jc w:val="both"/>
        <w:outlineLvl w:val="0"/>
        <w:rPr>
          <w:bCs/>
          <w:kern w:val="36"/>
          <w:sz w:val="18"/>
          <w:szCs w:val="18"/>
          <w:lang w:eastAsia="ru-RU"/>
        </w:rPr>
      </w:pPr>
    </w:p>
    <w:p w:rsidR="00AE4867" w:rsidRPr="00AE4867" w:rsidRDefault="00AE4867" w:rsidP="00AE4867">
      <w:pPr>
        <w:pStyle w:val="afb"/>
        <w:ind w:left="0"/>
        <w:jc w:val="center"/>
        <w:rPr>
          <w:sz w:val="18"/>
          <w:szCs w:val="18"/>
          <w:lang w:val="ru-RU"/>
        </w:rPr>
      </w:pPr>
      <w:r w:rsidRPr="00AE4867">
        <w:rPr>
          <w:sz w:val="18"/>
          <w:szCs w:val="18"/>
        </w:rPr>
        <w:t>VII</w:t>
      </w:r>
      <w:r w:rsidRPr="00AE4867">
        <w:rPr>
          <w:sz w:val="18"/>
          <w:szCs w:val="18"/>
          <w:lang w:val="ru-RU"/>
        </w:rPr>
        <w:t xml:space="preserve">. Долговая политика и долг Арзгирского муниципального округа Ставропольского края, Программа муниципальных внутренних заимствований </w:t>
      </w:r>
    </w:p>
    <w:p w:rsidR="00AE4867" w:rsidRPr="00F461F1" w:rsidRDefault="00AE4867" w:rsidP="00AE4867">
      <w:pPr>
        <w:ind w:firstLine="567"/>
        <w:jc w:val="both"/>
        <w:rPr>
          <w:sz w:val="18"/>
          <w:szCs w:val="18"/>
        </w:rPr>
      </w:pPr>
    </w:p>
    <w:p w:rsidR="00AE4867" w:rsidRPr="00F461F1" w:rsidRDefault="00AE4867" w:rsidP="00AE4867">
      <w:pPr>
        <w:ind w:firstLine="708"/>
        <w:jc w:val="both"/>
        <w:rPr>
          <w:sz w:val="18"/>
          <w:szCs w:val="18"/>
        </w:rPr>
      </w:pPr>
      <w:r w:rsidRPr="00F461F1">
        <w:rPr>
          <w:sz w:val="18"/>
          <w:szCs w:val="18"/>
        </w:rPr>
        <w:lastRenderedPageBreak/>
        <w:t>Пунктом 19 проекта решения верхний предел муниципального внутреннего долга Арзгирского муниципального окр</w:t>
      </w:r>
      <w:r w:rsidRPr="00F461F1">
        <w:rPr>
          <w:sz w:val="18"/>
          <w:szCs w:val="18"/>
        </w:rPr>
        <w:t>у</w:t>
      </w:r>
      <w:r w:rsidRPr="00F461F1">
        <w:rPr>
          <w:sz w:val="18"/>
          <w:szCs w:val="18"/>
        </w:rPr>
        <w:t>га Ставропольского края по долговым обязательствам предлагается утвердить:</w:t>
      </w:r>
    </w:p>
    <w:p w:rsidR="00AE4867" w:rsidRPr="00F461F1" w:rsidRDefault="00AE4867" w:rsidP="00AE4867">
      <w:pPr>
        <w:ind w:firstLine="708"/>
        <w:jc w:val="both"/>
        <w:rPr>
          <w:sz w:val="18"/>
          <w:szCs w:val="18"/>
        </w:rPr>
      </w:pPr>
      <w:r w:rsidRPr="00F461F1">
        <w:rPr>
          <w:sz w:val="18"/>
          <w:szCs w:val="18"/>
        </w:rPr>
        <w:t xml:space="preserve"> на 01 января 2026г. в сумме 0,00 тыс. рублей, в том числе по муниципальным гарантиям в сумме 0,00 тыс. рублей;</w:t>
      </w:r>
    </w:p>
    <w:p w:rsidR="00AE4867" w:rsidRPr="00F461F1" w:rsidRDefault="00AE4867" w:rsidP="00AE4867">
      <w:pPr>
        <w:ind w:firstLine="708"/>
        <w:jc w:val="both"/>
        <w:rPr>
          <w:sz w:val="18"/>
          <w:szCs w:val="18"/>
        </w:rPr>
      </w:pPr>
      <w:r w:rsidRPr="00F461F1">
        <w:rPr>
          <w:sz w:val="18"/>
          <w:szCs w:val="18"/>
        </w:rPr>
        <w:t xml:space="preserve"> на 01 января 2027г. – в сумме 0,00 тыс. рублей, в том числе по муниципальным гарантиям в сумме 0,00 тыс. рублей;</w:t>
      </w:r>
    </w:p>
    <w:p w:rsidR="00AE4867" w:rsidRPr="00F461F1" w:rsidRDefault="00AE4867" w:rsidP="00AE4867">
      <w:pPr>
        <w:ind w:firstLine="708"/>
        <w:jc w:val="both"/>
        <w:rPr>
          <w:sz w:val="18"/>
          <w:szCs w:val="18"/>
        </w:rPr>
      </w:pPr>
      <w:r w:rsidRPr="00F461F1">
        <w:rPr>
          <w:sz w:val="18"/>
          <w:szCs w:val="18"/>
        </w:rPr>
        <w:t xml:space="preserve">на 01 января 2028г. – в сумме 0,00 тыс. </w:t>
      </w:r>
      <w:proofErr w:type="gramStart"/>
      <w:r w:rsidRPr="00F461F1">
        <w:rPr>
          <w:sz w:val="18"/>
          <w:szCs w:val="18"/>
        </w:rPr>
        <w:t>рублей</w:t>
      </w:r>
      <w:proofErr w:type="gramEnd"/>
      <w:r w:rsidRPr="00F461F1">
        <w:rPr>
          <w:sz w:val="18"/>
          <w:szCs w:val="18"/>
        </w:rPr>
        <w:t xml:space="preserve"> в том числе по муниципальным гарантиям в сумме 0,00 тыс. рублей.</w:t>
      </w:r>
    </w:p>
    <w:p w:rsidR="00AE4867" w:rsidRPr="00F461F1" w:rsidRDefault="00AE4867" w:rsidP="00AE4867">
      <w:pPr>
        <w:ind w:firstLine="708"/>
        <w:jc w:val="both"/>
        <w:rPr>
          <w:sz w:val="18"/>
          <w:szCs w:val="18"/>
        </w:rPr>
      </w:pPr>
      <w:r w:rsidRPr="00F461F1">
        <w:rPr>
          <w:sz w:val="18"/>
          <w:szCs w:val="18"/>
        </w:rPr>
        <w:t>Пунктом 20 проекта решения о бюджете предлагается утвердить программу муниципальных внутренних заимствов</w:t>
      </w:r>
      <w:r w:rsidRPr="00F461F1">
        <w:rPr>
          <w:sz w:val="18"/>
          <w:szCs w:val="18"/>
        </w:rPr>
        <w:t>а</w:t>
      </w:r>
      <w:r w:rsidRPr="00F461F1">
        <w:rPr>
          <w:sz w:val="18"/>
          <w:szCs w:val="18"/>
        </w:rPr>
        <w:t>ний Арзгирского муниципального округа на 2025 год в сумме 0,00 тыс. рублей и программу муниципальных внутренних заи</w:t>
      </w:r>
      <w:r w:rsidRPr="00F461F1">
        <w:rPr>
          <w:sz w:val="18"/>
          <w:szCs w:val="18"/>
        </w:rPr>
        <w:t>м</w:t>
      </w:r>
      <w:r w:rsidRPr="00F461F1">
        <w:rPr>
          <w:sz w:val="18"/>
          <w:szCs w:val="18"/>
        </w:rPr>
        <w:t>ствований на плановый период 2026 и 2027 годов в сумме 0,00 тыс. рублей, согласно приложению № 6 к проекту решения о бюджете.</w:t>
      </w:r>
    </w:p>
    <w:p w:rsidR="00AE4867" w:rsidRPr="00F461F1" w:rsidRDefault="00AE4867" w:rsidP="00AE4867">
      <w:pPr>
        <w:ind w:firstLine="708"/>
        <w:jc w:val="both"/>
        <w:rPr>
          <w:sz w:val="18"/>
          <w:szCs w:val="18"/>
        </w:rPr>
      </w:pPr>
      <w:r w:rsidRPr="00F461F1">
        <w:rPr>
          <w:sz w:val="18"/>
          <w:szCs w:val="18"/>
        </w:rPr>
        <w:t>Пунктом 21 проекта решения о бюджете объем расходов на обслуживание муниципального долга Арзгирского мун</w:t>
      </w:r>
      <w:r w:rsidRPr="00F461F1">
        <w:rPr>
          <w:sz w:val="18"/>
          <w:szCs w:val="18"/>
        </w:rPr>
        <w:t>и</w:t>
      </w:r>
      <w:r w:rsidRPr="00F461F1">
        <w:rPr>
          <w:sz w:val="18"/>
          <w:szCs w:val="18"/>
        </w:rPr>
        <w:t>ципального округа Ставропольского края в 2025 году с</w:t>
      </w:r>
      <w:r w:rsidRPr="00F461F1">
        <w:rPr>
          <w:sz w:val="18"/>
          <w:szCs w:val="18"/>
        </w:rPr>
        <w:t>о</w:t>
      </w:r>
      <w:r w:rsidRPr="00F461F1">
        <w:rPr>
          <w:sz w:val="18"/>
          <w:szCs w:val="18"/>
        </w:rPr>
        <w:t>ставляет 0,00 тыс. рублей, в 2026 году – в сумме 0,00 тыс. рублей и в 2027г. – в сумме 0,00 тыс. рублей.</w:t>
      </w:r>
    </w:p>
    <w:p w:rsidR="00AE4867" w:rsidRPr="00F461F1" w:rsidRDefault="00AE4867" w:rsidP="00AE4867">
      <w:pPr>
        <w:ind w:firstLine="708"/>
        <w:jc w:val="both"/>
        <w:rPr>
          <w:sz w:val="18"/>
          <w:szCs w:val="18"/>
        </w:rPr>
      </w:pPr>
      <w:r w:rsidRPr="00F461F1">
        <w:rPr>
          <w:sz w:val="18"/>
          <w:szCs w:val="18"/>
        </w:rPr>
        <w:t>Пунктом 22 проекта решения о бюджете гарантии Арзгирским муниципальным округом Ставропольского края на 2025 год и плановый период 2026 и 2027 годов не предо</w:t>
      </w:r>
      <w:r w:rsidRPr="00F461F1">
        <w:rPr>
          <w:sz w:val="18"/>
          <w:szCs w:val="18"/>
        </w:rPr>
        <w:t>с</w:t>
      </w:r>
      <w:r w:rsidRPr="00F461F1">
        <w:rPr>
          <w:sz w:val="18"/>
          <w:szCs w:val="18"/>
        </w:rPr>
        <w:t>тавляются.</w:t>
      </w:r>
    </w:p>
    <w:p w:rsidR="00AE4867" w:rsidRPr="00AE4867" w:rsidRDefault="00AE4867" w:rsidP="00AE4867">
      <w:pPr>
        <w:ind w:firstLine="708"/>
        <w:jc w:val="both"/>
        <w:rPr>
          <w:sz w:val="18"/>
          <w:szCs w:val="18"/>
        </w:rPr>
      </w:pPr>
    </w:p>
    <w:p w:rsidR="00AE4867" w:rsidRPr="006E76A2" w:rsidRDefault="00AE4867" w:rsidP="00AE4867">
      <w:pPr>
        <w:jc w:val="center"/>
        <w:rPr>
          <w:sz w:val="18"/>
          <w:szCs w:val="18"/>
        </w:rPr>
      </w:pPr>
      <w:r w:rsidRPr="00AE4867">
        <w:rPr>
          <w:sz w:val="18"/>
          <w:szCs w:val="18"/>
          <w:lang w:val="en-US"/>
        </w:rPr>
        <w:t>VIII</w:t>
      </w:r>
      <w:r w:rsidRPr="00AE4867">
        <w:rPr>
          <w:sz w:val="18"/>
          <w:szCs w:val="18"/>
        </w:rPr>
        <w:t>. Анализ реестра расходных обязательств Арзгирского муниципального округа Ставропольского края на 2022-2026 годы</w:t>
      </w:r>
    </w:p>
    <w:p w:rsidR="00AE4867" w:rsidRPr="00AE4867" w:rsidRDefault="00AE4867" w:rsidP="00AE4867">
      <w:pPr>
        <w:pStyle w:val="afb"/>
        <w:ind w:left="1080"/>
        <w:rPr>
          <w:sz w:val="18"/>
          <w:szCs w:val="18"/>
          <w:lang w:val="ru-RU"/>
        </w:rPr>
      </w:pPr>
    </w:p>
    <w:p w:rsidR="00AE4867" w:rsidRPr="00F461F1" w:rsidRDefault="00AE4867" w:rsidP="00AE4867">
      <w:pPr>
        <w:ind w:firstLine="709"/>
        <w:jc w:val="both"/>
        <w:rPr>
          <w:sz w:val="18"/>
          <w:szCs w:val="18"/>
        </w:rPr>
      </w:pPr>
      <w:r w:rsidRPr="00F461F1">
        <w:rPr>
          <w:sz w:val="18"/>
          <w:szCs w:val="18"/>
        </w:rPr>
        <w:t>В соответствии со статьей 87 БК РФ, реестр расходных обязательств используется при составлении проектов бюдж</w:t>
      </w:r>
      <w:r w:rsidRPr="00F461F1">
        <w:rPr>
          <w:sz w:val="18"/>
          <w:szCs w:val="18"/>
        </w:rPr>
        <w:t>е</w:t>
      </w:r>
      <w:r w:rsidRPr="00F461F1">
        <w:rPr>
          <w:sz w:val="18"/>
          <w:szCs w:val="18"/>
        </w:rPr>
        <w:t>тов и включает в себя свод законов и иных нормативных правовых актов с оценкой объемов бюджетных ассигнований, необх</w:t>
      </w:r>
      <w:r w:rsidRPr="00F461F1">
        <w:rPr>
          <w:sz w:val="18"/>
          <w:szCs w:val="18"/>
        </w:rPr>
        <w:t>о</w:t>
      </w:r>
      <w:r w:rsidRPr="00F461F1">
        <w:rPr>
          <w:sz w:val="18"/>
          <w:szCs w:val="18"/>
        </w:rPr>
        <w:t>димых для исполнения включенных в реестр обязательств.</w:t>
      </w:r>
    </w:p>
    <w:p w:rsidR="00AE4867" w:rsidRPr="00F461F1" w:rsidRDefault="00AE4867" w:rsidP="00AE4867">
      <w:pPr>
        <w:ind w:firstLine="709"/>
        <w:jc w:val="both"/>
        <w:rPr>
          <w:sz w:val="18"/>
          <w:szCs w:val="18"/>
        </w:rPr>
      </w:pPr>
      <w:r w:rsidRPr="00F461F1">
        <w:rPr>
          <w:sz w:val="18"/>
          <w:szCs w:val="18"/>
        </w:rPr>
        <w:t xml:space="preserve">Плановый реестр расходных обязательств Арзгирского муниципального округа Ставропольского края на 2023-2027 годы (далее </w:t>
      </w:r>
      <w:proofErr w:type="gramStart"/>
      <w:r w:rsidRPr="00F461F1">
        <w:rPr>
          <w:sz w:val="18"/>
          <w:szCs w:val="18"/>
        </w:rPr>
        <w:t>–Р</w:t>
      </w:r>
      <w:proofErr w:type="gramEnd"/>
      <w:r w:rsidRPr="00F461F1">
        <w:rPr>
          <w:sz w:val="18"/>
          <w:szCs w:val="18"/>
        </w:rPr>
        <w:t>еестр РО) утвержден постановлением адм</w:t>
      </w:r>
      <w:r w:rsidRPr="00F461F1">
        <w:rPr>
          <w:sz w:val="18"/>
          <w:szCs w:val="18"/>
        </w:rPr>
        <w:t>и</w:t>
      </w:r>
      <w:r w:rsidRPr="00F461F1">
        <w:rPr>
          <w:sz w:val="18"/>
          <w:szCs w:val="18"/>
        </w:rPr>
        <w:t>нистрации Арзгирского муниципального округа Ставропольского края от 04 июня 2024г. №352. Реестр РО составлен в соответствии с требованиями ст. 87 Бюджетного Кодекса РФ.</w:t>
      </w:r>
    </w:p>
    <w:p w:rsidR="00AE4867" w:rsidRPr="00F461F1" w:rsidRDefault="00AE4867" w:rsidP="00AE4867">
      <w:pPr>
        <w:ind w:firstLine="709"/>
        <w:jc w:val="both"/>
        <w:rPr>
          <w:sz w:val="18"/>
          <w:szCs w:val="18"/>
        </w:rPr>
      </w:pPr>
      <w:r w:rsidRPr="00F461F1">
        <w:rPr>
          <w:sz w:val="18"/>
          <w:szCs w:val="18"/>
        </w:rPr>
        <w:t>Пунктом 5.5.1 Положения о бюджетном процессе определено, что проект решения о бюджете формируется на основ</w:t>
      </w:r>
      <w:r w:rsidRPr="00F461F1">
        <w:rPr>
          <w:sz w:val="18"/>
          <w:szCs w:val="18"/>
        </w:rPr>
        <w:t>а</w:t>
      </w:r>
      <w:r w:rsidRPr="00F461F1">
        <w:rPr>
          <w:sz w:val="18"/>
          <w:szCs w:val="18"/>
        </w:rPr>
        <w:t>нии, в том числе, реестра расходных обязательств.</w:t>
      </w:r>
    </w:p>
    <w:p w:rsidR="00AE4867" w:rsidRPr="00F461F1" w:rsidRDefault="00AE4867" w:rsidP="00AE4867">
      <w:pPr>
        <w:ind w:firstLine="709"/>
        <w:jc w:val="both"/>
        <w:rPr>
          <w:sz w:val="18"/>
          <w:szCs w:val="18"/>
        </w:rPr>
      </w:pPr>
      <w:r w:rsidRPr="00F461F1">
        <w:rPr>
          <w:sz w:val="18"/>
          <w:szCs w:val="18"/>
        </w:rPr>
        <w:t>Анализ соотношения оценки средств на исполнение расходных обязательств в 2025 году и плановом периоде 2026 и 2027 годов по данным Реестра РО с законопроектом пр</w:t>
      </w:r>
      <w:r w:rsidRPr="00F461F1">
        <w:rPr>
          <w:sz w:val="18"/>
          <w:szCs w:val="18"/>
        </w:rPr>
        <w:t>и</w:t>
      </w:r>
      <w:r w:rsidRPr="00F461F1">
        <w:rPr>
          <w:sz w:val="18"/>
          <w:szCs w:val="18"/>
        </w:rPr>
        <w:t xml:space="preserve">веден в следующей таблице. </w:t>
      </w:r>
    </w:p>
    <w:p w:rsidR="00AE4867" w:rsidRPr="00F461F1" w:rsidRDefault="00AE4867" w:rsidP="00AE4867">
      <w:pPr>
        <w:ind w:firstLine="567"/>
        <w:jc w:val="both"/>
        <w:rPr>
          <w:sz w:val="18"/>
          <w:szCs w:val="18"/>
        </w:rPr>
      </w:pPr>
    </w:p>
    <w:p w:rsidR="00AE4867" w:rsidRPr="00F461F1" w:rsidRDefault="00AE4867" w:rsidP="00AE4867">
      <w:pPr>
        <w:ind w:firstLine="567"/>
        <w:rPr>
          <w:sz w:val="18"/>
          <w:szCs w:val="18"/>
        </w:rPr>
      </w:pPr>
      <w:r w:rsidRPr="00F461F1">
        <w:rPr>
          <w:sz w:val="18"/>
          <w:szCs w:val="18"/>
        </w:rPr>
        <w:t xml:space="preserve">                                                                                    Таблица 3, тыс. рублей</w:t>
      </w:r>
    </w:p>
    <w:tbl>
      <w:tblPr>
        <w:tblStyle w:val="afff1"/>
        <w:tblW w:w="9640" w:type="dxa"/>
        <w:tblInd w:w="-34" w:type="dxa"/>
        <w:tblLayout w:type="fixed"/>
        <w:tblLook w:val="04A0"/>
      </w:tblPr>
      <w:tblGrid>
        <w:gridCol w:w="3998"/>
        <w:gridCol w:w="1843"/>
        <w:gridCol w:w="1701"/>
        <w:gridCol w:w="2098"/>
      </w:tblGrid>
      <w:tr w:rsidR="00AE4867" w:rsidRPr="00F461F1" w:rsidTr="00AE4867">
        <w:trPr>
          <w:trHeight w:val="365"/>
        </w:trPr>
        <w:tc>
          <w:tcPr>
            <w:tcW w:w="3998" w:type="dxa"/>
          </w:tcPr>
          <w:p w:rsidR="00AE4867" w:rsidRPr="00F461F1" w:rsidRDefault="00AE4867" w:rsidP="00AE4867">
            <w:pPr>
              <w:jc w:val="center"/>
              <w:rPr>
                <w:sz w:val="18"/>
                <w:szCs w:val="18"/>
              </w:rPr>
            </w:pPr>
            <w:r w:rsidRPr="00F461F1">
              <w:rPr>
                <w:sz w:val="18"/>
                <w:szCs w:val="18"/>
              </w:rPr>
              <w:t>Наименование показателей</w:t>
            </w:r>
          </w:p>
        </w:tc>
        <w:tc>
          <w:tcPr>
            <w:tcW w:w="1843" w:type="dxa"/>
          </w:tcPr>
          <w:p w:rsidR="00AE4867" w:rsidRPr="00F461F1" w:rsidRDefault="00AE4867" w:rsidP="00AE4867">
            <w:pPr>
              <w:jc w:val="center"/>
              <w:rPr>
                <w:sz w:val="18"/>
                <w:szCs w:val="18"/>
              </w:rPr>
            </w:pPr>
            <w:r w:rsidRPr="00F461F1">
              <w:rPr>
                <w:sz w:val="18"/>
                <w:szCs w:val="18"/>
              </w:rPr>
              <w:t>2025 год</w:t>
            </w:r>
          </w:p>
        </w:tc>
        <w:tc>
          <w:tcPr>
            <w:tcW w:w="1701" w:type="dxa"/>
          </w:tcPr>
          <w:p w:rsidR="00AE4867" w:rsidRPr="00F461F1" w:rsidRDefault="00AE4867" w:rsidP="00AE4867">
            <w:pPr>
              <w:jc w:val="center"/>
              <w:rPr>
                <w:sz w:val="18"/>
                <w:szCs w:val="18"/>
              </w:rPr>
            </w:pPr>
            <w:r w:rsidRPr="00F461F1">
              <w:rPr>
                <w:sz w:val="18"/>
                <w:szCs w:val="18"/>
              </w:rPr>
              <w:t>2026 год</w:t>
            </w:r>
          </w:p>
        </w:tc>
        <w:tc>
          <w:tcPr>
            <w:tcW w:w="2098" w:type="dxa"/>
          </w:tcPr>
          <w:p w:rsidR="00AE4867" w:rsidRPr="00F461F1" w:rsidRDefault="00AE4867" w:rsidP="00AE4867">
            <w:pPr>
              <w:jc w:val="center"/>
              <w:rPr>
                <w:sz w:val="18"/>
                <w:szCs w:val="18"/>
              </w:rPr>
            </w:pPr>
            <w:r w:rsidRPr="00F461F1">
              <w:rPr>
                <w:sz w:val="18"/>
                <w:szCs w:val="18"/>
              </w:rPr>
              <w:t>2027 год</w:t>
            </w:r>
          </w:p>
        </w:tc>
      </w:tr>
      <w:tr w:rsidR="00AE4867" w:rsidRPr="00F461F1" w:rsidTr="00AE4867">
        <w:tc>
          <w:tcPr>
            <w:tcW w:w="3998" w:type="dxa"/>
          </w:tcPr>
          <w:p w:rsidR="00AE4867" w:rsidRPr="00F461F1" w:rsidRDefault="00AE4867" w:rsidP="00AE4867">
            <w:pPr>
              <w:jc w:val="both"/>
              <w:rPr>
                <w:sz w:val="18"/>
                <w:szCs w:val="18"/>
              </w:rPr>
            </w:pPr>
            <w:r w:rsidRPr="00F461F1">
              <w:rPr>
                <w:sz w:val="18"/>
                <w:szCs w:val="18"/>
              </w:rPr>
              <w:t>Оценка объема средств на исполнение расхо</w:t>
            </w:r>
            <w:r w:rsidRPr="00F461F1">
              <w:rPr>
                <w:sz w:val="18"/>
                <w:szCs w:val="18"/>
              </w:rPr>
              <w:t>д</w:t>
            </w:r>
            <w:r w:rsidRPr="00F461F1">
              <w:rPr>
                <w:sz w:val="18"/>
                <w:szCs w:val="18"/>
              </w:rPr>
              <w:t>ных обязательств в соответствии с Реестром РО</w:t>
            </w:r>
          </w:p>
        </w:tc>
        <w:tc>
          <w:tcPr>
            <w:tcW w:w="1843" w:type="dxa"/>
            <w:vAlign w:val="center"/>
          </w:tcPr>
          <w:p w:rsidR="00AE4867" w:rsidRPr="00F461F1" w:rsidRDefault="00AE4867" w:rsidP="00AE4867">
            <w:pPr>
              <w:jc w:val="center"/>
              <w:rPr>
                <w:sz w:val="18"/>
                <w:szCs w:val="18"/>
              </w:rPr>
            </w:pPr>
            <w:r w:rsidRPr="00F461F1">
              <w:rPr>
                <w:sz w:val="18"/>
                <w:szCs w:val="18"/>
              </w:rPr>
              <w:t>1 063 556,24</w:t>
            </w:r>
          </w:p>
        </w:tc>
        <w:tc>
          <w:tcPr>
            <w:tcW w:w="1701" w:type="dxa"/>
            <w:vAlign w:val="center"/>
          </w:tcPr>
          <w:p w:rsidR="00AE4867" w:rsidRPr="00F461F1" w:rsidRDefault="00AE4867" w:rsidP="00AE4867">
            <w:pPr>
              <w:jc w:val="center"/>
              <w:rPr>
                <w:sz w:val="18"/>
                <w:szCs w:val="18"/>
              </w:rPr>
            </w:pPr>
            <w:r w:rsidRPr="00F461F1">
              <w:rPr>
                <w:sz w:val="18"/>
                <w:szCs w:val="18"/>
              </w:rPr>
              <w:t>1 236 764,16</w:t>
            </w:r>
          </w:p>
        </w:tc>
        <w:tc>
          <w:tcPr>
            <w:tcW w:w="2098" w:type="dxa"/>
            <w:vAlign w:val="center"/>
          </w:tcPr>
          <w:p w:rsidR="00AE4867" w:rsidRPr="00F461F1" w:rsidRDefault="00AE4867" w:rsidP="00AE4867">
            <w:pPr>
              <w:jc w:val="center"/>
              <w:rPr>
                <w:sz w:val="18"/>
                <w:szCs w:val="18"/>
              </w:rPr>
            </w:pPr>
            <w:r w:rsidRPr="00F461F1">
              <w:rPr>
                <w:sz w:val="18"/>
                <w:szCs w:val="18"/>
              </w:rPr>
              <w:t>1 236 764,16</w:t>
            </w:r>
          </w:p>
        </w:tc>
      </w:tr>
      <w:tr w:rsidR="00AE4867" w:rsidRPr="00F461F1" w:rsidTr="00AE4867">
        <w:tc>
          <w:tcPr>
            <w:tcW w:w="3998" w:type="dxa"/>
          </w:tcPr>
          <w:p w:rsidR="00AE4867" w:rsidRPr="00F461F1" w:rsidRDefault="00AE4867" w:rsidP="00AE4867">
            <w:pPr>
              <w:jc w:val="both"/>
              <w:rPr>
                <w:sz w:val="18"/>
                <w:szCs w:val="18"/>
              </w:rPr>
            </w:pPr>
            <w:r w:rsidRPr="00F461F1">
              <w:rPr>
                <w:sz w:val="18"/>
                <w:szCs w:val="18"/>
              </w:rPr>
              <w:t>Обеспечение финансовыми средствами, пред</w:t>
            </w:r>
            <w:r w:rsidRPr="00F461F1">
              <w:rPr>
                <w:sz w:val="18"/>
                <w:szCs w:val="18"/>
              </w:rPr>
              <w:t>у</w:t>
            </w:r>
            <w:r w:rsidRPr="00F461F1">
              <w:rPr>
                <w:sz w:val="18"/>
                <w:szCs w:val="18"/>
              </w:rPr>
              <w:t>смотренными в проекте решения о бюджете</w:t>
            </w:r>
          </w:p>
        </w:tc>
        <w:tc>
          <w:tcPr>
            <w:tcW w:w="1843" w:type="dxa"/>
            <w:vAlign w:val="center"/>
          </w:tcPr>
          <w:p w:rsidR="00AE4867" w:rsidRPr="00F461F1" w:rsidRDefault="00AE4867" w:rsidP="00AE4867">
            <w:pPr>
              <w:jc w:val="center"/>
              <w:rPr>
                <w:sz w:val="18"/>
                <w:szCs w:val="18"/>
              </w:rPr>
            </w:pPr>
            <w:r w:rsidRPr="00F461F1">
              <w:rPr>
                <w:sz w:val="18"/>
                <w:szCs w:val="18"/>
              </w:rPr>
              <w:t>1 262 620,09</w:t>
            </w:r>
          </w:p>
        </w:tc>
        <w:tc>
          <w:tcPr>
            <w:tcW w:w="1701" w:type="dxa"/>
            <w:vAlign w:val="center"/>
          </w:tcPr>
          <w:p w:rsidR="00AE4867" w:rsidRPr="00F461F1" w:rsidRDefault="00AE4867" w:rsidP="00AE4867">
            <w:pPr>
              <w:jc w:val="center"/>
              <w:rPr>
                <w:sz w:val="18"/>
                <w:szCs w:val="18"/>
              </w:rPr>
            </w:pPr>
            <w:r w:rsidRPr="00F461F1">
              <w:rPr>
                <w:sz w:val="18"/>
                <w:szCs w:val="18"/>
              </w:rPr>
              <w:t>1 320 421,88</w:t>
            </w:r>
          </w:p>
        </w:tc>
        <w:tc>
          <w:tcPr>
            <w:tcW w:w="2098" w:type="dxa"/>
            <w:vAlign w:val="center"/>
          </w:tcPr>
          <w:p w:rsidR="00AE4867" w:rsidRPr="00F461F1" w:rsidRDefault="00AE4867" w:rsidP="00AE4867">
            <w:pPr>
              <w:jc w:val="center"/>
              <w:rPr>
                <w:sz w:val="18"/>
                <w:szCs w:val="18"/>
              </w:rPr>
            </w:pPr>
            <w:r w:rsidRPr="00F461F1">
              <w:rPr>
                <w:sz w:val="18"/>
                <w:szCs w:val="18"/>
              </w:rPr>
              <w:t>1 140 258,25</w:t>
            </w:r>
          </w:p>
        </w:tc>
      </w:tr>
      <w:tr w:rsidR="00AE4867" w:rsidRPr="00F461F1" w:rsidTr="00AE4867">
        <w:tc>
          <w:tcPr>
            <w:tcW w:w="3998" w:type="dxa"/>
          </w:tcPr>
          <w:p w:rsidR="00AE4867" w:rsidRPr="00F461F1" w:rsidRDefault="00AE4867" w:rsidP="00AE4867">
            <w:pPr>
              <w:jc w:val="both"/>
              <w:rPr>
                <w:sz w:val="18"/>
                <w:szCs w:val="18"/>
              </w:rPr>
            </w:pPr>
            <w:r w:rsidRPr="00F461F1">
              <w:rPr>
                <w:sz w:val="18"/>
                <w:szCs w:val="18"/>
              </w:rPr>
              <w:t xml:space="preserve">Отклонение объема расходных обязательств от объема расходов местного бюджета </w:t>
            </w:r>
          </w:p>
        </w:tc>
        <w:tc>
          <w:tcPr>
            <w:tcW w:w="1843" w:type="dxa"/>
            <w:vAlign w:val="center"/>
          </w:tcPr>
          <w:p w:rsidR="00AE4867" w:rsidRPr="00F461F1" w:rsidRDefault="00AE4867" w:rsidP="00AE4867">
            <w:pPr>
              <w:jc w:val="center"/>
              <w:rPr>
                <w:sz w:val="18"/>
                <w:szCs w:val="18"/>
                <w:highlight w:val="yellow"/>
              </w:rPr>
            </w:pPr>
            <w:r w:rsidRPr="00F461F1">
              <w:rPr>
                <w:sz w:val="18"/>
                <w:szCs w:val="18"/>
              </w:rPr>
              <w:t>199 063,85</w:t>
            </w:r>
          </w:p>
        </w:tc>
        <w:tc>
          <w:tcPr>
            <w:tcW w:w="1701" w:type="dxa"/>
            <w:vAlign w:val="center"/>
          </w:tcPr>
          <w:p w:rsidR="00AE4867" w:rsidRPr="00F461F1" w:rsidRDefault="00AE4867" w:rsidP="00AE4867">
            <w:pPr>
              <w:jc w:val="center"/>
              <w:rPr>
                <w:sz w:val="18"/>
                <w:szCs w:val="18"/>
                <w:highlight w:val="yellow"/>
              </w:rPr>
            </w:pPr>
            <w:r w:rsidRPr="00F461F1">
              <w:rPr>
                <w:sz w:val="18"/>
                <w:szCs w:val="18"/>
              </w:rPr>
              <w:t>83 657,72</w:t>
            </w:r>
          </w:p>
        </w:tc>
        <w:tc>
          <w:tcPr>
            <w:tcW w:w="2098" w:type="dxa"/>
            <w:vAlign w:val="center"/>
          </w:tcPr>
          <w:p w:rsidR="00AE4867" w:rsidRPr="00F461F1" w:rsidRDefault="00AE4867" w:rsidP="00AE4867">
            <w:pPr>
              <w:jc w:val="center"/>
              <w:rPr>
                <w:sz w:val="18"/>
                <w:szCs w:val="18"/>
                <w:highlight w:val="yellow"/>
              </w:rPr>
            </w:pPr>
            <w:r w:rsidRPr="00F461F1">
              <w:rPr>
                <w:sz w:val="18"/>
                <w:szCs w:val="18"/>
              </w:rPr>
              <w:t>-96 505,91</w:t>
            </w:r>
          </w:p>
        </w:tc>
      </w:tr>
    </w:tbl>
    <w:p w:rsidR="00AE4867" w:rsidRPr="00F461F1" w:rsidRDefault="00AE4867" w:rsidP="00AE4867">
      <w:pPr>
        <w:ind w:firstLine="567"/>
        <w:jc w:val="both"/>
        <w:rPr>
          <w:sz w:val="18"/>
          <w:szCs w:val="18"/>
        </w:rPr>
      </w:pPr>
    </w:p>
    <w:p w:rsidR="00AE4867" w:rsidRPr="00F461F1" w:rsidRDefault="00AE4867" w:rsidP="00AE4867">
      <w:pPr>
        <w:ind w:firstLine="709"/>
        <w:jc w:val="both"/>
        <w:rPr>
          <w:b/>
          <w:sz w:val="18"/>
          <w:szCs w:val="18"/>
        </w:rPr>
      </w:pPr>
      <w:r w:rsidRPr="00F461F1">
        <w:rPr>
          <w:sz w:val="18"/>
          <w:szCs w:val="18"/>
        </w:rPr>
        <w:t>Таким образом, показатели проекта решения о бюджете на 2025 год и плановый период 2026 год превышают расче</w:t>
      </w:r>
      <w:r w:rsidRPr="00F461F1">
        <w:rPr>
          <w:sz w:val="18"/>
          <w:szCs w:val="18"/>
        </w:rPr>
        <w:t>т</w:t>
      </w:r>
      <w:r w:rsidRPr="00F461F1">
        <w:rPr>
          <w:sz w:val="18"/>
          <w:szCs w:val="18"/>
        </w:rPr>
        <w:t>ную потребность в денежных средствах на исполнение расходных обязательств местного бюджета, указанную в плановом ре</w:t>
      </w:r>
      <w:r w:rsidRPr="00F461F1">
        <w:rPr>
          <w:sz w:val="18"/>
          <w:szCs w:val="18"/>
        </w:rPr>
        <w:t>е</w:t>
      </w:r>
      <w:r w:rsidRPr="00F461F1">
        <w:rPr>
          <w:sz w:val="18"/>
          <w:szCs w:val="18"/>
        </w:rPr>
        <w:t xml:space="preserve">стре расходных обязательств. </w:t>
      </w:r>
    </w:p>
    <w:p w:rsidR="00AE4867" w:rsidRPr="00F461F1" w:rsidRDefault="00AE4867" w:rsidP="00AE4867">
      <w:pPr>
        <w:ind w:firstLine="567"/>
        <w:jc w:val="both"/>
        <w:rPr>
          <w:sz w:val="18"/>
          <w:szCs w:val="18"/>
        </w:rPr>
      </w:pPr>
    </w:p>
    <w:p w:rsidR="00AE4867" w:rsidRPr="006E76A2" w:rsidRDefault="00AE4867" w:rsidP="00AE4867">
      <w:pPr>
        <w:jc w:val="center"/>
        <w:rPr>
          <w:sz w:val="18"/>
          <w:szCs w:val="18"/>
        </w:rPr>
      </w:pPr>
      <w:r w:rsidRPr="00AE4867">
        <w:rPr>
          <w:sz w:val="18"/>
          <w:szCs w:val="18"/>
          <w:lang w:val="en-US"/>
        </w:rPr>
        <w:t>IX</w:t>
      </w:r>
      <w:r w:rsidRPr="00AE4867">
        <w:rPr>
          <w:sz w:val="18"/>
          <w:szCs w:val="18"/>
        </w:rPr>
        <w:t>. Анализ формирования расходов бюджета Арзгирского муниципального округа Ставропольского края на 2025 год и план</w:t>
      </w:r>
      <w:r w:rsidRPr="00AE4867">
        <w:rPr>
          <w:sz w:val="18"/>
          <w:szCs w:val="18"/>
        </w:rPr>
        <w:t>о</w:t>
      </w:r>
      <w:r w:rsidRPr="00AE4867">
        <w:rPr>
          <w:sz w:val="18"/>
          <w:szCs w:val="18"/>
        </w:rPr>
        <w:t>вый период 2026 и 2027 годов</w:t>
      </w:r>
    </w:p>
    <w:p w:rsidR="00AE4867" w:rsidRPr="00F461F1" w:rsidRDefault="00AE4867" w:rsidP="00AE4867">
      <w:pPr>
        <w:ind w:firstLine="567"/>
        <w:jc w:val="both"/>
        <w:rPr>
          <w:sz w:val="18"/>
          <w:szCs w:val="18"/>
        </w:rPr>
      </w:pPr>
    </w:p>
    <w:p w:rsidR="00AE4867" w:rsidRPr="00F461F1" w:rsidRDefault="00AE4867" w:rsidP="00AE4867">
      <w:pPr>
        <w:ind w:firstLine="709"/>
        <w:jc w:val="both"/>
        <w:rPr>
          <w:sz w:val="18"/>
          <w:szCs w:val="18"/>
        </w:rPr>
      </w:pPr>
      <w:r w:rsidRPr="00F461F1">
        <w:rPr>
          <w:sz w:val="18"/>
          <w:szCs w:val="18"/>
        </w:rPr>
        <w:t>Проект решения о бюджете на 2025 год и на плановый период 2026 и 2027 годов в части расходов сформирован с уч</w:t>
      </w:r>
      <w:r w:rsidRPr="00F461F1">
        <w:rPr>
          <w:sz w:val="18"/>
          <w:szCs w:val="18"/>
        </w:rPr>
        <w:t>е</w:t>
      </w:r>
      <w:r w:rsidRPr="00F461F1">
        <w:rPr>
          <w:sz w:val="18"/>
          <w:szCs w:val="18"/>
        </w:rPr>
        <w:t>том данных Прогноза социально-экономического развития Арзгирского муниципального округа Ставропольского края на пер</w:t>
      </w:r>
      <w:r w:rsidRPr="00F461F1">
        <w:rPr>
          <w:sz w:val="18"/>
          <w:szCs w:val="18"/>
        </w:rPr>
        <w:t>и</w:t>
      </w:r>
      <w:r w:rsidRPr="00F461F1">
        <w:rPr>
          <w:sz w:val="18"/>
          <w:szCs w:val="18"/>
        </w:rPr>
        <w:t>од до 2027 года и основных направлений бюджетной и налоговой политики Арзгирского муниципального округа Ставропол</w:t>
      </w:r>
      <w:r w:rsidRPr="00F461F1">
        <w:rPr>
          <w:sz w:val="18"/>
          <w:szCs w:val="18"/>
        </w:rPr>
        <w:t>ь</w:t>
      </w:r>
      <w:r w:rsidRPr="00F461F1">
        <w:rPr>
          <w:sz w:val="18"/>
          <w:szCs w:val="18"/>
        </w:rPr>
        <w:t>ского края.</w:t>
      </w:r>
    </w:p>
    <w:p w:rsidR="00AE4867" w:rsidRPr="00F461F1" w:rsidRDefault="00AE4867" w:rsidP="00AE4867">
      <w:pPr>
        <w:ind w:firstLine="709"/>
        <w:jc w:val="both"/>
        <w:rPr>
          <w:sz w:val="18"/>
          <w:szCs w:val="18"/>
        </w:rPr>
      </w:pPr>
      <w:r w:rsidRPr="00F461F1">
        <w:rPr>
          <w:sz w:val="18"/>
          <w:szCs w:val="18"/>
        </w:rPr>
        <w:t>При разработке расходной части бюджета учтены общие подходы при формировании прогноза расходов бюджета Арзгирского муниципального округа на 2025 год и план</w:t>
      </w:r>
      <w:r w:rsidRPr="00F461F1">
        <w:rPr>
          <w:sz w:val="18"/>
          <w:szCs w:val="18"/>
        </w:rPr>
        <w:t>о</w:t>
      </w:r>
      <w:r w:rsidRPr="00F461F1">
        <w:rPr>
          <w:sz w:val="18"/>
          <w:szCs w:val="18"/>
        </w:rPr>
        <w:t xml:space="preserve">вый период 2026-2027 годов.  </w:t>
      </w:r>
    </w:p>
    <w:p w:rsidR="00AE4867" w:rsidRPr="00F461F1" w:rsidRDefault="00AE4867" w:rsidP="00AE4867">
      <w:pPr>
        <w:ind w:firstLine="709"/>
        <w:jc w:val="both"/>
        <w:rPr>
          <w:sz w:val="18"/>
          <w:szCs w:val="18"/>
        </w:rPr>
      </w:pPr>
      <w:r w:rsidRPr="00F461F1">
        <w:rPr>
          <w:sz w:val="18"/>
          <w:szCs w:val="18"/>
        </w:rPr>
        <w:t>Проект решения о бюджете на 2025 год и плановый период 2026-2027годов сформирован на основе утвержденных а</w:t>
      </w:r>
      <w:r w:rsidRPr="00F461F1">
        <w:rPr>
          <w:sz w:val="18"/>
          <w:szCs w:val="18"/>
        </w:rPr>
        <w:t>д</w:t>
      </w:r>
      <w:r w:rsidRPr="00F461F1">
        <w:rPr>
          <w:sz w:val="18"/>
          <w:szCs w:val="18"/>
        </w:rPr>
        <w:t>министрацией Арзгирского муниципального округа 9 муниципальных программ Арзгирского муниципального округа, охват</w:t>
      </w:r>
      <w:r w:rsidRPr="00F461F1">
        <w:rPr>
          <w:sz w:val="18"/>
          <w:szCs w:val="18"/>
        </w:rPr>
        <w:t>ы</w:t>
      </w:r>
      <w:r w:rsidRPr="00F461F1">
        <w:rPr>
          <w:sz w:val="18"/>
          <w:szCs w:val="18"/>
        </w:rPr>
        <w:t xml:space="preserve">вающих основные направления деятельности органов местного самоуправления Арзгирского муниципального округа. </w:t>
      </w:r>
    </w:p>
    <w:p w:rsidR="00AE4867" w:rsidRPr="00F461F1" w:rsidRDefault="00AE4867" w:rsidP="00AE4867">
      <w:pPr>
        <w:ind w:firstLine="709"/>
        <w:jc w:val="both"/>
        <w:rPr>
          <w:sz w:val="18"/>
          <w:szCs w:val="18"/>
        </w:rPr>
      </w:pPr>
      <w:r w:rsidRPr="00F461F1">
        <w:rPr>
          <w:sz w:val="18"/>
          <w:szCs w:val="18"/>
        </w:rPr>
        <w:t>Распределение бюджетных ассигнований в соответствии с основными направлениями бюджетной и налоговой пол</w:t>
      </w:r>
      <w:r w:rsidRPr="00F461F1">
        <w:rPr>
          <w:sz w:val="18"/>
          <w:szCs w:val="18"/>
        </w:rPr>
        <w:t>и</w:t>
      </w:r>
      <w:r w:rsidRPr="00F461F1">
        <w:rPr>
          <w:sz w:val="18"/>
          <w:szCs w:val="18"/>
        </w:rPr>
        <w:t>тики Арзгирского муниципального округа носит ведомс</w:t>
      </w:r>
      <w:r w:rsidRPr="00F461F1">
        <w:rPr>
          <w:sz w:val="18"/>
          <w:szCs w:val="18"/>
        </w:rPr>
        <w:t>т</w:t>
      </w:r>
      <w:r w:rsidRPr="00F461F1">
        <w:rPr>
          <w:sz w:val="18"/>
          <w:szCs w:val="18"/>
        </w:rPr>
        <w:t>венный характер.</w:t>
      </w:r>
    </w:p>
    <w:p w:rsidR="00AE4867" w:rsidRPr="00F461F1" w:rsidRDefault="00AE4867" w:rsidP="00AE4867">
      <w:pPr>
        <w:pStyle w:val="Style14"/>
        <w:widowControl/>
        <w:spacing w:line="24" w:lineRule="atLeast"/>
        <w:ind w:firstLine="709"/>
        <w:rPr>
          <w:sz w:val="18"/>
          <w:szCs w:val="18"/>
        </w:rPr>
      </w:pPr>
      <w:r w:rsidRPr="00F461F1">
        <w:rPr>
          <w:sz w:val="18"/>
          <w:szCs w:val="18"/>
        </w:rPr>
        <w:t>Объемы планируемых расходов за счет субвенций, субсидий, прочих целевых поступлений соответствуют планиру</w:t>
      </w:r>
      <w:r w:rsidRPr="00F461F1">
        <w:rPr>
          <w:sz w:val="18"/>
          <w:szCs w:val="18"/>
        </w:rPr>
        <w:t>е</w:t>
      </w:r>
      <w:r w:rsidRPr="00F461F1">
        <w:rPr>
          <w:sz w:val="18"/>
          <w:szCs w:val="18"/>
        </w:rPr>
        <w:t>мым доходам по источникам. Каждому виду таких расх</w:t>
      </w:r>
      <w:r w:rsidRPr="00F461F1">
        <w:rPr>
          <w:sz w:val="18"/>
          <w:szCs w:val="18"/>
        </w:rPr>
        <w:t>о</w:t>
      </w:r>
      <w:r w:rsidRPr="00F461F1">
        <w:rPr>
          <w:sz w:val="18"/>
          <w:szCs w:val="18"/>
        </w:rPr>
        <w:t>дов присвоен отдельный код экономической классификации расходов.</w:t>
      </w:r>
    </w:p>
    <w:p w:rsidR="00AE4867" w:rsidRPr="00F461F1" w:rsidRDefault="00AE4867" w:rsidP="00AE4867">
      <w:pPr>
        <w:pStyle w:val="Style14"/>
        <w:widowControl/>
        <w:spacing w:line="24" w:lineRule="atLeast"/>
        <w:ind w:firstLine="709"/>
        <w:rPr>
          <w:rStyle w:val="FontStyle330"/>
          <w:sz w:val="18"/>
          <w:szCs w:val="18"/>
        </w:rPr>
      </w:pPr>
      <w:r w:rsidRPr="00F461F1">
        <w:rPr>
          <w:rStyle w:val="FontStyle330"/>
          <w:sz w:val="18"/>
          <w:szCs w:val="18"/>
        </w:rPr>
        <w:t xml:space="preserve">При формировании основных показателей по расходам на 2025-2027 годы учитывалось следующее, </w:t>
      </w:r>
      <w:proofErr w:type="gramStart"/>
      <w:r w:rsidRPr="00F461F1">
        <w:rPr>
          <w:rStyle w:val="FontStyle330"/>
          <w:sz w:val="18"/>
          <w:szCs w:val="18"/>
        </w:rPr>
        <w:t>согласно</w:t>
      </w:r>
      <w:proofErr w:type="gramEnd"/>
      <w:r w:rsidRPr="00F461F1">
        <w:rPr>
          <w:rStyle w:val="FontStyle330"/>
          <w:sz w:val="18"/>
          <w:szCs w:val="18"/>
        </w:rPr>
        <w:t xml:space="preserve"> поясн</w:t>
      </w:r>
      <w:r w:rsidRPr="00F461F1">
        <w:rPr>
          <w:rStyle w:val="FontStyle330"/>
          <w:sz w:val="18"/>
          <w:szCs w:val="18"/>
        </w:rPr>
        <w:t>и</w:t>
      </w:r>
      <w:r w:rsidRPr="00F461F1">
        <w:rPr>
          <w:rStyle w:val="FontStyle330"/>
          <w:sz w:val="18"/>
          <w:szCs w:val="18"/>
        </w:rPr>
        <w:t xml:space="preserve">тельной записки к проекту решения о бюджете: </w:t>
      </w:r>
    </w:p>
    <w:p w:rsidR="00AE4867" w:rsidRPr="00F461F1" w:rsidRDefault="00AE4867" w:rsidP="00AE4867">
      <w:pPr>
        <w:pStyle w:val="Style14"/>
        <w:spacing w:line="24" w:lineRule="atLeast"/>
        <w:ind w:firstLine="709"/>
        <w:rPr>
          <w:rStyle w:val="FontStyle330"/>
          <w:sz w:val="18"/>
          <w:szCs w:val="18"/>
        </w:rPr>
      </w:pPr>
      <w:r w:rsidRPr="00F461F1">
        <w:rPr>
          <w:rStyle w:val="FontStyle330"/>
          <w:sz w:val="18"/>
          <w:szCs w:val="18"/>
        </w:rPr>
        <w:t>- повышение заработной платы работникам муниципальных учреждений культуры, педагогическим работникам мун</w:t>
      </w:r>
      <w:r w:rsidRPr="00F461F1">
        <w:rPr>
          <w:rStyle w:val="FontStyle330"/>
          <w:sz w:val="18"/>
          <w:szCs w:val="18"/>
        </w:rPr>
        <w:t>и</w:t>
      </w:r>
      <w:r w:rsidRPr="00F461F1">
        <w:rPr>
          <w:rStyle w:val="FontStyle330"/>
          <w:sz w:val="18"/>
          <w:szCs w:val="18"/>
        </w:rPr>
        <w:t>ципальных организаций дополнительного образования детей (в сфере образования, культуры, физической культуры и спорта), попадающих под действие указов Президента РФ от 07 мая 2012 №597, от 01 июня 2012 №761, от 28 декабря 2012 №1688;</w:t>
      </w:r>
    </w:p>
    <w:p w:rsidR="00AE4867" w:rsidRPr="00F461F1" w:rsidRDefault="00AE4867" w:rsidP="00AE4867">
      <w:pPr>
        <w:pStyle w:val="Style14"/>
        <w:spacing w:line="24" w:lineRule="atLeast"/>
        <w:ind w:firstLine="709"/>
        <w:rPr>
          <w:rStyle w:val="FontStyle330"/>
          <w:sz w:val="18"/>
          <w:szCs w:val="18"/>
        </w:rPr>
      </w:pPr>
      <w:r w:rsidRPr="00F461F1">
        <w:rPr>
          <w:rStyle w:val="FontStyle330"/>
          <w:sz w:val="18"/>
          <w:szCs w:val="18"/>
        </w:rPr>
        <w:t>- на оплату труда категорий работников бюджетной сферы, которые не попадают под действие указов Президента РФ от 07 мая 2012 №597, от 01 июня 2012 №761, от 28 д</w:t>
      </w:r>
      <w:r w:rsidRPr="00F461F1">
        <w:rPr>
          <w:rStyle w:val="FontStyle330"/>
          <w:sz w:val="18"/>
          <w:szCs w:val="18"/>
        </w:rPr>
        <w:t>е</w:t>
      </w:r>
      <w:r w:rsidRPr="00F461F1">
        <w:rPr>
          <w:rStyle w:val="FontStyle330"/>
          <w:sz w:val="18"/>
          <w:szCs w:val="18"/>
        </w:rPr>
        <w:t>кабря 2012 №1688, с учетом индексации на 7 процентов с 01января 2024г.;</w:t>
      </w:r>
    </w:p>
    <w:p w:rsidR="00AE4867" w:rsidRPr="00F461F1" w:rsidRDefault="00AE4867" w:rsidP="00AE4867">
      <w:pPr>
        <w:pStyle w:val="Style14"/>
        <w:spacing w:line="24" w:lineRule="atLeast"/>
        <w:ind w:firstLine="709"/>
        <w:rPr>
          <w:rStyle w:val="FontStyle330"/>
          <w:sz w:val="18"/>
          <w:szCs w:val="18"/>
        </w:rPr>
      </w:pPr>
      <w:r w:rsidRPr="00F461F1">
        <w:rPr>
          <w:rStyle w:val="FontStyle330"/>
          <w:sz w:val="18"/>
          <w:szCs w:val="18"/>
        </w:rPr>
        <w:t xml:space="preserve">- на выплату заработной платы работников муниципальных организаций исходя из обеспечения минимального </w:t>
      </w:r>
      <w:proofErr w:type="gramStart"/>
      <w:r w:rsidRPr="00F461F1">
        <w:rPr>
          <w:rStyle w:val="FontStyle330"/>
          <w:sz w:val="18"/>
          <w:szCs w:val="18"/>
        </w:rPr>
        <w:t>разм</w:t>
      </w:r>
      <w:r w:rsidRPr="00F461F1">
        <w:rPr>
          <w:rStyle w:val="FontStyle330"/>
          <w:sz w:val="18"/>
          <w:szCs w:val="18"/>
        </w:rPr>
        <w:t>е</w:t>
      </w:r>
      <w:r w:rsidRPr="00F461F1">
        <w:rPr>
          <w:rStyle w:val="FontStyle330"/>
          <w:sz w:val="18"/>
          <w:szCs w:val="18"/>
        </w:rPr>
        <w:t>ра оплаты труда</w:t>
      </w:r>
      <w:proofErr w:type="gramEnd"/>
      <w:r w:rsidRPr="00F461F1">
        <w:rPr>
          <w:rStyle w:val="FontStyle330"/>
          <w:sz w:val="18"/>
          <w:szCs w:val="18"/>
        </w:rPr>
        <w:t xml:space="preserve"> с 1 января 2025 года;</w:t>
      </w:r>
    </w:p>
    <w:p w:rsidR="00AE4867" w:rsidRPr="00F461F1" w:rsidRDefault="00AE4867" w:rsidP="00AE4867">
      <w:pPr>
        <w:pStyle w:val="Style14"/>
        <w:spacing w:line="24" w:lineRule="atLeast"/>
        <w:ind w:firstLine="709"/>
        <w:rPr>
          <w:rStyle w:val="FontStyle330"/>
          <w:sz w:val="18"/>
          <w:szCs w:val="18"/>
        </w:rPr>
      </w:pPr>
      <w:r w:rsidRPr="00F461F1">
        <w:rPr>
          <w:rStyle w:val="FontStyle330"/>
          <w:sz w:val="18"/>
          <w:szCs w:val="18"/>
        </w:rPr>
        <w:lastRenderedPageBreak/>
        <w:t>- на предоставление мер социальной поддержки отдельных категорий граждан, работающих и проживающих в сел</w:t>
      </w:r>
      <w:r w:rsidRPr="00F461F1">
        <w:rPr>
          <w:rStyle w:val="FontStyle330"/>
          <w:sz w:val="18"/>
          <w:szCs w:val="18"/>
        </w:rPr>
        <w:t>ь</w:t>
      </w:r>
      <w:r w:rsidRPr="00F461F1">
        <w:rPr>
          <w:rStyle w:val="FontStyle330"/>
          <w:sz w:val="18"/>
          <w:szCs w:val="18"/>
        </w:rPr>
        <w:t xml:space="preserve">ской местности; </w:t>
      </w:r>
    </w:p>
    <w:p w:rsidR="00AE4867" w:rsidRPr="00F461F1" w:rsidRDefault="00AE4867" w:rsidP="00AE4867">
      <w:pPr>
        <w:pStyle w:val="Style14"/>
        <w:spacing w:line="24" w:lineRule="atLeast"/>
        <w:ind w:firstLine="709"/>
        <w:rPr>
          <w:rStyle w:val="FontStyle330"/>
          <w:sz w:val="18"/>
          <w:szCs w:val="18"/>
        </w:rPr>
      </w:pPr>
      <w:r w:rsidRPr="00F461F1">
        <w:rPr>
          <w:rStyle w:val="FontStyle330"/>
          <w:sz w:val="18"/>
          <w:szCs w:val="18"/>
        </w:rPr>
        <w:t>- на оплату коммунальных услуг с учетом роста тарифов с коэффициентом роста в 2025г. – 1,0302, в 2026 и 2027 годах – 1,0604;</w:t>
      </w:r>
    </w:p>
    <w:p w:rsidR="00AE4867" w:rsidRPr="00F461F1" w:rsidRDefault="00AE4867" w:rsidP="00AE4867">
      <w:pPr>
        <w:pStyle w:val="Style14"/>
        <w:spacing w:line="24" w:lineRule="atLeast"/>
        <w:ind w:firstLine="709"/>
        <w:rPr>
          <w:sz w:val="18"/>
          <w:szCs w:val="18"/>
        </w:rPr>
      </w:pPr>
      <w:r w:rsidRPr="00F461F1">
        <w:rPr>
          <w:rStyle w:val="FontStyle330"/>
          <w:sz w:val="18"/>
          <w:szCs w:val="18"/>
        </w:rPr>
        <w:t>- на обеспечение питания в муниципальных общеобразовательных организациях, дошкольных образовательных орг</w:t>
      </w:r>
      <w:r w:rsidRPr="00F461F1">
        <w:rPr>
          <w:rStyle w:val="FontStyle330"/>
          <w:sz w:val="18"/>
          <w:szCs w:val="18"/>
        </w:rPr>
        <w:t>а</w:t>
      </w:r>
      <w:r w:rsidRPr="00F461F1">
        <w:rPr>
          <w:rStyle w:val="FontStyle330"/>
          <w:sz w:val="18"/>
          <w:szCs w:val="18"/>
        </w:rPr>
        <w:t>низациях и организациях дополнительного образования;</w:t>
      </w:r>
    </w:p>
    <w:p w:rsidR="00AE4867" w:rsidRPr="00F461F1" w:rsidRDefault="00AE4867" w:rsidP="00AE4867">
      <w:pPr>
        <w:pStyle w:val="Style14"/>
        <w:spacing w:line="24" w:lineRule="atLeast"/>
        <w:ind w:firstLine="709"/>
        <w:rPr>
          <w:sz w:val="18"/>
          <w:szCs w:val="18"/>
        </w:rPr>
      </w:pPr>
      <w:r w:rsidRPr="00F461F1">
        <w:rPr>
          <w:sz w:val="18"/>
          <w:szCs w:val="18"/>
        </w:rPr>
        <w:t>- на прочие расходы главных распорядителей бюджетных средств (без учета расходов на оплату труда, коммунальные услуги, уплату налогов, пошлин и сборов, приобретение основных средств, организацию питания) с учетом индексации на 4 процента с 01 января 2025г.;</w:t>
      </w:r>
    </w:p>
    <w:p w:rsidR="00AE4867" w:rsidRPr="00F461F1" w:rsidRDefault="00AE4867" w:rsidP="00AE4867">
      <w:pPr>
        <w:pStyle w:val="Style14"/>
        <w:spacing w:line="24" w:lineRule="atLeast"/>
        <w:ind w:firstLine="709"/>
        <w:rPr>
          <w:sz w:val="18"/>
          <w:szCs w:val="18"/>
        </w:rPr>
      </w:pPr>
      <w:r w:rsidRPr="00F461F1">
        <w:rPr>
          <w:sz w:val="18"/>
          <w:szCs w:val="18"/>
        </w:rPr>
        <w:t>- на удорожание стоимости ГСМ;</w:t>
      </w:r>
    </w:p>
    <w:p w:rsidR="00AE4867" w:rsidRPr="00F461F1" w:rsidRDefault="00AE4867" w:rsidP="00AE4867">
      <w:pPr>
        <w:pStyle w:val="Style14"/>
        <w:spacing w:line="24" w:lineRule="atLeast"/>
        <w:ind w:firstLine="709"/>
        <w:rPr>
          <w:sz w:val="18"/>
          <w:szCs w:val="18"/>
        </w:rPr>
      </w:pPr>
      <w:r w:rsidRPr="00F461F1">
        <w:rPr>
          <w:sz w:val="18"/>
          <w:szCs w:val="18"/>
        </w:rPr>
        <w:t>- индексация расходов на благоустройство в поселениях округа в связи с ростом МРОТ.</w:t>
      </w:r>
    </w:p>
    <w:p w:rsidR="00AE4867" w:rsidRPr="00F461F1" w:rsidRDefault="00AE4867" w:rsidP="00AE4867">
      <w:pPr>
        <w:ind w:firstLine="709"/>
        <w:jc w:val="both"/>
        <w:rPr>
          <w:sz w:val="18"/>
          <w:szCs w:val="18"/>
        </w:rPr>
      </w:pPr>
      <w:proofErr w:type="gramStart"/>
      <w:r w:rsidRPr="00F461F1">
        <w:rPr>
          <w:sz w:val="18"/>
          <w:szCs w:val="18"/>
        </w:rPr>
        <w:t>Предлагаемым проектом решения о бюджете (п.1) общая сумма расходов в 2025г. составит 1 262 620,09 тыс. рублей, в первый год планового периода 2026г. – 1 320 421,88 тыс. рублей, в том числе условно-утвержденные расходы в сумме 17 090,85 тыс. рублей, в 2027г. – 1 140 258,25 тыс. рублей, в том числе условно-утвержденные расходы в сумме 35 040,11 тыс. рублей.</w:t>
      </w:r>
      <w:proofErr w:type="gramEnd"/>
    </w:p>
    <w:p w:rsidR="00AE4867" w:rsidRPr="00F461F1" w:rsidRDefault="00AE4867" w:rsidP="00AE4867">
      <w:pPr>
        <w:jc w:val="both"/>
        <w:rPr>
          <w:sz w:val="18"/>
          <w:szCs w:val="18"/>
        </w:rPr>
      </w:pPr>
    </w:p>
    <w:p w:rsidR="00AE4867" w:rsidRPr="00F461F1" w:rsidRDefault="00AE4867" w:rsidP="00AE4867">
      <w:pPr>
        <w:ind w:firstLine="567"/>
        <w:jc w:val="both"/>
        <w:rPr>
          <w:sz w:val="18"/>
          <w:szCs w:val="18"/>
        </w:rPr>
      </w:pPr>
      <w:r w:rsidRPr="00F461F1">
        <w:rPr>
          <w:sz w:val="18"/>
          <w:szCs w:val="18"/>
        </w:rPr>
        <w:t xml:space="preserve">                                                                   Диаграмма №1</w:t>
      </w:r>
    </w:p>
    <w:p w:rsidR="00AE4867" w:rsidRPr="00F461F1" w:rsidRDefault="00AE4867" w:rsidP="00AE4867">
      <w:pPr>
        <w:ind w:firstLine="567"/>
        <w:jc w:val="both"/>
        <w:rPr>
          <w:sz w:val="18"/>
          <w:szCs w:val="18"/>
        </w:rPr>
      </w:pPr>
      <w:r w:rsidRPr="00F461F1">
        <w:rPr>
          <w:noProof/>
          <w:sz w:val="18"/>
          <w:szCs w:val="18"/>
          <w:lang w:eastAsia="ru-RU"/>
        </w:rPr>
        <w:drawing>
          <wp:inline distT="0" distB="0" distL="0" distR="0">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E4867" w:rsidRPr="00F461F1" w:rsidRDefault="00AE4867" w:rsidP="00AE4867">
      <w:pPr>
        <w:ind w:firstLine="567"/>
        <w:jc w:val="both"/>
        <w:rPr>
          <w:sz w:val="18"/>
          <w:szCs w:val="18"/>
        </w:rPr>
      </w:pPr>
    </w:p>
    <w:p w:rsidR="00AE4867" w:rsidRPr="00F461F1" w:rsidRDefault="00AE4867" w:rsidP="00AE4867">
      <w:pPr>
        <w:ind w:firstLine="709"/>
        <w:jc w:val="both"/>
        <w:rPr>
          <w:sz w:val="18"/>
          <w:szCs w:val="18"/>
        </w:rPr>
      </w:pPr>
      <w:r w:rsidRPr="00F461F1">
        <w:rPr>
          <w:sz w:val="18"/>
          <w:szCs w:val="18"/>
        </w:rPr>
        <w:t>Таким образом, увеличение расходов в 2026 году ожидается на 4,577% по отношению к уровню 2025 года, в 2027 году ожидается уменьшение расходов по отношению к уро</w:t>
      </w:r>
      <w:r w:rsidRPr="00F461F1">
        <w:rPr>
          <w:sz w:val="18"/>
          <w:szCs w:val="18"/>
        </w:rPr>
        <w:t>в</w:t>
      </w:r>
      <w:r w:rsidRPr="00F461F1">
        <w:rPr>
          <w:sz w:val="18"/>
          <w:szCs w:val="18"/>
        </w:rPr>
        <w:t>ню 2026г. на 13,644%.</w:t>
      </w:r>
    </w:p>
    <w:p w:rsidR="00AE4867" w:rsidRPr="00F461F1" w:rsidRDefault="00AE4867" w:rsidP="00AE4867">
      <w:pPr>
        <w:ind w:firstLine="709"/>
        <w:jc w:val="both"/>
        <w:rPr>
          <w:sz w:val="18"/>
          <w:szCs w:val="18"/>
        </w:rPr>
      </w:pPr>
      <w:r w:rsidRPr="00F461F1">
        <w:rPr>
          <w:sz w:val="18"/>
          <w:szCs w:val="18"/>
        </w:rPr>
        <w:t>Особенности формирования показателей местного бюджета на 2025год и плановый период 2026-2027 годов изложены в рамках муниципальных программ по соответствующим главным распорядителям средств бюджета Арзгирского муниципал</w:t>
      </w:r>
      <w:r w:rsidRPr="00F461F1">
        <w:rPr>
          <w:sz w:val="18"/>
          <w:szCs w:val="18"/>
        </w:rPr>
        <w:t>ь</w:t>
      </w:r>
      <w:r w:rsidRPr="00F461F1">
        <w:rPr>
          <w:sz w:val="18"/>
          <w:szCs w:val="18"/>
        </w:rPr>
        <w:t>ного округа.</w:t>
      </w:r>
    </w:p>
    <w:p w:rsidR="00AE4867" w:rsidRPr="00F461F1" w:rsidRDefault="00AE4867" w:rsidP="00AE4867">
      <w:pPr>
        <w:ind w:firstLine="709"/>
        <w:jc w:val="both"/>
        <w:rPr>
          <w:sz w:val="18"/>
          <w:szCs w:val="18"/>
        </w:rPr>
      </w:pPr>
      <w:proofErr w:type="gramStart"/>
      <w:r w:rsidRPr="00F461F1">
        <w:rPr>
          <w:sz w:val="18"/>
          <w:szCs w:val="18"/>
        </w:rPr>
        <w:t>Предлагаемым проектом решения о бюджете на 2025 год и плановый период 2026-2027 годов предусмотрено фина</w:t>
      </w:r>
      <w:r w:rsidRPr="00F461F1">
        <w:rPr>
          <w:sz w:val="18"/>
          <w:szCs w:val="18"/>
        </w:rPr>
        <w:t>н</w:t>
      </w:r>
      <w:r w:rsidRPr="00F461F1">
        <w:rPr>
          <w:sz w:val="18"/>
          <w:szCs w:val="18"/>
        </w:rPr>
        <w:t>сирование мероприятий по следующим муниципальным программам в соответствии с Перечнем муниципальных программ Арзгирского муниципального округа Ставропольского края в соответствующей сфере деятельности, принимаемых к разработке (утвержден постановлением администрации Арзгирского муниципального округа Ставропольского края от 25 октября 2023г. №755):</w:t>
      </w:r>
      <w:proofErr w:type="gramEnd"/>
    </w:p>
    <w:p w:rsidR="00AE4867" w:rsidRPr="00F461F1" w:rsidRDefault="00AE4867" w:rsidP="00AE4867">
      <w:pPr>
        <w:ind w:firstLine="709"/>
        <w:jc w:val="both"/>
        <w:rPr>
          <w:sz w:val="18"/>
          <w:szCs w:val="18"/>
        </w:rPr>
      </w:pPr>
      <w:r w:rsidRPr="00F461F1">
        <w:rPr>
          <w:sz w:val="18"/>
          <w:szCs w:val="18"/>
        </w:rPr>
        <w:t>- 01. Муниципальная программа Арзгирского муниципального округа Ставропольского края «Обеспечение общес</w:t>
      </w:r>
      <w:r w:rsidRPr="00F461F1">
        <w:rPr>
          <w:sz w:val="18"/>
          <w:szCs w:val="18"/>
        </w:rPr>
        <w:t>т</w:t>
      </w:r>
      <w:r w:rsidRPr="00F461F1">
        <w:rPr>
          <w:sz w:val="18"/>
          <w:szCs w:val="18"/>
        </w:rPr>
        <w:t xml:space="preserve">венной безопасности и защита населения и </w:t>
      </w:r>
      <w:proofErr w:type="spellStart"/>
      <w:r w:rsidRPr="00F461F1">
        <w:rPr>
          <w:sz w:val="18"/>
          <w:szCs w:val="18"/>
        </w:rPr>
        <w:t>территорииАрзгирского</w:t>
      </w:r>
      <w:proofErr w:type="spellEnd"/>
      <w:r w:rsidRPr="00F461F1">
        <w:rPr>
          <w:sz w:val="18"/>
          <w:szCs w:val="18"/>
        </w:rPr>
        <w:t xml:space="preserve"> муниципального округа Ставропольского края от чрезв</w:t>
      </w:r>
      <w:r w:rsidRPr="00F461F1">
        <w:rPr>
          <w:sz w:val="18"/>
          <w:szCs w:val="18"/>
        </w:rPr>
        <w:t>ы</w:t>
      </w:r>
      <w:r w:rsidRPr="00F461F1">
        <w:rPr>
          <w:sz w:val="18"/>
          <w:szCs w:val="18"/>
        </w:rPr>
        <w:t>чайных ситуаций»</w:t>
      </w:r>
    </w:p>
    <w:p w:rsidR="00AE4867" w:rsidRPr="00F461F1" w:rsidRDefault="00AE4867" w:rsidP="00AE4867">
      <w:pPr>
        <w:ind w:firstLine="709"/>
        <w:jc w:val="both"/>
        <w:rPr>
          <w:sz w:val="18"/>
          <w:szCs w:val="18"/>
        </w:rPr>
      </w:pPr>
      <w:r w:rsidRPr="00F461F1">
        <w:rPr>
          <w:sz w:val="18"/>
          <w:szCs w:val="18"/>
        </w:rPr>
        <w:t>- 02. Муниципальная программа Арзгирского муниципального округа «Развитие жилищно-коммунального и дорожн</w:t>
      </w:r>
      <w:r w:rsidRPr="00F461F1">
        <w:rPr>
          <w:sz w:val="18"/>
          <w:szCs w:val="18"/>
        </w:rPr>
        <w:t>о</w:t>
      </w:r>
      <w:r w:rsidRPr="00F461F1">
        <w:rPr>
          <w:sz w:val="18"/>
          <w:szCs w:val="18"/>
        </w:rPr>
        <w:t>го хозяйства, благоустройство Арзгирского муниципал</w:t>
      </w:r>
      <w:r w:rsidRPr="00F461F1">
        <w:rPr>
          <w:sz w:val="18"/>
          <w:szCs w:val="18"/>
        </w:rPr>
        <w:t>ь</w:t>
      </w:r>
      <w:r w:rsidRPr="00F461F1">
        <w:rPr>
          <w:sz w:val="18"/>
          <w:szCs w:val="18"/>
        </w:rPr>
        <w:t>ного округа Ставропольского края»;</w:t>
      </w:r>
    </w:p>
    <w:p w:rsidR="00AE4867" w:rsidRPr="00F461F1" w:rsidRDefault="00AE4867" w:rsidP="00AE4867">
      <w:pPr>
        <w:ind w:firstLine="709"/>
        <w:jc w:val="both"/>
        <w:rPr>
          <w:sz w:val="18"/>
          <w:szCs w:val="18"/>
        </w:rPr>
      </w:pPr>
      <w:r w:rsidRPr="00F461F1">
        <w:rPr>
          <w:sz w:val="18"/>
          <w:szCs w:val="18"/>
        </w:rPr>
        <w:t>- 03. Муниципальная программа Арзгирского муниципального округа «Модернизация экономики, улучшение инв</w:t>
      </w:r>
      <w:r w:rsidRPr="00F461F1">
        <w:rPr>
          <w:sz w:val="18"/>
          <w:szCs w:val="18"/>
        </w:rPr>
        <w:t>е</w:t>
      </w:r>
      <w:r w:rsidRPr="00F461F1">
        <w:rPr>
          <w:sz w:val="18"/>
          <w:szCs w:val="18"/>
        </w:rPr>
        <w:t>стиционного климата в Арзгирском муниципальном округе Ставропольского края, развитие малого и среднего предприним</w:t>
      </w:r>
      <w:r w:rsidRPr="00F461F1">
        <w:rPr>
          <w:sz w:val="18"/>
          <w:szCs w:val="18"/>
        </w:rPr>
        <w:t>а</w:t>
      </w:r>
      <w:r w:rsidRPr="00F461F1">
        <w:rPr>
          <w:sz w:val="18"/>
          <w:szCs w:val="18"/>
        </w:rPr>
        <w:t>тельства, потребительского рынка и качества предоставления государственных и муниципальных услуг»;</w:t>
      </w:r>
    </w:p>
    <w:p w:rsidR="00AE4867" w:rsidRPr="00F461F1" w:rsidRDefault="00AE4867" w:rsidP="00AE4867">
      <w:pPr>
        <w:ind w:firstLine="709"/>
        <w:jc w:val="both"/>
        <w:rPr>
          <w:sz w:val="18"/>
          <w:szCs w:val="18"/>
        </w:rPr>
      </w:pPr>
      <w:r w:rsidRPr="00F461F1">
        <w:rPr>
          <w:sz w:val="18"/>
          <w:szCs w:val="18"/>
        </w:rPr>
        <w:t>- 04. Муниципальная программа Арзгирского муниципального округа «Молодежь Арзгирского муниципального окр</w:t>
      </w:r>
      <w:r w:rsidRPr="00F461F1">
        <w:rPr>
          <w:sz w:val="18"/>
          <w:szCs w:val="18"/>
        </w:rPr>
        <w:t>у</w:t>
      </w:r>
      <w:r w:rsidRPr="00F461F1">
        <w:rPr>
          <w:sz w:val="18"/>
          <w:szCs w:val="18"/>
        </w:rPr>
        <w:t>га»;</w:t>
      </w:r>
    </w:p>
    <w:p w:rsidR="00AE4867" w:rsidRPr="00F461F1" w:rsidRDefault="00AE4867" w:rsidP="00AE4867">
      <w:pPr>
        <w:ind w:firstLine="709"/>
        <w:jc w:val="both"/>
        <w:rPr>
          <w:sz w:val="18"/>
          <w:szCs w:val="18"/>
        </w:rPr>
      </w:pPr>
      <w:r w:rsidRPr="00F461F1">
        <w:rPr>
          <w:sz w:val="18"/>
          <w:szCs w:val="18"/>
        </w:rPr>
        <w:t>- 05. Муниципальная программа Арзгирского муниципального округа «Управление финансами Арзгирского муниц</w:t>
      </w:r>
      <w:r w:rsidRPr="00F461F1">
        <w:rPr>
          <w:sz w:val="18"/>
          <w:szCs w:val="18"/>
        </w:rPr>
        <w:t>и</w:t>
      </w:r>
      <w:r w:rsidRPr="00F461F1">
        <w:rPr>
          <w:sz w:val="18"/>
          <w:szCs w:val="18"/>
        </w:rPr>
        <w:t>пального округа»;</w:t>
      </w:r>
    </w:p>
    <w:p w:rsidR="00AE4867" w:rsidRPr="00F461F1" w:rsidRDefault="00AE4867" w:rsidP="00AE4867">
      <w:pPr>
        <w:ind w:firstLine="709"/>
        <w:jc w:val="both"/>
        <w:rPr>
          <w:sz w:val="18"/>
          <w:szCs w:val="18"/>
        </w:rPr>
      </w:pPr>
      <w:r w:rsidRPr="00F461F1">
        <w:rPr>
          <w:sz w:val="18"/>
          <w:szCs w:val="18"/>
        </w:rPr>
        <w:t>- 06. Муниципальная программа Арзгирского муниципального округа «Развитие образования в Арзгирском муниц</w:t>
      </w:r>
      <w:r w:rsidRPr="00F461F1">
        <w:rPr>
          <w:sz w:val="18"/>
          <w:szCs w:val="18"/>
        </w:rPr>
        <w:t>и</w:t>
      </w:r>
      <w:r w:rsidRPr="00F461F1">
        <w:rPr>
          <w:sz w:val="18"/>
          <w:szCs w:val="18"/>
        </w:rPr>
        <w:t>пальном округе»;</w:t>
      </w:r>
    </w:p>
    <w:p w:rsidR="00AE4867" w:rsidRPr="00F461F1" w:rsidRDefault="00AE4867" w:rsidP="00AE4867">
      <w:pPr>
        <w:ind w:firstLine="709"/>
        <w:jc w:val="both"/>
        <w:rPr>
          <w:sz w:val="18"/>
          <w:szCs w:val="18"/>
        </w:rPr>
      </w:pPr>
      <w:r w:rsidRPr="00F461F1">
        <w:rPr>
          <w:sz w:val="18"/>
          <w:szCs w:val="18"/>
        </w:rPr>
        <w:t>- 07. Муниципальная программа Арзгирского муниципального округа «Развитие культуры в Арзгирском муниципал</w:t>
      </w:r>
      <w:r w:rsidRPr="00F461F1">
        <w:rPr>
          <w:sz w:val="18"/>
          <w:szCs w:val="18"/>
        </w:rPr>
        <w:t>ь</w:t>
      </w:r>
      <w:r w:rsidRPr="00F461F1">
        <w:rPr>
          <w:sz w:val="18"/>
          <w:szCs w:val="18"/>
        </w:rPr>
        <w:t>ном округе»;</w:t>
      </w:r>
    </w:p>
    <w:p w:rsidR="00AE4867" w:rsidRPr="00F461F1" w:rsidRDefault="00AE4867" w:rsidP="00AE4867">
      <w:pPr>
        <w:ind w:firstLine="709"/>
        <w:jc w:val="both"/>
        <w:rPr>
          <w:sz w:val="18"/>
          <w:szCs w:val="18"/>
        </w:rPr>
      </w:pPr>
      <w:r w:rsidRPr="00F461F1">
        <w:rPr>
          <w:sz w:val="18"/>
          <w:szCs w:val="18"/>
        </w:rPr>
        <w:t>- 08. Муниципальная программа Арзгирского муниципального округа «Социальная поддержка граждан в Арзгирском муниципальном округе»;</w:t>
      </w:r>
    </w:p>
    <w:p w:rsidR="00AE4867" w:rsidRPr="00F461F1" w:rsidRDefault="00AE4867" w:rsidP="00AE4867">
      <w:pPr>
        <w:ind w:firstLine="709"/>
        <w:jc w:val="both"/>
        <w:rPr>
          <w:sz w:val="18"/>
          <w:szCs w:val="18"/>
        </w:rPr>
      </w:pPr>
      <w:r w:rsidRPr="00F461F1">
        <w:rPr>
          <w:sz w:val="18"/>
          <w:szCs w:val="18"/>
        </w:rPr>
        <w:lastRenderedPageBreak/>
        <w:t>- 09. Муниципальная программа «Межнациональные отношения, профилактика правонарушений, наркомании, алк</w:t>
      </w:r>
      <w:r w:rsidRPr="00F461F1">
        <w:rPr>
          <w:sz w:val="18"/>
          <w:szCs w:val="18"/>
        </w:rPr>
        <w:t>о</w:t>
      </w:r>
      <w:r w:rsidRPr="00F461F1">
        <w:rPr>
          <w:sz w:val="18"/>
          <w:szCs w:val="18"/>
        </w:rPr>
        <w:t xml:space="preserve">голизма и </w:t>
      </w:r>
      <w:proofErr w:type="spellStart"/>
      <w:r w:rsidRPr="00F461F1">
        <w:rPr>
          <w:sz w:val="18"/>
          <w:szCs w:val="18"/>
        </w:rPr>
        <w:t>табакокурения</w:t>
      </w:r>
      <w:proofErr w:type="spellEnd"/>
      <w:r w:rsidRPr="00F461F1">
        <w:rPr>
          <w:sz w:val="18"/>
          <w:szCs w:val="18"/>
        </w:rPr>
        <w:t xml:space="preserve"> в Арзгирском муниципальном округе Ставропольского края».</w:t>
      </w:r>
    </w:p>
    <w:p w:rsidR="00AE4867" w:rsidRPr="00F461F1" w:rsidRDefault="00AE4867" w:rsidP="00AE4867">
      <w:pPr>
        <w:ind w:firstLine="709"/>
        <w:jc w:val="both"/>
        <w:rPr>
          <w:sz w:val="18"/>
          <w:szCs w:val="18"/>
        </w:rPr>
      </w:pPr>
      <w:r w:rsidRPr="00F461F1">
        <w:rPr>
          <w:sz w:val="18"/>
          <w:szCs w:val="18"/>
        </w:rPr>
        <w:t>Кроме того, проектом бюджета на 2025 год и плановый период 2026-2027 годов предусмотрено финансирование м</w:t>
      </w:r>
      <w:r w:rsidRPr="00F461F1">
        <w:rPr>
          <w:sz w:val="18"/>
          <w:szCs w:val="18"/>
        </w:rPr>
        <w:t>е</w:t>
      </w:r>
      <w:r w:rsidRPr="00F461F1">
        <w:rPr>
          <w:sz w:val="18"/>
          <w:szCs w:val="18"/>
        </w:rPr>
        <w:t>роприятий по непрограммным направлениям деятельности, из них по целевым статьям расходов (ЦСР):</w:t>
      </w:r>
    </w:p>
    <w:p w:rsidR="00AE4867" w:rsidRPr="00F461F1" w:rsidRDefault="00AE4867" w:rsidP="00AE4867">
      <w:pPr>
        <w:ind w:firstLine="709"/>
        <w:jc w:val="both"/>
        <w:rPr>
          <w:sz w:val="18"/>
          <w:szCs w:val="18"/>
        </w:rPr>
      </w:pPr>
      <w:r w:rsidRPr="00F461F1">
        <w:rPr>
          <w:sz w:val="18"/>
          <w:szCs w:val="18"/>
        </w:rPr>
        <w:t>- 501 «Обеспечение деятельности контрольно-счетного органа Арзгирского муниципального округа за счет средств местного бюджета»;</w:t>
      </w:r>
    </w:p>
    <w:p w:rsidR="00AE4867" w:rsidRPr="00F461F1" w:rsidRDefault="00AE4867" w:rsidP="00AE4867">
      <w:pPr>
        <w:ind w:firstLine="709"/>
        <w:jc w:val="both"/>
        <w:rPr>
          <w:sz w:val="18"/>
          <w:szCs w:val="18"/>
        </w:rPr>
      </w:pPr>
      <w:r w:rsidRPr="00F461F1">
        <w:rPr>
          <w:sz w:val="18"/>
          <w:szCs w:val="18"/>
        </w:rPr>
        <w:t xml:space="preserve"> - 502 «Обеспечение деятельности Совета депутатов Арзгирского муниципального округа»;</w:t>
      </w:r>
    </w:p>
    <w:p w:rsidR="00AE4867" w:rsidRPr="00F461F1" w:rsidRDefault="00AE4867" w:rsidP="00AE4867">
      <w:pPr>
        <w:ind w:firstLine="709"/>
        <w:jc w:val="both"/>
        <w:rPr>
          <w:sz w:val="18"/>
          <w:szCs w:val="18"/>
        </w:rPr>
      </w:pPr>
      <w:r w:rsidRPr="00F461F1">
        <w:rPr>
          <w:sz w:val="18"/>
          <w:szCs w:val="18"/>
        </w:rPr>
        <w:t xml:space="preserve"> -  503 «Прочие мероприятия»;</w:t>
      </w:r>
    </w:p>
    <w:p w:rsidR="00AE4867" w:rsidRPr="00F461F1" w:rsidRDefault="00AE4867" w:rsidP="00AE4867">
      <w:pPr>
        <w:ind w:firstLine="709"/>
        <w:jc w:val="both"/>
        <w:rPr>
          <w:sz w:val="18"/>
          <w:szCs w:val="18"/>
        </w:rPr>
      </w:pPr>
      <w:r w:rsidRPr="00F461F1">
        <w:rPr>
          <w:sz w:val="18"/>
          <w:szCs w:val="18"/>
        </w:rPr>
        <w:t xml:space="preserve"> -504 «Обеспечение деятельности главы местной администрации (исполнительно-распорядительного органа муниц</w:t>
      </w:r>
      <w:r w:rsidRPr="00F461F1">
        <w:rPr>
          <w:sz w:val="18"/>
          <w:szCs w:val="18"/>
        </w:rPr>
        <w:t>и</w:t>
      </w:r>
      <w:r w:rsidRPr="00F461F1">
        <w:rPr>
          <w:sz w:val="18"/>
          <w:szCs w:val="18"/>
        </w:rPr>
        <w:t>пального образования)»;</w:t>
      </w:r>
    </w:p>
    <w:p w:rsidR="00AE4867" w:rsidRPr="00F461F1" w:rsidRDefault="00AE4867" w:rsidP="00AE4867">
      <w:pPr>
        <w:tabs>
          <w:tab w:val="left" w:pos="567"/>
        </w:tabs>
        <w:ind w:firstLine="709"/>
        <w:jc w:val="both"/>
        <w:rPr>
          <w:sz w:val="18"/>
          <w:szCs w:val="18"/>
        </w:rPr>
      </w:pPr>
      <w:r w:rsidRPr="00F461F1">
        <w:rPr>
          <w:sz w:val="18"/>
          <w:szCs w:val="18"/>
        </w:rPr>
        <w:t>-505 «Обеспечение деятельности администрации Арзгирского муниципального округа»;</w:t>
      </w:r>
    </w:p>
    <w:p w:rsidR="00AE4867" w:rsidRPr="00F461F1" w:rsidRDefault="00AE4867" w:rsidP="00AE4867">
      <w:pPr>
        <w:ind w:firstLine="709"/>
        <w:jc w:val="both"/>
        <w:rPr>
          <w:sz w:val="18"/>
          <w:szCs w:val="18"/>
        </w:rPr>
      </w:pPr>
      <w:r w:rsidRPr="00F461F1">
        <w:rPr>
          <w:sz w:val="18"/>
          <w:szCs w:val="18"/>
        </w:rPr>
        <w:t xml:space="preserve"> -506 «Обеспечение деятельности сельского хозяйства в Арзгирском муниципальном округе»;</w:t>
      </w:r>
    </w:p>
    <w:p w:rsidR="00AE4867" w:rsidRPr="00F461F1" w:rsidRDefault="00AE4867" w:rsidP="00AE4867">
      <w:pPr>
        <w:ind w:firstLine="709"/>
        <w:jc w:val="both"/>
        <w:rPr>
          <w:sz w:val="18"/>
          <w:szCs w:val="18"/>
        </w:rPr>
      </w:pPr>
      <w:r w:rsidRPr="00F461F1">
        <w:rPr>
          <w:sz w:val="18"/>
          <w:szCs w:val="18"/>
        </w:rPr>
        <w:t xml:space="preserve"> -507 «Обеспечение деятельности архивного отдела Арзгирского муниципального округа»;</w:t>
      </w:r>
    </w:p>
    <w:p w:rsidR="00AE4867" w:rsidRPr="00F461F1" w:rsidRDefault="00AE4867" w:rsidP="00AE4867">
      <w:pPr>
        <w:ind w:firstLine="709"/>
        <w:jc w:val="both"/>
        <w:rPr>
          <w:sz w:val="18"/>
          <w:szCs w:val="18"/>
        </w:rPr>
      </w:pPr>
      <w:r w:rsidRPr="00F461F1">
        <w:rPr>
          <w:sz w:val="18"/>
          <w:szCs w:val="18"/>
        </w:rPr>
        <w:t xml:space="preserve"> - 508 «Обеспечение деятельности отдела имущественных и земельных отношений администрации Арзгирского мун</w:t>
      </w:r>
      <w:r w:rsidRPr="00F461F1">
        <w:rPr>
          <w:sz w:val="18"/>
          <w:szCs w:val="18"/>
        </w:rPr>
        <w:t>и</w:t>
      </w:r>
      <w:r w:rsidRPr="00F461F1">
        <w:rPr>
          <w:sz w:val="18"/>
          <w:szCs w:val="18"/>
        </w:rPr>
        <w:t>ципального округа»;</w:t>
      </w:r>
    </w:p>
    <w:p w:rsidR="00AE4867" w:rsidRPr="00F461F1" w:rsidRDefault="00AE4867" w:rsidP="00AE4867">
      <w:pPr>
        <w:ind w:firstLine="709"/>
        <w:jc w:val="both"/>
        <w:rPr>
          <w:sz w:val="18"/>
          <w:szCs w:val="18"/>
        </w:rPr>
      </w:pPr>
      <w:r w:rsidRPr="00F461F1">
        <w:rPr>
          <w:sz w:val="18"/>
          <w:szCs w:val="18"/>
        </w:rPr>
        <w:t xml:space="preserve"> -  509 «</w:t>
      </w:r>
      <w:proofErr w:type="spellStart"/>
      <w:r w:rsidRPr="00F461F1">
        <w:rPr>
          <w:sz w:val="18"/>
          <w:szCs w:val="18"/>
        </w:rPr>
        <w:t>Непрограммные</w:t>
      </w:r>
      <w:proofErr w:type="spellEnd"/>
      <w:r w:rsidRPr="00F461F1">
        <w:rPr>
          <w:sz w:val="18"/>
          <w:szCs w:val="18"/>
        </w:rPr>
        <w:t xml:space="preserve"> расходы в рамках обеспечения деятельности других общегосударственных вопросов».</w:t>
      </w:r>
    </w:p>
    <w:p w:rsidR="00AE4867" w:rsidRPr="00F461F1" w:rsidRDefault="00AE4867" w:rsidP="00AE4867">
      <w:pPr>
        <w:ind w:firstLine="709"/>
        <w:jc w:val="both"/>
        <w:rPr>
          <w:sz w:val="18"/>
          <w:szCs w:val="18"/>
        </w:rPr>
      </w:pPr>
      <w:r w:rsidRPr="00F461F1">
        <w:rPr>
          <w:sz w:val="18"/>
          <w:szCs w:val="18"/>
        </w:rPr>
        <w:t>Программы разработаны в соответствии с Порядком разработки, реализации и оценки эффективности программ отд</w:t>
      </w:r>
      <w:r w:rsidRPr="00F461F1">
        <w:rPr>
          <w:sz w:val="18"/>
          <w:szCs w:val="18"/>
        </w:rPr>
        <w:t>е</w:t>
      </w:r>
      <w:r w:rsidRPr="00F461F1">
        <w:rPr>
          <w:sz w:val="18"/>
          <w:szCs w:val="18"/>
        </w:rPr>
        <w:t>лов и структурных подразделений администрации Арзгирского муниципального округа Ставропольского края и в соответс</w:t>
      </w:r>
      <w:r w:rsidRPr="00F461F1">
        <w:rPr>
          <w:sz w:val="18"/>
          <w:szCs w:val="18"/>
        </w:rPr>
        <w:t>т</w:t>
      </w:r>
      <w:r w:rsidRPr="00F461F1">
        <w:rPr>
          <w:sz w:val="18"/>
          <w:szCs w:val="18"/>
        </w:rPr>
        <w:t>вующей сфере деятельности.</w:t>
      </w:r>
    </w:p>
    <w:p w:rsidR="00AE4867" w:rsidRPr="00F461F1" w:rsidRDefault="00AE4867" w:rsidP="00AE4867">
      <w:pPr>
        <w:ind w:firstLine="709"/>
        <w:jc w:val="both"/>
        <w:rPr>
          <w:sz w:val="18"/>
          <w:szCs w:val="18"/>
        </w:rPr>
      </w:pPr>
      <w:r w:rsidRPr="00F461F1">
        <w:rPr>
          <w:sz w:val="18"/>
          <w:szCs w:val="18"/>
        </w:rPr>
        <w:t>Анализ расходов по непрограммным мероприятиям и муниципальным программам Арзгирского муниципального о</w:t>
      </w:r>
      <w:r w:rsidRPr="00F461F1">
        <w:rPr>
          <w:sz w:val="18"/>
          <w:szCs w:val="18"/>
        </w:rPr>
        <w:t>к</w:t>
      </w:r>
      <w:r w:rsidRPr="00F461F1">
        <w:rPr>
          <w:sz w:val="18"/>
          <w:szCs w:val="18"/>
        </w:rPr>
        <w:t>руга на 2025 год и плановый период 2026-2027 годов осуществлен из показателей проекта решения о бюджете и представле</w:t>
      </w:r>
      <w:r w:rsidRPr="00F461F1">
        <w:rPr>
          <w:sz w:val="18"/>
          <w:szCs w:val="18"/>
        </w:rPr>
        <w:t>н</w:t>
      </w:r>
      <w:r w:rsidRPr="00F461F1">
        <w:rPr>
          <w:sz w:val="18"/>
          <w:szCs w:val="18"/>
        </w:rPr>
        <w:t>ных одновременно с ним проектов паспортов программ, и приведен в Таблице 4.</w:t>
      </w:r>
    </w:p>
    <w:p w:rsidR="00AE4867" w:rsidRPr="00F461F1" w:rsidRDefault="00AE4867" w:rsidP="00AE4867">
      <w:pPr>
        <w:ind w:firstLine="567"/>
        <w:jc w:val="both"/>
        <w:rPr>
          <w:sz w:val="18"/>
          <w:szCs w:val="18"/>
        </w:rPr>
      </w:pPr>
    </w:p>
    <w:p w:rsidR="00AE4867" w:rsidRPr="00F461F1" w:rsidRDefault="00AE4867" w:rsidP="00AE4867">
      <w:pPr>
        <w:ind w:firstLine="567"/>
        <w:jc w:val="right"/>
        <w:rPr>
          <w:sz w:val="18"/>
          <w:szCs w:val="18"/>
        </w:rPr>
      </w:pPr>
      <w:r w:rsidRPr="00F461F1">
        <w:rPr>
          <w:sz w:val="18"/>
          <w:szCs w:val="18"/>
        </w:rPr>
        <w:t xml:space="preserve">                                                                            Таблица 4 тыс. рублей</w:t>
      </w:r>
    </w:p>
    <w:tbl>
      <w:tblPr>
        <w:tblpPr w:leftFromText="180" w:rightFromText="180" w:vertAnchor="text" w:tblpY="1"/>
        <w:tblOverlap w:val="never"/>
        <w:tblW w:w="9356" w:type="dxa"/>
        <w:tblLayout w:type="fixed"/>
        <w:tblLook w:val="04A0"/>
      </w:tblPr>
      <w:tblGrid>
        <w:gridCol w:w="2836"/>
        <w:gridCol w:w="1984"/>
        <w:gridCol w:w="2126"/>
        <w:gridCol w:w="2410"/>
      </w:tblGrid>
      <w:tr w:rsidR="00AE4867" w:rsidRPr="00F461F1" w:rsidTr="00AE4867">
        <w:trPr>
          <w:trHeight w:val="750"/>
        </w:trPr>
        <w:tc>
          <w:tcPr>
            <w:tcW w:w="2836" w:type="dxa"/>
            <w:tcBorders>
              <w:top w:val="single" w:sz="4" w:space="0" w:color="auto"/>
              <w:left w:val="single" w:sz="4" w:space="0" w:color="auto"/>
              <w:bottom w:val="single" w:sz="4" w:space="0" w:color="auto"/>
              <w:right w:val="single" w:sz="4" w:space="0" w:color="auto"/>
            </w:tcBorders>
            <w:shd w:val="clear" w:color="auto" w:fill="auto"/>
          </w:tcPr>
          <w:p w:rsidR="00AE4867" w:rsidRPr="00F461F1" w:rsidRDefault="00AE4867" w:rsidP="00AE4867">
            <w:pPr>
              <w:jc w:val="center"/>
              <w:rPr>
                <w:color w:val="000000"/>
                <w:sz w:val="18"/>
                <w:szCs w:val="18"/>
                <w:lang w:eastAsia="ru-RU"/>
              </w:rPr>
            </w:pPr>
            <w:r w:rsidRPr="00F461F1">
              <w:rPr>
                <w:color w:val="000000"/>
                <w:sz w:val="18"/>
                <w:szCs w:val="18"/>
                <w:lang w:eastAsia="ru-RU"/>
              </w:rPr>
              <w:t>Наименование   мероприятий по целевым статьям расходов</w:t>
            </w:r>
          </w:p>
        </w:tc>
        <w:tc>
          <w:tcPr>
            <w:tcW w:w="1984" w:type="dxa"/>
            <w:tcBorders>
              <w:top w:val="single" w:sz="4" w:space="0" w:color="auto"/>
              <w:left w:val="nil"/>
              <w:bottom w:val="single" w:sz="4" w:space="0" w:color="auto"/>
              <w:right w:val="single" w:sz="4" w:space="0" w:color="auto"/>
            </w:tcBorders>
            <w:shd w:val="clear" w:color="auto" w:fill="auto"/>
          </w:tcPr>
          <w:p w:rsidR="00AE4867" w:rsidRPr="00F461F1" w:rsidRDefault="00AE4867" w:rsidP="00AE4867">
            <w:pPr>
              <w:jc w:val="center"/>
              <w:rPr>
                <w:color w:val="000000"/>
                <w:sz w:val="18"/>
                <w:szCs w:val="18"/>
                <w:lang w:eastAsia="ru-RU"/>
              </w:rPr>
            </w:pPr>
            <w:r w:rsidRPr="00F461F1">
              <w:rPr>
                <w:color w:val="000000"/>
                <w:sz w:val="18"/>
                <w:szCs w:val="18"/>
                <w:lang w:eastAsia="ru-RU"/>
              </w:rPr>
              <w:t>Проект бюджета на 2025г.</w:t>
            </w:r>
          </w:p>
        </w:tc>
        <w:tc>
          <w:tcPr>
            <w:tcW w:w="2126" w:type="dxa"/>
            <w:tcBorders>
              <w:top w:val="single" w:sz="4" w:space="0" w:color="auto"/>
              <w:left w:val="nil"/>
              <w:bottom w:val="single" w:sz="4" w:space="0" w:color="auto"/>
              <w:right w:val="single" w:sz="4" w:space="0" w:color="auto"/>
            </w:tcBorders>
            <w:shd w:val="clear" w:color="auto" w:fill="auto"/>
          </w:tcPr>
          <w:p w:rsidR="00AE4867" w:rsidRPr="00F461F1" w:rsidRDefault="00AE4867" w:rsidP="00AE4867">
            <w:pPr>
              <w:jc w:val="center"/>
              <w:rPr>
                <w:color w:val="000000"/>
                <w:sz w:val="18"/>
                <w:szCs w:val="18"/>
                <w:lang w:eastAsia="ru-RU"/>
              </w:rPr>
            </w:pPr>
            <w:r w:rsidRPr="00F461F1">
              <w:rPr>
                <w:color w:val="000000"/>
                <w:sz w:val="18"/>
                <w:szCs w:val="18"/>
                <w:lang w:eastAsia="ru-RU"/>
              </w:rPr>
              <w:t>Проект бюджета на 2026г.</w:t>
            </w:r>
          </w:p>
        </w:tc>
        <w:tc>
          <w:tcPr>
            <w:tcW w:w="2410" w:type="dxa"/>
            <w:tcBorders>
              <w:top w:val="single" w:sz="4" w:space="0" w:color="auto"/>
              <w:left w:val="nil"/>
              <w:bottom w:val="single" w:sz="4" w:space="0" w:color="auto"/>
              <w:right w:val="single" w:sz="4" w:space="0" w:color="auto"/>
            </w:tcBorders>
            <w:shd w:val="clear" w:color="auto" w:fill="auto"/>
          </w:tcPr>
          <w:p w:rsidR="00AE4867" w:rsidRPr="00F461F1" w:rsidRDefault="00AE4867" w:rsidP="00AE4867">
            <w:pPr>
              <w:jc w:val="center"/>
              <w:rPr>
                <w:color w:val="000000"/>
                <w:sz w:val="18"/>
                <w:szCs w:val="18"/>
                <w:lang w:eastAsia="ru-RU"/>
              </w:rPr>
            </w:pPr>
            <w:r w:rsidRPr="00F461F1">
              <w:rPr>
                <w:color w:val="000000"/>
                <w:sz w:val="18"/>
                <w:szCs w:val="18"/>
                <w:lang w:eastAsia="ru-RU"/>
              </w:rPr>
              <w:t>Проект бюджета на 2027г.</w:t>
            </w:r>
          </w:p>
        </w:tc>
      </w:tr>
      <w:tr w:rsidR="00AE4867" w:rsidRPr="00F461F1" w:rsidTr="00AE4867">
        <w:trPr>
          <w:trHeight w:val="671"/>
        </w:trPr>
        <w:tc>
          <w:tcPr>
            <w:tcW w:w="2836" w:type="dxa"/>
            <w:tcBorders>
              <w:top w:val="single" w:sz="4" w:space="0" w:color="auto"/>
              <w:left w:val="single" w:sz="4" w:space="0" w:color="auto"/>
              <w:bottom w:val="single" w:sz="4" w:space="0" w:color="auto"/>
              <w:right w:val="single" w:sz="4" w:space="0" w:color="auto"/>
            </w:tcBorders>
            <w:shd w:val="clear" w:color="auto" w:fill="auto"/>
          </w:tcPr>
          <w:p w:rsidR="00AE4867" w:rsidRPr="00F461F1" w:rsidRDefault="00AE4867" w:rsidP="00AE4867">
            <w:pPr>
              <w:jc w:val="center"/>
              <w:rPr>
                <w:b/>
                <w:color w:val="000000"/>
                <w:sz w:val="18"/>
                <w:szCs w:val="18"/>
                <w:lang w:eastAsia="ru-RU"/>
              </w:rPr>
            </w:pPr>
            <w:r w:rsidRPr="00F461F1">
              <w:rPr>
                <w:b/>
                <w:color w:val="000000"/>
                <w:sz w:val="18"/>
                <w:szCs w:val="18"/>
                <w:lang w:eastAsia="ru-RU"/>
              </w:rPr>
              <w:t xml:space="preserve">Наименование   </w:t>
            </w:r>
            <w:proofErr w:type="spellStart"/>
            <w:r w:rsidRPr="00F461F1">
              <w:rPr>
                <w:b/>
                <w:color w:val="000000"/>
                <w:sz w:val="18"/>
                <w:szCs w:val="18"/>
                <w:lang w:eastAsia="ru-RU"/>
              </w:rPr>
              <w:t>непрограм</w:t>
            </w:r>
            <w:r w:rsidRPr="00F461F1">
              <w:rPr>
                <w:b/>
                <w:color w:val="000000"/>
                <w:sz w:val="18"/>
                <w:szCs w:val="18"/>
                <w:lang w:eastAsia="ru-RU"/>
              </w:rPr>
              <w:t>м</w:t>
            </w:r>
            <w:r w:rsidRPr="00F461F1">
              <w:rPr>
                <w:b/>
                <w:color w:val="000000"/>
                <w:sz w:val="18"/>
                <w:szCs w:val="18"/>
                <w:lang w:eastAsia="ru-RU"/>
              </w:rPr>
              <w:t>ных</w:t>
            </w:r>
            <w:proofErr w:type="spellEnd"/>
            <w:r w:rsidRPr="00F461F1">
              <w:rPr>
                <w:b/>
                <w:color w:val="000000"/>
                <w:sz w:val="18"/>
                <w:szCs w:val="18"/>
                <w:lang w:eastAsia="ru-RU"/>
              </w:rPr>
              <w:t xml:space="preserve"> мероприятий</w:t>
            </w:r>
          </w:p>
        </w:tc>
        <w:tc>
          <w:tcPr>
            <w:tcW w:w="1984" w:type="dxa"/>
            <w:tcBorders>
              <w:top w:val="single" w:sz="4" w:space="0" w:color="auto"/>
              <w:left w:val="nil"/>
              <w:bottom w:val="single" w:sz="4" w:space="0" w:color="auto"/>
              <w:right w:val="single" w:sz="4" w:space="0" w:color="auto"/>
            </w:tcBorders>
            <w:shd w:val="clear" w:color="auto" w:fill="auto"/>
          </w:tcPr>
          <w:p w:rsidR="00AE4867" w:rsidRPr="00F461F1" w:rsidRDefault="00AE4867" w:rsidP="00AE4867">
            <w:pPr>
              <w:jc w:val="center"/>
              <w:rPr>
                <w:color w:val="000000"/>
                <w:sz w:val="18"/>
                <w:szCs w:val="18"/>
                <w:lang w:eastAsia="ru-RU"/>
              </w:rPr>
            </w:pPr>
          </w:p>
        </w:tc>
        <w:tc>
          <w:tcPr>
            <w:tcW w:w="2126" w:type="dxa"/>
            <w:tcBorders>
              <w:top w:val="single" w:sz="4" w:space="0" w:color="auto"/>
              <w:left w:val="nil"/>
              <w:bottom w:val="single" w:sz="4" w:space="0" w:color="auto"/>
              <w:right w:val="single" w:sz="4" w:space="0" w:color="auto"/>
            </w:tcBorders>
            <w:shd w:val="clear" w:color="auto" w:fill="auto"/>
          </w:tcPr>
          <w:p w:rsidR="00AE4867" w:rsidRPr="00F461F1" w:rsidRDefault="00AE4867" w:rsidP="00AE4867">
            <w:pPr>
              <w:jc w:val="center"/>
              <w:rPr>
                <w:color w:val="000000"/>
                <w:sz w:val="18"/>
                <w:szCs w:val="18"/>
                <w:lang w:eastAsia="ru-RU"/>
              </w:rPr>
            </w:pPr>
          </w:p>
        </w:tc>
        <w:tc>
          <w:tcPr>
            <w:tcW w:w="2410" w:type="dxa"/>
            <w:tcBorders>
              <w:top w:val="single" w:sz="4" w:space="0" w:color="auto"/>
              <w:left w:val="nil"/>
              <w:bottom w:val="single" w:sz="4" w:space="0" w:color="auto"/>
              <w:right w:val="single" w:sz="4" w:space="0" w:color="auto"/>
            </w:tcBorders>
            <w:shd w:val="clear" w:color="auto" w:fill="auto"/>
          </w:tcPr>
          <w:p w:rsidR="00AE4867" w:rsidRPr="00F461F1" w:rsidRDefault="00AE4867" w:rsidP="00AE4867">
            <w:pPr>
              <w:jc w:val="center"/>
              <w:rPr>
                <w:color w:val="000000"/>
                <w:sz w:val="18"/>
                <w:szCs w:val="18"/>
                <w:lang w:eastAsia="ru-RU"/>
              </w:rPr>
            </w:pPr>
          </w:p>
        </w:tc>
      </w:tr>
      <w:tr w:rsidR="00AE4867" w:rsidRPr="00F461F1" w:rsidTr="00AE4867">
        <w:trPr>
          <w:trHeight w:val="510"/>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color w:val="000000"/>
                <w:sz w:val="18"/>
                <w:szCs w:val="18"/>
                <w:lang w:eastAsia="ru-RU"/>
              </w:rPr>
            </w:pPr>
            <w:r w:rsidRPr="00F461F1">
              <w:rPr>
                <w:sz w:val="18"/>
                <w:szCs w:val="18"/>
              </w:rPr>
              <w:t>501 «Обеспечение деятельности контрольно-счетного органа Ар</w:t>
            </w:r>
            <w:r w:rsidRPr="00F461F1">
              <w:rPr>
                <w:sz w:val="18"/>
                <w:szCs w:val="18"/>
              </w:rPr>
              <w:t>з</w:t>
            </w:r>
            <w:r w:rsidRPr="00F461F1">
              <w:rPr>
                <w:sz w:val="18"/>
                <w:szCs w:val="18"/>
              </w:rPr>
              <w:t>гирского муниципального округа за счет средств местного бюдж</w:t>
            </w:r>
            <w:r w:rsidRPr="00F461F1">
              <w:rPr>
                <w:sz w:val="18"/>
                <w:szCs w:val="18"/>
              </w:rPr>
              <w:t>е</w:t>
            </w:r>
            <w:r w:rsidRPr="00F461F1">
              <w:rPr>
                <w:sz w:val="18"/>
                <w:szCs w:val="18"/>
              </w:rPr>
              <w:t>та»</w:t>
            </w:r>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2026,09</w:t>
            </w: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2026,09</w:t>
            </w: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2026,09</w:t>
            </w:r>
          </w:p>
        </w:tc>
      </w:tr>
      <w:tr w:rsidR="00AE4867" w:rsidRPr="00F461F1" w:rsidTr="00AE4867">
        <w:trPr>
          <w:trHeight w:val="810"/>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color w:val="000000"/>
                <w:sz w:val="18"/>
                <w:szCs w:val="18"/>
                <w:lang w:eastAsia="ru-RU"/>
              </w:rPr>
            </w:pPr>
            <w:r w:rsidRPr="00F461F1">
              <w:rPr>
                <w:sz w:val="18"/>
                <w:szCs w:val="18"/>
              </w:rPr>
              <w:t>502 «Обеспечение деятельности Совета депутатов Арзгирского муниципального округа»</w:t>
            </w:r>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1573,24</w:t>
            </w: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1573,24</w:t>
            </w: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1573,24</w:t>
            </w:r>
          </w:p>
        </w:tc>
      </w:tr>
      <w:tr w:rsidR="00AE4867" w:rsidRPr="00F461F1" w:rsidTr="00AE4867">
        <w:trPr>
          <w:trHeight w:val="810"/>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color w:val="000000"/>
                <w:sz w:val="18"/>
                <w:szCs w:val="18"/>
                <w:lang w:eastAsia="ru-RU"/>
              </w:rPr>
            </w:pPr>
            <w:r w:rsidRPr="00F461F1">
              <w:rPr>
                <w:sz w:val="18"/>
                <w:szCs w:val="18"/>
              </w:rPr>
              <w:t>503 «Прочие мероприятия»</w:t>
            </w:r>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10935,23</w:t>
            </w: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1510,40</w:t>
            </w: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1510,40</w:t>
            </w:r>
          </w:p>
        </w:tc>
      </w:tr>
      <w:tr w:rsidR="00AE4867" w:rsidRPr="00F461F1" w:rsidTr="00AE4867">
        <w:trPr>
          <w:trHeight w:val="810"/>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color w:val="000000"/>
                <w:sz w:val="18"/>
                <w:szCs w:val="18"/>
                <w:lang w:eastAsia="ru-RU"/>
              </w:rPr>
            </w:pPr>
            <w:r w:rsidRPr="00F461F1">
              <w:rPr>
                <w:sz w:val="18"/>
                <w:szCs w:val="18"/>
              </w:rPr>
              <w:t xml:space="preserve"> 504 «Обеспечение деятельности главы местной администрации (исполнительно-распорядительного органа мун</w:t>
            </w:r>
            <w:r w:rsidRPr="00F461F1">
              <w:rPr>
                <w:sz w:val="18"/>
                <w:szCs w:val="18"/>
              </w:rPr>
              <w:t>и</w:t>
            </w:r>
            <w:r w:rsidRPr="00F461F1">
              <w:rPr>
                <w:sz w:val="18"/>
                <w:szCs w:val="18"/>
              </w:rPr>
              <w:t>ципального образования)»</w:t>
            </w:r>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2062,81</w:t>
            </w: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2062,81</w:t>
            </w: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2062,81</w:t>
            </w:r>
          </w:p>
        </w:tc>
      </w:tr>
      <w:tr w:rsidR="00AE4867" w:rsidRPr="00F461F1" w:rsidTr="00AE4867">
        <w:trPr>
          <w:trHeight w:val="810"/>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color w:val="000000"/>
                <w:sz w:val="18"/>
                <w:szCs w:val="18"/>
                <w:lang w:eastAsia="ru-RU"/>
              </w:rPr>
            </w:pPr>
            <w:r w:rsidRPr="00F461F1">
              <w:rPr>
                <w:sz w:val="18"/>
                <w:szCs w:val="18"/>
              </w:rPr>
              <w:t xml:space="preserve"> 505 «Обеспечение деятельности администрации Арзгирского м</w:t>
            </w:r>
            <w:r w:rsidRPr="00F461F1">
              <w:rPr>
                <w:sz w:val="18"/>
                <w:szCs w:val="18"/>
              </w:rPr>
              <w:t>у</w:t>
            </w:r>
            <w:r w:rsidRPr="00F461F1">
              <w:rPr>
                <w:sz w:val="18"/>
                <w:szCs w:val="18"/>
              </w:rPr>
              <w:t>ниципального округа»;</w:t>
            </w:r>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54604,25</w:t>
            </w: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32055,30</w:t>
            </w: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26856,87</w:t>
            </w:r>
          </w:p>
        </w:tc>
      </w:tr>
      <w:tr w:rsidR="00AE4867" w:rsidRPr="00F461F1" w:rsidTr="00AE4867">
        <w:trPr>
          <w:trHeight w:val="585"/>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color w:val="000000"/>
                <w:sz w:val="18"/>
                <w:szCs w:val="18"/>
                <w:lang w:eastAsia="ru-RU"/>
              </w:rPr>
            </w:pPr>
            <w:r w:rsidRPr="00F461F1">
              <w:rPr>
                <w:sz w:val="18"/>
                <w:szCs w:val="18"/>
              </w:rPr>
              <w:t xml:space="preserve"> 506 «Обеспечение деятельности сельского хозяйства в Арзги</w:t>
            </w:r>
            <w:r w:rsidRPr="00F461F1">
              <w:rPr>
                <w:sz w:val="18"/>
                <w:szCs w:val="18"/>
              </w:rPr>
              <w:t>р</w:t>
            </w:r>
            <w:r w:rsidRPr="00F461F1">
              <w:rPr>
                <w:sz w:val="18"/>
                <w:szCs w:val="18"/>
              </w:rPr>
              <w:t>ском муниципальном округе»</w:t>
            </w:r>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7860,02</w:t>
            </w: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7896,92</w:t>
            </w: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7912,29</w:t>
            </w:r>
          </w:p>
        </w:tc>
      </w:tr>
      <w:tr w:rsidR="00AE4867" w:rsidRPr="00F461F1" w:rsidTr="00AE4867">
        <w:trPr>
          <w:trHeight w:val="585"/>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sz w:val="18"/>
                <w:szCs w:val="18"/>
              </w:rPr>
            </w:pPr>
            <w:r w:rsidRPr="00F461F1">
              <w:rPr>
                <w:sz w:val="18"/>
                <w:szCs w:val="18"/>
              </w:rPr>
              <w:t>507 «Обеспечение деятельности архивного отдела Арзгирского муниципального округа»</w:t>
            </w:r>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1807,28</w:t>
            </w: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1808,52</w:t>
            </w: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1809,03</w:t>
            </w:r>
          </w:p>
        </w:tc>
      </w:tr>
      <w:tr w:rsidR="00AE4867" w:rsidRPr="00F461F1" w:rsidTr="00AE4867">
        <w:trPr>
          <w:trHeight w:val="585"/>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sz w:val="18"/>
                <w:szCs w:val="18"/>
              </w:rPr>
            </w:pPr>
            <w:r w:rsidRPr="00F461F1">
              <w:rPr>
                <w:sz w:val="18"/>
                <w:szCs w:val="18"/>
              </w:rPr>
              <w:t>508 «Обеспечение деятельности отдела имущественных и земел</w:t>
            </w:r>
            <w:r w:rsidRPr="00F461F1">
              <w:rPr>
                <w:sz w:val="18"/>
                <w:szCs w:val="18"/>
              </w:rPr>
              <w:t>ь</w:t>
            </w:r>
            <w:r w:rsidRPr="00F461F1">
              <w:rPr>
                <w:sz w:val="18"/>
                <w:szCs w:val="18"/>
              </w:rPr>
              <w:t>ных отношений администрации Арзгирского муниципального округа»</w:t>
            </w:r>
          </w:p>
          <w:p w:rsidR="00AE4867" w:rsidRPr="00F461F1" w:rsidRDefault="00AE4867" w:rsidP="00AE4867">
            <w:pPr>
              <w:jc w:val="both"/>
              <w:rPr>
                <w:sz w:val="18"/>
                <w:szCs w:val="18"/>
              </w:rPr>
            </w:pPr>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3898,98</w:t>
            </w: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3898,98</w:t>
            </w: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3898,98</w:t>
            </w:r>
          </w:p>
        </w:tc>
      </w:tr>
      <w:tr w:rsidR="00AE4867" w:rsidRPr="00F461F1" w:rsidTr="00AE4867">
        <w:trPr>
          <w:trHeight w:val="585"/>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sz w:val="18"/>
                <w:szCs w:val="18"/>
              </w:rPr>
            </w:pPr>
            <w:r w:rsidRPr="00F461F1">
              <w:rPr>
                <w:sz w:val="18"/>
                <w:szCs w:val="18"/>
              </w:rPr>
              <w:lastRenderedPageBreak/>
              <w:t>509 «Расходы, связанные с общ</w:t>
            </w:r>
            <w:r w:rsidRPr="00F461F1">
              <w:rPr>
                <w:sz w:val="18"/>
                <w:szCs w:val="18"/>
              </w:rPr>
              <w:t>е</w:t>
            </w:r>
            <w:r w:rsidRPr="00F461F1">
              <w:rPr>
                <w:sz w:val="18"/>
                <w:szCs w:val="18"/>
              </w:rPr>
              <w:t>государственным управлением»</w:t>
            </w:r>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12533,61</w:t>
            </w: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0,00</w:t>
            </w: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0,00</w:t>
            </w:r>
          </w:p>
        </w:tc>
      </w:tr>
      <w:tr w:rsidR="00AE4867" w:rsidRPr="00F461F1" w:rsidTr="00AE4867">
        <w:trPr>
          <w:trHeight w:val="585"/>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sz w:val="18"/>
                <w:szCs w:val="18"/>
              </w:rPr>
            </w:pPr>
            <w:r w:rsidRPr="00F461F1">
              <w:rPr>
                <w:sz w:val="18"/>
                <w:szCs w:val="18"/>
              </w:rPr>
              <w:t xml:space="preserve">Всего </w:t>
            </w:r>
            <w:proofErr w:type="spellStart"/>
            <w:r w:rsidRPr="00F461F1">
              <w:rPr>
                <w:sz w:val="18"/>
                <w:szCs w:val="18"/>
              </w:rPr>
              <w:t>непрограммных</w:t>
            </w:r>
            <w:proofErr w:type="spellEnd"/>
            <w:r w:rsidRPr="00F461F1">
              <w:rPr>
                <w:sz w:val="18"/>
                <w:szCs w:val="18"/>
              </w:rPr>
              <w:t xml:space="preserve"> расходов</w:t>
            </w:r>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b/>
                <w:color w:val="000000"/>
                <w:sz w:val="18"/>
                <w:szCs w:val="18"/>
                <w:lang w:eastAsia="ru-RU"/>
              </w:rPr>
            </w:pPr>
            <w:r w:rsidRPr="00F461F1">
              <w:rPr>
                <w:b/>
                <w:color w:val="000000"/>
                <w:sz w:val="18"/>
                <w:szCs w:val="18"/>
                <w:lang w:eastAsia="ru-RU"/>
              </w:rPr>
              <w:t>97301,51</w:t>
            </w: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b/>
                <w:color w:val="000000"/>
                <w:sz w:val="18"/>
                <w:szCs w:val="18"/>
                <w:lang w:eastAsia="ru-RU"/>
              </w:rPr>
            </w:pPr>
            <w:r w:rsidRPr="00F461F1">
              <w:rPr>
                <w:b/>
                <w:color w:val="000000"/>
                <w:sz w:val="18"/>
                <w:szCs w:val="18"/>
                <w:lang w:eastAsia="ru-RU"/>
              </w:rPr>
              <w:t>52832,26</w:t>
            </w: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b/>
                <w:color w:val="000000"/>
                <w:sz w:val="18"/>
                <w:szCs w:val="18"/>
                <w:lang w:eastAsia="ru-RU"/>
              </w:rPr>
            </w:pPr>
            <w:r w:rsidRPr="00F461F1">
              <w:rPr>
                <w:b/>
                <w:color w:val="000000"/>
                <w:sz w:val="18"/>
                <w:szCs w:val="18"/>
                <w:lang w:eastAsia="ru-RU"/>
              </w:rPr>
              <w:t>47649,71</w:t>
            </w:r>
          </w:p>
        </w:tc>
      </w:tr>
      <w:tr w:rsidR="00AE4867" w:rsidRPr="00F461F1" w:rsidTr="00AE4867">
        <w:trPr>
          <w:trHeight w:val="585"/>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b/>
                <w:color w:val="000000"/>
                <w:sz w:val="18"/>
                <w:szCs w:val="18"/>
                <w:lang w:eastAsia="ru-RU"/>
              </w:rPr>
            </w:pPr>
            <w:r w:rsidRPr="00F461F1">
              <w:rPr>
                <w:b/>
                <w:color w:val="000000"/>
                <w:sz w:val="18"/>
                <w:szCs w:val="18"/>
                <w:lang w:eastAsia="ru-RU"/>
              </w:rPr>
              <w:t>Наименование муниципальных программ</w:t>
            </w:r>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p>
        </w:tc>
      </w:tr>
      <w:tr w:rsidR="00AE4867" w:rsidRPr="00F461F1" w:rsidTr="00AE4867">
        <w:trPr>
          <w:trHeight w:val="600"/>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color w:val="000000"/>
                <w:sz w:val="18"/>
                <w:szCs w:val="18"/>
                <w:lang w:eastAsia="ru-RU"/>
              </w:rPr>
            </w:pPr>
            <w:r w:rsidRPr="00F461F1">
              <w:rPr>
                <w:color w:val="000000"/>
                <w:sz w:val="18"/>
                <w:szCs w:val="18"/>
                <w:lang w:eastAsia="ru-RU"/>
              </w:rPr>
              <w:t>01 Обеспечение общественной безопасности и защита населения и территории от чрезвычайных ситуаций»</w:t>
            </w:r>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12008,94</w:t>
            </w: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12040,97</w:t>
            </w: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12054,13</w:t>
            </w:r>
          </w:p>
        </w:tc>
      </w:tr>
      <w:tr w:rsidR="00AE4867" w:rsidRPr="00F461F1" w:rsidTr="00AE4867">
        <w:trPr>
          <w:trHeight w:val="600"/>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color w:val="000000"/>
                <w:sz w:val="18"/>
                <w:szCs w:val="18"/>
                <w:lang w:eastAsia="ru-RU"/>
              </w:rPr>
            </w:pPr>
            <w:r w:rsidRPr="00F461F1">
              <w:rPr>
                <w:color w:val="000000"/>
                <w:sz w:val="18"/>
                <w:szCs w:val="18"/>
                <w:lang w:eastAsia="ru-RU"/>
              </w:rPr>
              <w:t xml:space="preserve">02 </w:t>
            </w:r>
            <w:r w:rsidRPr="00F461F1">
              <w:rPr>
                <w:sz w:val="18"/>
                <w:szCs w:val="18"/>
              </w:rPr>
              <w:t>Развитие жилищно-коммунального и дорожного хозяйства, благоустройство Ар</w:t>
            </w:r>
            <w:r w:rsidRPr="00F461F1">
              <w:rPr>
                <w:sz w:val="18"/>
                <w:szCs w:val="18"/>
              </w:rPr>
              <w:t>з</w:t>
            </w:r>
            <w:r w:rsidRPr="00F461F1">
              <w:rPr>
                <w:sz w:val="18"/>
                <w:szCs w:val="18"/>
              </w:rPr>
              <w:t>гирского муниципального округа Ставропольского края</w:t>
            </w:r>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77397,91</w:t>
            </w: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143129,83</w:t>
            </w: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81204,89</w:t>
            </w:r>
          </w:p>
        </w:tc>
      </w:tr>
      <w:tr w:rsidR="00AE4867" w:rsidRPr="00F461F1" w:rsidTr="00AE4867">
        <w:trPr>
          <w:trHeight w:val="600"/>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color w:val="000000"/>
                <w:sz w:val="18"/>
                <w:szCs w:val="18"/>
                <w:lang w:eastAsia="ru-RU"/>
              </w:rPr>
            </w:pPr>
            <w:r w:rsidRPr="00F461F1">
              <w:rPr>
                <w:color w:val="000000"/>
                <w:sz w:val="18"/>
                <w:szCs w:val="18"/>
                <w:lang w:eastAsia="ru-RU"/>
              </w:rPr>
              <w:t>03 Модернизация экономики, улучшение инвестиционного климата в Арзгирском муниц</w:t>
            </w:r>
            <w:r w:rsidRPr="00F461F1">
              <w:rPr>
                <w:color w:val="000000"/>
                <w:sz w:val="18"/>
                <w:szCs w:val="18"/>
                <w:lang w:eastAsia="ru-RU"/>
              </w:rPr>
              <w:t>и</w:t>
            </w:r>
            <w:r w:rsidRPr="00F461F1">
              <w:rPr>
                <w:color w:val="000000"/>
                <w:sz w:val="18"/>
                <w:szCs w:val="18"/>
                <w:lang w:eastAsia="ru-RU"/>
              </w:rPr>
              <w:t>пальном округе развитие малого и среднего предпринимательства, потребительского рынка и кач</w:t>
            </w:r>
            <w:r w:rsidRPr="00F461F1">
              <w:rPr>
                <w:color w:val="000000"/>
                <w:sz w:val="18"/>
                <w:szCs w:val="18"/>
                <w:lang w:eastAsia="ru-RU"/>
              </w:rPr>
              <w:t>е</w:t>
            </w:r>
            <w:r w:rsidRPr="00F461F1">
              <w:rPr>
                <w:color w:val="000000"/>
                <w:sz w:val="18"/>
                <w:szCs w:val="18"/>
                <w:lang w:eastAsia="ru-RU"/>
              </w:rPr>
              <w:t>ства предоставления государс</w:t>
            </w:r>
            <w:r w:rsidRPr="00F461F1">
              <w:rPr>
                <w:color w:val="000000"/>
                <w:sz w:val="18"/>
                <w:szCs w:val="18"/>
                <w:lang w:eastAsia="ru-RU"/>
              </w:rPr>
              <w:t>т</w:t>
            </w:r>
            <w:r w:rsidRPr="00F461F1">
              <w:rPr>
                <w:color w:val="000000"/>
                <w:sz w:val="18"/>
                <w:szCs w:val="18"/>
                <w:lang w:eastAsia="ru-RU"/>
              </w:rPr>
              <w:t>венных и муниципальных услуг</w:t>
            </w:r>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rPr>
                <w:color w:val="000000"/>
                <w:sz w:val="18"/>
                <w:szCs w:val="18"/>
                <w:lang w:eastAsia="ru-RU"/>
              </w:rPr>
            </w:pPr>
            <w:r w:rsidRPr="00F461F1">
              <w:rPr>
                <w:color w:val="000000"/>
                <w:sz w:val="18"/>
                <w:szCs w:val="18"/>
                <w:lang w:eastAsia="ru-RU"/>
              </w:rPr>
              <w:t xml:space="preserve">           9656,99</w:t>
            </w: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9682,90</w:t>
            </w: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9683,69</w:t>
            </w:r>
          </w:p>
        </w:tc>
      </w:tr>
      <w:tr w:rsidR="00AE4867" w:rsidRPr="00F461F1" w:rsidTr="00AE4867">
        <w:trPr>
          <w:trHeight w:val="300"/>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color w:val="000000"/>
                <w:sz w:val="18"/>
                <w:szCs w:val="18"/>
                <w:lang w:eastAsia="ru-RU"/>
              </w:rPr>
            </w:pPr>
            <w:r w:rsidRPr="00F461F1">
              <w:rPr>
                <w:color w:val="000000"/>
                <w:sz w:val="18"/>
                <w:szCs w:val="18"/>
                <w:lang w:eastAsia="ru-RU"/>
              </w:rPr>
              <w:t>04 Молодежь Арзгирского мун</w:t>
            </w:r>
            <w:r w:rsidRPr="00F461F1">
              <w:rPr>
                <w:color w:val="000000"/>
                <w:sz w:val="18"/>
                <w:szCs w:val="18"/>
                <w:lang w:eastAsia="ru-RU"/>
              </w:rPr>
              <w:t>и</w:t>
            </w:r>
            <w:r w:rsidRPr="00F461F1">
              <w:rPr>
                <w:color w:val="000000"/>
                <w:sz w:val="18"/>
                <w:szCs w:val="18"/>
                <w:lang w:eastAsia="ru-RU"/>
              </w:rPr>
              <w:t>ципального округа</w:t>
            </w:r>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rPr>
                <w:color w:val="000000"/>
                <w:sz w:val="18"/>
                <w:szCs w:val="18"/>
                <w:lang w:eastAsia="ru-RU"/>
              </w:rPr>
            </w:pPr>
            <w:r w:rsidRPr="00F461F1">
              <w:rPr>
                <w:color w:val="000000"/>
                <w:sz w:val="18"/>
                <w:szCs w:val="18"/>
                <w:lang w:eastAsia="ru-RU"/>
              </w:rPr>
              <w:t xml:space="preserve">             557,79</w:t>
            </w: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557,79</w:t>
            </w: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557,79</w:t>
            </w:r>
          </w:p>
        </w:tc>
      </w:tr>
      <w:tr w:rsidR="00AE4867" w:rsidRPr="00F461F1" w:rsidTr="00AE4867">
        <w:trPr>
          <w:trHeight w:val="615"/>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color w:val="000000"/>
                <w:sz w:val="18"/>
                <w:szCs w:val="18"/>
                <w:lang w:eastAsia="ru-RU"/>
              </w:rPr>
            </w:pPr>
            <w:r w:rsidRPr="00F461F1">
              <w:rPr>
                <w:color w:val="000000"/>
                <w:sz w:val="18"/>
                <w:szCs w:val="18"/>
                <w:lang w:eastAsia="ru-RU"/>
              </w:rPr>
              <w:t>05 Управление финансами Ар</w:t>
            </w:r>
            <w:r w:rsidRPr="00F461F1">
              <w:rPr>
                <w:color w:val="000000"/>
                <w:sz w:val="18"/>
                <w:szCs w:val="18"/>
                <w:lang w:eastAsia="ru-RU"/>
              </w:rPr>
              <w:t>з</w:t>
            </w:r>
            <w:r w:rsidRPr="00F461F1">
              <w:rPr>
                <w:color w:val="000000"/>
                <w:sz w:val="18"/>
                <w:szCs w:val="18"/>
                <w:lang w:eastAsia="ru-RU"/>
              </w:rPr>
              <w:t>гирского муниципального округа</w:t>
            </w:r>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41447,68</w:t>
            </w: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39758,93</w:t>
            </w: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41626,23</w:t>
            </w:r>
          </w:p>
        </w:tc>
      </w:tr>
      <w:tr w:rsidR="00AE4867" w:rsidRPr="00F461F1" w:rsidTr="00AE4867">
        <w:trPr>
          <w:trHeight w:val="615"/>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color w:val="000000"/>
                <w:sz w:val="18"/>
                <w:szCs w:val="18"/>
                <w:lang w:eastAsia="ru-RU"/>
              </w:rPr>
            </w:pPr>
            <w:r w:rsidRPr="00F461F1">
              <w:rPr>
                <w:color w:val="000000"/>
                <w:sz w:val="18"/>
                <w:szCs w:val="18"/>
                <w:lang w:eastAsia="ru-RU"/>
              </w:rPr>
              <w:t>06 «Развитие образования в Ар</w:t>
            </w:r>
            <w:r w:rsidRPr="00F461F1">
              <w:rPr>
                <w:color w:val="000000"/>
                <w:sz w:val="18"/>
                <w:szCs w:val="18"/>
                <w:lang w:eastAsia="ru-RU"/>
              </w:rPr>
              <w:t>з</w:t>
            </w:r>
            <w:r w:rsidRPr="00F461F1">
              <w:rPr>
                <w:color w:val="000000"/>
                <w:sz w:val="18"/>
                <w:szCs w:val="18"/>
                <w:lang w:eastAsia="ru-RU"/>
              </w:rPr>
              <w:t>гирском муниципальном округе</w:t>
            </w:r>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801214,76</w:t>
            </w: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818600,20</w:t>
            </w: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680767,74</w:t>
            </w:r>
          </w:p>
        </w:tc>
      </w:tr>
      <w:tr w:rsidR="00AE4867" w:rsidRPr="00F461F1" w:rsidTr="00AE4867">
        <w:trPr>
          <w:trHeight w:val="615"/>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color w:val="000000"/>
                <w:sz w:val="18"/>
                <w:szCs w:val="18"/>
                <w:lang w:eastAsia="ru-RU"/>
              </w:rPr>
            </w:pPr>
            <w:r w:rsidRPr="00F461F1">
              <w:rPr>
                <w:color w:val="000000"/>
                <w:sz w:val="18"/>
                <w:szCs w:val="18"/>
                <w:lang w:eastAsia="ru-RU"/>
              </w:rPr>
              <w:t>07 Развитие культуры   в Арзги</w:t>
            </w:r>
            <w:r w:rsidRPr="00F461F1">
              <w:rPr>
                <w:color w:val="000000"/>
                <w:sz w:val="18"/>
                <w:szCs w:val="18"/>
                <w:lang w:eastAsia="ru-RU"/>
              </w:rPr>
              <w:t>р</w:t>
            </w:r>
            <w:r w:rsidRPr="00F461F1">
              <w:rPr>
                <w:color w:val="000000"/>
                <w:sz w:val="18"/>
                <w:szCs w:val="18"/>
                <w:lang w:eastAsia="ru-RU"/>
              </w:rPr>
              <w:t>ском муниципальном округе</w:t>
            </w:r>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103351,26</w:t>
            </w: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98526,35</w:t>
            </w: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98835,78</w:t>
            </w:r>
          </w:p>
        </w:tc>
      </w:tr>
      <w:tr w:rsidR="00AE4867" w:rsidRPr="00F461F1" w:rsidTr="00AE4867">
        <w:trPr>
          <w:trHeight w:val="615"/>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color w:val="000000"/>
                <w:sz w:val="18"/>
                <w:szCs w:val="18"/>
                <w:lang w:eastAsia="ru-RU"/>
              </w:rPr>
            </w:pPr>
            <w:proofErr w:type="gramStart"/>
            <w:r w:rsidRPr="00F461F1">
              <w:rPr>
                <w:color w:val="000000"/>
                <w:sz w:val="18"/>
                <w:szCs w:val="18"/>
                <w:lang w:eastAsia="ru-RU"/>
              </w:rPr>
              <w:t>08 Социальная поддержка гра</w:t>
            </w:r>
            <w:r w:rsidRPr="00F461F1">
              <w:rPr>
                <w:color w:val="000000"/>
                <w:sz w:val="18"/>
                <w:szCs w:val="18"/>
                <w:lang w:eastAsia="ru-RU"/>
              </w:rPr>
              <w:t>ж</w:t>
            </w:r>
            <w:r w:rsidRPr="00F461F1">
              <w:rPr>
                <w:color w:val="000000"/>
                <w:sz w:val="18"/>
                <w:szCs w:val="18"/>
                <w:lang w:eastAsia="ru-RU"/>
              </w:rPr>
              <w:t xml:space="preserve">дан </w:t>
            </w:r>
            <w:proofErr w:type="spellStart"/>
            <w:r w:rsidRPr="00F461F1">
              <w:rPr>
                <w:color w:val="000000"/>
                <w:sz w:val="18"/>
                <w:szCs w:val="18"/>
                <w:lang w:eastAsia="ru-RU"/>
              </w:rPr>
              <w:t>вАрзгирском</w:t>
            </w:r>
            <w:proofErr w:type="spellEnd"/>
            <w:r w:rsidRPr="00F461F1">
              <w:rPr>
                <w:color w:val="000000"/>
                <w:sz w:val="18"/>
                <w:szCs w:val="18"/>
                <w:lang w:eastAsia="ru-RU"/>
              </w:rPr>
              <w:t xml:space="preserve"> муниципальном округе</w:t>
            </w:r>
            <w:proofErr w:type="gramEnd"/>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118943,03</w:t>
            </w: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127461,58</w:t>
            </w: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132087,78</w:t>
            </w:r>
          </w:p>
        </w:tc>
      </w:tr>
      <w:tr w:rsidR="00AE4867" w:rsidRPr="00F461F1" w:rsidTr="00AE4867">
        <w:trPr>
          <w:trHeight w:val="615"/>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color w:val="000000"/>
                <w:sz w:val="18"/>
                <w:szCs w:val="18"/>
                <w:lang w:eastAsia="ru-RU"/>
              </w:rPr>
            </w:pPr>
            <w:r w:rsidRPr="00F461F1">
              <w:rPr>
                <w:color w:val="000000"/>
                <w:sz w:val="18"/>
                <w:szCs w:val="18"/>
                <w:lang w:eastAsia="ru-RU"/>
              </w:rPr>
              <w:t>09 Межнациональные отнош</w:t>
            </w:r>
            <w:r w:rsidRPr="00F461F1">
              <w:rPr>
                <w:color w:val="000000"/>
                <w:sz w:val="18"/>
                <w:szCs w:val="18"/>
                <w:lang w:eastAsia="ru-RU"/>
              </w:rPr>
              <w:t>е</w:t>
            </w:r>
            <w:r w:rsidRPr="00F461F1">
              <w:rPr>
                <w:color w:val="000000"/>
                <w:sz w:val="18"/>
                <w:szCs w:val="18"/>
                <w:lang w:eastAsia="ru-RU"/>
              </w:rPr>
              <w:t>ния, профилактика правонаруш</w:t>
            </w:r>
            <w:r w:rsidRPr="00F461F1">
              <w:rPr>
                <w:color w:val="000000"/>
                <w:sz w:val="18"/>
                <w:szCs w:val="18"/>
                <w:lang w:eastAsia="ru-RU"/>
              </w:rPr>
              <w:t>е</w:t>
            </w:r>
            <w:r w:rsidRPr="00F461F1">
              <w:rPr>
                <w:color w:val="000000"/>
                <w:sz w:val="18"/>
                <w:szCs w:val="18"/>
                <w:lang w:eastAsia="ru-RU"/>
              </w:rPr>
              <w:t xml:space="preserve">ний, наркомании, алкоголизма и </w:t>
            </w:r>
            <w:proofErr w:type="spellStart"/>
            <w:r w:rsidRPr="00F461F1">
              <w:rPr>
                <w:color w:val="000000"/>
                <w:sz w:val="18"/>
                <w:szCs w:val="18"/>
                <w:lang w:eastAsia="ru-RU"/>
              </w:rPr>
              <w:t>табакокурения</w:t>
            </w:r>
            <w:proofErr w:type="spellEnd"/>
            <w:r w:rsidRPr="00F461F1">
              <w:rPr>
                <w:color w:val="000000"/>
                <w:sz w:val="18"/>
                <w:szCs w:val="18"/>
                <w:lang w:eastAsia="ru-RU"/>
              </w:rPr>
              <w:t xml:space="preserve"> в Арзгирском муниципальном округе</w:t>
            </w:r>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740,22</w:t>
            </w: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740,22</w:t>
            </w: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740,22</w:t>
            </w:r>
          </w:p>
        </w:tc>
      </w:tr>
      <w:tr w:rsidR="00AE4867" w:rsidRPr="00F461F1" w:rsidTr="00AE4867">
        <w:trPr>
          <w:trHeight w:val="615"/>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color w:val="000000"/>
                <w:sz w:val="18"/>
                <w:szCs w:val="18"/>
                <w:lang w:eastAsia="ru-RU"/>
              </w:rPr>
            </w:pPr>
            <w:proofErr w:type="spellStart"/>
            <w:r w:rsidRPr="00F461F1">
              <w:rPr>
                <w:b/>
                <w:color w:val="000000"/>
                <w:sz w:val="18"/>
                <w:szCs w:val="18"/>
                <w:lang w:eastAsia="ru-RU"/>
              </w:rPr>
              <w:t>Итого</w:t>
            </w:r>
            <w:r w:rsidRPr="00F461F1">
              <w:rPr>
                <w:color w:val="000000"/>
                <w:sz w:val="18"/>
                <w:szCs w:val="18"/>
                <w:lang w:eastAsia="ru-RU"/>
              </w:rPr>
              <w:t>программных</w:t>
            </w:r>
            <w:proofErr w:type="spellEnd"/>
            <w:r w:rsidRPr="00F461F1">
              <w:rPr>
                <w:color w:val="000000"/>
                <w:sz w:val="18"/>
                <w:szCs w:val="18"/>
                <w:lang w:eastAsia="ru-RU"/>
              </w:rPr>
              <w:t xml:space="preserve"> мероприятий</w:t>
            </w:r>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b/>
                <w:color w:val="000000"/>
                <w:sz w:val="18"/>
                <w:szCs w:val="18"/>
                <w:highlight w:val="yellow"/>
                <w:lang w:eastAsia="ru-RU"/>
              </w:rPr>
            </w:pPr>
            <w:r w:rsidRPr="00F461F1">
              <w:rPr>
                <w:b/>
                <w:color w:val="000000"/>
                <w:sz w:val="18"/>
                <w:szCs w:val="18"/>
                <w:lang w:eastAsia="ru-RU"/>
              </w:rPr>
              <w:t>1165318,58</w:t>
            </w: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b/>
                <w:color w:val="000000"/>
                <w:sz w:val="18"/>
                <w:szCs w:val="18"/>
                <w:highlight w:val="yellow"/>
                <w:lang w:eastAsia="ru-RU"/>
              </w:rPr>
            </w:pPr>
            <w:r w:rsidRPr="00F461F1">
              <w:rPr>
                <w:b/>
                <w:color w:val="000000"/>
                <w:sz w:val="18"/>
                <w:szCs w:val="18"/>
                <w:lang w:eastAsia="ru-RU"/>
              </w:rPr>
              <w:t>1250498,77</w:t>
            </w: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b/>
                <w:color w:val="000000"/>
                <w:sz w:val="18"/>
                <w:szCs w:val="18"/>
                <w:highlight w:val="yellow"/>
                <w:lang w:eastAsia="ru-RU"/>
              </w:rPr>
            </w:pPr>
            <w:r w:rsidRPr="00F461F1">
              <w:rPr>
                <w:b/>
                <w:color w:val="000000"/>
                <w:sz w:val="18"/>
                <w:szCs w:val="18"/>
                <w:lang w:eastAsia="ru-RU"/>
              </w:rPr>
              <w:t>1057568,43</w:t>
            </w:r>
          </w:p>
        </w:tc>
      </w:tr>
      <w:tr w:rsidR="00AE4867" w:rsidRPr="00F461F1" w:rsidTr="00AE4867">
        <w:trPr>
          <w:trHeight w:val="615"/>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b/>
                <w:color w:val="000000"/>
                <w:sz w:val="18"/>
                <w:szCs w:val="18"/>
                <w:lang w:eastAsia="ru-RU"/>
              </w:rPr>
            </w:pPr>
            <w:r w:rsidRPr="00F461F1">
              <w:rPr>
                <w:b/>
                <w:color w:val="000000"/>
                <w:sz w:val="18"/>
                <w:szCs w:val="18"/>
                <w:lang w:eastAsia="ru-RU"/>
              </w:rPr>
              <w:t>Условно-утвержденные расх</w:t>
            </w:r>
            <w:r w:rsidRPr="00F461F1">
              <w:rPr>
                <w:b/>
                <w:color w:val="000000"/>
                <w:sz w:val="18"/>
                <w:szCs w:val="18"/>
                <w:lang w:eastAsia="ru-RU"/>
              </w:rPr>
              <w:t>о</w:t>
            </w:r>
            <w:r w:rsidRPr="00F461F1">
              <w:rPr>
                <w:b/>
                <w:color w:val="000000"/>
                <w:sz w:val="18"/>
                <w:szCs w:val="18"/>
                <w:lang w:eastAsia="ru-RU"/>
              </w:rPr>
              <w:t>ды</w:t>
            </w:r>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b/>
                <w:color w:val="000000"/>
                <w:sz w:val="18"/>
                <w:szCs w:val="18"/>
                <w:lang w:eastAsia="ru-RU"/>
              </w:rPr>
            </w:pP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b/>
                <w:color w:val="000000"/>
                <w:sz w:val="18"/>
                <w:szCs w:val="18"/>
                <w:lang w:eastAsia="ru-RU"/>
              </w:rPr>
            </w:pPr>
            <w:r w:rsidRPr="00F461F1">
              <w:rPr>
                <w:b/>
                <w:color w:val="000000"/>
                <w:sz w:val="18"/>
                <w:szCs w:val="18"/>
                <w:lang w:eastAsia="ru-RU"/>
              </w:rPr>
              <w:t>17090,85</w:t>
            </w: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b/>
                <w:color w:val="000000"/>
                <w:sz w:val="18"/>
                <w:szCs w:val="18"/>
                <w:lang w:eastAsia="ru-RU"/>
              </w:rPr>
            </w:pPr>
            <w:r w:rsidRPr="00F461F1">
              <w:rPr>
                <w:b/>
                <w:color w:val="000000"/>
                <w:sz w:val="18"/>
                <w:szCs w:val="18"/>
                <w:lang w:eastAsia="ru-RU"/>
              </w:rPr>
              <w:t>35040,11</w:t>
            </w:r>
          </w:p>
        </w:tc>
      </w:tr>
      <w:tr w:rsidR="00AE4867" w:rsidRPr="00F461F1" w:rsidTr="00AE4867">
        <w:trPr>
          <w:trHeight w:val="615"/>
        </w:trPr>
        <w:tc>
          <w:tcPr>
            <w:tcW w:w="2836" w:type="dxa"/>
            <w:tcBorders>
              <w:top w:val="nil"/>
              <w:left w:val="single" w:sz="4" w:space="0" w:color="auto"/>
              <w:bottom w:val="single" w:sz="4" w:space="0" w:color="auto"/>
              <w:right w:val="single" w:sz="4" w:space="0" w:color="auto"/>
            </w:tcBorders>
            <w:shd w:val="clear" w:color="auto" w:fill="auto"/>
            <w:vAlign w:val="center"/>
          </w:tcPr>
          <w:p w:rsidR="00AE4867" w:rsidRPr="00F461F1" w:rsidRDefault="00AE4867" w:rsidP="00AE4867">
            <w:pPr>
              <w:jc w:val="both"/>
              <w:rPr>
                <w:b/>
                <w:color w:val="000000"/>
                <w:sz w:val="18"/>
                <w:szCs w:val="18"/>
                <w:lang w:eastAsia="ru-RU"/>
              </w:rPr>
            </w:pPr>
            <w:r w:rsidRPr="00F461F1">
              <w:rPr>
                <w:b/>
                <w:color w:val="000000"/>
                <w:sz w:val="18"/>
                <w:szCs w:val="18"/>
                <w:lang w:eastAsia="ru-RU"/>
              </w:rPr>
              <w:t>Всего расходов</w:t>
            </w:r>
          </w:p>
        </w:tc>
        <w:tc>
          <w:tcPr>
            <w:tcW w:w="1984"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b/>
                <w:color w:val="000000"/>
                <w:sz w:val="18"/>
                <w:szCs w:val="18"/>
                <w:lang w:eastAsia="ru-RU"/>
              </w:rPr>
            </w:pPr>
            <w:r w:rsidRPr="00F461F1">
              <w:rPr>
                <w:b/>
                <w:color w:val="000000"/>
                <w:sz w:val="18"/>
                <w:szCs w:val="18"/>
                <w:lang w:eastAsia="ru-RU"/>
              </w:rPr>
              <w:t>1262620,09</w:t>
            </w:r>
          </w:p>
        </w:tc>
        <w:tc>
          <w:tcPr>
            <w:tcW w:w="2126"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b/>
                <w:color w:val="000000"/>
                <w:sz w:val="18"/>
                <w:szCs w:val="18"/>
                <w:lang w:eastAsia="ru-RU"/>
              </w:rPr>
            </w:pPr>
            <w:r w:rsidRPr="00F461F1">
              <w:rPr>
                <w:b/>
                <w:color w:val="000000"/>
                <w:sz w:val="18"/>
                <w:szCs w:val="18"/>
                <w:lang w:eastAsia="ru-RU"/>
              </w:rPr>
              <w:t>1320421,88</w:t>
            </w:r>
          </w:p>
        </w:tc>
        <w:tc>
          <w:tcPr>
            <w:tcW w:w="2410" w:type="dxa"/>
            <w:tcBorders>
              <w:top w:val="nil"/>
              <w:left w:val="nil"/>
              <w:bottom w:val="single" w:sz="4" w:space="0" w:color="auto"/>
              <w:right w:val="single" w:sz="4" w:space="0" w:color="auto"/>
            </w:tcBorders>
            <w:shd w:val="clear" w:color="auto" w:fill="auto"/>
            <w:noWrap/>
            <w:vAlign w:val="center"/>
          </w:tcPr>
          <w:p w:rsidR="00AE4867" w:rsidRPr="00F461F1" w:rsidRDefault="00AE4867" w:rsidP="00AE4867">
            <w:pPr>
              <w:jc w:val="center"/>
              <w:rPr>
                <w:b/>
                <w:color w:val="000000"/>
                <w:sz w:val="18"/>
                <w:szCs w:val="18"/>
                <w:highlight w:val="yellow"/>
                <w:lang w:eastAsia="ru-RU"/>
              </w:rPr>
            </w:pPr>
            <w:r w:rsidRPr="00F461F1">
              <w:rPr>
                <w:b/>
                <w:color w:val="000000"/>
                <w:sz w:val="18"/>
                <w:szCs w:val="18"/>
                <w:lang w:eastAsia="ru-RU"/>
              </w:rPr>
              <w:t>1140258,25</w:t>
            </w:r>
          </w:p>
        </w:tc>
      </w:tr>
    </w:tbl>
    <w:p w:rsidR="00AE4867" w:rsidRPr="00F461F1" w:rsidRDefault="00AE4867" w:rsidP="00AE4867">
      <w:pPr>
        <w:ind w:firstLine="567"/>
        <w:jc w:val="right"/>
        <w:rPr>
          <w:sz w:val="18"/>
          <w:szCs w:val="18"/>
        </w:rPr>
      </w:pPr>
    </w:p>
    <w:p w:rsidR="00AE4867" w:rsidRDefault="00AE4867" w:rsidP="00AE4867">
      <w:pPr>
        <w:ind w:firstLine="567"/>
        <w:jc w:val="both"/>
        <w:rPr>
          <w:sz w:val="18"/>
          <w:szCs w:val="18"/>
          <w:lang w:val="en-US"/>
        </w:rPr>
      </w:pPr>
    </w:p>
    <w:p w:rsidR="00AE4867" w:rsidRDefault="00AE4867" w:rsidP="00AE4867">
      <w:pPr>
        <w:ind w:firstLine="567"/>
        <w:jc w:val="both"/>
        <w:rPr>
          <w:sz w:val="18"/>
          <w:szCs w:val="18"/>
          <w:lang w:val="en-US"/>
        </w:rPr>
      </w:pPr>
    </w:p>
    <w:p w:rsidR="00AE4867" w:rsidRDefault="00AE4867" w:rsidP="00AE4867">
      <w:pPr>
        <w:ind w:firstLine="567"/>
        <w:jc w:val="both"/>
        <w:rPr>
          <w:sz w:val="18"/>
          <w:szCs w:val="18"/>
          <w:lang w:val="en-US"/>
        </w:rPr>
      </w:pPr>
    </w:p>
    <w:p w:rsidR="00AE4867" w:rsidRDefault="00AE4867" w:rsidP="00AE4867">
      <w:pPr>
        <w:ind w:firstLine="567"/>
        <w:jc w:val="both"/>
        <w:rPr>
          <w:sz w:val="18"/>
          <w:szCs w:val="18"/>
          <w:lang w:val="en-US"/>
        </w:rPr>
      </w:pPr>
    </w:p>
    <w:p w:rsidR="00AE4867" w:rsidRDefault="00AE4867" w:rsidP="00AE4867">
      <w:pPr>
        <w:ind w:firstLine="567"/>
        <w:jc w:val="both"/>
        <w:rPr>
          <w:sz w:val="18"/>
          <w:szCs w:val="18"/>
          <w:lang w:val="en-US"/>
        </w:rPr>
      </w:pPr>
    </w:p>
    <w:p w:rsidR="00AE4867" w:rsidRDefault="00AE4867" w:rsidP="00AE4867">
      <w:pPr>
        <w:ind w:firstLine="567"/>
        <w:jc w:val="both"/>
        <w:rPr>
          <w:sz w:val="18"/>
          <w:szCs w:val="18"/>
          <w:lang w:val="en-US"/>
        </w:rPr>
      </w:pPr>
    </w:p>
    <w:p w:rsidR="00AE4867" w:rsidRDefault="00AE4867" w:rsidP="00AE4867">
      <w:pPr>
        <w:ind w:firstLine="567"/>
        <w:jc w:val="both"/>
        <w:rPr>
          <w:sz w:val="18"/>
          <w:szCs w:val="18"/>
          <w:lang w:val="en-US"/>
        </w:rPr>
      </w:pPr>
    </w:p>
    <w:p w:rsidR="00AE4867" w:rsidRDefault="00AE4867" w:rsidP="00AE4867">
      <w:pPr>
        <w:ind w:firstLine="567"/>
        <w:jc w:val="both"/>
        <w:rPr>
          <w:sz w:val="18"/>
          <w:szCs w:val="18"/>
          <w:lang w:val="en-US"/>
        </w:rPr>
      </w:pPr>
    </w:p>
    <w:p w:rsidR="00AE4867" w:rsidRDefault="00AE4867"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AE4867" w:rsidRPr="00F461F1" w:rsidRDefault="00AE4867" w:rsidP="00AE4867">
      <w:pPr>
        <w:ind w:firstLine="567"/>
        <w:jc w:val="both"/>
        <w:rPr>
          <w:sz w:val="18"/>
          <w:szCs w:val="18"/>
        </w:rPr>
      </w:pPr>
      <w:r w:rsidRPr="00F461F1">
        <w:rPr>
          <w:sz w:val="18"/>
          <w:szCs w:val="18"/>
        </w:rPr>
        <w:t xml:space="preserve">Диаграмма № 2 Доля финансирования программных и </w:t>
      </w:r>
      <w:proofErr w:type="spellStart"/>
      <w:r w:rsidRPr="00F461F1">
        <w:rPr>
          <w:sz w:val="18"/>
          <w:szCs w:val="18"/>
        </w:rPr>
        <w:t>непрограммных</w:t>
      </w:r>
      <w:proofErr w:type="spellEnd"/>
      <w:r w:rsidRPr="00F461F1">
        <w:rPr>
          <w:sz w:val="18"/>
          <w:szCs w:val="18"/>
        </w:rPr>
        <w:t xml:space="preserve"> мероприятий, условно утвержденных в структуре расх</w:t>
      </w:r>
      <w:r w:rsidRPr="00F461F1">
        <w:rPr>
          <w:sz w:val="18"/>
          <w:szCs w:val="18"/>
        </w:rPr>
        <w:t>о</w:t>
      </w:r>
      <w:r w:rsidRPr="00F461F1">
        <w:rPr>
          <w:sz w:val="18"/>
          <w:szCs w:val="18"/>
        </w:rPr>
        <w:t>дов бюджета на 2025–2027 годы.</w:t>
      </w:r>
    </w:p>
    <w:p w:rsidR="00AE4867" w:rsidRPr="00F461F1" w:rsidRDefault="00AE4867" w:rsidP="00AE4867">
      <w:pPr>
        <w:ind w:firstLine="567"/>
        <w:jc w:val="both"/>
        <w:rPr>
          <w:sz w:val="18"/>
          <w:szCs w:val="18"/>
        </w:rPr>
      </w:pPr>
      <w:r w:rsidRPr="00F461F1">
        <w:rPr>
          <w:noProof/>
          <w:sz w:val="18"/>
          <w:szCs w:val="18"/>
          <w:lang w:eastAsia="ru-RU"/>
        </w:rPr>
        <w:lastRenderedPageBreak/>
        <w:drawing>
          <wp:inline distT="0" distB="0" distL="0" distR="0">
            <wp:extent cx="5172075" cy="2856865"/>
            <wp:effectExtent l="57150" t="0" r="28575" b="958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F461F1">
        <w:rPr>
          <w:sz w:val="18"/>
          <w:szCs w:val="18"/>
        </w:rPr>
        <w:br w:type="textWrapping" w:clear="all"/>
      </w:r>
    </w:p>
    <w:p w:rsidR="00AE4867" w:rsidRPr="00F461F1" w:rsidRDefault="00AE4867" w:rsidP="00D808A7">
      <w:pPr>
        <w:ind w:firstLine="709"/>
        <w:jc w:val="both"/>
        <w:rPr>
          <w:sz w:val="18"/>
          <w:szCs w:val="18"/>
        </w:rPr>
      </w:pPr>
      <w:r w:rsidRPr="00F461F1">
        <w:rPr>
          <w:sz w:val="18"/>
          <w:szCs w:val="18"/>
        </w:rPr>
        <w:t>Из диаграммы видно, расходы на мероприятия по муниципальным программам на 2025г. составляют 92,3% в структ</w:t>
      </w:r>
      <w:r w:rsidRPr="00F461F1">
        <w:rPr>
          <w:sz w:val="18"/>
          <w:szCs w:val="18"/>
        </w:rPr>
        <w:t>у</w:t>
      </w:r>
      <w:r w:rsidRPr="00F461F1">
        <w:rPr>
          <w:sz w:val="18"/>
          <w:szCs w:val="18"/>
        </w:rPr>
        <w:t>ре местного бюджета, на 2026г. – 94,7%, на 2027г. – 92,7%.</w:t>
      </w:r>
    </w:p>
    <w:p w:rsidR="00AE4867" w:rsidRPr="00F461F1" w:rsidRDefault="00AE4867" w:rsidP="00D808A7">
      <w:pPr>
        <w:ind w:firstLine="709"/>
        <w:jc w:val="both"/>
        <w:rPr>
          <w:sz w:val="18"/>
          <w:szCs w:val="18"/>
        </w:rPr>
      </w:pPr>
      <w:r w:rsidRPr="00F461F1">
        <w:rPr>
          <w:sz w:val="18"/>
          <w:szCs w:val="18"/>
        </w:rPr>
        <w:t xml:space="preserve">Доля </w:t>
      </w:r>
      <w:proofErr w:type="spellStart"/>
      <w:r w:rsidRPr="00F461F1">
        <w:rPr>
          <w:sz w:val="18"/>
          <w:szCs w:val="18"/>
        </w:rPr>
        <w:t>непрограммных</w:t>
      </w:r>
      <w:proofErr w:type="spellEnd"/>
      <w:r w:rsidRPr="00F461F1">
        <w:rPr>
          <w:sz w:val="18"/>
          <w:szCs w:val="18"/>
        </w:rPr>
        <w:t xml:space="preserve"> мероприятий в структуре местного бюджета составляет: на 2025г. –7,7%, на 2026г. – 4,0%, на 2027г. – 4,2%.</w:t>
      </w:r>
    </w:p>
    <w:p w:rsidR="00AE4867" w:rsidRPr="00F461F1" w:rsidRDefault="00AE4867" w:rsidP="00D808A7">
      <w:pPr>
        <w:pStyle w:val="Style14"/>
        <w:widowControl/>
        <w:spacing w:line="24" w:lineRule="atLeast"/>
        <w:ind w:firstLine="709"/>
        <w:rPr>
          <w:rStyle w:val="FontStyle330"/>
          <w:sz w:val="18"/>
          <w:szCs w:val="18"/>
        </w:rPr>
      </w:pPr>
      <w:proofErr w:type="gramStart"/>
      <w:r w:rsidRPr="00F461F1">
        <w:rPr>
          <w:rStyle w:val="FontStyle330"/>
          <w:sz w:val="18"/>
          <w:szCs w:val="18"/>
        </w:rPr>
        <w:t>Удельный вес условно утверждаемых расходов (расходов, распределение которых будет производиться к началу ка</w:t>
      </w:r>
      <w:r w:rsidRPr="00F461F1">
        <w:rPr>
          <w:rStyle w:val="FontStyle330"/>
          <w:sz w:val="18"/>
          <w:szCs w:val="18"/>
        </w:rPr>
        <w:t>ж</w:t>
      </w:r>
      <w:r w:rsidRPr="00F461F1">
        <w:rPr>
          <w:rStyle w:val="FontStyle330"/>
          <w:sz w:val="18"/>
          <w:szCs w:val="18"/>
        </w:rPr>
        <w:t>дого года планового периода 2026 и 2027 годов) в общем объеме расходов бюджета Арзгирского муниципального округа (без учета расходов бюджета, предусмотренных за счет межбюджетных трансфертов из других бюджетов бюджетной системы Ро</w:t>
      </w:r>
      <w:r w:rsidRPr="00F461F1">
        <w:rPr>
          <w:rStyle w:val="FontStyle330"/>
          <w:sz w:val="18"/>
          <w:szCs w:val="18"/>
        </w:rPr>
        <w:t>с</w:t>
      </w:r>
      <w:r w:rsidRPr="00F461F1">
        <w:rPr>
          <w:rStyle w:val="FontStyle330"/>
          <w:sz w:val="18"/>
          <w:szCs w:val="18"/>
        </w:rPr>
        <w:t xml:space="preserve">сийской Федерации, имеющих целевое назначение) составит в 2026 году 2,5 процента </w:t>
      </w:r>
      <w:r w:rsidRPr="00F461F1">
        <w:rPr>
          <w:sz w:val="18"/>
          <w:szCs w:val="18"/>
        </w:rPr>
        <w:t xml:space="preserve">в сумме </w:t>
      </w:r>
      <w:r w:rsidRPr="00F461F1">
        <w:rPr>
          <w:color w:val="000000"/>
          <w:sz w:val="18"/>
          <w:szCs w:val="18"/>
        </w:rPr>
        <w:t>17090,85 тыс. рублей</w:t>
      </w:r>
      <w:r w:rsidRPr="00F461F1">
        <w:rPr>
          <w:rStyle w:val="FontStyle330"/>
          <w:sz w:val="18"/>
          <w:szCs w:val="18"/>
        </w:rPr>
        <w:t>, в 2027</w:t>
      </w:r>
      <w:proofErr w:type="gramEnd"/>
      <w:r w:rsidRPr="00F461F1">
        <w:rPr>
          <w:rStyle w:val="FontStyle330"/>
          <w:sz w:val="18"/>
          <w:szCs w:val="18"/>
        </w:rPr>
        <w:t> </w:t>
      </w:r>
      <w:proofErr w:type="gramStart"/>
      <w:r w:rsidRPr="00F461F1">
        <w:rPr>
          <w:rStyle w:val="FontStyle330"/>
          <w:sz w:val="18"/>
          <w:szCs w:val="18"/>
        </w:rPr>
        <w:t>году – 5 процентов (</w:t>
      </w:r>
      <w:r w:rsidRPr="00F461F1">
        <w:rPr>
          <w:sz w:val="18"/>
          <w:szCs w:val="18"/>
        </w:rPr>
        <w:t xml:space="preserve">в сумме </w:t>
      </w:r>
      <w:r w:rsidRPr="00F461F1">
        <w:rPr>
          <w:color w:val="000000"/>
          <w:sz w:val="18"/>
          <w:szCs w:val="18"/>
        </w:rPr>
        <w:t>35040,11 тыс. рублей</w:t>
      </w:r>
      <w:r w:rsidRPr="00F461F1">
        <w:rPr>
          <w:rStyle w:val="FontStyle330"/>
          <w:sz w:val="18"/>
          <w:szCs w:val="18"/>
        </w:rPr>
        <w:t>), что соответствует требованиям статьи 184.1 Бюджетного кодекса Ро</w:t>
      </w:r>
      <w:r w:rsidRPr="00F461F1">
        <w:rPr>
          <w:rStyle w:val="FontStyle330"/>
          <w:sz w:val="18"/>
          <w:szCs w:val="18"/>
        </w:rPr>
        <w:t>с</w:t>
      </w:r>
      <w:r w:rsidRPr="00F461F1">
        <w:rPr>
          <w:rStyle w:val="FontStyle330"/>
          <w:sz w:val="18"/>
          <w:szCs w:val="18"/>
        </w:rPr>
        <w:t>сийской Федерации, согласно которой объем условно утверждаемых расходов на первый год планового периода должен сост</w:t>
      </w:r>
      <w:r w:rsidRPr="00F461F1">
        <w:rPr>
          <w:rStyle w:val="FontStyle330"/>
          <w:sz w:val="18"/>
          <w:szCs w:val="18"/>
        </w:rPr>
        <w:t>а</w:t>
      </w:r>
      <w:r w:rsidRPr="00F461F1">
        <w:rPr>
          <w:rStyle w:val="FontStyle330"/>
          <w:sz w:val="18"/>
          <w:szCs w:val="18"/>
        </w:rPr>
        <w:t>вить не менее 2,5 процента общего объема расходов бюджета (без учета расходов бюджета, предусмотренных за счет межбю</w:t>
      </w:r>
      <w:r w:rsidRPr="00F461F1">
        <w:rPr>
          <w:rStyle w:val="FontStyle330"/>
          <w:sz w:val="18"/>
          <w:szCs w:val="18"/>
        </w:rPr>
        <w:t>д</w:t>
      </w:r>
      <w:r w:rsidRPr="00F461F1">
        <w:rPr>
          <w:rStyle w:val="FontStyle330"/>
          <w:sz w:val="18"/>
          <w:szCs w:val="18"/>
        </w:rPr>
        <w:t>жетных трансфертов из других бюджетов бюджетной системы Российской Федерации, имеющих целевое назначение) и не м</w:t>
      </w:r>
      <w:r w:rsidRPr="00F461F1">
        <w:rPr>
          <w:rStyle w:val="FontStyle330"/>
          <w:sz w:val="18"/>
          <w:szCs w:val="18"/>
        </w:rPr>
        <w:t>е</w:t>
      </w:r>
      <w:r w:rsidRPr="00F461F1">
        <w:rPr>
          <w:rStyle w:val="FontStyle330"/>
          <w:sz w:val="18"/>
          <w:szCs w:val="18"/>
        </w:rPr>
        <w:t>нее</w:t>
      </w:r>
      <w:proofErr w:type="gramEnd"/>
      <w:r w:rsidRPr="00F461F1">
        <w:rPr>
          <w:rStyle w:val="FontStyle330"/>
          <w:sz w:val="18"/>
          <w:szCs w:val="18"/>
        </w:rPr>
        <w:t xml:space="preserve"> 5 процентов на второй год планового периода.</w:t>
      </w:r>
    </w:p>
    <w:p w:rsidR="00AE4867" w:rsidRPr="00F461F1" w:rsidRDefault="00AE4867" w:rsidP="00D808A7">
      <w:pPr>
        <w:ind w:firstLine="709"/>
        <w:jc w:val="both"/>
        <w:rPr>
          <w:sz w:val="18"/>
          <w:szCs w:val="18"/>
        </w:rPr>
      </w:pPr>
      <w:proofErr w:type="gramStart"/>
      <w:r w:rsidRPr="00F461F1">
        <w:rPr>
          <w:sz w:val="18"/>
          <w:szCs w:val="18"/>
        </w:rPr>
        <w:t>В соответствии с проектом решения о бюджете объем бюджетных ассигнований на реализацию 9 муниципальных пр</w:t>
      </w:r>
      <w:r w:rsidRPr="00F461F1">
        <w:rPr>
          <w:sz w:val="18"/>
          <w:szCs w:val="18"/>
        </w:rPr>
        <w:t>о</w:t>
      </w:r>
      <w:r w:rsidRPr="00F461F1">
        <w:rPr>
          <w:sz w:val="18"/>
          <w:szCs w:val="18"/>
        </w:rPr>
        <w:t>грамм на 2025 год составляет в сумме 1 165 318,58 тыс. рублей (из них 517 486,30 тыс. рублей средства краевого бюджета, 615 515,93 тыс. рублей средства местного бюджета, 19 185,00 тыс. рублей средства федерального бюджета, 13 131,35 тыс. ру</w:t>
      </w:r>
      <w:r w:rsidRPr="00F461F1">
        <w:rPr>
          <w:sz w:val="18"/>
          <w:szCs w:val="18"/>
        </w:rPr>
        <w:t>б</w:t>
      </w:r>
      <w:r w:rsidRPr="00F461F1">
        <w:rPr>
          <w:sz w:val="18"/>
          <w:szCs w:val="18"/>
        </w:rPr>
        <w:t>лей внебюджетные средства), на 2026 год  составляет в</w:t>
      </w:r>
      <w:proofErr w:type="gramEnd"/>
      <w:r w:rsidRPr="00F461F1">
        <w:rPr>
          <w:sz w:val="18"/>
          <w:szCs w:val="18"/>
        </w:rPr>
        <w:t xml:space="preserve"> </w:t>
      </w:r>
      <w:proofErr w:type="gramStart"/>
      <w:r w:rsidRPr="00F461F1">
        <w:rPr>
          <w:sz w:val="18"/>
          <w:szCs w:val="18"/>
        </w:rPr>
        <w:t>сумме 1 250 498,77 тыс. рублей (из них, 612 103,82 тыс. рублей средства краевого бюджета, 608 452,13 тыс. рублей средства местного бюджета, 19 492,82 тыс. рублей средства федерального бюджета, 10 450,00 тыс. рублей внебюджетные средства), на 2027 год составляет в сумме 1 057 568,43 тыс. рублей (из них 414 828,11 тыс. рублей средства краевого бюджета, 612 766,29 тыс. рублей средства</w:t>
      </w:r>
      <w:proofErr w:type="gramEnd"/>
      <w:r w:rsidRPr="00F461F1">
        <w:rPr>
          <w:sz w:val="18"/>
          <w:szCs w:val="18"/>
        </w:rPr>
        <w:t xml:space="preserve"> местного бюджета, 19 524,03 тыс. рублей средства фед</w:t>
      </w:r>
      <w:r w:rsidRPr="00F461F1">
        <w:rPr>
          <w:sz w:val="18"/>
          <w:szCs w:val="18"/>
        </w:rPr>
        <w:t>е</w:t>
      </w:r>
      <w:r w:rsidRPr="00F461F1">
        <w:rPr>
          <w:sz w:val="18"/>
          <w:szCs w:val="18"/>
        </w:rPr>
        <w:t>рального бюджета, 10 450,00 тыс. рублей внебюджетные средства).</w:t>
      </w:r>
    </w:p>
    <w:p w:rsidR="00AE4867" w:rsidRPr="00F461F1" w:rsidRDefault="00AE4867" w:rsidP="00D808A7">
      <w:pPr>
        <w:ind w:firstLine="709"/>
        <w:jc w:val="both"/>
        <w:rPr>
          <w:sz w:val="18"/>
          <w:szCs w:val="18"/>
        </w:rPr>
      </w:pPr>
      <w:r w:rsidRPr="00F461F1">
        <w:rPr>
          <w:sz w:val="18"/>
          <w:szCs w:val="18"/>
        </w:rPr>
        <w:t>Анализ распределения расходов в разрезе программ показал, что наибольший удельный вес в структуре программных расходов занимают расходы на реализацию муниц</w:t>
      </w:r>
      <w:r w:rsidRPr="00F461F1">
        <w:rPr>
          <w:sz w:val="18"/>
          <w:szCs w:val="18"/>
        </w:rPr>
        <w:t>и</w:t>
      </w:r>
      <w:r w:rsidRPr="00F461F1">
        <w:rPr>
          <w:sz w:val="18"/>
          <w:szCs w:val="18"/>
        </w:rPr>
        <w:t xml:space="preserve">пальных программ: </w:t>
      </w:r>
    </w:p>
    <w:p w:rsidR="00AE4867" w:rsidRPr="00F461F1" w:rsidRDefault="00AE4867" w:rsidP="00D808A7">
      <w:pPr>
        <w:ind w:firstLine="709"/>
        <w:jc w:val="both"/>
        <w:rPr>
          <w:sz w:val="18"/>
          <w:szCs w:val="18"/>
        </w:rPr>
      </w:pPr>
      <w:r w:rsidRPr="00F461F1">
        <w:rPr>
          <w:sz w:val="18"/>
          <w:szCs w:val="18"/>
        </w:rPr>
        <w:t>- «Развитие образования в Арзгирском муниципальном округе» на 2025год – 801214,76 тыс. рублей, на 2026 год – 818 600,20 тыс. рублей, на 2027 год – 680 767,74 тыс. рублей или 68,8%, 65,4% и 64,4% соответственно в структуре програм</w:t>
      </w:r>
      <w:r w:rsidRPr="00F461F1">
        <w:rPr>
          <w:sz w:val="18"/>
          <w:szCs w:val="18"/>
        </w:rPr>
        <w:t>м</w:t>
      </w:r>
      <w:r w:rsidRPr="00F461F1">
        <w:rPr>
          <w:sz w:val="18"/>
          <w:szCs w:val="18"/>
        </w:rPr>
        <w:t xml:space="preserve">ных расходов; </w:t>
      </w:r>
    </w:p>
    <w:p w:rsidR="00AE4867" w:rsidRPr="00F461F1" w:rsidRDefault="00AE4867" w:rsidP="00D808A7">
      <w:pPr>
        <w:ind w:firstLine="709"/>
        <w:jc w:val="both"/>
        <w:rPr>
          <w:sz w:val="18"/>
          <w:szCs w:val="18"/>
        </w:rPr>
      </w:pPr>
      <w:proofErr w:type="gramStart"/>
      <w:r w:rsidRPr="00F461F1">
        <w:rPr>
          <w:sz w:val="18"/>
          <w:szCs w:val="18"/>
        </w:rPr>
        <w:t xml:space="preserve">- «Социальная поддержка граждан </w:t>
      </w:r>
      <w:proofErr w:type="spellStart"/>
      <w:r w:rsidRPr="00F461F1">
        <w:rPr>
          <w:sz w:val="18"/>
          <w:szCs w:val="18"/>
        </w:rPr>
        <w:t>вАрзгирском</w:t>
      </w:r>
      <w:proofErr w:type="spellEnd"/>
      <w:r w:rsidRPr="00F461F1">
        <w:rPr>
          <w:sz w:val="18"/>
          <w:szCs w:val="18"/>
        </w:rPr>
        <w:t xml:space="preserve"> муниципальном округе» на 2025год – 118 943,03 тыс. рублей, на 2026 год – 127 461,58 тыс. рублей, на 2027 год – 132 087,78 тыс. рублей или 10,2%, 10,2% и 12,5% соответственно в структуре пр</w:t>
      </w:r>
      <w:r w:rsidRPr="00F461F1">
        <w:rPr>
          <w:sz w:val="18"/>
          <w:szCs w:val="18"/>
        </w:rPr>
        <w:t>о</w:t>
      </w:r>
      <w:r w:rsidRPr="00F461F1">
        <w:rPr>
          <w:sz w:val="18"/>
          <w:szCs w:val="18"/>
        </w:rPr>
        <w:t xml:space="preserve">граммных расходов; </w:t>
      </w:r>
      <w:proofErr w:type="gramEnd"/>
    </w:p>
    <w:p w:rsidR="00AE4867" w:rsidRPr="00F461F1" w:rsidRDefault="00AE4867" w:rsidP="00D808A7">
      <w:pPr>
        <w:ind w:firstLine="709"/>
        <w:jc w:val="both"/>
        <w:rPr>
          <w:sz w:val="18"/>
          <w:szCs w:val="18"/>
        </w:rPr>
      </w:pPr>
      <w:r w:rsidRPr="00F461F1">
        <w:rPr>
          <w:sz w:val="18"/>
          <w:szCs w:val="18"/>
        </w:rPr>
        <w:t xml:space="preserve">- «Развитие культуры   в Арзгирском муниципальном округе» на 2025год – 103 351,26 тыс. рублей, на 2026 год – 98 526,35 тыс. рублей, на 2027 год – 98 835,78 тыс. рублей или 8,9%, 7,9% и 9,35% соответственно в структуре программных расходов; </w:t>
      </w:r>
    </w:p>
    <w:p w:rsidR="00AE4867" w:rsidRPr="00F461F1" w:rsidRDefault="00AE4867" w:rsidP="00D808A7">
      <w:pPr>
        <w:ind w:firstLine="709"/>
        <w:jc w:val="both"/>
        <w:rPr>
          <w:sz w:val="18"/>
          <w:szCs w:val="18"/>
        </w:rPr>
      </w:pPr>
      <w:r w:rsidRPr="00F461F1">
        <w:rPr>
          <w:sz w:val="18"/>
          <w:szCs w:val="18"/>
        </w:rPr>
        <w:t>- «Развитие жилищно-коммунального и дорожного хозяйства, благоустройство Арзгирского муниципального округа Ставропольского края» на 2025год – 77 397,91 тыс. ру</w:t>
      </w:r>
      <w:r w:rsidRPr="00F461F1">
        <w:rPr>
          <w:sz w:val="18"/>
          <w:szCs w:val="18"/>
        </w:rPr>
        <w:t>б</w:t>
      </w:r>
      <w:r w:rsidRPr="00F461F1">
        <w:rPr>
          <w:sz w:val="18"/>
          <w:szCs w:val="18"/>
        </w:rPr>
        <w:t xml:space="preserve">лей, на 2026 год – 143 129,83 тыс. рублей, на 2027 год – 81 204,89 тыс. рублей или 6,6%, 11,4% и 7,7% соответственно в структуре программных расходов. </w:t>
      </w:r>
    </w:p>
    <w:p w:rsidR="00AE4867" w:rsidRPr="00F461F1" w:rsidRDefault="00AE4867" w:rsidP="00D808A7">
      <w:pPr>
        <w:pStyle w:val="Style14"/>
        <w:widowControl/>
        <w:spacing w:line="24" w:lineRule="atLeast"/>
        <w:ind w:firstLine="709"/>
        <w:rPr>
          <w:rStyle w:val="FontStyle330"/>
          <w:sz w:val="18"/>
          <w:szCs w:val="18"/>
        </w:rPr>
      </w:pPr>
      <w:r w:rsidRPr="00F461F1">
        <w:rPr>
          <w:rStyle w:val="FontStyle330"/>
          <w:sz w:val="18"/>
          <w:szCs w:val="18"/>
        </w:rPr>
        <w:t>Следует отметить, что в соответствии с абзацем 5 пунктом 2 статьи 179 Бюджетного кодекса РФ муниципальные пр</w:t>
      </w:r>
      <w:r w:rsidRPr="00F461F1">
        <w:rPr>
          <w:rStyle w:val="FontStyle330"/>
          <w:sz w:val="18"/>
          <w:szCs w:val="18"/>
        </w:rPr>
        <w:t>о</w:t>
      </w:r>
      <w:r w:rsidRPr="00F461F1">
        <w:rPr>
          <w:rStyle w:val="FontStyle330"/>
          <w:sz w:val="18"/>
          <w:szCs w:val="18"/>
        </w:rPr>
        <w:t>граммы подлежат приведению в соответствие с решением о бюджете не позднее 1 апреля текущего финансового года.</w:t>
      </w:r>
    </w:p>
    <w:p w:rsidR="00AE4867" w:rsidRPr="00F461F1" w:rsidRDefault="00AE4867" w:rsidP="00D808A7">
      <w:pPr>
        <w:ind w:firstLine="709"/>
        <w:jc w:val="both"/>
        <w:rPr>
          <w:sz w:val="18"/>
          <w:szCs w:val="18"/>
        </w:rPr>
      </w:pPr>
      <w:r w:rsidRPr="00F461F1">
        <w:rPr>
          <w:sz w:val="18"/>
          <w:szCs w:val="18"/>
        </w:rPr>
        <w:t>Расходы местного бюджета в соответствии с ведомственной структурой расходов на 2025г. осуществляют 16 главных распорядителей бюджетных средств.</w:t>
      </w:r>
    </w:p>
    <w:p w:rsidR="00AE4867" w:rsidRPr="00F461F1" w:rsidRDefault="00AE4867" w:rsidP="00D808A7">
      <w:pPr>
        <w:ind w:firstLine="709"/>
        <w:jc w:val="both"/>
        <w:rPr>
          <w:sz w:val="18"/>
          <w:szCs w:val="18"/>
        </w:rPr>
      </w:pPr>
      <w:r w:rsidRPr="00F461F1">
        <w:rPr>
          <w:sz w:val="18"/>
          <w:szCs w:val="18"/>
        </w:rPr>
        <w:t>Структура расходов бюджета по главным распорядителям представлена Таблицей 5.</w:t>
      </w:r>
    </w:p>
    <w:p w:rsidR="00794919" w:rsidRDefault="00AE4867" w:rsidP="00AE4867">
      <w:pPr>
        <w:ind w:firstLine="567"/>
        <w:jc w:val="both"/>
        <w:rPr>
          <w:sz w:val="18"/>
          <w:szCs w:val="18"/>
          <w:lang w:val="en-US"/>
        </w:rPr>
      </w:pPr>
      <w:r w:rsidRPr="00F461F1">
        <w:rPr>
          <w:sz w:val="18"/>
          <w:szCs w:val="18"/>
        </w:rPr>
        <w:t xml:space="preserve">                                                                                        </w:t>
      </w: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794919" w:rsidRDefault="00794919" w:rsidP="00AE4867">
      <w:pPr>
        <w:ind w:firstLine="567"/>
        <w:jc w:val="both"/>
        <w:rPr>
          <w:sz w:val="18"/>
          <w:szCs w:val="18"/>
          <w:lang w:val="en-US"/>
        </w:rPr>
      </w:pPr>
    </w:p>
    <w:p w:rsidR="00AE4867" w:rsidRPr="00F461F1" w:rsidRDefault="00AE4867" w:rsidP="00794919">
      <w:pPr>
        <w:ind w:firstLine="567"/>
        <w:jc w:val="right"/>
        <w:rPr>
          <w:sz w:val="18"/>
          <w:szCs w:val="18"/>
        </w:rPr>
      </w:pPr>
      <w:r w:rsidRPr="00F461F1">
        <w:rPr>
          <w:sz w:val="18"/>
          <w:szCs w:val="18"/>
        </w:rPr>
        <w:lastRenderedPageBreak/>
        <w:t>Таблица 5, тыс. рублей</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418"/>
        <w:gridCol w:w="1134"/>
        <w:gridCol w:w="1275"/>
        <w:gridCol w:w="1134"/>
        <w:gridCol w:w="1560"/>
        <w:gridCol w:w="1276"/>
      </w:tblGrid>
      <w:tr w:rsidR="00AE4867" w:rsidRPr="00F461F1" w:rsidTr="00AE4867">
        <w:trPr>
          <w:trHeight w:val="982"/>
          <w:jc w:val="center"/>
        </w:trPr>
        <w:tc>
          <w:tcPr>
            <w:tcW w:w="2410" w:type="dxa"/>
            <w:shd w:val="clear" w:color="auto" w:fill="auto"/>
            <w:hideMark/>
          </w:tcPr>
          <w:p w:rsidR="00AE4867" w:rsidRPr="00F461F1" w:rsidRDefault="00AE4867" w:rsidP="00AE4867">
            <w:pPr>
              <w:jc w:val="center"/>
              <w:rPr>
                <w:color w:val="000000"/>
                <w:sz w:val="18"/>
                <w:szCs w:val="18"/>
                <w:lang w:eastAsia="ru-RU"/>
              </w:rPr>
            </w:pPr>
            <w:r w:rsidRPr="00F461F1">
              <w:rPr>
                <w:color w:val="000000"/>
                <w:sz w:val="18"/>
                <w:szCs w:val="18"/>
                <w:lang w:eastAsia="ru-RU"/>
              </w:rPr>
              <w:t>Наименование ГРБС</w:t>
            </w:r>
          </w:p>
        </w:tc>
        <w:tc>
          <w:tcPr>
            <w:tcW w:w="1418" w:type="dxa"/>
            <w:shd w:val="clear" w:color="auto" w:fill="auto"/>
          </w:tcPr>
          <w:p w:rsidR="00AE4867" w:rsidRPr="00F461F1" w:rsidRDefault="00AE4867" w:rsidP="00AE4867">
            <w:pPr>
              <w:jc w:val="center"/>
              <w:rPr>
                <w:color w:val="000000"/>
                <w:sz w:val="18"/>
                <w:szCs w:val="18"/>
                <w:lang w:eastAsia="ru-RU"/>
              </w:rPr>
            </w:pPr>
            <w:r w:rsidRPr="00F461F1">
              <w:rPr>
                <w:color w:val="000000"/>
                <w:sz w:val="18"/>
                <w:szCs w:val="18"/>
                <w:lang w:eastAsia="ru-RU"/>
              </w:rPr>
              <w:t>Проект бюдж</w:t>
            </w:r>
            <w:r w:rsidRPr="00F461F1">
              <w:rPr>
                <w:color w:val="000000"/>
                <w:sz w:val="18"/>
                <w:szCs w:val="18"/>
                <w:lang w:eastAsia="ru-RU"/>
              </w:rPr>
              <w:t>е</w:t>
            </w:r>
            <w:r w:rsidRPr="00F461F1">
              <w:rPr>
                <w:color w:val="000000"/>
                <w:sz w:val="18"/>
                <w:szCs w:val="18"/>
                <w:lang w:eastAsia="ru-RU"/>
              </w:rPr>
              <w:t>та на 2025г.</w:t>
            </w:r>
          </w:p>
        </w:tc>
        <w:tc>
          <w:tcPr>
            <w:tcW w:w="1134" w:type="dxa"/>
            <w:shd w:val="clear" w:color="auto" w:fill="auto"/>
          </w:tcPr>
          <w:p w:rsidR="00AE4867" w:rsidRPr="00F461F1" w:rsidRDefault="00AE4867" w:rsidP="00AE4867">
            <w:pPr>
              <w:jc w:val="center"/>
              <w:rPr>
                <w:color w:val="000000"/>
                <w:sz w:val="18"/>
                <w:szCs w:val="18"/>
                <w:lang w:eastAsia="ru-RU"/>
              </w:rPr>
            </w:pPr>
            <w:r w:rsidRPr="00F461F1">
              <w:rPr>
                <w:color w:val="000000"/>
                <w:sz w:val="18"/>
                <w:szCs w:val="18"/>
                <w:lang w:eastAsia="ru-RU"/>
              </w:rPr>
              <w:t>Структура</w:t>
            </w:r>
          </w:p>
          <w:p w:rsidR="00AE4867" w:rsidRPr="00F461F1" w:rsidRDefault="00AE4867" w:rsidP="00AE4867">
            <w:pPr>
              <w:jc w:val="center"/>
              <w:rPr>
                <w:color w:val="000000"/>
                <w:sz w:val="18"/>
                <w:szCs w:val="18"/>
                <w:lang w:eastAsia="ru-RU"/>
              </w:rPr>
            </w:pPr>
            <w:r w:rsidRPr="00F461F1">
              <w:rPr>
                <w:color w:val="000000"/>
                <w:sz w:val="18"/>
                <w:szCs w:val="18"/>
                <w:lang w:eastAsia="ru-RU"/>
              </w:rPr>
              <w:t xml:space="preserve">  %</w:t>
            </w:r>
          </w:p>
        </w:tc>
        <w:tc>
          <w:tcPr>
            <w:tcW w:w="1275" w:type="dxa"/>
            <w:shd w:val="clear" w:color="auto" w:fill="auto"/>
          </w:tcPr>
          <w:p w:rsidR="00AE4867" w:rsidRPr="00F461F1" w:rsidRDefault="00AE4867" w:rsidP="00AE4867">
            <w:pPr>
              <w:jc w:val="center"/>
              <w:rPr>
                <w:color w:val="000000"/>
                <w:sz w:val="18"/>
                <w:szCs w:val="18"/>
                <w:lang w:eastAsia="ru-RU"/>
              </w:rPr>
            </w:pPr>
            <w:r w:rsidRPr="00F461F1">
              <w:rPr>
                <w:color w:val="000000"/>
                <w:sz w:val="18"/>
                <w:szCs w:val="18"/>
                <w:lang w:eastAsia="ru-RU"/>
              </w:rPr>
              <w:t>Проект бю</w:t>
            </w:r>
            <w:r w:rsidRPr="00F461F1">
              <w:rPr>
                <w:color w:val="000000"/>
                <w:sz w:val="18"/>
                <w:szCs w:val="18"/>
                <w:lang w:eastAsia="ru-RU"/>
              </w:rPr>
              <w:t>д</w:t>
            </w:r>
            <w:r w:rsidRPr="00F461F1">
              <w:rPr>
                <w:color w:val="000000"/>
                <w:sz w:val="18"/>
                <w:szCs w:val="18"/>
                <w:lang w:eastAsia="ru-RU"/>
              </w:rPr>
              <w:t>жета на 2026г.</w:t>
            </w:r>
          </w:p>
        </w:tc>
        <w:tc>
          <w:tcPr>
            <w:tcW w:w="1134" w:type="dxa"/>
          </w:tcPr>
          <w:p w:rsidR="00AE4867" w:rsidRPr="00F461F1" w:rsidRDefault="00AE4867" w:rsidP="00AE4867">
            <w:pPr>
              <w:jc w:val="center"/>
              <w:rPr>
                <w:color w:val="000000"/>
                <w:sz w:val="18"/>
                <w:szCs w:val="18"/>
                <w:lang w:eastAsia="ru-RU"/>
              </w:rPr>
            </w:pPr>
            <w:r w:rsidRPr="00F461F1">
              <w:rPr>
                <w:color w:val="000000"/>
                <w:sz w:val="18"/>
                <w:szCs w:val="18"/>
                <w:lang w:eastAsia="ru-RU"/>
              </w:rPr>
              <w:t>Структура</w:t>
            </w:r>
          </w:p>
          <w:p w:rsidR="00AE4867" w:rsidRPr="00F461F1" w:rsidRDefault="00AE4867" w:rsidP="00AE4867">
            <w:pPr>
              <w:jc w:val="center"/>
              <w:rPr>
                <w:color w:val="000000"/>
                <w:sz w:val="18"/>
                <w:szCs w:val="18"/>
                <w:lang w:eastAsia="ru-RU"/>
              </w:rPr>
            </w:pPr>
            <w:r w:rsidRPr="00F461F1">
              <w:rPr>
                <w:color w:val="000000"/>
                <w:sz w:val="18"/>
                <w:szCs w:val="18"/>
                <w:lang w:eastAsia="ru-RU"/>
              </w:rPr>
              <w:t xml:space="preserve">  %</w:t>
            </w:r>
          </w:p>
        </w:tc>
        <w:tc>
          <w:tcPr>
            <w:tcW w:w="1560" w:type="dxa"/>
            <w:shd w:val="clear" w:color="auto" w:fill="auto"/>
          </w:tcPr>
          <w:p w:rsidR="00AE4867" w:rsidRPr="00F461F1" w:rsidRDefault="00AE4867" w:rsidP="00AE4867">
            <w:pPr>
              <w:jc w:val="center"/>
              <w:rPr>
                <w:color w:val="000000"/>
                <w:sz w:val="18"/>
                <w:szCs w:val="18"/>
                <w:lang w:eastAsia="ru-RU"/>
              </w:rPr>
            </w:pPr>
            <w:r w:rsidRPr="00F461F1">
              <w:rPr>
                <w:color w:val="000000"/>
                <w:sz w:val="18"/>
                <w:szCs w:val="18"/>
                <w:lang w:eastAsia="ru-RU"/>
              </w:rPr>
              <w:t>Проект бюджета на 2027г.</w:t>
            </w:r>
          </w:p>
        </w:tc>
        <w:tc>
          <w:tcPr>
            <w:tcW w:w="1276" w:type="dxa"/>
          </w:tcPr>
          <w:p w:rsidR="00AE4867" w:rsidRPr="00F461F1" w:rsidRDefault="00AE4867" w:rsidP="00AE4867">
            <w:pPr>
              <w:jc w:val="center"/>
              <w:rPr>
                <w:color w:val="000000"/>
                <w:sz w:val="18"/>
                <w:szCs w:val="18"/>
                <w:lang w:eastAsia="ru-RU"/>
              </w:rPr>
            </w:pPr>
            <w:r w:rsidRPr="00F461F1">
              <w:rPr>
                <w:color w:val="000000"/>
                <w:sz w:val="18"/>
                <w:szCs w:val="18"/>
                <w:lang w:eastAsia="ru-RU"/>
              </w:rPr>
              <w:t>Структура</w:t>
            </w:r>
          </w:p>
          <w:p w:rsidR="00AE4867" w:rsidRPr="00F461F1" w:rsidRDefault="00AE4867" w:rsidP="00AE4867">
            <w:pPr>
              <w:jc w:val="center"/>
              <w:rPr>
                <w:color w:val="000000"/>
                <w:sz w:val="18"/>
                <w:szCs w:val="18"/>
                <w:lang w:eastAsia="ru-RU"/>
              </w:rPr>
            </w:pPr>
            <w:r w:rsidRPr="00F461F1">
              <w:rPr>
                <w:color w:val="000000"/>
                <w:sz w:val="18"/>
                <w:szCs w:val="18"/>
                <w:lang w:eastAsia="ru-RU"/>
              </w:rPr>
              <w:t xml:space="preserve">  %</w:t>
            </w:r>
          </w:p>
        </w:tc>
      </w:tr>
      <w:tr w:rsidR="00AE4867" w:rsidRPr="00F461F1" w:rsidTr="00AE4867">
        <w:trPr>
          <w:trHeight w:val="510"/>
          <w:jc w:val="center"/>
        </w:trPr>
        <w:tc>
          <w:tcPr>
            <w:tcW w:w="2410" w:type="dxa"/>
            <w:shd w:val="clear" w:color="auto" w:fill="auto"/>
            <w:vAlign w:val="center"/>
            <w:hideMark/>
          </w:tcPr>
          <w:p w:rsidR="00AE4867" w:rsidRPr="00F461F1" w:rsidRDefault="00AE4867" w:rsidP="00AE4867">
            <w:pPr>
              <w:rPr>
                <w:color w:val="000000"/>
                <w:sz w:val="18"/>
                <w:szCs w:val="18"/>
                <w:lang w:eastAsia="ru-RU"/>
              </w:rPr>
            </w:pPr>
            <w:r w:rsidRPr="00F461F1">
              <w:rPr>
                <w:color w:val="000000"/>
                <w:sz w:val="18"/>
                <w:szCs w:val="18"/>
                <w:lang w:eastAsia="ru-RU"/>
              </w:rPr>
              <w:t>700 Совет Арзгирского м</w:t>
            </w:r>
            <w:r w:rsidRPr="00F461F1">
              <w:rPr>
                <w:color w:val="000000"/>
                <w:sz w:val="18"/>
                <w:szCs w:val="18"/>
                <w:lang w:eastAsia="ru-RU"/>
              </w:rPr>
              <w:t>у</w:t>
            </w:r>
            <w:r w:rsidRPr="00F461F1">
              <w:rPr>
                <w:color w:val="000000"/>
                <w:sz w:val="18"/>
                <w:szCs w:val="18"/>
                <w:lang w:eastAsia="ru-RU"/>
              </w:rPr>
              <w:t>ниципального округа</w:t>
            </w:r>
          </w:p>
        </w:tc>
        <w:tc>
          <w:tcPr>
            <w:tcW w:w="1418"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1833,64</w:t>
            </w:r>
          </w:p>
        </w:tc>
        <w:tc>
          <w:tcPr>
            <w:tcW w:w="1134" w:type="dxa"/>
            <w:shd w:val="clear" w:color="auto" w:fill="auto"/>
            <w:noWrap/>
            <w:vAlign w:val="center"/>
          </w:tcPr>
          <w:p w:rsidR="00AE4867" w:rsidRPr="00F461F1" w:rsidRDefault="00AE4867" w:rsidP="00AE4867">
            <w:pPr>
              <w:jc w:val="center"/>
              <w:rPr>
                <w:sz w:val="18"/>
                <w:szCs w:val="18"/>
                <w:lang w:eastAsia="ru-RU"/>
              </w:rPr>
            </w:pPr>
            <w:r w:rsidRPr="00F461F1">
              <w:rPr>
                <w:sz w:val="18"/>
                <w:szCs w:val="18"/>
                <w:lang w:eastAsia="ru-RU"/>
              </w:rPr>
              <w:t>0,1</w:t>
            </w:r>
          </w:p>
        </w:tc>
        <w:tc>
          <w:tcPr>
            <w:tcW w:w="1275"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1833,64</w:t>
            </w:r>
          </w:p>
        </w:tc>
        <w:tc>
          <w:tcPr>
            <w:tcW w:w="1134"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0,1</w:t>
            </w:r>
          </w:p>
        </w:tc>
        <w:tc>
          <w:tcPr>
            <w:tcW w:w="1560"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1833,64</w:t>
            </w:r>
          </w:p>
        </w:tc>
        <w:tc>
          <w:tcPr>
            <w:tcW w:w="1276"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0,2</w:t>
            </w:r>
          </w:p>
        </w:tc>
      </w:tr>
      <w:tr w:rsidR="00AE4867" w:rsidRPr="00F461F1" w:rsidTr="00AE4867">
        <w:trPr>
          <w:trHeight w:val="810"/>
          <w:jc w:val="center"/>
        </w:trPr>
        <w:tc>
          <w:tcPr>
            <w:tcW w:w="2410" w:type="dxa"/>
            <w:shd w:val="clear" w:color="auto" w:fill="auto"/>
            <w:vAlign w:val="center"/>
            <w:hideMark/>
          </w:tcPr>
          <w:p w:rsidR="00AE4867" w:rsidRPr="00F461F1" w:rsidRDefault="00AE4867" w:rsidP="00AE4867">
            <w:pPr>
              <w:rPr>
                <w:color w:val="000000"/>
                <w:sz w:val="18"/>
                <w:szCs w:val="18"/>
                <w:lang w:eastAsia="ru-RU"/>
              </w:rPr>
            </w:pPr>
            <w:r w:rsidRPr="00F461F1">
              <w:rPr>
                <w:color w:val="000000"/>
                <w:sz w:val="18"/>
                <w:szCs w:val="18"/>
                <w:lang w:eastAsia="ru-RU"/>
              </w:rPr>
              <w:t>701 Администрация Ар</w:t>
            </w:r>
            <w:r w:rsidRPr="00F461F1">
              <w:rPr>
                <w:color w:val="000000"/>
                <w:sz w:val="18"/>
                <w:szCs w:val="18"/>
                <w:lang w:eastAsia="ru-RU"/>
              </w:rPr>
              <w:t>з</w:t>
            </w:r>
            <w:r w:rsidRPr="00F461F1">
              <w:rPr>
                <w:color w:val="000000"/>
                <w:sz w:val="18"/>
                <w:szCs w:val="18"/>
                <w:lang w:eastAsia="ru-RU"/>
              </w:rPr>
              <w:t>гирского муниципального округа</w:t>
            </w:r>
          </w:p>
        </w:tc>
        <w:tc>
          <w:tcPr>
            <w:tcW w:w="1418"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114264,57</w:t>
            </w:r>
          </w:p>
        </w:tc>
        <w:tc>
          <w:tcPr>
            <w:tcW w:w="1134" w:type="dxa"/>
            <w:shd w:val="clear" w:color="auto" w:fill="auto"/>
            <w:noWrap/>
            <w:vAlign w:val="center"/>
          </w:tcPr>
          <w:p w:rsidR="00AE4867" w:rsidRPr="00F461F1" w:rsidRDefault="00AE4867" w:rsidP="00AE4867">
            <w:pPr>
              <w:jc w:val="center"/>
              <w:rPr>
                <w:sz w:val="18"/>
                <w:szCs w:val="18"/>
                <w:lang w:eastAsia="ru-RU"/>
              </w:rPr>
            </w:pPr>
            <w:r w:rsidRPr="00F461F1">
              <w:rPr>
                <w:sz w:val="18"/>
                <w:szCs w:val="18"/>
                <w:lang w:eastAsia="ru-RU"/>
              </w:rPr>
              <w:t>6,8</w:t>
            </w:r>
          </w:p>
        </w:tc>
        <w:tc>
          <w:tcPr>
            <w:tcW w:w="1275"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89424,85</w:t>
            </w:r>
          </w:p>
        </w:tc>
        <w:tc>
          <w:tcPr>
            <w:tcW w:w="1134"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6,8</w:t>
            </w:r>
          </w:p>
        </w:tc>
        <w:tc>
          <w:tcPr>
            <w:tcW w:w="1560"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84302,24</w:t>
            </w:r>
          </w:p>
        </w:tc>
        <w:tc>
          <w:tcPr>
            <w:tcW w:w="1276"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7,4</w:t>
            </w:r>
          </w:p>
        </w:tc>
      </w:tr>
      <w:tr w:rsidR="00AE4867" w:rsidRPr="00F461F1" w:rsidTr="00AE4867">
        <w:trPr>
          <w:trHeight w:val="585"/>
          <w:jc w:val="center"/>
        </w:trPr>
        <w:tc>
          <w:tcPr>
            <w:tcW w:w="2410" w:type="dxa"/>
            <w:shd w:val="clear" w:color="auto" w:fill="auto"/>
            <w:vAlign w:val="center"/>
            <w:hideMark/>
          </w:tcPr>
          <w:p w:rsidR="00AE4867" w:rsidRPr="00F461F1" w:rsidRDefault="00AE4867" w:rsidP="00AE4867">
            <w:pPr>
              <w:rPr>
                <w:color w:val="000000"/>
                <w:sz w:val="18"/>
                <w:szCs w:val="18"/>
                <w:lang w:eastAsia="ru-RU"/>
              </w:rPr>
            </w:pPr>
            <w:r w:rsidRPr="00F461F1">
              <w:rPr>
                <w:color w:val="000000"/>
                <w:sz w:val="18"/>
                <w:szCs w:val="18"/>
                <w:lang w:eastAsia="ru-RU"/>
              </w:rPr>
              <w:t>702 Отдел имущественных и земельных отношений</w:t>
            </w:r>
          </w:p>
        </w:tc>
        <w:tc>
          <w:tcPr>
            <w:tcW w:w="1418"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4938,98</w:t>
            </w:r>
          </w:p>
        </w:tc>
        <w:tc>
          <w:tcPr>
            <w:tcW w:w="1134" w:type="dxa"/>
            <w:shd w:val="clear" w:color="auto" w:fill="auto"/>
            <w:noWrap/>
            <w:vAlign w:val="center"/>
          </w:tcPr>
          <w:p w:rsidR="00AE4867" w:rsidRPr="00F461F1" w:rsidRDefault="00AE4867" w:rsidP="00AE4867">
            <w:pPr>
              <w:jc w:val="center"/>
              <w:rPr>
                <w:sz w:val="18"/>
                <w:szCs w:val="18"/>
                <w:lang w:eastAsia="ru-RU"/>
              </w:rPr>
            </w:pPr>
            <w:r w:rsidRPr="00F461F1">
              <w:rPr>
                <w:sz w:val="18"/>
                <w:szCs w:val="18"/>
                <w:lang w:eastAsia="ru-RU"/>
              </w:rPr>
              <w:t>0,4</w:t>
            </w:r>
          </w:p>
        </w:tc>
        <w:tc>
          <w:tcPr>
            <w:tcW w:w="1275"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4938,98</w:t>
            </w:r>
          </w:p>
        </w:tc>
        <w:tc>
          <w:tcPr>
            <w:tcW w:w="1134"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0,4</w:t>
            </w:r>
          </w:p>
        </w:tc>
        <w:tc>
          <w:tcPr>
            <w:tcW w:w="1560"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4938,98</w:t>
            </w:r>
          </w:p>
        </w:tc>
        <w:tc>
          <w:tcPr>
            <w:tcW w:w="1276"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0,4</w:t>
            </w:r>
          </w:p>
        </w:tc>
      </w:tr>
      <w:tr w:rsidR="00AE4867" w:rsidRPr="00F461F1" w:rsidTr="00AE4867">
        <w:trPr>
          <w:trHeight w:val="600"/>
          <w:jc w:val="center"/>
        </w:trPr>
        <w:tc>
          <w:tcPr>
            <w:tcW w:w="2410" w:type="dxa"/>
            <w:shd w:val="clear" w:color="auto" w:fill="auto"/>
            <w:vAlign w:val="center"/>
            <w:hideMark/>
          </w:tcPr>
          <w:p w:rsidR="00AE4867" w:rsidRPr="00F461F1" w:rsidRDefault="00AE4867" w:rsidP="00AE4867">
            <w:pPr>
              <w:rPr>
                <w:color w:val="000000"/>
                <w:sz w:val="18"/>
                <w:szCs w:val="18"/>
                <w:lang w:eastAsia="ru-RU"/>
              </w:rPr>
            </w:pPr>
            <w:r w:rsidRPr="00F461F1">
              <w:rPr>
                <w:color w:val="000000"/>
                <w:sz w:val="18"/>
                <w:szCs w:val="18"/>
                <w:lang w:eastAsia="ru-RU"/>
              </w:rPr>
              <w:t>704 Финансовое управление администрации Арзгирск</w:t>
            </w:r>
            <w:r w:rsidRPr="00F461F1">
              <w:rPr>
                <w:color w:val="000000"/>
                <w:sz w:val="18"/>
                <w:szCs w:val="18"/>
                <w:lang w:eastAsia="ru-RU"/>
              </w:rPr>
              <w:t>о</w:t>
            </w:r>
            <w:r w:rsidRPr="00F461F1">
              <w:rPr>
                <w:color w:val="000000"/>
                <w:sz w:val="18"/>
                <w:szCs w:val="18"/>
                <w:lang w:eastAsia="ru-RU"/>
              </w:rPr>
              <w:t>го муниципального округа</w:t>
            </w:r>
          </w:p>
        </w:tc>
        <w:tc>
          <w:tcPr>
            <w:tcW w:w="1418"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58689,21</w:t>
            </w:r>
          </w:p>
        </w:tc>
        <w:tc>
          <w:tcPr>
            <w:tcW w:w="1134" w:type="dxa"/>
            <w:shd w:val="clear" w:color="auto" w:fill="auto"/>
            <w:noWrap/>
            <w:vAlign w:val="center"/>
          </w:tcPr>
          <w:p w:rsidR="00AE4867" w:rsidRPr="00F461F1" w:rsidRDefault="00AE4867" w:rsidP="00AE4867">
            <w:pPr>
              <w:jc w:val="center"/>
              <w:rPr>
                <w:sz w:val="18"/>
                <w:szCs w:val="18"/>
                <w:lang w:eastAsia="ru-RU"/>
              </w:rPr>
            </w:pPr>
            <w:r w:rsidRPr="00F461F1">
              <w:rPr>
                <w:sz w:val="18"/>
                <w:szCs w:val="18"/>
                <w:lang w:eastAsia="ru-RU"/>
              </w:rPr>
              <w:t>3,0</w:t>
            </w:r>
          </w:p>
        </w:tc>
        <w:tc>
          <w:tcPr>
            <w:tcW w:w="1275"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39758,93</w:t>
            </w:r>
          </w:p>
        </w:tc>
        <w:tc>
          <w:tcPr>
            <w:tcW w:w="1134"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3,0</w:t>
            </w:r>
          </w:p>
        </w:tc>
        <w:tc>
          <w:tcPr>
            <w:tcW w:w="1560"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41626,23</w:t>
            </w:r>
          </w:p>
        </w:tc>
        <w:tc>
          <w:tcPr>
            <w:tcW w:w="1276"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3,6</w:t>
            </w:r>
          </w:p>
        </w:tc>
      </w:tr>
      <w:tr w:rsidR="00AE4867" w:rsidRPr="00F461F1" w:rsidTr="00AE4867">
        <w:trPr>
          <w:trHeight w:val="300"/>
          <w:jc w:val="center"/>
        </w:trPr>
        <w:tc>
          <w:tcPr>
            <w:tcW w:w="2410" w:type="dxa"/>
            <w:shd w:val="clear" w:color="auto" w:fill="auto"/>
            <w:vAlign w:val="center"/>
            <w:hideMark/>
          </w:tcPr>
          <w:p w:rsidR="00AE4867" w:rsidRPr="00F461F1" w:rsidRDefault="00AE4867" w:rsidP="00AE4867">
            <w:pPr>
              <w:rPr>
                <w:color w:val="000000"/>
                <w:sz w:val="18"/>
                <w:szCs w:val="18"/>
                <w:lang w:eastAsia="ru-RU"/>
              </w:rPr>
            </w:pPr>
            <w:r w:rsidRPr="00F461F1">
              <w:rPr>
                <w:color w:val="000000"/>
                <w:sz w:val="18"/>
                <w:szCs w:val="18"/>
                <w:lang w:eastAsia="ru-RU"/>
              </w:rPr>
              <w:t>706 Отдел образования а</w:t>
            </w:r>
            <w:r w:rsidRPr="00F461F1">
              <w:rPr>
                <w:color w:val="000000"/>
                <w:sz w:val="18"/>
                <w:szCs w:val="18"/>
                <w:lang w:eastAsia="ru-RU"/>
              </w:rPr>
              <w:t>д</w:t>
            </w:r>
            <w:r w:rsidRPr="00F461F1">
              <w:rPr>
                <w:color w:val="000000"/>
                <w:sz w:val="18"/>
                <w:szCs w:val="18"/>
                <w:lang w:eastAsia="ru-RU"/>
              </w:rPr>
              <w:t>министрации Арзгирского муниципального округа</w:t>
            </w:r>
          </w:p>
        </w:tc>
        <w:tc>
          <w:tcPr>
            <w:tcW w:w="1418"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802687,52</w:t>
            </w:r>
          </w:p>
        </w:tc>
        <w:tc>
          <w:tcPr>
            <w:tcW w:w="1134" w:type="dxa"/>
            <w:shd w:val="clear" w:color="auto" w:fill="auto"/>
            <w:noWrap/>
            <w:vAlign w:val="center"/>
          </w:tcPr>
          <w:p w:rsidR="00AE4867" w:rsidRPr="00F461F1" w:rsidRDefault="00AE4867" w:rsidP="00AE4867">
            <w:pPr>
              <w:jc w:val="center"/>
              <w:rPr>
                <w:sz w:val="18"/>
                <w:szCs w:val="18"/>
                <w:lang w:eastAsia="ru-RU"/>
              </w:rPr>
            </w:pPr>
            <w:r w:rsidRPr="00F461F1">
              <w:rPr>
                <w:sz w:val="18"/>
                <w:szCs w:val="18"/>
                <w:lang w:eastAsia="ru-RU"/>
              </w:rPr>
              <w:t>62,1</w:t>
            </w:r>
          </w:p>
        </w:tc>
        <w:tc>
          <w:tcPr>
            <w:tcW w:w="1275"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820072,96</w:t>
            </w:r>
          </w:p>
        </w:tc>
        <w:tc>
          <w:tcPr>
            <w:tcW w:w="1134"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62,1</w:t>
            </w:r>
          </w:p>
        </w:tc>
        <w:tc>
          <w:tcPr>
            <w:tcW w:w="1560"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682240,50</w:t>
            </w:r>
          </w:p>
        </w:tc>
        <w:tc>
          <w:tcPr>
            <w:tcW w:w="1276"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59,8</w:t>
            </w:r>
          </w:p>
        </w:tc>
      </w:tr>
      <w:tr w:rsidR="00AE4867" w:rsidRPr="00F461F1" w:rsidTr="00AE4867">
        <w:trPr>
          <w:trHeight w:val="615"/>
          <w:jc w:val="center"/>
        </w:trPr>
        <w:tc>
          <w:tcPr>
            <w:tcW w:w="2410" w:type="dxa"/>
            <w:shd w:val="clear" w:color="auto" w:fill="auto"/>
            <w:vAlign w:val="center"/>
            <w:hideMark/>
          </w:tcPr>
          <w:p w:rsidR="00AE4867" w:rsidRPr="00F461F1" w:rsidRDefault="00AE4867" w:rsidP="00AE4867">
            <w:pPr>
              <w:rPr>
                <w:color w:val="000000"/>
                <w:sz w:val="18"/>
                <w:szCs w:val="18"/>
                <w:lang w:eastAsia="ru-RU"/>
              </w:rPr>
            </w:pPr>
            <w:r w:rsidRPr="00F461F1">
              <w:rPr>
                <w:color w:val="000000"/>
                <w:sz w:val="18"/>
                <w:szCs w:val="18"/>
                <w:lang w:eastAsia="ru-RU"/>
              </w:rPr>
              <w:t>707 Отдел культуры адм</w:t>
            </w:r>
            <w:r w:rsidRPr="00F461F1">
              <w:rPr>
                <w:color w:val="000000"/>
                <w:sz w:val="18"/>
                <w:szCs w:val="18"/>
                <w:lang w:eastAsia="ru-RU"/>
              </w:rPr>
              <w:t>и</w:t>
            </w:r>
            <w:r w:rsidRPr="00F461F1">
              <w:rPr>
                <w:color w:val="000000"/>
                <w:sz w:val="18"/>
                <w:szCs w:val="18"/>
                <w:lang w:eastAsia="ru-RU"/>
              </w:rPr>
              <w:t>нистрации Арзгирского муниципального округа</w:t>
            </w:r>
          </w:p>
        </w:tc>
        <w:tc>
          <w:tcPr>
            <w:tcW w:w="1418"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103351,26</w:t>
            </w:r>
          </w:p>
        </w:tc>
        <w:tc>
          <w:tcPr>
            <w:tcW w:w="1134" w:type="dxa"/>
            <w:shd w:val="clear" w:color="auto" w:fill="auto"/>
            <w:noWrap/>
            <w:vAlign w:val="center"/>
          </w:tcPr>
          <w:p w:rsidR="00AE4867" w:rsidRPr="00F461F1" w:rsidRDefault="00AE4867" w:rsidP="00AE4867">
            <w:pPr>
              <w:jc w:val="center"/>
              <w:rPr>
                <w:sz w:val="18"/>
                <w:szCs w:val="18"/>
                <w:lang w:eastAsia="ru-RU"/>
              </w:rPr>
            </w:pPr>
            <w:r w:rsidRPr="00F461F1">
              <w:rPr>
                <w:sz w:val="18"/>
                <w:szCs w:val="18"/>
                <w:lang w:eastAsia="ru-RU"/>
              </w:rPr>
              <w:t>7,5</w:t>
            </w:r>
          </w:p>
        </w:tc>
        <w:tc>
          <w:tcPr>
            <w:tcW w:w="1275"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98526,35</w:t>
            </w:r>
          </w:p>
        </w:tc>
        <w:tc>
          <w:tcPr>
            <w:tcW w:w="1134"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7,5</w:t>
            </w:r>
          </w:p>
        </w:tc>
        <w:tc>
          <w:tcPr>
            <w:tcW w:w="1560"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98835,78</w:t>
            </w:r>
          </w:p>
        </w:tc>
        <w:tc>
          <w:tcPr>
            <w:tcW w:w="1276"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8,7</w:t>
            </w:r>
          </w:p>
        </w:tc>
      </w:tr>
      <w:tr w:rsidR="00AE4867" w:rsidRPr="00F461F1" w:rsidTr="00AE4867">
        <w:trPr>
          <w:trHeight w:val="615"/>
          <w:jc w:val="center"/>
        </w:trPr>
        <w:tc>
          <w:tcPr>
            <w:tcW w:w="2410" w:type="dxa"/>
            <w:shd w:val="clear" w:color="auto" w:fill="auto"/>
            <w:vAlign w:val="center"/>
          </w:tcPr>
          <w:p w:rsidR="00AE4867" w:rsidRPr="00F461F1" w:rsidRDefault="00AE4867" w:rsidP="00AE4867">
            <w:pPr>
              <w:rPr>
                <w:color w:val="000000"/>
                <w:sz w:val="18"/>
                <w:szCs w:val="18"/>
                <w:lang w:eastAsia="ru-RU"/>
              </w:rPr>
            </w:pPr>
            <w:r w:rsidRPr="00F461F1">
              <w:rPr>
                <w:color w:val="000000"/>
                <w:sz w:val="18"/>
                <w:szCs w:val="18"/>
                <w:lang w:eastAsia="ru-RU"/>
              </w:rPr>
              <w:t>709 Управление труда и социальной защиты насел</w:t>
            </w:r>
            <w:r w:rsidRPr="00F461F1">
              <w:rPr>
                <w:color w:val="000000"/>
                <w:sz w:val="18"/>
                <w:szCs w:val="18"/>
                <w:lang w:eastAsia="ru-RU"/>
              </w:rPr>
              <w:t>е</w:t>
            </w:r>
            <w:r w:rsidRPr="00F461F1">
              <w:rPr>
                <w:color w:val="000000"/>
                <w:sz w:val="18"/>
                <w:szCs w:val="18"/>
                <w:lang w:eastAsia="ru-RU"/>
              </w:rPr>
              <w:t>ния</w:t>
            </w:r>
          </w:p>
        </w:tc>
        <w:tc>
          <w:tcPr>
            <w:tcW w:w="1418"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118943,03</w:t>
            </w:r>
          </w:p>
        </w:tc>
        <w:tc>
          <w:tcPr>
            <w:tcW w:w="1134" w:type="dxa"/>
            <w:shd w:val="clear" w:color="auto" w:fill="auto"/>
            <w:noWrap/>
            <w:vAlign w:val="center"/>
          </w:tcPr>
          <w:p w:rsidR="00AE4867" w:rsidRPr="00F461F1" w:rsidRDefault="00AE4867" w:rsidP="00AE4867">
            <w:pPr>
              <w:jc w:val="center"/>
              <w:rPr>
                <w:sz w:val="18"/>
                <w:szCs w:val="18"/>
                <w:lang w:eastAsia="ru-RU"/>
              </w:rPr>
            </w:pPr>
            <w:r w:rsidRPr="00F461F1">
              <w:rPr>
                <w:sz w:val="18"/>
                <w:szCs w:val="18"/>
                <w:lang w:eastAsia="ru-RU"/>
              </w:rPr>
              <w:t>9,6</w:t>
            </w:r>
          </w:p>
        </w:tc>
        <w:tc>
          <w:tcPr>
            <w:tcW w:w="1275"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127461,58</w:t>
            </w:r>
          </w:p>
        </w:tc>
        <w:tc>
          <w:tcPr>
            <w:tcW w:w="1134"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9,6</w:t>
            </w:r>
          </w:p>
        </w:tc>
        <w:tc>
          <w:tcPr>
            <w:tcW w:w="1560"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132087,78</w:t>
            </w:r>
          </w:p>
        </w:tc>
        <w:tc>
          <w:tcPr>
            <w:tcW w:w="1276"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11,6</w:t>
            </w:r>
          </w:p>
        </w:tc>
      </w:tr>
      <w:tr w:rsidR="00AE4867" w:rsidRPr="00F461F1" w:rsidTr="00AE4867">
        <w:trPr>
          <w:trHeight w:val="615"/>
          <w:jc w:val="center"/>
        </w:trPr>
        <w:tc>
          <w:tcPr>
            <w:tcW w:w="2410" w:type="dxa"/>
            <w:shd w:val="clear" w:color="auto" w:fill="auto"/>
            <w:vAlign w:val="center"/>
          </w:tcPr>
          <w:p w:rsidR="00AE4867" w:rsidRPr="00F461F1" w:rsidRDefault="00AE4867" w:rsidP="00AE4867">
            <w:pPr>
              <w:rPr>
                <w:color w:val="000000"/>
                <w:sz w:val="18"/>
                <w:szCs w:val="18"/>
                <w:lang w:eastAsia="ru-RU"/>
              </w:rPr>
            </w:pPr>
            <w:r w:rsidRPr="00F461F1">
              <w:rPr>
                <w:color w:val="000000"/>
                <w:sz w:val="18"/>
                <w:szCs w:val="18"/>
                <w:lang w:eastAsia="ru-RU"/>
              </w:rPr>
              <w:t>745 Контрольно-счетный орган Арзгирского муниц</w:t>
            </w:r>
            <w:r w:rsidRPr="00F461F1">
              <w:rPr>
                <w:color w:val="000000"/>
                <w:sz w:val="18"/>
                <w:szCs w:val="18"/>
                <w:lang w:eastAsia="ru-RU"/>
              </w:rPr>
              <w:t>и</w:t>
            </w:r>
            <w:r w:rsidRPr="00F461F1">
              <w:rPr>
                <w:color w:val="000000"/>
                <w:sz w:val="18"/>
                <w:szCs w:val="18"/>
                <w:lang w:eastAsia="ru-RU"/>
              </w:rPr>
              <w:t>пального округа</w:t>
            </w:r>
          </w:p>
        </w:tc>
        <w:tc>
          <w:tcPr>
            <w:tcW w:w="1418"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2026,09</w:t>
            </w:r>
          </w:p>
        </w:tc>
        <w:tc>
          <w:tcPr>
            <w:tcW w:w="1134" w:type="dxa"/>
            <w:shd w:val="clear" w:color="auto" w:fill="auto"/>
            <w:noWrap/>
            <w:vAlign w:val="center"/>
          </w:tcPr>
          <w:p w:rsidR="00AE4867" w:rsidRPr="00F461F1" w:rsidRDefault="00AE4867" w:rsidP="00AE4867">
            <w:pPr>
              <w:rPr>
                <w:sz w:val="18"/>
                <w:szCs w:val="18"/>
                <w:lang w:eastAsia="ru-RU"/>
              </w:rPr>
            </w:pPr>
            <w:r w:rsidRPr="00F461F1">
              <w:rPr>
                <w:sz w:val="18"/>
                <w:szCs w:val="18"/>
                <w:lang w:eastAsia="ru-RU"/>
              </w:rPr>
              <w:t xml:space="preserve">        0,2</w:t>
            </w:r>
          </w:p>
        </w:tc>
        <w:tc>
          <w:tcPr>
            <w:tcW w:w="1275" w:type="dxa"/>
            <w:shd w:val="clear" w:color="auto" w:fill="auto"/>
            <w:noWrap/>
            <w:vAlign w:val="center"/>
          </w:tcPr>
          <w:p w:rsidR="00AE4867" w:rsidRPr="00F461F1" w:rsidRDefault="00AE4867" w:rsidP="00AE4867">
            <w:pPr>
              <w:rPr>
                <w:color w:val="000000"/>
                <w:sz w:val="18"/>
                <w:szCs w:val="18"/>
                <w:lang w:eastAsia="ru-RU"/>
              </w:rPr>
            </w:pPr>
            <w:r w:rsidRPr="00F461F1">
              <w:rPr>
                <w:color w:val="000000"/>
                <w:sz w:val="18"/>
                <w:szCs w:val="18"/>
                <w:lang w:eastAsia="ru-RU"/>
              </w:rPr>
              <w:t xml:space="preserve">    2026,09</w:t>
            </w:r>
          </w:p>
        </w:tc>
        <w:tc>
          <w:tcPr>
            <w:tcW w:w="1134"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0,2</w:t>
            </w:r>
          </w:p>
        </w:tc>
        <w:tc>
          <w:tcPr>
            <w:tcW w:w="1560"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2026,09</w:t>
            </w:r>
          </w:p>
        </w:tc>
        <w:tc>
          <w:tcPr>
            <w:tcW w:w="1276"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0,2</w:t>
            </w:r>
          </w:p>
        </w:tc>
      </w:tr>
      <w:tr w:rsidR="00AE4867" w:rsidRPr="00F461F1" w:rsidTr="00AE4867">
        <w:trPr>
          <w:trHeight w:val="615"/>
          <w:jc w:val="center"/>
        </w:trPr>
        <w:tc>
          <w:tcPr>
            <w:tcW w:w="2410" w:type="dxa"/>
            <w:shd w:val="clear" w:color="auto" w:fill="auto"/>
            <w:vAlign w:val="center"/>
          </w:tcPr>
          <w:p w:rsidR="00AE4867" w:rsidRPr="00F461F1" w:rsidRDefault="00AE4867" w:rsidP="00AE4867">
            <w:pPr>
              <w:rPr>
                <w:color w:val="000000"/>
                <w:sz w:val="18"/>
                <w:szCs w:val="18"/>
                <w:lang w:eastAsia="ru-RU"/>
              </w:rPr>
            </w:pPr>
            <w:r w:rsidRPr="00F461F1">
              <w:rPr>
                <w:color w:val="000000"/>
                <w:sz w:val="18"/>
                <w:szCs w:val="18"/>
                <w:lang w:eastAsia="ru-RU"/>
              </w:rPr>
              <w:t>770 Территориальный отдел администрации АМО с. Арзгир</w:t>
            </w:r>
          </w:p>
        </w:tc>
        <w:tc>
          <w:tcPr>
            <w:tcW w:w="1418"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20499,98</w:t>
            </w:r>
          </w:p>
        </w:tc>
        <w:tc>
          <w:tcPr>
            <w:tcW w:w="1134" w:type="dxa"/>
            <w:shd w:val="clear" w:color="auto" w:fill="auto"/>
            <w:noWrap/>
            <w:vAlign w:val="center"/>
          </w:tcPr>
          <w:p w:rsidR="00AE4867" w:rsidRPr="00F461F1" w:rsidRDefault="00AE4867" w:rsidP="00AE4867">
            <w:pPr>
              <w:jc w:val="center"/>
              <w:rPr>
                <w:sz w:val="18"/>
                <w:szCs w:val="18"/>
                <w:lang w:eastAsia="ru-RU"/>
              </w:rPr>
            </w:pPr>
            <w:r w:rsidRPr="00F461F1">
              <w:rPr>
                <w:sz w:val="18"/>
                <w:szCs w:val="18"/>
                <w:lang w:eastAsia="ru-RU"/>
              </w:rPr>
              <w:t>1,6</w:t>
            </w:r>
          </w:p>
        </w:tc>
        <w:tc>
          <w:tcPr>
            <w:tcW w:w="1275"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80629,29</w:t>
            </w:r>
          </w:p>
        </w:tc>
        <w:tc>
          <w:tcPr>
            <w:tcW w:w="1134"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6,1</w:t>
            </w:r>
          </w:p>
        </w:tc>
        <w:tc>
          <w:tcPr>
            <w:tcW w:w="1560"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21277,91</w:t>
            </w:r>
          </w:p>
        </w:tc>
        <w:tc>
          <w:tcPr>
            <w:tcW w:w="1276"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1,9</w:t>
            </w:r>
          </w:p>
        </w:tc>
      </w:tr>
      <w:tr w:rsidR="00AE4867" w:rsidRPr="00F461F1" w:rsidTr="00AE4867">
        <w:trPr>
          <w:trHeight w:val="615"/>
          <w:jc w:val="center"/>
        </w:trPr>
        <w:tc>
          <w:tcPr>
            <w:tcW w:w="2410" w:type="dxa"/>
            <w:shd w:val="clear" w:color="auto" w:fill="auto"/>
            <w:vAlign w:val="center"/>
          </w:tcPr>
          <w:p w:rsidR="00AE4867" w:rsidRPr="00F461F1" w:rsidRDefault="00AE4867" w:rsidP="00AE4867">
            <w:pPr>
              <w:rPr>
                <w:color w:val="000000"/>
                <w:sz w:val="18"/>
                <w:szCs w:val="18"/>
                <w:lang w:eastAsia="ru-RU"/>
              </w:rPr>
            </w:pPr>
            <w:r w:rsidRPr="00F461F1">
              <w:rPr>
                <w:color w:val="000000"/>
                <w:sz w:val="18"/>
                <w:szCs w:val="18"/>
                <w:lang w:eastAsia="ru-RU"/>
              </w:rPr>
              <w:t xml:space="preserve">771 Территориальный отдел администрации АМО </w:t>
            </w:r>
            <w:proofErr w:type="gramStart"/>
            <w:r w:rsidRPr="00F461F1">
              <w:rPr>
                <w:color w:val="000000"/>
                <w:sz w:val="18"/>
                <w:szCs w:val="18"/>
                <w:lang w:eastAsia="ru-RU"/>
              </w:rPr>
              <w:t>с</w:t>
            </w:r>
            <w:proofErr w:type="gramEnd"/>
            <w:r w:rsidRPr="00F461F1">
              <w:rPr>
                <w:color w:val="000000"/>
                <w:sz w:val="18"/>
                <w:szCs w:val="18"/>
                <w:lang w:eastAsia="ru-RU"/>
              </w:rPr>
              <w:t>. Каменная Балка</w:t>
            </w:r>
          </w:p>
        </w:tc>
        <w:tc>
          <w:tcPr>
            <w:tcW w:w="1418"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4478,25</w:t>
            </w:r>
          </w:p>
        </w:tc>
        <w:tc>
          <w:tcPr>
            <w:tcW w:w="1134" w:type="dxa"/>
            <w:shd w:val="clear" w:color="auto" w:fill="auto"/>
            <w:noWrap/>
            <w:vAlign w:val="center"/>
          </w:tcPr>
          <w:p w:rsidR="00AE4867" w:rsidRPr="00F461F1" w:rsidRDefault="00AE4867" w:rsidP="00AE4867">
            <w:pPr>
              <w:jc w:val="center"/>
              <w:rPr>
                <w:sz w:val="18"/>
                <w:szCs w:val="18"/>
                <w:lang w:eastAsia="ru-RU"/>
              </w:rPr>
            </w:pPr>
            <w:r w:rsidRPr="00F461F1">
              <w:rPr>
                <w:sz w:val="18"/>
                <w:szCs w:val="18"/>
                <w:lang w:eastAsia="ru-RU"/>
              </w:rPr>
              <w:t>0,4</w:t>
            </w:r>
          </w:p>
        </w:tc>
        <w:tc>
          <w:tcPr>
            <w:tcW w:w="1275"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4515,83</w:t>
            </w:r>
          </w:p>
        </w:tc>
        <w:tc>
          <w:tcPr>
            <w:tcW w:w="1134"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0,3</w:t>
            </w:r>
          </w:p>
        </w:tc>
        <w:tc>
          <w:tcPr>
            <w:tcW w:w="1560"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4550,97</w:t>
            </w:r>
          </w:p>
        </w:tc>
        <w:tc>
          <w:tcPr>
            <w:tcW w:w="1276"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0,4</w:t>
            </w:r>
          </w:p>
        </w:tc>
      </w:tr>
      <w:tr w:rsidR="00AE4867" w:rsidRPr="00F461F1" w:rsidTr="00AE4867">
        <w:trPr>
          <w:trHeight w:val="615"/>
          <w:jc w:val="center"/>
        </w:trPr>
        <w:tc>
          <w:tcPr>
            <w:tcW w:w="2410" w:type="dxa"/>
            <w:shd w:val="clear" w:color="auto" w:fill="auto"/>
            <w:vAlign w:val="center"/>
          </w:tcPr>
          <w:p w:rsidR="00AE4867" w:rsidRPr="00F461F1" w:rsidRDefault="00AE4867" w:rsidP="00AE4867">
            <w:pPr>
              <w:rPr>
                <w:color w:val="000000"/>
                <w:sz w:val="18"/>
                <w:szCs w:val="18"/>
                <w:lang w:eastAsia="ru-RU"/>
              </w:rPr>
            </w:pPr>
            <w:r w:rsidRPr="00F461F1">
              <w:rPr>
                <w:color w:val="000000"/>
                <w:sz w:val="18"/>
                <w:szCs w:val="18"/>
                <w:lang w:eastAsia="ru-RU"/>
              </w:rPr>
              <w:t>772 Территориальный отдел администрации АМО с. Новоромановское</w:t>
            </w:r>
          </w:p>
        </w:tc>
        <w:tc>
          <w:tcPr>
            <w:tcW w:w="1418"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4798,14</w:t>
            </w:r>
          </w:p>
        </w:tc>
        <w:tc>
          <w:tcPr>
            <w:tcW w:w="1134" w:type="dxa"/>
            <w:shd w:val="clear" w:color="auto" w:fill="auto"/>
            <w:noWrap/>
            <w:vAlign w:val="center"/>
          </w:tcPr>
          <w:p w:rsidR="00AE4867" w:rsidRPr="00F461F1" w:rsidRDefault="00AE4867" w:rsidP="00AE4867">
            <w:pPr>
              <w:rPr>
                <w:sz w:val="18"/>
                <w:szCs w:val="18"/>
                <w:lang w:eastAsia="ru-RU"/>
              </w:rPr>
            </w:pPr>
            <w:r w:rsidRPr="00F461F1">
              <w:rPr>
                <w:sz w:val="18"/>
                <w:szCs w:val="18"/>
                <w:lang w:eastAsia="ru-RU"/>
              </w:rPr>
              <w:t xml:space="preserve">        0,4</w:t>
            </w:r>
          </w:p>
        </w:tc>
        <w:tc>
          <w:tcPr>
            <w:tcW w:w="1275"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4832,35</w:t>
            </w:r>
          </w:p>
        </w:tc>
        <w:tc>
          <w:tcPr>
            <w:tcW w:w="1134"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0,4</w:t>
            </w:r>
          </w:p>
        </w:tc>
        <w:tc>
          <w:tcPr>
            <w:tcW w:w="1560"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4871,03</w:t>
            </w:r>
          </w:p>
        </w:tc>
        <w:tc>
          <w:tcPr>
            <w:tcW w:w="1276"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0,4</w:t>
            </w:r>
          </w:p>
        </w:tc>
      </w:tr>
      <w:tr w:rsidR="00AE4867" w:rsidRPr="00F461F1" w:rsidTr="00AE4867">
        <w:trPr>
          <w:trHeight w:val="615"/>
          <w:jc w:val="center"/>
        </w:trPr>
        <w:tc>
          <w:tcPr>
            <w:tcW w:w="2410" w:type="dxa"/>
            <w:shd w:val="clear" w:color="auto" w:fill="auto"/>
            <w:vAlign w:val="center"/>
          </w:tcPr>
          <w:p w:rsidR="00AE4867" w:rsidRPr="00F461F1" w:rsidRDefault="00AE4867" w:rsidP="00AE4867">
            <w:pPr>
              <w:rPr>
                <w:color w:val="000000"/>
                <w:sz w:val="18"/>
                <w:szCs w:val="18"/>
                <w:lang w:eastAsia="ru-RU"/>
              </w:rPr>
            </w:pPr>
            <w:r w:rsidRPr="00F461F1">
              <w:rPr>
                <w:color w:val="000000"/>
                <w:sz w:val="18"/>
                <w:szCs w:val="18"/>
                <w:lang w:eastAsia="ru-RU"/>
              </w:rPr>
              <w:t xml:space="preserve">773 Территориальный отдел администрации АМО с. </w:t>
            </w:r>
            <w:proofErr w:type="gramStart"/>
            <w:r w:rsidRPr="00F461F1">
              <w:rPr>
                <w:color w:val="000000"/>
                <w:sz w:val="18"/>
                <w:szCs w:val="18"/>
                <w:lang w:eastAsia="ru-RU"/>
              </w:rPr>
              <w:t>Петропавловское</w:t>
            </w:r>
            <w:proofErr w:type="gramEnd"/>
          </w:p>
        </w:tc>
        <w:tc>
          <w:tcPr>
            <w:tcW w:w="1418"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5792,92</w:t>
            </w:r>
          </w:p>
        </w:tc>
        <w:tc>
          <w:tcPr>
            <w:tcW w:w="1134" w:type="dxa"/>
            <w:shd w:val="clear" w:color="auto" w:fill="auto"/>
            <w:noWrap/>
            <w:vAlign w:val="center"/>
          </w:tcPr>
          <w:p w:rsidR="00AE4867" w:rsidRPr="00F461F1" w:rsidRDefault="00AE4867" w:rsidP="00AE4867">
            <w:pPr>
              <w:jc w:val="center"/>
              <w:rPr>
                <w:sz w:val="18"/>
                <w:szCs w:val="18"/>
                <w:lang w:eastAsia="ru-RU"/>
              </w:rPr>
            </w:pPr>
            <w:r w:rsidRPr="00F461F1">
              <w:rPr>
                <w:sz w:val="18"/>
                <w:szCs w:val="18"/>
                <w:lang w:eastAsia="ru-RU"/>
              </w:rPr>
              <w:t>0,5</w:t>
            </w:r>
          </w:p>
        </w:tc>
        <w:tc>
          <w:tcPr>
            <w:tcW w:w="1275"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5846,57</w:t>
            </w:r>
          </w:p>
        </w:tc>
        <w:tc>
          <w:tcPr>
            <w:tcW w:w="1134"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0,4</w:t>
            </w:r>
          </w:p>
        </w:tc>
        <w:tc>
          <w:tcPr>
            <w:tcW w:w="1560"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5921,09</w:t>
            </w:r>
          </w:p>
        </w:tc>
        <w:tc>
          <w:tcPr>
            <w:tcW w:w="1276"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0,5</w:t>
            </w:r>
          </w:p>
        </w:tc>
      </w:tr>
      <w:tr w:rsidR="00AE4867" w:rsidRPr="00F461F1" w:rsidTr="00AE4867">
        <w:trPr>
          <w:trHeight w:val="615"/>
          <w:jc w:val="center"/>
        </w:trPr>
        <w:tc>
          <w:tcPr>
            <w:tcW w:w="2410" w:type="dxa"/>
            <w:shd w:val="clear" w:color="auto" w:fill="auto"/>
            <w:vAlign w:val="center"/>
          </w:tcPr>
          <w:p w:rsidR="00AE4867" w:rsidRPr="00F461F1" w:rsidRDefault="00AE4867" w:rsidP="00AE4867">
            <w:pPr>
              <w:rPr>
                <w:color w:val="000000"/>
                <w:sz w:val="18"/>
                <w:szCs w:val="18"/>
                <w:lang w:eastAsia="ru-RU"/>
              </w:rPr>
            </w:pPr>
            <w:r w:rsidRPr="00F461F1">
              <w:rPr>
                <w:color w:val="000000"/>
                <w:sz w:val="18"/>
                <w:szCs w:val="18"/>
                <w:lang w:eastAsia="ru-RU"/>
              </w:rPr>
              <w:t>774 Территориальный отдел администрации АМО с. Родниковское</w:t>
            </w:r>
          </w:p>
        </w:tc>
        <w:tc>
          <w:tcPr>
            <w:tcW w:w="1418"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4281,56</w:t>
            </w:r>
          </w:p>
        </w:tc>
        <w:tc>
          <w:tcPr>
            <w:tcW w:w="1134" w:type="dxa"/>
            <w:shd w:val="clear" w:color="auto" w:fill="auto"/>
            <w:noWrap/>
            <w:vAlign w:val="center"/>
          </w:tcPr>
          <w:p w:rsidR="00AE4867" w:rsidRPr="00F461F1" w:rsidRDefault="00AE4867" w:rsidP="00AE4867">
            <w:pPr>
              <w:jc w:val="center"/>
              <w:rPr>
                <w:sz w:val="18"/>
                <w:szCs w:val="18"/>
                <w:lang w:eastAsia="ru-RU"/>
              </w:rPr>
            </w:pPr>
            <w:r w:rsidRPr="00F461F1">
              <w:rPr>
                <w:sz w:val="18"/>
                <w:szCs w:val="18"/>
                <w:lang w:eastAsia="ru-RU"/>
              </w:rPr>
              <w:t>0,3</w:t>
            </w:r>
          </w:p>
        </w:tc>
        <w:tc>
          <w:tcPr>
            <w:tcW w:w="1275"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4306,58</w:t>
            </w:r>
          </w:p>
        </w:tc>
        <w:tc>
          <w:tcPr>
            <w:tcW w:w="1134"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0,3</w:t>
            </w:r>
          </w:p>
        </w:tc>
        <w:tc>
          <w:tcPr>
            <w:tcW w:w="1560"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4337,57</w:t>
            </w:r>
          </w:p>
        </w:tc>
        <w:tc>
          <w:tcPr>
            <w:tcW w:w="1276"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0,4</w:t>
            </w:r>
          </w:p>
        </w:tc>
      </w:tr>
      <w:tr w:rsidR="00AE4867" w:rsidRPr="00F461F1" w:rsidTr="00AE4867">
        <w:trPr>
          <w:trHeight w:val="615"/>
          <w:jc w:val="center"/>
        </w:trPr>
        <w:tc>
          <w:tcPr>
            <w:tcW w:w="2410" w:type="dxa"/>
            <w:shd w:val="clear" w:color="auto" w:fill="auto"/>
            <w:vAlign w:val="center"/>
          </w:tcPr>
          <w:p w:rsidR="00AE4867" w:rsidRPr="00F461F1" w:rsidRDefault="00AE4867" w:rsidP="00AE4867">
            <w:pPr>
              <w:rPr>
                <w:color w:val="000000"/>
                <w:sz w:val="18"/>
                <w:szCs w:val="18"/>
                <w:lang w:eastAsia="ru-RU"/>
              </w:rPr>
            </w:pPr>
            <w:r w:rsidRPr="00F461F1">
              <w:rPr>
                <w:color w:val="000000"/>
                <w:sz w:val="18"/>
                <w:szCs w:val="18"/>
                <w:lang w:eastAsia="ru-RU"/>
              </w:rPr>
              <w:t xml:space="preserve">775 Территориальный отдел администрации АМО с. </w:t>
            </w:r>
            <w:proofErr w:type="gramStart"/>
            <w:r w:rsidRPr="00F461F1">
              <w:rPr>
                <w:color w:val="000000"/>
                <w:sz w:val="18"/>
                <w:szCs w:val="18"/>
                <w:lang w:eastAsia="ru-RU"/>
              </w:rPr>
              <w:t>Садовое</w:t>
            </w:r>
            <w:proofErr w:type="gramEnd"/>
          </w:p>
        </w:tc>
        <w:tc>
          <w:tcPr>
            <w:tcW w:w="1418"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4576,73</w:t>
            </w:r>
          </w:p>
        </w:tc>
        <w:tc>
          <w:tcPr>
            <w:tcW w:w="1134" w:type="dxa"/>
            <w:shd w:val="clear" w:color="auto" w:fill="auto"/>
            <w:noWrap/>
            <w:vAlign w:val="center"/>
          </w:tcPr>
          <w:p w:rsidR="00AE4867" w:rsidRPr="00F461F1" w:rsidRDefault="00AE4867" w:rsidP="00AE4867">
            <w:pPr>
              <w:jc w:val="center"/>
              <w:rPr>
                <w:sz w:val="18"/>
                <w:szCs w:val="18"/>
                <w:lang w:eastAsia="ru-RU"/>
              </w:rPr>
            </w:pPr>
            <w:r w:rsidRPr="00F461F1">
              <w:rPr>
                <w:sz w:val="18"/>
                <w:szCs w:val="18"/>
                <w:lang w:eastAsia="ru-RU"/>
              </w:rPr>
              <w:t>0,4</w:t>
            </w:r>
          </w:p>
        </w:tc>
        <w:tc>
          <w:tcPr>
            <w:tcW w:w="1275"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7578,19</w:t>
            </w:r>
          </w:p>
        </w:tc>
        <w:tc>
          <w:tcPr>
            <w:tcW w:w="1134"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0,6</w:t>
            </w:r>
          </w:p>
        </w:tc>
        <w:tc>
          <w:tcPr>
            <w:tcW w:w="1560"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4647,35</w:t>
            </w:r>
          </w:p>
        </w:tc>
        <w:tc>
          <w:tcPr>
            <w:tcW w:w="1276"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0,4</w:t>
            </w:r>
          </w:p>
        </w:tc>
      </w:tr>
      <w:tr w:rsidR="00AE4867" w:rsidRPr="00F461F1" w:rsidTr="00AE4867">
        <w:trPr>
          <w:trHeight w:val="840"/>
          <w:jc w:val="center"/>
        </w:trPr>
        <w:tc>
          <w:tcPr>
            <w:tcW w:w="2410" w:type="dxa"/>
            <w:shd w:val="clear" w:color="auto" w:fill="auto"/>
            <w:vAlign w:val="center"/>
          </w:tcPr>
          <w:p w:rsidR="00AE4867" w:rsidRPr="00F461F1" w:rsidRDefault="00AE4867" w:rsidP="00AE4867">
            <w:pPr>
              <w:rPr>
                <w:color w:val="000000"/>
                <w:sz w:val="18"/>
                <w:szCs w:val="18"/>
                <w:lang w:eastAsia="ru-RU"/>
              </w:rPr>
            </w:pPr>
            <w:r w:rsidRPr="00F461F1">
              <w:rPr>
                <w:color w:val="000000"/>
                <w:sz w:val="18"/>
                <w:szCs w:val="18"/>
                <w:lang w:eastAsia="ru-RU"/>
              </w:rPr>
              <w:t>776 Территориальный отдел администрации АМО с. Серафимовское</w:t>
            </w:r>
          </w:p>
        </w:tc>
        <w:tc>
          <w:tcPr>
            <w:tcW w:w="1418"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6869,44</w:t>
            </w:r>
          </w:p>
        </w:tc>
        <w:tc>
          <w:tcPr>
            <w:tcW w:w="1134" w:type="dxa"/>
            <w:shd w:val="clear" w:color="auto" w:fill="auto"/>
            <w:noWrap/>
            <w:vAlign w:val="center"/>
          </w:tcPr>
          <w:p w:rsidR="00AE4867" w:rsidRPr="00F461F1" w:rsidRDefault="00AE4867" w:rsidP="00AE4867">
            <w:pPr>
              <w:jc w:val="center"/>
              <w:rPr>
                <w:sz w:val="18"/>
                <w:szCs w:val="18"/>
                <w:lang w:eastAsia="ru-RU"/>
              </w:rPr>
            </w:pPr>
            <w:r w:rsidRPr="00F461F1">
              <w:rPr>
                <w:sz w:val="18"/>
                <w:szCs w:val="18"/>
                <w:lang w:eastAsia="ru-RU"/>
              </w:rPr>
              <w:t>0,5</w:t>
            </w:r>
          </w:p>
        </w:tc>
        <w:tc>
          <w:tcPr>
            <w:tcW w:w="1275"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6950,32</w:t>
            </w:r>
          </w:p>
        </w:tc>
        <w:tc>
          <w:tcPr>
            <w:tcW w:w="1134"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0,5</w:t>
            </w:r>
          </w:p>
        </w:tc>
        <w:tc>
          <w:tcPr>
            <w:tcW w:w="1560"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7049,57</w:t>
            </w:r>
          </w:p>
        </w:tc>
        <w:tc>
          <w:tcPr>
            <w:tcW w:w="1276"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0,6</w:t>
            </w:r>
          </w:p>
        </w:tc>
      </w:tr>
      <w:tr w:rsidR="00AE4867" w:rsidRPr="00F461F1" w:rsidTr="00AE4867">
        <w:trPr>
          <w:trHeight w:val="615"/>
          <w:jc w:val="center"/>
        </w:trPr>
        <w:tc>
          <w:tcPr>
            <w:tcW w:w="2410" w:type="dxa"/>
            <w:shd w:val="clear" w:color="auto" w:fill="auto"/>
            <w:vAlign w:val="center"/>
          </w:tcPr>
          <w:p w:rsidR="00AE4867" w:rsidRPr="00F461F1" w:rsidRDefault="00AE4867" w:rsidP="00AE4867">
            <w:pPr>
              <w:rPr>
                <w:color w:val="000000"/>
                <w:sz w:val="18"/>
                <w:szCs w:val="18"/>
                <w:lang w:eastAsia="ru-RU"/>
              </w:rPr>
            </w:pPr>
            <w:r w:rsidRPr="00F461F1">
              <w:rPr>
                <w:color w:val="000000"/>
                <w:sz w:val="18"/>
                <w:szCs w:val="18"/>
                <w:lang w:eastAsia="ru-RU"/>
              </w:rPr>
              <w:t>778 Территориальный отдел администрации АМО в п. Чограйском</w:t>
            </w:r>
          </w:p>
        </w:tc>
        <w:tc>
          <w:tcPr>
            <w:tcW w:w="1418"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4588,77</w:t>
            </w:r>
          </w:p>
        </w:tc>
        <w:tc>
          <w:tcPr>
            <w:tcW w:w="1134" w:type="dxa"/>
            <w:shd w:val="clear" w:color="auto" w:fill="auto"/>
            <w:noWrap/>
            <w:vAlign w:val="center"/>
          </w:tcPr>
          <w:p w:rsidR="00AE4867" w:rsidRPr="00F461F1" w:rsidRDefault="00AE4867" w:rsidP="00AE4867">
            <w:pPr>
              <w:jc w:val="center"/>
              <w:rPr>
                <w:sz w:val="18"/>
                <w:szCs w:val="18"/>
                <w:lang w:eastAsia="ru-RU"/>
              </w:rPr>
            </w:pPr>
            <w:r w:rsidRPr="00F461F1">
              <w:rPr>
                <w:sz w:val="18"/>
                <w:szCs w:val="18"/>
                <w:lang w:eastAsia="ru-RU"/>
              </w:rPr>
              <w:t>0,4</w:t>
            </w:r>
          </w:p>
        </w:tc>
        <w:tc>
          <w:tcPr>
            <w:tcW w:w="1275"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4628,52</w:t>
            </w:r>
          </w:p>
        </w:tc>
        <w:tc>
          <w:tcPr>
            <w:tcW w:w="1134"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0,4</w:t>
            </w:r>
          </w:p>
        </w:tc>
        <w:tc>
          <w:tcPr>
            <w:tcW w:w="1560" w:type="dxa"/>
            <w:shd w:val="clear" w:color="auto" w:fill="auto"/>
            <w:noWrap/>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4671,41</w:t>
            </w:r>
          </w:p>
        </w:tc>
        <w:tc>
          <w:tcPr>
            <w:tcW w:w="1276" w:type="dxa"/>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0,4</w:t>
            </w:r>
          </w:p>
        </w:tc>
      </w:tr>
      <w:tr w:rsidR="00AE4867" w:rsidRPr="00F461F1" w:rsidTr="00AE4867">
        <w:trPr>
          <w:trHeight w:val="615"/>
          <w:jc w:val="center"/>
        </w:trPr>
        <w:tc>
          <w:tcPr>
            <w:tcW w:w="2410" w:type="dxa"/>
            <w:shd w:val="clear" w:color="auto" w:fill="auto"/>
            <w:vAlign w:val="center"/>
          </w:tcPr>
          <w:p w:rsidR="00AE4867" w:rsidRPr="00F461F1" w:rsidRDefault="00AE4867" w:rsidP="00AE4867">
            <w:pPr>
              <w:rPr>
                <w:color w:val="000000"/>
                <w:sz w:val="18"/>
                <w:szCs w:val="18"/>
                <w:lang w:eastAsia="ru-RU"/>
              </w:rPr>
            </w:pPr>
            <w:r w:rsidRPr="00F461F1">
              <w:rPr>
                <w:color w:val="000000"/>
                <w:sz w:val="18"/>
                <w:szCs w:val="18"/>
                <w:lang w:eastAsia="ru-RU"/>
              </w:rPr>
              <w:t>Условно-утвержденные расходы</w:t>
            </w:r>
          </w:p>
        </w:tc>
        <w:tc>
          <w:tcPr>
            <w:tcW w:w="1418" w:type="dxa"/>
            <w:shd w:val="clear" w:color="auto" w:fill="auto"/>
            <w:noWrap/>
            <w:vAlign w:val="center"/>
          </w:tcPr>
          <w:p w:rsidR="00AE4867" w:rsidRPr="00F461F1" w:rsidRDefault="00AE4867" w:rsidP="00AE4867">
            <w:pPr>
              <w:jc w:val="center"/>
              <w:rPr>
                <w:color w:val="000000"/>
                <w:sz w:val="18"/>
                <w:szCs w:val="18"/>
                <w:lang w:eastAsia="ru-RU"/>
              </w:rPr>
            </w:pPr>
          </w:p>
        </w:tc>
        <w:tc>
          <w:tcPr>
            <w:tcW w:w="1134" w:type="dxa"/>
            <w:shd w:val="clear" w:color="auto" w:fill="auto"/>
            <w:noWrap/>
            <w:vAlign w:val="center"/>
          </w:tcPr>
          <w:p w:rsidR="00AE4867" w:rsidRPr="00F461F1" w:rsidRDefault="00AE4867" w:rsidP="00AE4867">
            <w:pPr>
              <w:jc w:val="center"/>
              <w:rPr>
                <w:color w:val="000000"/>
                <w:sz w:val="18"/>
                <w:szCs w:val="18"/>
                <w:highlight w:val="yellow"/>
                <w:lang w:eastAsia="ru-RU"/>
              </w:rPr>
            </w:pPr>
          </w:p>
        </w:tc>
        <w:tc>
          <w:tcPr>
            <w:tcW w:w="1275" w:type="dxa"/>
            <w:shd w:val="clear" w:color="auto" w:fill="auto"/>
            <w:noWrap/>
            <w:vAlign w:val="center"/>
          </w:tcPr>
          <w:p w:rsidR="00AE4867" w:rsidRPr="00F461F1" w:rsidRDefault="00AE4867" w:rsidP="00AE4867">
            <w:pPr>
              <w:rPr>
                <w:b/>
                <w:color w:val="000000"/>
                <w:sz w:val="18"/>
                <w:szCs w:val="18"/>
                <w:lang w:eastAsia="ru-RU"/>
              </w:rPr>
            </w:pPr>
            <w:r w:rsidRPr="00F461F1">
              <w:rPr>
                <w:b/>
                <w:color w:val="000000"/>
                <w:sz w:val="18"/>
                <w:szCs w:val="18"/>
                <w:lang w:eastAsia="ru-RU"/>
              </w:rPr>
              <w:t xml:space="preserve">    17090,85</w:t>
            </w:r>
          </w:p>
        </w:tc>
        <w:tc>
          <w:tcPr>
            <w:tcW w:w="1134" w:type="dxa"/>
            <w:vAlign w:val="center"/>
          </w:tcPr>
          <w:p w:rsidR="00AE4867" w:rsidRPr="00F461F1" w:rsidRDefault="00AE4867" w:rsidP="00AE4867">
            <w:pPr>
              <w:jc w:val="center"/>
              <w:rPr>
                <w:b/>
                <w:color w:val="000000"/>
                <w:sz w:val="18"/>
                <w:szCs w:val="18"/>
                <w:lang w:eastAsia="ru-RU"/>
              </w:rPr>
            </w:pPr>
            <w:r w:rsidRPr="00F461F1">
              <w:rPr>
                <w:b/>
                <w:color w:val="000000"/>
                <w:sz w:val="18"/>
                <w:szCs w:val="18"/>
                <w:lang w:eastAsia="ru-RU"/>
              </w:rPr>
              <w:t>1,3</w:t>
            </w:r>
          </w:p>
        </w:tc>
        <w:tc>
          <w:tcPr>
            <w:tcW w:w="1560" w:type="dxa"/>
            <w:shd w:val="clear" w:color="auto" w:fill="auto"/>
            <w:noWrap/>
            <w:vAlign w:val="center"/>
          </w:tcPr>
          <w:p w:rsidR="00AE4867" w:rsidRPr="00F461F1" w:rsidRDefault="00AE4867" w:rsidP="00AE4867">
            <w:pPr>
              <w:jc w:val="center"/>
              <w:rPr>
                <w:b/>
                <w:color w:val="000000"/>
                <w:sz w:val="18"/>
                <w:szCs w:val="18"/>
                <w:lang w:eastAsia="ru-RU"/>
              </w:rPr>
            </w:pPr>
            <w:r w:rsidRPr="00F461F1">
              <w:rPr>
                <w:b/>
                <w:color w:val="000000"/>
                <w:sz w:val="18"/>
                <w:szCs w:val="18"/>
                <w:lang w:eastAsia="ru-RU"/>
              </w:rPr>
              <w:t>35040,11</w:t>
            </w:r>
          </w:p>
        </w:tc>
        <w:tc>
          <w:tcPr>
            <w:tcW w:w="1276" w:type="dxa"/>
            <w:vAlign w:val="center"/>
          </w:tcPr>
          <w:p w:rsidR="00AE4867" w:rsidRPr="00F461F1" w:rsidRDefault="00AE4867" w:rsidP="00AE4867">
            <w:pPr>
              <w:jc w:val="center"/>
              <w:rPr>
                <w:b/>
                <w:color w:val="000000"/>
                <w:sz w:val="18"/>
                <w:szCs w:val="18"/>
                <w:lang w:eastAsia="ru-RU"/>
              </w:rPr>
            </w:pPr>
            <w:r w:rsidRPr="00F461F1">
              <w:rPr>
                <w:b/>
                <w:color w:val="000000"/>
                <w:sz w:val="18"/>
                <w:szCs w:val="18"/>
                <w:lang w:eastAsia="ru-RU"/>
              </w:rPr>
              <w:t>3,1</w:t>
            </w:r>
          </w:p>
        </w:tc>
      </w:tr>
      <w:tr w:rsidR="00AE4867" w:rsidRPr="00F461F1" w:rsidTr="00AE4867">
        <w:trPr>
          <w:trHeight w:val="615"/>
          <w:jc w:val="center"/>
        </w:trPr>
        <w:tc>
          <w:tcPr>
            <w:tcW w:w="2410" w:type="dxa"/>
            <w:shd w:val="clear" w:color="auto" w:fill="auto"/>
            <w:vAlign w:val="center"/>
            <w:hideMark/>
          </w:tcPr>
          <w:p w:rsidR="00AE4867" w:rsidRPr="00F461F1" w:rsidRDefault="00AE4867" w:rsidP="00AE4867">
            <w:pPr>
              <w:rPr>
                <w:b/>
                <w:color w:val="000000"/>
                <w:sz w:val="18"/>
                <w:szCs w:val="18"/>
                <w:lang w:eastAsia="ru-RU"/>
              </w:rPr>
            </w:pPr>
            <w:r w:rsidRPr="00F461F1">
              <w:rPr>
                <w:b/>
                <w:color w:val="000000"/>
                <w:sz w:val="18"/>
                <w:szCs w:val="18"/>
                <w:lang w:eastAsia="ru-RU"/>
              </w:rPr>
              <w:t>Всего:</w:t>
            </w:r>
          </w:p>
        </w:tc>
        <w:tc>
          <w:tcPr>
            <w:tcW w:w="1418" w:type="dxa"/>
            <w:shd w:val="clear" w:color="auto" w:fill="auto"/>
            <w:noWrap/>
            <w:vAlign w:val="center"/>
          </w:tcPr>
          <w:p w:rsidR="00AE4867" w:rsidRPr="00F461F1" w:rsidRDefault="00AE4867" w:rsidP="00AE4867">
            <w:pPr>
              <w:jc w:val="center"/>
              <w:rPr>
                <w:b/>
                <w:color w:val="000000"/>
                <w:sz w:val="18"/>
                <w:szCs w:val="18"/>
                <w:lang w:eastAsia="ru-RU"/>
              </w:rPr>
            </w:pPr>
            <w:r w:rsidRPr="00F461F1">
              <w:rPr>
                <w:b/>
                <w:color w:val="000000"/>
                <w:sz w:val="18"/>
                <w:szCs w:val="18"/>
                <w:lang w:eastAsia="ru-RU"/>
              </w:rPr>
              <w:t>1262620,09</w:t>
            </w:r>
          </w:p>
        </w:tc>
        <w:tc>
          <w:tcPr>
            <w:tcW w:w="1134" w:type="dxa"/>
            <w:shd w:val="clear" w:color="auto" w:fill="auto"/>
            <w:noWrap/>
            <w:vAlign w:val="center"/>
          </w:tcPr>
          <w:p w:rsidR="00AE4867" w:rsidRPr="00F461F1" w:rsidRDefault="00AE4867" w:rsidP="00AE4867">
            <w:pPr>
              <w:jc w:val="center"/>
              <w:rPr>
                <w:b/>
                <w:color w:val="000000"/>
                <w:sz w:val="18"/>
                <w:szCs w:val="18"/>
                <w:highlight w:val="yellow"/>
                <w:lang w:eastAsia="ru-RU"/>
              </w:rPr>
            </w:pPr>
            <w:r w:rsidRPr="00F461F1">
              <w:rPr>
                <w:b/>
                <w:color w:val="000000"/>
                <w:sz w:val="18"/>
                <w:szCs w:val="18"/>
                <w:lang w:eastAsia="ru-RU"/>
              </w:rPr>
              <w:t>100,0</w:t>
            </w:r>
          </w:p>
        </w:tc>
        <w:tc>
          <w:tcPr>
            <w:tcW w:w="1275" w:type="dxa"/>
            <w:shd w:val="clear" w:color="auto" w:fill="auto"/>
            <w:noWrap/>
            <w:vAlign w:val="center"/>
          </w:tcPr>
          <w:p w:rsidR="00AE4867" w:rsidRPr="00F461F1" w:rsidRDefault="00AE4867" w:rsidP="00AE4867">
            <w:pPr>
              <w:jc w:val="center"/>
              <w:rPr>
                <w:b/>
                <w:color w:val="000000"/>
                <w:sz w:val="18"/>
                <w:szCs w:val="18"/>
                <w:lang w:eastAsia="ru-RU"/>
              </w:rPr>
            </w:pPr>
            <w:r w:rsidRPr="00F461F1">
              <w:rPr>
                <w:b/>
                <w:color w:val="000000"/>
                <w:sz w:val="18"/>
                <w:szCs w:val="18"/>
                <w:lang w:eastAsia="ru-RU"/>
              </w:rPr>
              <w:t>1320421,88</w:t>
            </w:r>
          </w:p>
        </w:tc>
        <w:tc>
          <w:tcPr>
            <w:tcW w:w="1134" w:type="dxa"/>
            <w:vAlign w:val="center"/>
          </w:tcPr>
          <w:p w:rsidR="00AE4867" w:rsidRPr="00F461F1" w:rsidRDefault="00AE4867" w:rsidP="00AE4867">
            <w:pPr>
              <w:jc w:val="center"/>
              <w:rPr>
                <w:b/>
                <w:color w:val="000000"/>
                <w:sz w:val="18"/>
                <w:szCs w:val="18"/>
                <w:lang w:eastAsia="ru-RU"/>
              </w:rPr>
            </w:pPr>
            <w:r w:rsidRPr="00F461F1">
              <w:rPr>
                <w:b/>
                <w:color w:val="000000"/>
                <w:sz w:val="18"/>
                <w:szCs w:val="18"/>
                <w:lang w:eastAsia="ru-RU"/>
              </w:rPr>
              <w:t>100</w:t>
            </w:r>
          </w:p>
        </w:tc>
        <w:tc>
          <w:tcPr>
            <w:tcW w:w="1560" w:type="dxa"/>
            <w:shd w:val="clear" w:color="auto" w:fill="auto"/>
            <w:noWrap/>
            <w:vAlign w:val="center"/>
          </w:tcPr>
          <w:p w:rsidR="00AE4867" w:rsidRPr="00F461F1" w:rsidRDefault="00AE4867" w:rsidP="00AE4867">
            <w:pPr>
              <w:jc w:val="center"/>
              <w:rPr>
                <w:b/>
                <w:color w:val="000000"/>
                <w:sz w:val="18"/>
                <w:szCs w:val="18"/>
                <w:highlight w:val="yellow"/>
                <w:lang w:eastAsia="ru-RU"/>
              </w:rPr>
            </w:pPr>
            <w:r w:rsidRPr="00F461F1">
              <w:rPr>
                <w:b/>
                <w:color w:val="000000"/>
                <w:sz w:val="18"/>
                <w:szCs w:val="18"/>
                <w:lang w:eastAsia="ru-RU"/>
              </w:rPr>
              <w:t>1140258,25</w:t>
            </w:r>
          </w:p>
        </w:tc>
        <w:tc>
          <w:tcPr>
            <w:tcW w:w="1276" w:type="dxa"/>
            <w:vAlign w:val="center"/>
          </w:tcPr>
          <w:p w:rsidR="00AE4867" w:rsidRPr="00F461F1" w:rsidRDefault="00AE4867" w:rsidP="00AE4867">
            <w:pPr>
              <w:jc w:val="center"/>
              <w:rPr>
                <w:b/>
                <w:color w:val="000000"/>
                <w:sz w:val="18"/>
                <w:szCs w:val="18"/>
                <w:lang w:eastAsia="ru-RU"/>
              </w:rPr>
            </w:pPr>
            <w:r w:rsidRPr="00F461F1">
              <w:rPr>
                <w:b/>
                <w:color w:val="000000"/>
                <w:sz w:val="18"/>
                <w:szCs w:val="18"/>
                <w:lang w:eastAsia="ru-RU"/>
              </w:rPr>
              <w:t>100</w:t>
            </w:r>
          </w:p>
        </w:tc>
      </w:tr>
    </w:tbl>
    <w:p w:rsidR="00AE4867" w:rsidRPr="00F461F1" w:rsidRDefault="00AE4867" w:rsidP="00AE4867">
      <w:pPr>
        <w:tabs>
          <w:tab w:val="left" w:pos="8430"/>
        </w:tabs>
        <w:ind w:firstLine="567"/>
        <w:jc w:val="both"/>
        <w:rPr>
          <w:sz w:val="18"/>
          <w:szCs w:val="18"/>
        </w:rPr>
      </w:pPr>
      <w:r w:rsidRPr="00F461F1">
        <w:rPr>
          <w:sz w:val="18"/>
          <w:szCs w:val="18"/>
        </w:rPr>
        <w:tab/>
      </w:r>
    </w:p>
    <w:p w:rsidR="00AE4867" w:rsidRPr="00F461F1" w:rsidRDefault="00AE4867" w:rsidP="00D808A7">
      <w:pPr>
        <w:ind w:firstLine="709"/>
        <w:jc w:val="both"/>
        <w:rPr>
          <w:sz w:val="18"/>
          <w:szCs w:val="18"/>
        </w:rPr>
      </w:pPr>
      <w:proofErr w:type="gramStart"/>
      <w:r w:rsidRPr="00F461F1">
        <w:rPr>
          <w:sz w:val="18"/>
          <w:szCs w:val="18"/>
        </w:rPr>
        <w:t>Согласно структуре расходов местного бюджета в 2025 году 96,4% всех расходов бюджета будут финансироваться 6 главными распорядителями бюджетных средств, при этом на долю отдела образования администрации Арзгирского муниц</w:t>
      </w:r>
      <w:r w:rsidRPr="00F461F1">
        <w:rPr>
          <w:sz w:val="18"/>
          <w:szCs w:val="18"/>
        </w:rPr>
        <w:t>и</w:t>
      </w:r>
      <w:r w:rsidRPr="00F461F1">
        <w:rPr>
          <w:sz w:val="18"/>
          <w:szCs w:val="18"/>
        </w:rPr>
        <w:t>пального округа приходится – 63,6% расходов, на управление труда и социальной защиты населения администрации Арзги</w:t>
      </w:r>
      <w:r w:rsidRPr="00F461F1">
        <w:rPr>
          <w:sz w:val="18"/>
          <w:szCs w:val="18"/>
        </w:rPr>
        <w:t>р</w:t>
      </w:r>
      <w:r w:rsidRPr="00F461F1">
        <w:rPr>
          <w:sz w:val="18"/>
          <w:szCs w:val="18"/>
        </w:rPr>
        <w:t xml:space="preserve">ского муниципального округа  – 9,4% расходов, на администрацию Арзгирского муниципального округа  - 9,0% расходов, на </w:t>
      </w:r>
      <w:r w:rsidRPr="00F461F1">
        <w:rPr>
          <w:sz w:val="18"/>
          <w:szCs w:val="18"/>
        </w:rPr>
        <w:lastRenderedPageBreak/>
        <w:t>отдел культуры администрации Арзгирского муниципального округа –8,2</w:t>
      </w:r>
      <w:proofErr w:type="gramEnd"/>
      <w:r w:rsidRPr="00F461F1">
        <w:rPr>
          <w:sz w:val="18"/>
          <w:szCs w:val="18"/>
        </w:rPr>
        <w:t>% расходов, на финансовое управление администр</w:t>
      </w:r>
      <w:r w:rsidRPr="00F461F1">
        <w:rPr>
          <w:sz w:val="18"/>
          <w:szCs w:val="18"/>
        </w:rPr>
        <w:t>а</w:t>
      </w:r>
      <w:r w:rsidRPr="00F461F1">
        <w:rPr>
          <w:sz w:val="18"/>
          <w:szCs w:val="18"/>
        </w:rPr>
        <w:t>ции Арзгирского муниципального округа  - 4,6% расходов,</w:t>
      </w:r>
      <w:r w:rsidRPr="00F461F1">
        <w:rPr>
          <w:color w:val="000000"/>
          <w:sz w:val="18"/>
          <w:szCs w:val="18"/>
          <w:lang w:eastAsia="ru-RU"/>
        </w:rPr>
        <w:t xml:space="preserve"> Территориальный отдел администрации АМО с. Арзгир -</w:t>
      </w:r>
      <w:r w:rsidRPr="00F461F1">
        <w:rPr>
          <w:sz w:val="18"/>
          <w:szCs w:val="18"/>
        </w:rPr>
        <w:t>1,6% ра</w:t>
      </w:r>
      <w:r w:rsidRPr="00F461F1">
        <w:rPr>
          <w:sz w:val="18"/>
          <w:szCs w:val="18"/>
        </w:rPr>
        <w:t>с</w:t>
      </w:r>
      <w:r w:rsidRPr="00F461F1">
        <w:rPr>
          <w:sz w:val="18"/>
          <w:szCs w:val="18"/>
        </w:rPr>
        <w:t>ходов.</w:t>
      </w:r>
    </w:p>
    <w:p w:rsidR="00AE4867" w:rsidRPr="00F461F1" w:rsidRDefault="00AE4867" w:rsidP="00D808A7">
      <w:pPr>
        <w:ind w:firstLine="709"/>
        <w:jc w:val="both"/>
        <w:rPr>
          <w:sz w:val="18"/>
          <w:szCs w:val="18"/>
        </w:rPr>
      </w:pPr>
      <w:proofErr w:type="gramStart"/>
      <w:r w:rsidRPr="00F461F1">
        <w:rPr>
          <w:sz w:val="18"/>
          <w:szCs w:val="18"/>
        </w:rPr>
        <w:t>в 2026 году 95,1% всех расходов бюджета будут финансироваться 6 главными распорядителями бюджетных средств, при этом на долю отдела образования администрации Арзгирского муниципального округа приходится – 62,1% расходов, на управление труда и социальной защиты населения администрации Арзгирского муниципального округа  – 9,6% расходов, на администрацию Арзгирского муниципального округа  - 6,8% расходов, на отдел культуры администрации Арзгирского мун</w:t>
      </w:r>
      <w:r w:rsidRPr="00F461F1">
        <w:rPr>
          <w:sz w:val="18"/>
          <w:szCs w:val="18"/>
        </w:rPr>
        <w:t>и</w:t>
      </w:r>
      <w:r w:rsidRPr="00F461F1">
        <w:rPr>
          <w:sz w:val="18"/>
          <w:szCs w:val="18"/>
        </w:rPr>
        <w:t>ципального округа –7,5% расходов, на фина</w:t>
      </w:r>
      <w:r w:rsidRPr="00F461F1">
        <w:rPr>
          <w:sz w:val="18"/>
          <w:szCs w:val="18"/>
        </w:rPr>
        <w:t>н</w:t>
      </w:r>
      <w:r w:rsidRPr="00F461F1">
        <w:rPr>
          <w:sz w:val="18"/>
          <w:szCs w:val="18"/>
        </w:rPr>
        <w:t>совое управление администрации</w:t>
      </w:r>
      <w:proofErr w:type="gramEnd"/>
      <w:r w:rsidRPr="00F461F1">
        <w:rPr>
          <w:sz w:val="18"/>
          <w:szCs w:val="18"/>
        </w:rPr>
        <w:t xml:space="preserve"> Арзгирского муниципального округа  - 3,0% расходов,</w:t>
      </w:r>
      <w:r w:rsidRPr="00F461F1">
        <w:rPr>
          <w:color w:val="000000"/>
          <w:sz w:val="18"/>
          <w:szCs w:val="18"/>
          <w:lang w:eastAsia="ru-RU"/>
        </w:rPr>
        <w:t xml:space="preserve"> Территориальный отдел администрации АМО с. Арзгир -</w:t>
      </w:r>
      <w:r w:rsidRPr="00F461F1">
        <w:rPr>
          <w:sz w:val="18"/>
          <w:szCs w:val="18"/>
        </w:rPr>
        <w:t>6,1% расходов.</w:t>
      </w:r>
    </w:p>
    <w:p w:rsidR="00AE4867" w:rsidRPr="00F461F1" w:rsidRDefault="00AE4867" w:rsidP="00D808A7">
      <w:pPr>
        <w:ind w:firstLine="709"/>
        <w:jc w:val="both"/>
        <w:rPr>
          <w:sz w:val="18"/>
          <w:szCs w:val="18"/>
        </w:rPr>
      </w:pPr>
      <w:proofErr w:type="gramStart"/>
      <w:r w:rsidRPr="00F461F1">
        <w:rPr>
          <w:sz w:val="18"/>
          <w:szCs w:val="18"/>
        </w:rPr>
        <w:t>в 2027 году 93,0% всех расходов бюджета будут финансироваться 6 главными распорядителями бюджетных средств, при этом на долю отдела образования администрации Арзгирского муниципального округа приходится – 59,8% расходов, на управление труда и социальной защиты населения администрации Арзгирского муниципального округа  – 11,6% расходов, на администрацию Арзгирского муниципального округа  - 7,4% расходов, на отдел культуры администрации Арзгирского мун</w:t>
      </w:r>
      <w:r w:rsidRPr="00F461F1">
        <w:rPr>
          <w:sz w:val="18"/>
          <w:szCs w:val="18"/>
        </w:rPr>
        <w:t>и</w:t>
      </w:r>
      <w:r w:rsidRPr="00F461F1">
        <w:rPr>
          <w:sz w:val="18"/>
          <w:szCs w:val="18"/>
        </w:rPr>
        <w:t>ципального округа –8,7% расходов, на фина</w:t>
      </w:r>
      <w:r w:rsidRPr="00F461F1">
        <w:rPr>
          <w:sz w:val="18"/>
          <w:szCs w:val="18"/>
        </w:rPr>
        <w:t>н</w:t>
      </w:r>
      <w:r w:rsidRPr="00F461F1">
        <w:rPr>
          <w:sz w:val="18"/>
          <w:szCs w:val="18"/>
        </w:rPr>
        <w:t>совое управление администрации</w:t>
      </w:r>
      <w:proofErr w:type="gramEnd"/>
      <w:r w:rsidRPr="00F461F1">
        <w:rPr>
          <w:sz w:val="18"/>
          <w:szCs w:val="18"/>
        </w:rPr>
        <w:t xml:space="preserve"> Арзгирского муниципального округа  - 3,6% расходов,</w:t>
      </w:r>
      <w:r w:rsidRPr="00F461F1">
        <w:rPr>
          <w:color w:val="000000"/>
          <w:sz w:val="18"/>
          <w:szCs w:val="18"/>
          <w:lang w:eastAsia="ru-RU"/>
        </w:rPr>
        <w:t xml:space="preserve"> Территориальный отдел администрации АМО с. Арзгир -</w:t>
      </w:r>
      <w:r w:rsidRPr="00F461F1">
        <w:rPr>
          <w:sz w:val="18"/>
          <w:szCs w:val="18"/>
        </w:rPr>
        <w:t>1,9% расходов.</w:t>
      </w:r>
    </w:p>
    <w:p w:rsidR="00AE4867" w:rsidRPr="00F461F1" w:rsidRDefault="00AE4867" w:rsidP="00D808A7">
      <w:pPr>
        <w:ind w:firstLine="709"/>
        <w:jc w:val="both"/>
        <w:rPr>
          <w:sz w:val="18"/>
          <w:szCs w:val="18"/>
        </w:rPr>
      </w:pPr>
      <w:r w:rsidRPr="00F461F1">
        <w:rPr>
          <w:sz w:val="18"/>
          <w:szCs w:val="18"/>
        </w:rPr>
        <w:t xml:space="preserve">Распределение расходов произведено по разделам, подразделам, целевым статьям расходов, группам </w:t>
      </w:r>
      <w:proofErr w:type="gramStart"/>
      <w:r w:rsidRPr="00F461F1">
        <w:rPr>
          <w:sz w:val="18"/>
          <w:szCs w:val="18"/>
        </w:rPr>
        <w:t>видов расходов классификации расходов бюджетов</w:t>
      </w:r>
      <w:proofErr w:type="gramEnd"/>
      <w:r w:rsidRPr="00F461F1">
        <w:rPr>
          <w:sz w:val="18"/>
          <w:szCs w:val="18"/>
        </w:rPr>
        <w:t xml:space="preserve"> в соответствии с бюджетным законодательством.</w:t>
      </w:r>
    </w:p>
    <w:p w:rsidR="00AE4867" w:rsidRPr="00F461F1" w:rsidRDefault="00AE4867" w:rsidP="00D808A7">
      <w:pPr>
        <w:ind w:firstLine="709"/>
        <w:jc w:val="both"/>
        <w:rPr>
          <w:sz w:val="18"/>
          <w:szCs w:val="18"/>
        </w:rPr>
      </w:pPr>
      <w:r w:rsidRPr="00F461F1">
        <w:rPr>
          <w:sz w:val="18"/>
          <w:szCs w:val="18"/>
        </w:rPr>
        <w:t xml:space="preserve">Особенности формирования показателей проекта решения о бюджете изложены в рамках муниципальных программ и </w:t>
      </w:r>
      <w:proofErr w:type="spellStart"/>
      <w:r w:rsidRPr="00F461F1">
        <w:rPr>
          <w:sz w:val="18"/>
          <w:szCs w:val="18"/>
        </w:rPr>
        <w:t>непрограммных</w:t>
      </w:r>
      <w:proofErr w:type="spellEnd"/>
      <w:r w:rsidRPr="00F461F1">
        <w:rPr>
          <w:sz w:val="18"/>
          <w:szCs w:val="18"/>
        </w:rPr>
        <w:t xml:space="preserve"> направлений деятельности по соотве</w:t>
      </w:r>
      <w:r w:rsidRPr="00F461F1">
        <w:rPr>
          <w:sz w:val="18"/>
          <w:szCs w:val="18"/>
        </w:rPr>
        <w:t>т</w:t>
      </w:r>
      <w:r w:rsidRPr="00F461F1">
        <w:rPr>
          <w:sz w:val="18"/>
          <w:szCs w:val="18"/>
        </w:rPr>
        <w:t>ствующим главным распорядителям средств местного бюджета:</w:t>
      </w:r>
    </w:p>
    <w:p w:rsidR="00AE4867" w:rsidRPr="00F461F1" w:rsidRDefault="00AE4867" w:rsidP="00D808A7">
      <w:pPr>
        <w:ind w:firstLine="709"/>
        <w:jc w:val="both"/>
        <w:rPr>
          <w:sz w:val="18"/>
          <w:szCs w:val="18"/>
        </w:rPr>
      </w:pPr>
      <w:r w:rsidRPr="00F461F1">
        <w:rPr>
          <w:sz w:val="18"/>
          <w:szCs w:val="18"/>
        </w:rPr>
        <w:t xml:space="preserve">   1) По главному распорядителю «Совет депутатов Арзгирского муниципального округа Ставропольского края» пр</w:t>
      </w:r>
      <w:r w:rsidRPr="00F461F1">
        <w:rPr>
          <w:sz w:val="18"/>
          <w:szCs w:val="18"/>
        </w:rPr>
        <w:t>е</w:t>
      </w:r>
      <w:r w:rsidRPr="00F461F1">
        <w:rPr>
          <w:sz w:val="18"/>
          <w:szCs w:val="18"/>
        </w:rPr>
        <w:t xml:space="preserve">дусмотрены расходы по </w:t>
      </w:r>
      <w:proofErr w:type="spellStart"/>
      <w:r w:rsidRPr="00F461F1">
        <w:rPr>
          <w:sz w:val="18"/>
          <w:szCs w:val="18"/>
        </w:rPr>
        <w:t>непрограммному</w:t>
      </w:r>
      <w:proofErr w:type="spellEnd"/>
      <w:r w:rsidRPr="00F461F1">
        <w:rPr>
          <w:sz w:val="18"/>
          <w:szCs w:val="18"/>
        </w:rPr>
        <w:t xml:space="preserve"> направлению деятельности на 2025г. в сумме </w:t>
      </w:r>
      <w:r w:rsidRPr="00F461F1">
        <w:rPr>
          <w:color w:val="000000"/>
          <w:sz w:val="18"/>
          <w:szCs w:val="18"/>
          <w:lang w:eastAsia="ru-RU"/>
        </w:rPr>
        <w:t>1</w:t>
      </w:r>
      <w:r w:rsidRPr="00F461F1">
        <w:rPr>
          <w:sz w:val="18"/>
          <w:szCs w:val="18"/>
        </w:rPr>
        <w:t xml:space="preserve">833,64тыс. рублей и плановый период 2026-2027 годов в равных частях в сумме </w:t>
      </w:r>
      <w:r w:rsidRPr="00F461F1">
        <w:rPr>
          <w:color w:val="000000"/>
          <w:sz w:val="18"/>
          <w:szCs w:val="18"/>
          <w:lang w:eastAsia="ru-RU"/>
        </w:rPr>
        <w:t>1</w:t>
      </w:r>
      <w:r w:rsidRPr="00F461F1">
        <w:rPr>
          <w:sz w:val="18"/>
          <w:szCs w:val="18"/>
        </w:rPr>
        <w:t xml:space="preserve"> 833,64тыс. рублей. </w:t>
      </w:r>
    </w:p>
    <w:p w:rsidR="00AE4867" w:rsidRPr="00F461F1" w:rsidRDefault="00AE4867" w:rsidP="00D808A7">
      <w:pPr>
        <w:ind w:firstLine="709"/>
        <w:jc w:val="both"/>
        <w:rPr>
          <w:sz w:val="18"/>
          <w:szCs w:val="18"/>
        </w:rPr>
      </w:pPr>
      <w:r w:rsidRPr="00F461F1">
        <w:rPr>
          <w:sz w:val="18"/>
          <w:szCs w:val="18"/>
        </w:rPr>
        <w:t>2) По главному распорядителю «Администрация Арзгирского муниципального округа Ставропольского края» пред</w:t>
      </w:r>
      <w:r w:rsidRPr="00F461F1">
        <w:rPr>
          <w:sz w:val="18"/>
          <w:szCs w:val="18"/>
        </w:rPr>
        <w:t>у</w:t>
      </w:r>
      <w:r w:rsidRPr="00F461F1">
        <w:rPr>
          <w:sz w:val="18"/>
          <w:szCs w:val="18"/>
        </w:rPr>
        <w:t xml:space="preserve">смотрены расходы по непрограммным направлениям деятельности и муниципальным программам на 2025г. в сумме 114 </w:t>
      </w:r>
      <w:r w:rsidRPr="00F461F1">
        <w:rPr>
          <w:color w:val="000000"/>
          <w:sz w:val="18"/>
          <w:szCs w:val="18"/>
          <w:lang w:eastAsia="ru-RU"/>
        </w:rPr>
        <w:t>264,</w:t>
      </w:r>
      <w:r w:rsidRPr="00F461F1">
        <w:rPr>
          <w:sz w:val="18"/>
          <w:szCs w:val="18"/>
        </w:rPr>
        <w:t xml:space="preserve">57тыс. рублей, на 2026г. – в сумме 89 424,85тыс. рублей, на 2027г. в сумме </w:t>
      </w:r>
      <w:r w:rsidRPr="00F461F1">
        <w:rPr>
          <w:color w:val="000000"/>
          <w:sz w:val="18"/>
          <w:szCs w:val="18"/>
          <w:lang w:eastAsia="ru-RU"/>
        </w:rPr>
        <w:t xml:space="preserve">84 302,24 </w:t>
      </w:r>
      <w:r w:rsidRPr="00F461F1">
        <w:rPr>
          <w:sz w:val="18"/>
          <w:szCs w:val="18"/>
        </w:rPr>
        <w:t xml:space="preserve">тыс. рублей, в том числе: </w:t>
      </w:r>
    </w:p>
    <w:p w:rsidR="00AE4867" w:rsidRPr="00F461F1" w:rsidRDefault="00AE4867" w:rsidP="00D808A7">
      <w:pPr>
        <w:ind w:firstLine="709"/>
        <w:jc w:val="both"/>
        <w:rPr>
          <w:sz w:val="18"/>
          <w:szCs w:val="18"/>
        </w:rPr>
      </w:pPr>
      <w:r w:rsidRPr="00F461F1">
        <w:rPr>
          <w:sz w:val="18"/>
          <w:szCs w:val="18"/>
        </w:rPr>
        <w:t xml:space="preserve">-по </w:t>
      </w:r>
      <w:proofErr w:type="spellStart"/>
      <w:r w:rsidRPr="00F461F1">
        <w:rPr>
          <w:sz w:val="18"/>
          <w:szCs w:val="18"/>
        </w:rPr>
        <w:t>непрограммному</w:t>
      </w:r>
      <w:proofErr w:type="spellEnd"/>
      <w:r w:rsidRPr="00F461F1">
        <w:rPr>
          <w:sz w:val="18"/>
          <w:szCs w:val="18"/>
        </w:rPr>
        <w:t xml:space="preserve"> направлению деятельности органов местного самоуправления на 2026г. предусмотрены расходы в сумме 71 214,27 тыс. рублей, на 2026г. – в сумме 43 986,55 тыс. рублей, на 2027г. – в сумме 38 804,00 тыс. рублей;</w:t>
      </w:r>
    </w:p>
    <w:p w:rsidR="00AE4867" w:rsidRPr="00F461F1" w:rsidRDefault="00AE4867" w:rsidP="00D808A7">
      <w:pPr>
        <w:ind w:firstLine="709"/>
        <w:jc w:val="both"/>
        <w:rPr>
          <w:sz w:val="18"/>
          <w:szCs w:val="18"/>
          <w:highlight w:val="yellow"/>
        </w:rPr>
      </w:pPr>
      <w:r w:rsidRPr="00F461F1">
        <w:rPr>
          <w:sz w:val="18"/>
          <w:szCs w:val="18"/>
        </w:rPr>
        <w:t>-по муниципальной программе «Обеспечение общественной безопасности и защита населения и территории от чре</w:t>
      </w:r>
      <w:r w:rsidRPr="00F461F1">
        <w:rPr>
          <w:sz w:val="18"/>
          <w:szCs w:val="18"/>
        </w:rPr>
        <w:t>з</w:t>
      </w:r>
      <w:r w:rsidRPr="00F461F1">
        <w:rPr>
          <w:sz w:val="18"/>
          <w:szCs w:val="18"/>
        </w:rPr>
        <w:t>вычайных ситуаций» на 2025г.  – в сумме 10536,18 тыс. рублей, на 2026г. – в сумме 10568,21 тыс. рублей, на 2027г. – в сумме 10 581,55 тыс. рублей;</w:t>
      </w:r>
    </w:p>
    <w:p w:rsidR="00AE4867" w:rsidRPr="00F461F1" w:rsidRDefault="00AE4867" w:rsidP="00D808A7">
      <w:pPr>
        <w:ind w:firstLine="709"/>
        <w:jc w:val="both"/>
        <w:rPr>
          <w:sz w:val="18"/>
          <w:szCs w:val="18"/>
        </w:rPr>
      </w:pPr>
      <w:r w:rsidRPr="00F461F1">
        <w:rPr>
          <w:sz w:val="18"/>
          <w:szCs w:val="18"/>
        </w:rPr>
        <w:t>-по муниципальной программе «Развитие жилищно-коммунального и дорожного хозяйства, благоустройство Арзги</w:t>
      </w:r>
      <w:r w:rsidRPr="00F461F1">
        <w:rPr>
          <w:sz w:val="18"/>
          <w:szCs w:val="18"/>
        </w:rPr>
        <w:t>р</w:t>
      </w:r>
      <w:r w:rsidRPr="00F461F1">
        <w:rPr>
          <w:sz w:val="18"/>
          <w:szCs w:val="18"/>
        </w:rPr>
        <w:t>ского муниципального округа Ставропольского края» на 2025г.  – в сумме 21 559,12 тыс. рублей, на 2026г. – в сумме 23 889,18 тыс. рублей, на 2027г. – в сумме 23 924,99 тыс. рублей;</w:t>
      </w:r>
    </w:p>
    <w:p w:rsidR="00AE4867" w:rsidRPr="00F461F1" w:rsidRDefault="00AE4867" w:rsidP="00D808A7">
      <w:pPr>
        <w:ind w:firstLine="709"/>
        <w:jc w:val="both"/>
        <w:rPr>
          <w:sz w:val="18"/>
          <w:szCs w:val="18"/>
        </w:rPr>
      </w:pPr>
      <w:r w:rsidRPr="00F461F1">
        <w:rPr>
          <w:sz w:val="18"/>
          <w:szCs w:val="18"/>
        </w:rPr>
        <w:t>-по муниципальной программе «Модернизация экономики, улучшение инвестиционного климата в Арзгирском мун</w:t>
      </w:r>
      <w:r w:rsidRPr="00F461F1">
        <w:rPr>
          <w:sz w:val="18"/>
          <w:szCs w:val="18"/>
        </w:rPr>
        <w:t>и</w:t>
      </w:r>
      <w:r w:rsidRPr="00F461F1">
        <w:rPr>
          <w:sz w:val="18"/>
          <w:szCs w:val="18"/>
        </w:rPr>
        <w:t>ципальном округе Ставропольского края, развитие малого и среднего предпринимательства, потребительского рынка и качес</w:t>
      </w:r>
      <w:r w:rsidRPr="00F461F1">
        <w:rPr>
          <w:sz w:val="18"/>
          <w:szCs w:val="18"/>
        </w:rPr>
        <w:t>т</w:t>
      </w:r>
      <w:r w:rsidRPr="00F461F1">
        <w:rPr>
          <w:sz w:val="18"/>
          <w:szCs w:val="18"/>
        </w:rPr>
        <w:t xml:space="preserve">ва </w:t>
      </w:r>
      <w:proofErr w:type="gramStart"/>
      <w:r w:rsidRPr="00F461F1">
        <w:rPr>
          <w:sz w:val="18"/>
          <w:szCs w:val="18"/>
        </w:rPr>
        <w:t>предоставления</w:t>
      </w:r>
      <w:proofErr w:type="gramEnd"/>
      <w:r w:rsidRPr="00F461F1">
        <w:rPr>
          <w:sz w:val="18"/>
          <w:szCs w:val="18"/>
        </w:rPr>
        <w:t xml:space="preserve"> государственных и муниципальных услуг» на 2025г. предусмотрены расходы в сумме 9656,99 тыс. рублей, плановый период 2026г. – в сумме 9682,90 тыс. рублей, 2027г. предусмотрены расходы в сумме 9693,69 тыс. рублей;</w:t>
      </w:r>
    </w:p>
    <w:p w:rsidR="00AE4867" w:rsidRPr="00F461F1" w:rsidRDefault="00AE4867" w:rsidP="00D808A7">
      <w:pPr>
        <w:ind w:firstLine="709"/>
        <w:jc w:val="both"/>
        <w:rPr>
          <w:sz w:val="18"/>
          <w:szCs w:val="18"/>
        </w:rPr>
      </w:pPr>
      <w:r w:rsidRPr="00F461F1">
        <w:rPr>
          <w:sz w:val="18"/>
          <w:szCs w:val="18"/>
        </w:rPr>
        <w:t xml:space="preserve">  -по муниципальной программе «Молодежь Арзгирского муниципального округа» на 2025г. и плановый период 2026-2027 годов предусмотрены расходы в равных частях в сумме 557,79 тыс. рублей;</w:t>
      </w:r>
    </w:p>
    <w:p w:rsidR="00AE4867" w:rsidRPr="00F461F1" w:rsidRDefault="00AE4867" w:rsidP="00D808A7">
      <w:pPr>
        <w:ind w:firstLine="709"/>
        <w:jc w:val="both"/>
        <w:rPr>
          <w:sz w:val="18"/>
          <w:szCs w:val="18"/>
          <w:highlight w:val="yellow"/>
        </w:rPr>
      </w:pPr>
      <w:r w:rsidRPr="00F461F1">
        <w:rPr>
          <w:sz w:val="18"/>
          <w:szCs w:val="18"/>
        </w:rPr>
        <w:t xml:space="preserve">    -по муниципальной программе «Межнациональные отношения, профилактика правонарушений, наркомании, алк</w:t>
      </w:r>
      <w:r w:rsidRPr="00F461F1">
        <w:rPr>
          <w:sz w:val="18"/>
          <w:szCs w:val="18"/>
        </w:rPr>
        <w:t>о</w:t>
      </w:r>
      <w:r w:rsidRPr="00F461F1">
        <w:rPr>
          <w:sz w:val="18"/>
          <w:szCs w:val="18"/>
        </w:rPr>
        <w:t xml:space="preserve">голизма и </w:t>
      </w:r>
      <w:proofErr w:type="spellStart"/>
      <w:r w:rsidRPr="00F461F1">
        <w:rPr>
          <w:sz w:val="18"/>
          <w:szCs w:val="18"/>
        </w:rPr>
        <w:t>табакокурения</w:t>
      </w:r>
      <w:proofErr w:type="spellEnd"/>
      <w:r w:rsidRPr="00F461F1">
        <w:rPr>
          <w:sz w:val="18"/>
          <w:szCs w:val="18"/>
        </w:rPr>
        <w:t xml:space="preserve"> Арзгирского муниципального округа» на 2025г.  – в сумме 740,22 тыс. рублей, на 2026г. – в сумме 740,22 тыс. рублей, на 2027г. – в сумме 740,22 тыс. рублей.</w:t>
      </w:r>
    </w:p>
    <w:p w:rsidR="00AE4867" w:rsidRPr="00F461F1" w:rsidRDefault="00AE4867" w:rsidP="00D808A7">
      <w:pPr>
        <w:ind w:firstLine="709"/>
        <w:jc w:val="both"/>
        <w:rPr>
          <w:sz w:val="18"/>
          <w:szCs w:val="18"/>
        </w:rPr>
      </w:pPr>
      <w:r w:rsidRPr="00F461F1">
        <w:rPr>
          <w:sz w:val="18"/>
          <w:szCs w:val="18"/>
        </w:rPr>
        <w:t>3) По главному распорядителю «Отдел имущественных и земельных отношений администрации Арзгирского муниц</w:t>
      </w:r>
      <w:r w:rsidRPr="00F461F1">
        <w:rPr>
          <w:sz w:val="18"/>
          <w:szCs w:val="18"/>
        </w:rPr>
        <w:t>и</w:t>
      </w:r>
      <w:r w:rsidRPr="00F461F1">
        <w:rPr>
          <w:sz w:val="18"/>
          <w:szCs w:val="18"/>
        </w:rPr>
        <w:t xml:space="preserve">пального округа Ставропольского края» предусмотрены расходы по </w:t>
      </w:r>
      <w:proofErr w:type="spellStart"/>
      <w:r w:rsidRPr="00F461F1">
        <w:rPr>
          <w:sz w:val="18"/>
          <w:szCs w:val="18"/>
        </w:rPr>
        <w:t>непрограммному</w:t>
      </w:r>
      <w:proofErr w:type="spellEnd"/>
      <w:r w:rsidRPr="00F461F1">
        <w:rPr>
          <w:sz w:val="18"/>
          <w:szCs w:val="18"/>
        </w:rPr>
        <w:t xml:space="preserve"> направлению деятельности на 2025г. в сумме 4938,98 тыс. рублей и плановый период 2026-2027 годов в равных частях в сумме 4938,98 тыс. рублей.</w:t>
      </w:r>
    </w:p>
    <w:p w:rsidR="00AE4867" w:rsidRPr="00F461F1" w:rsidRDefault="00AE4867" w:rsidP="00D808A7">
      <w:pPr>
        <w:ind w:firstLine="709"/>
        <w:jc w:val="both"/>
        <w:rPr>
          <w:sz w:val="18"/>
          <w:szCs w:val="18"/>
        </w:rPr>
      </w:pPr>
      <w:r w:rsidRPr="00F461F1">
        <w:rPr>
          <w:sz w:val="18"/>
          <w:szCs w:val="18"/>
        </w:rPr>
        <w:t>4) По главному распорядителю «Финансовое управление администрации Арзгирского муниципального округа Ста</w:t>
      </w:r>
      <w:r w:rsidRPr="00F461F1">
        <w:rPr>
          <w:sz w:val="18"/>
          <w:szCs w:val="18"/>
        </w:rPr>
        <w:t>в</w:t>
      </w:r>
      <w:r w:rsidRPr="00F461F1">
        <w:rPr>
          <w:sz w:val="18"/>
          <w:szCs w:val="18"/>
        </w:rPr>
        <w:t>ропольского края» предусмотрены расходы на 2025г. в сумме 58689,21 тыс. рублей и плановый период 2026г. в сумме 39 758,93тыс. рублей, 2027г. - в сумме 41626,23тыс. рублей, в том числе:</w:t>
      </w:r>
    </w:p>
    <w:p w:rsidR="00AE4867" w:rsidRPr="00F461F1" w:rsidRDefault="00AE4867" w:rsidP="00D808A7">
      <w:pPr>
        <w:ind w:firstLine="709"/>
        <w:jc w:val="both"/>
        <w:rPr>
          <w:sz w:val="18"/>
          <w:szCs w:val="18"/>
          <w:highlight w:val="yellow"/>
        </w:rPr>
      </w:pPr>
      <w:r w:rsidRPr="00F461F1">
        <w:rPr>
          <w:sz w:val="18"/>
          <w:szCs w:val="18"/>
        </w:rPr>
        <w:t>- по муниципальной программе «Управление финансами Арзгирского муниципального округа» предусмотрены расх</w:t>
      </w:r>
      <w:r w:rsidRPr="00F461F1">
        <w:rPr>
          <w:sz w:val="18"/>
          <w:szCs w:val="18"/>
        </w:rPr>
        <w:t>о</w:t>
      </w:r>
      <w:r w:rsidRPr="00F461F1">
        <w:rPr>
          <w:sz w:val="18"/>
          <w:szCs w:val="18"/>
        </w:rPr>
        <w:t>ды на 2025г. в сумме 41 447,68 тыс. рублей и плановый период 2026г. -  в сумме 39758,93 тыс. рублей, 2027г. в сумме 41626,23 тыс. рублей;</w:t>
      </w:r>
    </w:p>
    <w:p w:rsidR="00AE4867" w:rsidRPr="00F461F1" w:rsidRDefault="00AE4867" w:rsidP="00D808A7">
      <w:pPr>
        <w:ind w:firstLine="709"/>
        <w:jc w:val="both"/>
        <w:rPr>
          <w:sz w:val="18"/>
          <w:szCs w:val="18"/>
        </w:rPr>
      </w:pPr>
      <w:r w:rsidRPr="00F461F1">
        <w:rPr>
          <w:sz w:val="18"/>
          <w:szCs w:val="18"/>
        </w:rPr>
        <w:t xml:space="preserve">- по </w:t>
      </w:r>
      <w:proofErr w:type="spellStart"/>
      <w:r w:rsidRPr="00F461F1">
        <w:rPr>
          <w:sz w:val="18"/>
          <w:szCs w:val="18"/>
        </w:rPr>
        <w:t>непрограммному</w:t>
      </w:r>
      <w:proofErr w:type="spellEnd"/>
      <w:r w:rsidRPr="00F461F1">
        <w:rPr>
          <w:sz w:val="18"/>
          <w:szCs w:val="18"/>
        </w:rPr>
        <w:t xml:space="preserve"> мероприятию предусмотрены расходы на 2025г. в сумме 17241,53 тыс. рублей (в соответствии с п.3 ст. 217 Бюджетного кодекса Российской Федерации зарезервированы на 2025 год бюджетные ассигнования для внесения изменений в показатели сводной бюджетной росписи). </w:t>
      </w:r>
    </w:p>
    <w:p w:rsidR="00AE4867" w:rsidRPr="00F461F1" w:rsidRDefault="00AE4867" w:rsidP="00D808A7">
      <w:pPr>
        <w:ind w:firstLine="709"/>
        <w:jc w:val="both"/>
        <w:rPr>
          <w:sz w:val="18"/>
          <w:szCs w:val="18"/>
        </w:rPr>
      </w:pPr>
      <w:r w:rsidRPr="00F461F1">
        <w:rPr>
          <w:sz w:val="18"/>
          <w:szCs w:val="18"/>
        </w:rPr>
        <w:t xml:space="preserve">   5) По главному распорядителю «Отдел образования администрации Арзгирского муниципального округа Ставр</w:t>
      </w:r>
      <w:r w:rsidRPr="00F461F1">
        <w:rPr>
          <w:sz w:val="18"/>
          <w:szCs w:val="18"/>
        </w:rPr>
        <w:t>о</w:t>
      </w:r>
      <w:r w:rsidRPr="00F461F1">
        <w:rPr>
          <w:sz w:val="18"/>
          <w:szCs w:val="18"/>
        </w:rPr>
        <w:t>польского края» предусмотрены расходы на 2025г. в сумме 802 687,52тыс. рублей, на плановый период 2026г. – в сумме 820 072,96 тыс. рублей, 2027г. – в сумме 682 240,50 тыс. рублей, в том числе:</w:t>
      </w:r>
    </w:p>
    <w:p w:rsidR="00AE4867" w:rsidRPr="00F461F1" w:rsidRDefault="00AE4867" w:rsidP="00D808A7">
      <w:pPr>
        <w:ind w:firstLine="709"/>
        <w:jc w:val="both"/>
        <w:rPr>
          <w:sz w:val="18"/>
          <w:szCs w:val="18"/>
        </w:rPr>
      </w:pPr>
      <w:r w:rsidRPr="00F461F1">
        <w:rPr>
          <w:sz w:val="18"/>
          <w:szCs w:val="18"/>
        </w:rPr>
        <w:t>- по муниципальной программе «Развитие образования Арзгирского муниципального округа» предусмотрены расходы на 2025г. в сумме 801214,76 тыс. рублей, на плановый период 2026г. – в сумме 818600,20 тыс. рублей, 2027г. – в сумме 680767,74 тыс. рублей.</w:t>
      </w:r>
    </w:p>
    <w:p w:rsidR="00AE4867" w:rsidRPr="00F461F1" w:rsidRDefault="00AE4867" w:rsidP="00D808A7">
      <w:pPr>
        <w:ind w:firstLine="709"/>
        <w:jc w:val="both"/>
        <w:rPr>
          <w:sz w:val="18"/>
          <w:szCs w:val="18"/>
        </w:rPr>
      </w:pPr>
      <w:r w:rsidRPr="00F461F1">
        <w:rPr>
          <w:sz w:val="18"/>
          <w:szCs w:val="18"/>
        </w:rPr>
        <w:t>Из них расходы на 2025г.:</w:t>
      </w:r>
    </w:p>
    <w:p w:rsidR="00AE4867" w:rsidRPr="00F461F1" w:rsidRDefault="00AE4867" w:rsidP="00D808A7">
      <w:pPr>
        <w:ind w:firstLine="709"/>
        <w:jc w:val="both"/>
        <w:rPr>
          <w:sz w:val="18"/>
          <w:szCs w:val="18"/>
        </w:rPr>
      </w:pPr>
      <w:r w:rsidRPr="00F461F1">
        <w:rPr>
          <w:sz w:val="18"/>
          <w:szCs w:val="18"/>
        </w:rPr>
        <w:t>- дошкольное образование в сумме 232 902,18 тыс. рублей,</w:t>
      </w:r>
    </w:p>
    <w:p w:rsidR="00AE4867" w:rsidRPr="00F461F1" w:rsidRDefault="00AE4867" w:rsidP="00D808A7">
      <w:pPr>
        <w:ind w:firstLine="709"/>
        <w:jc w:val="both"/>
        <w:rPr>
          <w:sz w:val="18"/>
          <w:szCs w:val="18"/>
        </w:rPr>
      </w:pPr>
      <w:r w:rsidRPr="00F461F1">
        <w:rPr>
          <w:sz w:val="18"/>
          <w:szCs w:val="18"/>
        </w:rPr>
        <w:t>- общее образование в сумме 467 409,44 тыс. рублей,</w:t>
      </w:r>
    </w:p>
    <w:p w:rsidR="00AE4867" w:rsidRPr="00F461F1" w:rsidRDefault="00AE4867" w:rsidP="00D808A7">
      <w:pPr>
        <w:ind w:firstLine="709"/>
        <w:jc w:val="both"/>
        <w:rPr>
          <w:sz w:val="18"/>
          <w:szCs w:val="18"/>
        </w:rPr>
      </w:pPr>
      <w:r w:rsidRPr="00F461F1">
        <w:rPr>
          <w:sz w:val="18"/>
          <w:szCs w:val="18"/>
        </w:rPr>
        <w:t>- дополнительное образование детей – 55566,90 тыс. рублей,</w:t>
      </w:r>
    </w:p>
    <w:p w:rsidR="00AE4867" w:rsidRPr="00F461F1" w:rsidRDefault="00AE4867" w:rsidP="00D808A7">
      <w:pPr>
        <w:ind w:firstLine="709"/>
        <w:jc w:val="both"/>
        <w:rPr>
          <w:sz w:val="18"/>
          <w:szCs w:val="18"/>
        </w:rPr>
      </w:pPr>
      <w:r w:rsidRPr="00F461F1">
        <w:rPr>
          <w:sz w:val="18"/>
          <w:szCs w:val="18"/>
        </w:rPr>
        <w:t>-молодежная политика –682,45 тыс. рублей,</w:t>
      </w:r>
    </w:p>
    <w:p w:rsidR="00AE4867" w:rsidRPr="00F461F1" w:rsidRDefault="00AE4867" w:rsidP="00D808A7">
      <w:pPr>
        <w:ind w:firstLine="709"/>
        <w:jc w:val="both"/>
        <w:rPr>
          <w:sz w:val="18"/>
          <w:szCs w:val="18"/>
        </w:rPr>
      </w:pPr>
      <w:r w:rsidRPr="00F461F1">
        <w:rPr>
          <w:sz w:val="18"/>
          <w:szCs w:val="18"/>
        </w:rPr>
        <w:t>- другие вопросы в области образования –25 926,26 тыс. рублей,</w:t>
      </w:r>
    </w:p>
    <w:p w:rsidR="00AE4867" w:rsidRPr="00F461F1" w:rsidRDefault="00AE4867" w:rsidP="00D808A7">
      <w:pPr>
        <w:ind w:firstLine="709"/>
        <w:jc w:val="both"/>
        <w:rPr>
          <w:sz w:val="18"/>
          <w:szCs w:val="18"/>
        </w:rPr>
      </w:pPr>
      <w:r w:rsidRPr="00F461F1">
        <w:rPr>
          <w:sz w:val="18"/>
          <w:szCs w:val="18"/>
        </w:rPr>
        <w:t>- охрана семьи и детства – 6419,06 тыс. рублей,</w:t>
      </w:r>
    </w:p>
    <w:p w:rsidR="00AE4867" w:rsidRPr="00F461F1" w:rsidRDefault="00AE4867" w:rsidP="00D808A7">
      <w:pPr>
        <w:ind w:firstLine="709"/>
        <w:jc w:val="both"/>
        <w:rPr>
          <w:sz w:val="18"/>
          <w:szCs w:val="18"/>
        </w:rPr>
      </w:pPr>
      <w:r w:rsidRPr="00F461F1">
        <w:rPr>
          <w:sz w:val="18"/>
          <w:szCs w:val="18"/>
        </w:rPr>
        <w:lastRenderedPageBreak/>
        <w:t xml:space="preserve"> - физическая культура и спорт – 12308,47 тыс. рублей.</w:t>
      </w:r>
    </w:p>
    <w:p w:rsidR="00AE4867" w:rsidRPr="00F461F1" w:rsidRDefault="00AE4867" w:rsidP="00D808A7">
      <w:pPr>
        <w:ind w:firstLine="709"/>
        <w:jc w:val="both"/>
        <w:rPr>
          <w:sz w:val="18"/>
          <w:szCs w:val="18"/>
        </w:rPr>
      </w:pPr>
      <w:r w:rsidRPr="00F461F1">
        <w:rPr>
          <w:sz w:val="18"/>
          <w:szCs w:val="18"/>
        </w:rPr>
        <w:t xml:space="preserve">      Расходы на </w:t>
      </w:r>
      <w:proofErr w:type="spellStart"/>
      <w:r w:rsidRPr="00F461F1">
        <w:rPr>
          <w:sz w:val="18"/>
          <w:szCs w:val="18"/>
        </w:rPr>
        <w:t>софинансирование</w:t>
      </w:r>
      <w:proofErr w:type="spellEnd"/>
      <w:r w:rsidRPr="00F461F1">
        <w:rPr>
          <w:sz w:val="18"/>
          <w:szCs w:val="18"/>
        </w:rPr>
        <w:t xml:space="preserve"> муниципальной программы «Безопасный район» предусмотрены на 2025г. в сумме 1472,76 тыс. рублей, на плановый период 2026г. – в су</w:t>
      </w:r>
      <w:r w:rsidRPr="00F461F1">
        <w:rPr>
          <w:sz w:val="18"/>
          <w:szCs w:val="18"/>
        </w:rPr>
        <w:t>м</w:t>
      </w:r>
      <w:r w:rsidRPr="00F461F1">
        <w:rPr>
          <w:sz w:val="18"/>
          <w:szCs w:val="18"/>
        </w:rPr>
        <w:t>ме 1472,76 тыс. рублей, 2027г. – в сумме 1472,76 тыс. рублей.</w:t>
      </w:r>
    </w:p>
    <w:p w:rsidR="00AE4867" w:rsidRPr="00F461F1" w:rsidRDefault="00AE4867" w:rsidP="00D808A7">
      <w:pPr>
        <w:ind w:firstLine="709"/>
        <w:jc w:val="both"/>
        <w:rPr>
          <w:sz w:val="18"/>
          <w:szCs w:val="18"/>
        </w:rPr>
      </w:pPr>
      <w:r w:rsidRPr="00F461F1">
        <w:rPr>
          <w:sz w:val="18"/>
          <w:szCs w:val="18"/>
        </w:rPr>
        <w:t xml:space="preserve">    6) По главному распорядителю «Отдел культуры администрации Арзгирского муниципального округа Ставропол</w:t>
      </w:r>
      <w:r w:rsidRPr="00F461F1">
        <w:rPr>
          <w:sz w:val="18"/>
          <w:szCs w:val="18"/>
        </w:rPr>
        <w:t>ь</w:t>
      </w:r>
      <w:r w:rsidRPr="00F461F1">
        <w:rPr>
          <w:sz w:val="18"/>
          <w:szCs w:val="18"/>
        </w:rPr>
        <w:t>ского края» предусмотрены расходы на 2025г. в сумме 103351,26 тыс. рублей и на плановый период 2026г. в сумме 98526,33 тыс. рублей, 2027г. в сумме 98835,78 тыс. рублей.</w:t>
      </w:r>
    </w:p>
    <w:p w:rsidR="00AE4867" w:rsidRPr="00F461F1" w:rsidRDefault="00AE4867" w:rsidP="00D808A7">
      <w:pPr>
        <w:ind w:firstLine="709"/>
        <w:jc w:val="both"/>
        <w:rPr>
          <w:sz w:val="18"/>
          <w:szCs w:val="18"/>
        </w:rPr>
      </w:pPr>
      <w:r w:rsidRPr="00F461F1">
        <w:rPr>
          <w:sz w:val="18"/>
          <w:szCs w:val="18"/>
        </w:rPr>
        <w:t>Из них предусмотрены расходы муниципальной программой «Развитие культуры в Арзгирском муниципальном окр</w:t>
      </w:r>
      <w:r w:rsidRPr="00F461F1">
        <w:rPr>
          <w:sz w:val="18"/>
          <w:szCs w:val="18"/>
        </w:rPr>
        <w:t>у</w:t>
      </w:r>
      <w:r w:rsidRPr="00F461F1">
        <w:rPr>
          <w:sz w:val="18"/>
          <w:szCs w:val="18"/>
        </w:rPr>
        <w:t xml:space="preserve">ге» в 2025г. </w:t>
      </w:r>
      <w:proofErr w:type="gramStart"/>
      <w:r w:rsidRPr="00F461F1">
        <w:rPr>
          <w:sz w:val="18"/>
          <w:szCs w:val="18"/>
        </w:rPr>
        <w:t>на</w:t>
      </w:r>
      <w:proofErr w:type="gramEnd"/>
      <w:r w:rsidRPr="00F461F1">
        <w:rPr>
          <w:sz w:val="18"/>
          <w:szCs w:val="18"/>
        </w:rPr>
        <w:t>:</w:t>
      </w:r>
    </w:p>
    <w:p w:rsidR="00AE4867" w:rsidRPr="00F461F1" w:rsidRDefault="00AE4867" w:rsidP="00D808A7">
      <w:pPr>
        <w:ind w:firstLine="709"/>
        <w:jc w:val="both"/>
        <w:rPr>
          <w:sz w:val="18"/>
          <w:szCs w:val="18"/>
          <w:highlight w:val="yellow"/>
        </w:rPr>
      </w:pPr>
      <w:r w:rsidRPr="00F461F1">
        <w:rPr>
          <w:sz w:val="18"/>
          <w:szCs w:val="18"/>
        </w:rPr>
        <w:t xml:space="preserve">-дополнительное образование детей – 9899,60 тыс. рублей, </w:t>
      </w:r>
    </w:p>
    <w:p w:rsidR="00AE4867" w:rsidRPr="00F461F1" w:rsidRDefault="00AE4867" w:rsidP="00D808A7">
      <w:pPr>
        <w:ind w:firstLine="709"/>
        <w:jc w:val="both"/>
        <w:rPr>
          <w:sz w:val="18"/>
          <w:szCs w:val="18"/>
        </w:rPr>
      </w:pPr>
      <w:r w:rsidRPr="00F461F1">
        <w:rPr>
          <w:sz w:val="18"/>
          <w:szCs w:val="18"/>
        </w:rPr>
        <w:t>-культура –87 599,16 тыс. рублей,</w:t>
      </w:r>
    </w:p>
    <w:p w:rsidR="00AE4867" w:rsidRPr="00F461F1" w:rsidRDefault="00AE4867" w:rsidP="00D808A7">
      <w:pPr>
        <w:ind w:firstLine="709"/>
        <w:jc w:val="both"/>
        <w:rPr>
          <w:sz w:val="18"/>
          <w:szCs w:val="18"/>
        </w:rPr>
      </w:pPr>
      <w:r w:rsidRPr="00F461F1">
        <w:rPr>
          <w:sz w:val="18"/>
          <w:szCs w:val="18"/>
        </w:rPr>
        <w:t>-другие вопросы в области культуры, кинематографии –5852,50 тыс. рублей.</w:t>
      </w:r>
    </w:p>
    <w:p w:rsidR="00AE4867" w:rsidRPr="00F461F1" w:rsidRDefault="00AE4867" w:rsidP="00D808A7">
      <w:pPr>
        <w:ind w:firstLine="709"/>
        <w:jc w:val="both"/>
        <w:rPr>
          <w:sz w:val="18"/>
          <w:szCs w:val="18"/>
        </w:rPr>
      </w:pPr>
      <w:proofErr w:type="gramStart"/>
      <w:r w:rsidRPr="00F461F1">
        <w:rPr>
          <w:sz w:val="18"/>
          <w:szCs w:val="18"/>
        </w:rPr>
        <w:t>7) По главному распорядителю «Управление труда и социальной защиты населения администрации Арзгирского м</w:t>
      </w:r>
      <w:r w:rsidRPr="00F461F1">
        <w:rPr>
          <w:sz w:val="18"/>
          <w:szCs w:val="18"/>
        </w:rPr>
        <w:t>у</w:t>
      </w:r>
      <w:r w:rsidRPr="00F461F1">
        <w:rPr>
          <w:sz w:val="18"/>
          <w:szCs w:val="18"/>
        </w:rPr>
        <w:t>ниципального округа Ставропольского края» предусмо</w:t>
      </w:r>
      <w:r w:rsidRPr="00F461F1">
        <w:rPr>
          <w:sz w:val="18"/>
          <w:szCs w:val="18"/>
        </w:rPr>
        <w:t>т</w:t>
      </w:r>
      <w:r w:rsidRPr="00F461F1">
        <w:rPr>
          <w:sz w:val="18"/>
          <w:szCs w:val="18"/>
        </w:rPr>
        <w:t>рены расходы по муниципальной программе «Социальная поддержка граждан в Арзгирском муниципальном округе» на 2025г. в сумме 118 943,03 тыс. рублей, на 2026г. в сумме 127461,58 тыс. ру</w:t>
      </w:r>
      <w:r w:rsidRPr="00F461F1">
        <w:rPr>
          <w:sz w:val="18"/>
          <w:szCs w:val="18"/>
        </w:rPr>
        <w:t>б</w:t>
      </w:r>
      <w:r w:rsidRPr="00F461F1">
        <w:rPr>
          <w:sz w:val="18"/>
          <w:szCs w:val="18"/>
        </w:rPr>
        <w:t>лей, на 2027г. – в сумме 132 087,78 тыс. рублей.</w:t>
      </w:r>
      <w:proofErr w:type="gramEnd"/>
    </w:p>
    <w:p w:rsidR="00AE4867" w:rsidRPr="00F461F1" w:rsidRDefault="00AE4867" w:rsidP="00D808A7">
      <w:pPr>
        <w:ind w:firstLine="709"/>
        <w:jc w:val="both"/>
        <w:rPr>
          <w:sz w:val="18"/>
          <w:szCs w:val="18"/>
        </w:rPr>
      </w:pPr>
      <w:r w:rsidRPr="00F461F1">
        <w:rPr>
          <w:sz w:val="18"/>
          <w:szCs w:val="18"/>
        </w:rPr>
        <w:t xml:space="preserve">Из них предусмотрены расходы муниципальной программой в 2025г. </w:t>
      </w:r>
      <w:proofErr w:type="gramStart"/>
      <w:r w:rsidRPr="00F461F1">
        <w:rPr>
          <w:sz w:val="18"/>
          <w:szCs w:val="18"/>
        </w:rPr>
        <w:t>на</w:t>
      </w:r>
      <w:proofErr w:type="gramEnd"/>
      <w:r w:rsidRPr="00F461F1">
        <w:rPr>
          <w:sz w:val="18"/>
          <w:szCs w:val="18"/>
        </w:rPr>
        <w:t>:</w:t>
      </w:r>
    </w:p>
    <w:p w:rsidR="00AE4867" w:rsidRPr="00F461F1" w:rsidRDefault="00AE4867" w:rsidP="00D808A7">
      <w:pPr>
        <w:ind w:firstLine="709"/>
        <w:jc w:val="both"/>
        <w:rPr>
          <w:sz w:val="18"/>
          <w:szCs w:val="18"/>
        </w:rPr>
      </w:pPr>
      <w:r w:rsidRPr="00F461F1">
        <w:rPr>
          <w:sz w:val="18"/>
          <w:szCs w:val="18"/>
        </w:rPr>
        <w:t>-социальное обеспечение населения – 69812,30 тыс. рублей,</w:t>
      </w:r>
    </w:p>
    <w:p w:rsidR="00AE4867" w:rsidRPr="00F461F1" w:rsidRDefault="00AE4867" w:rsidP="00D808A7">
      <w:pPr>
        <w:ind w:firstLine="709"/>
        <w:jc w:val="both"/>
        <w:rPr>
          <w:sz w:val="18"/>
          <w:szCs w:val="18"/>
        </w:rPr>
      </w:pPr>
      <w:r w:rsidRPr="00F461F1">
        <w:rPr>
          <w:sz w:val="18"/>
          <w:szCs w:val="18"/>
        </w:rPr>
        <w:t>-охрана семьи и детства – 33 985,50 тыс. рублей,</w:t>
      </w:r>
    </w:p>
    <w:p w:rsidR="00AE4867" w:rsidRPr="00F461F1" w:rsidRDefault="00AE4867" w:rsidP="00D808A7">
      <w:pPr>
        <w:ind w:firstLine="709"/>
        <w:jc w:val="both"/>
        <w:rPr>
          <w:sz w:val="18"/>
          <w:szCs w:val="18"/>
        </w:rPr>
      </w:pPr>
      <w:r w:rsidRPr="00F461F1">
        <w:rPr>
          <w:sz w:val="18"/>
          <w:szCs w:val="18"/>
        </w:rPr>
        <w:t>-другие вопросы в области социальной политики –15 145,23 тыс. рублей.</w:t>
      </w:r>
    </w:p>
    <w:p w:rsidR="00AE4867" w:rsidRPr="00F461F1" w:rsidRDefault="00AE4867" w:rsidP="00D808A7">
      <w:pPr>
        <w:ind w:firstLine="709"/>
        <w:jc w:val="both"/>
        <w:rPr>
          <w:sz w:val="18"/>
          <w:szCs w:val="18"/>
        </w:rPr>
      </w:pPr>
      <w:r w:rsidRPr="00F461F1">
        <w:rPr>
          <w:sz w:val="18"/>
          <w:szCs w:val="18"/>
        </w:rPr>
        <w:t xml:space="preserve">8) По главному распорядителю «Контрольно-счетный орган Арзгирского муниципального округа Ставропольского края» предусмотрены расходы по </w:t>
      </w:r>
      <w:proofErr w:type="spellStart"/>
      <w:r w:rsidRPr="00F461F1">
        <w:rPr>
          <w:sz w:val="18"/>
          <w:szCs w:val="18"/>
        </w:rPr>
        <w:t>непрограммному</w:t>
      </w:r>
      <w:proofErr w:type="spellEnd"/>
      <w:r w:rsidRPr="00F461F1">
        <w:rPr>
          <w:sz w:val="18"/>
          <w:szCs w:val="18"/>
        </w:rPr>
        <w:t xml:space="preserve"> направлению деятельности на 2025г. в сумме 2026,09 тыс. рублей и план</w:t>
      </w:r>
      <w:r w:rsidRPr="00F461F1">
        <w:rPr>
          <w:sz w:val="18"/>
          <w:szCs w:val="18"/>
        </w:rPr>
        <w:t>о</w:t>
      </w:r>
      <w:r w:rsidRPr="00F461F1">
        <w:rPr>
          <w:sz w:val="18"/>
          <w:szCs w:val="18"/>
        </w:rPr>
        <w:t xml:space="preserve">вый период 2026-2027 годов в равных частях в сумме 2026,09 тыс. рублей. </w:t>
      </w:r>
    </w:p>
    <w:p w:rsidR="00AE4867" w:rsidRPr="00F461F1" w:rsidRDefault="00AE4867" w:rsidP="00D808A7">
      <w:pPr>
        <w:ind w:firstLine="709"/>
        <w:jc w:val="both"/>
        <w:rPr>
          <w:sz w:val="18"/>
          <w:szCs w:val="18"/>
        </w:rPr>
      </w:pPr>
      <w:r w:rsidRPr="00F461F1">
        <w:rPr>
          <w:sz w:val="18"/>
          <w:szCs w:val="18"/>
        </w:rPr>
        <w:t xml:space="preserve">9) По главному распорядителю бюджетных средств </w:t>
      </w:r>
      <w:r w:rsidRPr="00F461F1">
        <w:rPr>
          <w:color w:val="000000"/>
          <w:sz w:val="18"/>
          <w:szCs w:val="18"/>
          <w:lang w:eastAsia="ru-RU"/>
        </w:rPr>
        <w:t>«Территориальный отдел администрации Арзгирского муниц</w:t>
      </w:r>
      <w:r w:rsidRPr="00F461F1">
        <w:rPr>
          <w:color w:val="000000"/>
          <w:sz w:val="18"/>
          <w:szCs w:val="18"/>
          <w:lang w:eastAsia="ru-RU"/>
        </w:rPr>
        <w:t>и</w:t>
      </w:r>
      <w:r w:rsidRPr="00F461F1">
        <w:rPr>
          <w:color w:val="000000"/>
          <w:sz w:val="18"/>
          <w:szCs w:val="18"/>
          <w:lang w:eastAsia="ru-RU"/>
        </w:rPr>
        <w:t xml:space="preserve">пального округа с. Арзгир» </w:t>
      </w:r>
      <w:r w:rsidRPr="00F461F1">
        <w:rPr>
          <w:sz w:val="18"/>
          <w:szCs w:val="18"/>
        </w:rPr>
        <w:t>предусмотрены расходы:</w:t>
      </w:r>
    </w:p>
    <w:p w:rsidR="00AE4867" w:rsidRPr="00F461F1" w:rsidRDefault="00AE4867" w:rsidP="00D808A7">
      <w:pPr>
        <w:ind w:firstLine="709"/>
        <w:jc w:val="both"/>
        <w:rPr>
          <w:sz w:val="18"/>
          <w:szCs w:val="18"/>
        </w:rPr>
      </w:pPr>
      <w:r w:rsidRPr="00F461F1">
        <w:rPr>
          <w:sz w:val="18"/>
          <w:szCs w:val="18"/>
        </w:rPr>
        <w:t>- по муниципальной программе «Развитие жилищно-коммунального и дорожного хозяйства, благоустройство Арзги</w:t>
      </w:r>
      <w:r w:rsidRPr="00F461F1">
        <w:rPr>
          <w:sz w:val="18"/>
          <w:szCs w:val="18"/>
        </w:rPr>
        <w:t>р</w:t>
      </w:r>
      <w:r w:rsidRPr="00F461F1">
        <w:rPr>
          <w:sz w:val="18"/>
          <w:szCs w:val="18"/>
        </w:rPr>
        <w:t>ского муниципального округа Ставропольского края» на 2025г. в сумме 20499,98 тыс. рублей, на 2026г. – в сумме 80629,29 тыс. рублей, на 2027г. в сумме 80629,29 тыс. рублей.</w:t>
      </w:r>
    </w:p>
    <w:p w:rsidR="00AE4867" w:rsidRPr="00F461F1" w:rsidRDefault="00AE4867" w:rsidP="00D808A7">
      <w:pPr>
        <w:ind w:firstLine="709"/>
        <w:jc w:val="both"/>
        <w:rPr>
          <w:sz w:val="18"/>
          <w:szCs w:val="18"/>
        </w:rPr>
      </w:pPr>
      <w:r w:rsidRPr="00F461F1">
        <w:rPr>
          <w:sz w:val="18"/>
          <w:szCs w:val="18"/>
        </w:rPr>
        <w:t xml:space="preserve">Из них предусмотрены расходы муниципальной программой на 2025г.: </w:t>
      </w:r>
    </w:p>
    <w:p w:rsidR="00AE4867" w:rsidRPr="00F461F1" w:rsidRDefault="00AE4867" w:rsidP="00D808A7">
      <w:pPr>
        <w:ind w:firstLine="709"/>
        <w:jc w:val="both"/>
        <w:rPr>
          <w:sz w:val="18"/>
          <w:szCs w:val="18"/>
        </w:rPr>
      </w:pPr>
      <w:r w:rsidRPr="00F461F1">
        <w:rPr>
          <w:sz w:val="18"/>
          <w:szCs w:val="18"/>
        </w:rPr>
        <w:t>- на общегосударственные вопросы в 5412,24 тыс. рублей,</w:t>
      </w:r>
    </w:p>
    <w:p w:rsidR="00AE4867" w:rsidRPr="00F461F1" w:rsidRDefault="00AE4867" w:rsidP="00D808A7">
      <w:pPr>
        <w:ind w:firstLine="709"/>
        <w:jc w:val="both"/>
        <w:rPr>
          <w:sz w:val="18"/>
          <w:szCs w:val="18"/>
        </w:rPr>
      </w:pPr>
      <w:r w:rsidRPr="00F461F1">
        <w:rPr>
          <w:sz w:val="18"/>
          <w:szCs w:val="18"/>
        </w:rPr>
        <w:t>- на национальную экономику в сумме 8740,80 тыс. рублей, в том числе на содержание дорожного хозяйства в сумме 8740,80 тыс. рублей;</w:t>
      </w:r>
    </w:p>
    <w:p w:rsidR="00AE4867" w:rsidRPr="00F461F1" w:rsidRDefault="00AE4867" w:rsidP="00D808A7">
      <w:pPr>
        <w:ind w:firstLine="709"/>
        <w:jc w:val="both"/>
        <w:rPr>
          <w:sz w:val="18"/>
          <w:szCs w:val="18"/>
        </w:rPr>
      </w:pPr>
      <w:r w:rsidRPr="00F461F1">
        <w:rPr>
          <w:sz w:val="18"/>
          <w:szCs w:val="18"/>
        </w:rPr>
        <w:t xml:space="preserve">- на жилищно-коммунальное хозяйство в сумме 6346,94 тыс. рублей. </w:t>
      </w:r>
    </w:p>
    <w:p w:rsidR="00AE4867" w:rsidRPr="00F461F1" w:rsidRDefault="00AE4867" w:rsidP="00D808A7">
      <w:pPr>
        <w:ind w:firstLine="709"/>
        <w:jc w:val="both"/>
        <w:rPr>
          <w:sz w:val="18"/>
          <w:szCs w:val="18"/>
        </w:rPr>
      </w:pPr>
      <w:proofErr w:type="gramStart"/>
      <w:r w:rsidRPr="00F461F1">
        <w:rPr>
          <w:sz w:val="18"/>
          <w:szCs w:val="18"/>
        </w:rPr>
        <w:t xml:space="preserve">10) По главному распорядителю бюджетных средств </w:t>
      </w:r>
      <w:r w:rsidRPr="00F461F1">
        <w:rPr>
          <w:color w:val="000000"/>
          <w:sz w:val="18"/>
          <w:szCs w:val="18"/>
          <w:lang w:eastAsia="ru-RU"/>
        </w:rPr>
        <w:t>«Территориальный отдел администрации Арзгирского муниц</w:t>
      </w:r>
      <w:r w:rsidRPr="00F461F1">
        <w:rPr>
          <w:color w:val="000000"/>
          <w:sz w:val="18"/>
          <w:szCs w:val="18"/>
          <w:lang w:eastAsia="ru-RU"/>
        </w:rPr>
        <w:t>и</w:t>
      </w:r>
      <w:r w:rsidRPr="00F461F1">
        <w:rPr>
          <w:color w:val="000000"/>
          <w:sz w:val="18"/>
          <w:szCs w:val="18"/>
          <w:lang w:eastAsia="ru-RU"/>
        </w:rPr>
        <w:t>пального округа с. Каменная Балка»</w:t>
      </w:r>
      <w:r w:rsidRPr="00F461F1">
        <w:rPr>
          <w:sz w:val="18"/>
          <w:szCs w:val="18"/>
        </w:rPr>
        <w:t xml:space="preserve"> предусмотрены расх</w:t>
      </w:r>
      <w:r w:rsidRPr="00F461F1">
        <w:rPr>
          <w:sz w:val="18"/>
          <w:szCs w:val="18"/>
        </w:rPr>
        <w:t>о</w:t>
      </w:r>
      <w:r w:rsidRPr="00F461F1">
        <w:rPr>
          <w:sz w:val="18"/>
          <w:szCs w:val="18"/>
        </w:rPr>
        <w:t>ды по муниципальной программе «Развитие жилищно-коммунального и дорожного хозяйства, благоустройство Арзгирского муниципального округа Ставропольского края» на 2025г. в сумме 4478,25 тыс. рублей, на 2026г. – в сумме 4515,83 тыс. руб., на 2027г. в сумме 4550,97 тыс. рублей.</w:t>
      </w:r>
      <w:proofErr w:type="gramEnd"/>
    </w:p>
    <w:p w:rsidR="00AE4867" w:rsidRPr="00F461F1" w:rsidRDefault="00AE4867" w:rsidP="00D808A7">
      <w:pPr>
        <w:ind w:firstLine="709"/>
        <w:jc w:val="both"/>
        <w:rPr>
          <w:sz w:val="18"/>
          <w:szCs w:val="18"/>
        </w:rPr>
      </w:pPr>
      <w:r w:rsidRPr="00F461F1">
        <w:rPr>
          <w:sz w:val="18"/>
          <w:szCs w:val="18"/>
        </w:rPr>
        <w:t xml:space="preserve">Из них предусмотрены расходы муниципальной программой на 2025г.: </w:t>
      </w:r>
    </w:p>
    <w:p w:rsidR="00AE4867" w:rsidRPr="00F461F1" w:rsidRDefault="00AE4867" w:rsidP="00D808A7">
      <w:pPr>
        <w:ind w:firstLine="709"/>
        <w:jc w:val="both"/>
        <w:rPr>
          <w:sz w:val="18"/>
          <w:szCs w:val="18"/>
        </w:rPr>
      </w:pPr>
      <w:r w:rsidRPr="00F461F1">
        <w:rPr>
          <w:sz w:val="18"/>
          <w:szCs w:val="18"/>
        </w:rPr>
        <w:t>- на общегосударственные вопросы в сумме 2563,51 тыс. рублей,</w:t>
      </w:r>
    </w:p>
    <w:p w:rsidR="00AE4867" w:rsidRPr="00F461F1" w:rsidRDefault="00AE4867" w:rsidP="00D808A7">
      <w:pPr>
        <w:ind w:firstLine="709"/>
        <w:jc w:val="both"/>
        <w:rPr>
          <w:sz w:val="18"/>
          <w:szCs w:val="18"/>
        </w:rPr>
      </w:pPr>
      <w:r w:rsidRPr="00F461F1">
        <w:rPr>
          <w:sz w:val="18"/>
          <w:szCs w:val="18"/>
        </w:rPr>
        <w:t>- на национальную оборону в сумме 61,17 тыс. рублей,</w:t>
      </w:r>
    </w:p>
    <w:p w:rsidR="00AE4867" w:rsidRPr="00F461F1" w:rsidRDefault="00AE4867" w:rsidP="00D808A7">
      <w:pPr>
        <w:ind w:firstLine="709"/>
        <w:jc w:val="both"/>
        <w:rPr>
          <w:sz w:val="18"/>
          <w:szCs w:val="18"/>
        </w:rPr>
      </w:pPr>
      <w:r w:rsidRPr="00F461F1">
        <w:rPr>
          <w:sz w:val="18"/>
          <w:szCs w:val="18"/>
        </w:rPr>
        <w:t>- на национальную экономику в сумме 473,38 тыс. рублей, в том числе на содержание дорожного хозяйства в сумме 473,38 тыс. рублей;</w:t>
      </w:r>
    </w:p>
    <w:p w:rsidR="00AE4867" w:rsidRPr="00F461F1" w:rsidRDefault="00AE4867" w:rsidP="00D808A7">
      <w:pPr>
        <w:ind w:firstLine="709"/>
        <w:jc w:val="both"/>
        <w:rPr>
          <w:sz w:val="18"/>
          <w:szCs w:val="18"/>
        </w:rPr>
      </w:pPr>
      <w:r w:rsidRPr="00F461F1">
        <w:rPr>
          <w:sz w:val="18"/>
          <w:szCs w:val="18"/>
        </w:rPr>
        <w:t>- на жилищно-коммунальное хозяйство в сумме 1380,19 тыс. рублей.</w:t>
      </w:r>
    </w:p>
    <w:p w:rsidR="00AE4867" w:rsidRPr="00F461F1" w:rsidRDefault="00AE4867" w:rsidP="00D808A7">
      <w:pPr>
        <w:ind w:firstLine="709"/>
        <w:jc w:val="both"/>
        <w:rPr>
          <w:sz w:val="18"/>
          <w:szCs w:val="18"/>
        </w:rPr>
      </w:pPr>
      <w:r w:rsidRPr="00F461F1">
        <w:rPr>
          <w:sz w:val="18"/>
          <w:szCs w:val="18"/>
        </w:rPr>
        <w:t xml:space="preserve">11) По главному распорядителю бюджетных средств </w:t>
      </w:r>
      <w:r w:rsidRPr="00F461F1">
        <w:rPr>
          <w:color w:val="000000"/>
          <w:sz w:val="18"/>
          <w:szCs w:val="18"/>
          <w:lang w:eastAsia="ru-RU"/>
        </w:rPr>
        <w:t>«Территориальный отдел администрации Арзгирского муниц</w:t>
      </w:r>
      <w:r w:rsidRPr="00F461F1">
        <w:rPr>
          <w:color w:val="000000"/>
          <w:sz w:val="18"/>
          <w:szCs w:val="18"/>
          <w:lang w:eastAsia="ru-RU"/>
        </w:rPr>
        <w:t>и</w:t>
      </w:r>
      <w:r w:rsidRPr="00F461F1">
        <w:rPr>
          <w:color w:val="000000"/>
          <w:sz w:val="18"/>
          <w:szCs w:val="18"/>
          <w:lang w:eastAsia="ru-RU"/>
        </w:rPr>
        <w:t>пального округа с. Новоромановское»</w:t>
      </w:r>
      <w:r w:rsidRPr="00F461F1">
        <w:rPr>
          <w:sz w:val="18"/>
          <w:szCs w:val="18"/>
        </w:rPr>
        <w:t xml:space="preserve"> предусмотрены ра</w:t>
      </w:r>
      <w:r w:rsidRPr="00F461F1">
        <w:rPr>
          <w:sz w:val="18"/>
          <w:szCs w:val="18"/>
        </w:rPr>
        <w:t>с</w:t>
      </w:r>
      <w:r w:rsidRPr="00F461F1">
        <w:rPr>
          <w:sz w:val="18"/>
          <w:szCs w:val="18"/>
        </w:rPr>
        <w:t>ходы:</w:t>
      </w:r>
    </w:p>
    <w:p w:rsidR="00AE4867" w:rsidRPr="00F461F1" w:rsidRDefault="00AE4867" w:rsidP="00D808A7">
      <w:pPr>
        <w:ind w:firstLine="709"/>
        <w:jc w:val="both"/>
        <w:rPr>
          <w:sz w:val="18"/>
          <w:szCs w:val="18"/>
        </w:rPr>
      </w:pPr>
      <w:r w:rsidRPr="00F461F1">
        <w:rPr>
          <w:sz w:val="18"/>
          <w:szCs w:val="18"/>
        </w:rPr>
        <w:t>- по муниципальной программе «Развитие жилищно-коммунального и дорожного хозяйства, благоустройство Арзги</w:t>
      </w:r>
      <w:r w:rsidRPr="00F461F1">
        <w:rPr>
          <w:sz w:val="18"/>
          <w:szCs w:val="18"/>
        </w:rPr>
        <w:t>р</w:t>
      </w:r>
      <w:r w:rsidRPr="00F461F1">
        <w:rPr>
          <w:sz w:val="18"/>
          <w:szCs w:val="18"/>
        </w:rPr>
        <w:t>ского муниципального округа Ставропольского края» на 2025г. в сумме 4798,14 тыс. рублей, на 2026г. – в сумме 4832,35 тыс. рублей, на 2027г. в сумме 4871,03 тыс. рублей.</w:t>
      </w:r>
    </w:p>
    <w:p w:rsidR="00AE4867" w:rsidRPr="00F461F1" w:rsidRDefault="00AE4867" w:rsidP="00D808A7">
      <w:pPr>
        <w:ind w:firstLine="709"/>
        <w:jc w:val="both"/>
        <w:rPr>
          <w:sz w:val="18"/>
          <w:szCs w:val="18"/>
        </w:rPr>
      </w:pPr>
      <w:r w:rsidRPr="00F461F1">
        <w:rPr>
          <w:sz w:val="18"/>
          <w:szCs w:val="18"/>
        </w:rPr>
        <w:t xml:space="preserve">Из них предусмотрены расходы муниципальной программой на 2025г.: </w:t>
      </w:r>
    </w:p>
    <w:p w:rsidR="00AE4867" w:rsidRPr="00F461F1" w:rsidRDefault="00AE4867" w:rsidP="00D808A7">
      <w:pPr>
        <w:ind w:firstLine="709"/>
        <w:jc w:val="both"/>
        <w:rPr>
          <w:sz w:val="18"/>
          <w:szCs w:val="18"/>
        </w:rPr>
      </w:pPr>
      <w:r w:rsidRPr="00F461F1">
        <w:rPr>
          <w:sz w:val="18"/>
          <w:szCs w:val="18"/>
        </w:rPr>
        <w:t>- на общегосударственные вопросы в сумме 3096,32 тыс. рублей,</w:t>
      </w:r>
    </w:p>
    <w:p w:rsidR="00AE4867" w:rsidRPr="00F461F1" w:rsidRDefault="00AE4867" w:rsidP="00D808A7">
      <w:pPr>
        <w:ind w:firstLine="709"/>
        <w:jc w:val="both"/>
        <w:rPr>
          <w:sz w:val="18"/>
          <w:szCs w:val="18"/>
        </w:rPr>
      </w:pPr>
      <w:r w:rsidRPr="00F461F1">
        <w:rPr>
          <w:sz w:val="18"/>
          <w:szCs w:val="18"/>
        </w:rPr>
        <w:t>- на национальную оборону в сумме 106,69 тыс. рублей,</w:t>
      </w:r>
    </w:p>
    <w:p w:rsidR="00AE4867" w:rsidRPr="00F461F1" w:rsidRDefault="00AE4867" w:rsidP="00D808A7">
      <w:pPr>
        <w:ind w:firstLine="709"/>
        <w:jc w:val="both"/>
        <w:rPr>
          <w:sz w:val="18"/>
          <w:szCs w:val="18"/>
        </w:rPr>
      </w:pPr>
      <w:r w:rsidRPr="00F461F1">
        <w:rPr>
          <w:sz w:val="18"/>
          <w:szCs w:val="18"/>
        </w:rPr>
        <w:t>- на национальную экономику в сумме 593,39 тыс. рублей, в том числе на содержание дорожного хозяйства в сумме 593,39 тыс. рублей;</w:t>
      </w:r>
    </w:p>
    <w:p w:rsidR="00AE4867" w:rsidRPr="00F461F1" w:rsidRDefault="00AE4867" w:rsidP="00D808A7">
      <w:pPr>
        <w:ind w:firstLine="709"/>
        <w:jc w:val="both"/>
        <w:rPr>
          <w:sz w:val="18"/>
          <w:szCs w:val="18"/>
        </w:rPr>
      </w:pPr>
      <w:r w:rsidRPr="00F461F1">
        <w:rPr>
          <w:sz w:val="18"/>
          <w:szCs w:val="18"/>
        </w:rPr>
        <w:t>- на жилищно-коммунальное хозяйство в сумме 1001,74 тыс. рублей.</w:t>
      </w:r>
    </w:p>
    <w:p w:rsidR="00AE4867" w:rsidRPr="00F461F1" w:rsidRDefault="00AE4867" w:rsidP="00D808A7">
      <w:pPr>
        <w:ind w:firstLine="709"/>
        <w:jc w:val="both"/>
        <w:rPr>
          <w:sz w:val="18"/>
          <w:szCs w:val="18"/>
        </w:rPr>
      </w:pPr>
      <w:r w:rsidRPr="00F461F1">
        <w:rPr>
          <w:sz w:val="18"/>
          <w:szCs w:val="18"/>
        </w:rPr>
        <w:t xml:space="preserve">  </w:t>
      </w:r>
      <w:proofErr w:type="gramStart"/>
      <w:r w:rsidRPr="00F461F1">
        <w:rPr>
          <w:sz w:val="18"/>
          <w:szCs w:val="18"/>
        </w:rPr>
        <w:t xml:space="preserve">12) По главному распорядителю бюджетных средств </w:t>
      </w:r>
      <w:r w:rsidRPr="00F461F1">
        <w:rPr>
          <w:color w:val="000000"/>
          <w:sz w:val="18"/>
          <w:szCs w:val="18"/>
          <w:lang w:eastAsia="ru-RU"/>
        </w:rPr>
        <w:t>«Территориальный отдел администрации Арзгирского муниц</w:t>
      </w:r>
      <w:r w:rsidRPr="00F461F1">
        <w:rPr>
          <w:color w:val="000000"/>
          <w:sz w:val="18"/>
          <w:szCs w:val="18"/>
          <w:lang w:eastAsia="ru-RU"/>
        </w:rPr>
        <w:t>и</w:t>
      </w:r>
      <w:r w:rsidRPr="00F461F1">
        <w:rPr>
          <w:color w:val="000000"/>
          <w:sz w:val="18"/>
          <w:szCs w:val="18"/>
          <w:lang w:eastAsia="ru-RU"/>
        </w:rPr>
        <w:t xml:space="preserve">пального округа с. Петропавловское» </w:t>
      </w:r>
      <w:r w:rsidRPr="00F461F1">
        <w:rPr>
          <w:sz w:val="18"/>
          <w:szCs w:val="18"/>
        </w:rPr>
        <w:t>предусмотрены ра</w:t>
      </w:r>
      <w:r w:rsidRPr="00F461F1">
        <w:rPr>
          <w:sz w:val="18"/>
          <w:szCs w:val="18"/>
        </w:rPr>
        <w:t>с</w:t>
      </w:r>
      <w:r w:rsidRPr="00F461F1">
        <w:rPr>
          <w:sz w:val="18"/>
          <w:szCs w:val="18"/>
        </w:rPr>
        <w:t>ходы по муниципальной программе «Развитие жилищно-коммунального и дорожного хозяйства, благоустройство Арзгирского муниципального округа Ставропольского края» на 2025г. в сумме 5792,92 тыс. рублей, на 2026г. – в сумме 5846,57 тыс. рублей, на 2027г. в сумме 5921,09 тыс. рублей.</w:t>
      </w:r>
      <w:proofErr w:type="gramEnd"/>
    </w:p>
    <w:p w:rsidR="00AE4867" w:rsidRPr="00F461F1" w:rsidRDefault="00AE4867" w:rsidP="00D808A7">
      <w:pPr>
        <w:ind w:firstLine="709"/>
        <w:jc w:val="both"/>
        <w:rPr>
          <w:sz w:val="18"/>
          <w:szCs w:val="18"/>
        </w:rPr>
      </w:pPr>
      <w:r w:rsidRPr="00F461F1">
        <w:rPr>
          <w:sz w:val="18"/>
          <w:szCs w:val="18"/>
        </w:rPr>
        <w:t xml:space="preserve">Из них предусмотрены расходы муниципальной программой на 2025г.: </w:t>
      </w:r>
    </w:p>
    <w:p w:rsidR="00AE4867" w:rsidRPr="00F461F1" w:rsidRDefault="00AE4867" w:rsidP="00D808A7">
      <w:pPr>
        <w:ind w:firstLine="709"/>
        <w:jc w:val="both"/>
        <w:rPr>
          <w:sz w:val="18"/>
          <w:szCs w:val="18"/>
        </w:rPr>
      </w:pPr>
      <w:r w:rsidRPr="00F461F1">
        <w:rPr>
          <w:sz w:val="18"/>
          <w:szCs w:val="18"/>
        </w:rPr>
        <w:t>- на общегосударственные вопросы в сумме 3072,50 тыс. рублей,</w:t>
      </w:r>
    </w:p>
    <w:p w:rsidR="00AE4867" w:rsidRPr="00F461F1" w:rsidRDefault="00AE4867" w:rsidP="00D808A7">
      <w:pPr>
        <w:ind w:firstLine="709"/>
        <w:jc w:val="both"/>
        <w:rPr>
          <w:sz w:val="18"/>
          <w:szCs w:val="18"/>
        </w:rPr>
      </w:pPr>
      <w:r w:rsidRPr="00F461F1">
        <w:rPr>
          <w:sz w:val="18"/>
          <w:szCs w:val="18"/>
        </w:rPr>
        <w:t>- на национальную оборону в сумме 136,91 тыс. рублей,</w:t>
      </w:r>
    </w:p>
    <w:p w:rsidR="00AE4867" w:rsidRPr="00F461F1" w:rsidRDefault="00AE4867" w:rsidP="00D808A7">
      <w:pPr>
        <w:ind w:firstLine="709"/>
        <w:jc w:val="both"/>
        <w:rPr>
          <w:sz w:val="18"/>
          <w:szCs w:val="18"/>
        </w:rPr>
      </w:pPr>
      <w:r w:rsidRPr="00F461F1">
        <w:rPr>
          <w:sz w:val="18"/>
          <w:szCs w:val="18"/>
        </w:rPr>
        <w:t>- на национальную экономику в сумме 1266,78 тыс. рублей, в том числе на содержание дорожного хозяйства в сумме 1266,78 тыс. рублей;</w:t>
      </w:r>
    </w:p>
    <w:p w:rsidR="00AE4867" w:rsidRPr="00F461F1" w:rsidRDefault="00AE4867" w:rsidP="00D808A7">
      <w:pPr>
        <w:ind w:firstLine="709"/>
        <w:jc w:val="both"/>
        <w:rPr>
          <w:sz w:val="18"/>
          <w:szCs w:val="18"/>
        </w:rPr>
      </w:pPr>
      <w:r w:rsidRPr="00F461F1">
        <w:rPr>
          <w:sz w:val="18"/>
          <w:szCs w:val="18"/>
        </w:rPr>
        <w:t xml:space="preserve"> - на жилищно-коммунальное хозяйство в сумме 1316,73 тыс. рублей.</w:t>
      </w:r>
    </w:p>
    <w:p w:rsidR="00AE4867" w:rsidRPr="00F461F1" w:rsidRDefault="00AE4867" w:rsidP="00D808A7">
      <w:pPr>
        <w:ind w:firstLine="709"/>
        <w:jc w:val="both"/>
        <w:rPr>
          <w:sz w:val="18"/>
          <w:szCs w:val="18"/>
        </w:rPr>
      </w:pPr>
      <w:r w:rsidRPr="00F461F1">
        <w:rPr>
          <w:sz w:val="18"/>
          <w:szCs w:val="18"/>
        </w:rPr>
        <w:t xml:space="preserve">  </w:t>
      </w:r>
      <w:proofErr w:type="gramStart"/>
      <w:r w:rsidRPr="00F461F1">
        <w:rPr>
          <w:sz w:val="18"/>
          <w:szCs w:val="18"/>
        </w:rPr>
        <w:t xml:space="preserve">13) По главному распорядителю бюджетных средств </w:t>
      </w:r>
      <w:r w:rsidRPr="00F461F1">
        <w:rPr>
          <w:color w:val="000000"/>
          <w:sz w:val="18"/>
          <w:szCs w:val="18"/>
          <w:lang w:eastAsia="ru-RU"/>
        </w:rPr>
        <w:t>«Территориальный отдел администрации Арзгирского муниц</w:t>
      </w:r>
      <w:r w:rsidRPr="00F461F1">
        <w:rPr>
          <w:color w:val="000000"/>
          <w:sz w:val="18"/>
          <w:szCs w:val="18"/>
          <w:lang w:eastAsia="ru-RU"/>
        </w:rPr>
        <w:t>и</w:t>
      </w:r>
      <w:r w:rsidRPr="00F461F1">
        <w:rPr>
          <w:color w:val="000000"/>
          <w:sz w:val="18"/>
          <w:szCs w:val="18"/>
          <w:lang w:eastAsia="ru-RU"/>
        </w:rPr>
        <w:t>пального округа с. Родниковское»</w:t>
      </w:r>
      <w:r w:rsidRPr="00F461F1">
        <w:rPr>
          <w:sz w:val="18"/>
          <w:szCs w:val="18"/>
        </w:rPr>
        <w:t xml:space="preserve"> предусмотрены расх</w:t>
      </w:r>
      <w:r w:rsidRPr="00F461F1">
        <w:rPr>
          <w:sz w:val="18"/>
          <w:szCs w:val="18"/>
        </w:rPr>
        <w:t>о</w:t>
      </w:r>
      <w:r w:rsidRPr="00F461F1">
        <w:rPr>
          <w:sz w:val="18"/>
          <w:szCs w:val="18"/>
        </w:rPr>
        <w:t>ды по муниципальной программе «Развитие жилищно-коммунального и дорожного хозяйства, благоустройство Арзгирского муниципального округа Ставропольского края» на 2025г. в сумме 4281,56 тыс. рублей, на 2026г. – в сумме 4306,58тыс. рублей, на 2027г. в сумме 4337,57 тыс. рублей.</w:t>
      </w:r>
      <w:proofErr w:type="gramEnd"/>
    </w:p>
    <w:p w:rsidR="00AE4867" w:rsidRPr="00F461F1" w:rsidRDefault="00AE4867" w:rsidP="00D808A7">
      <w:pPr>
        <w:ind w:firstLine="709"/>
        <w:jc w:val="both"/>
        <w:rPr>
          <w:sz w:val="18"/>
          <w:szCs w:val="18"/>
        </w:rPr>
      </w:pPr>
      <w:r w:rsidRPr="00F461F1">
        <w:rPr>
          <w:sz w:val="18"/>
          <w:szCs w:val="18"/>
        </w:rPr>
        <w:lastRenderedPageBreak/>
        <w:t xml:space="preserve">Из них предусмотрены расходы   муниципальной программой на 2025г.: </w:t>
      </w:r>
    </w:p>
    <w:p w:rsidR="00AE4867" w:rsidRPr="00F461F1" w:rsidRDefault="00AE4867" w:rsidP="00D808A7">
      <w:pPr>
        <w:ind w:firstLine="709"/>
        <w:jc w:val="both"/>
        <w:rPr>
          <w:sz w:val="18"/>
          <w:szCs w:val="18"/>
        </w:rPr>
      </w:pPr>
      <w:r w:rsidRPr="00F461F1">
        <w:rPr>
          <w:sz w:val="18"/>
          <w:szCs w:val="18"/>
        </w:rPr>
        <w:t>- на общегосударственные вопросы в сумме 2569,70 тыс. рублей,</w:t>
      </w:r>
    </w:p>
    <w:p w:rsidR="00AE4867" w:rsidRPr="00F461F1" w:rsidRDefault="00AE4867" w:rsidP="00D808A7">
      <w:pPr>
        <w:ind w:firstLine="709"/>
        <w:jc w:val="both"/>
        <w:rPr>
          <w:sz w:val="18"/>
          <w:szCs w:val="18"/>
        </w:rPr>
      </w:pPr>
      <w:r w:rsidRPr="00F461F1">
        <w:rPr>
          <w:sz w:val="18"/>
          <w:szCs w:val="18"/>
        </w:rPr>
        <w:t>- на национальную оборону в сумме 72,46 тыс. рублей,</w:t>
      </w:r>
    </w:p>
    <w:p w:rsidR="00AE4867" w:rsidRPr="00F461F1" w:rsidRDefault="00AE4867" w:rsidP="00D808A7">
      <w:pPr>
        <w:ind w:firstLine="709"/>
        <w:jc w:val="both"/>
        <w:rPr>
          <w:sz w:val="18"/>
          <w:szCs w:val="18"/>
        </w:rPr>
      </w:pPr>
      <w:r w:rsidRPr="00F461F1">
        <w:rPr>
          <w:sz w:val="18"/>
          <w:szCs w:val="18"/>
        </w:rPr>
        <w:t>- на национальную экономику в сумме 500,05 тыс. рублей, в том числе на содержание дорожного хозяйства в сумме 500,05 тыс. рублей;</w:t>
      </w:r>
    </w:p>
    <w:p w:rsidR="00AE4867" w:rsidRPr="00F461F1" w:rsidRDefault="00AE4867" w:rsidP="00D808A7">
      <w:pPr>
        <w:ind w:firstLine="709"/>
        <w:jc w:val="both"/>
        <w:rPr>
          <w:sz w:val="18"/>
          <w:szCs w:val="18"/>
        </w:rPr>
      </w:pPr>
      <w:r w:rsidRPr="00F461F1">
        <w:rPr>
          <w:sz w:val="18"/>
          <w:szCs w:val="18"/>
        </w:rPr>
        <w:t xml:space="preserve"> - на жилищно-коммунальное хозяйство в сумме 1139,35 тыс. рублей.</w:t>
      </w:r>
    </w:p>
    <w:p w:rsidR="00AE4867" w:rsidRPr="00F461F1" w:rsidRDefault="00AE4867" w:rsidP="00D808A7">
      <w:pPr>
        <w:ind w:firstLine="709"/>
        <w:jc w:val="both"/>
        <w:rPr>
          <w:sz w:val="18"/>
          <w:szCs w:val="18"/>
        </w:rPr>
      </w:pPr>
      <w:r w:rsidRPr="00F461F1">
        <w:rPr>
          <w:sz w:val="18"/>
          <w:szCs w:val="18"/>
        </w:rPr>
        <w:t xml:space="preserve"> 14) По главному распорядителю бюджетных средств</w:t>
      </w:r>
      <w:r w:rsidRPr="00F461F1">
        <w:rPr>
          <w:color w:val="000000"/>
          <w:sz w:val="18"/>
          <w:szCs w:val="18"/>
          <w:lang w:eastAsia="ru-RU"/>
        </w:rPr>
        <w:t xml:space="preserve"> «Территориальный отдел администрации Арзгирского муниц</w:t>
      </w:r>
      <w:r w:rsidRPr="00F461F1">
        <w:rPr>
          <w:color w:val="000000"/>
          <w:sz w:val="18"/>
          <w:szCs w:val="18"/>
          <w:lang w:eastAsia="ru-RU"/>
        </w:rPr>
        <w:t>и</w:t>
      </w:r>
      <w:r w:rsidRPr="00F461F1">
        <w:rPr>
          <w:color w:val="000000"/>
          <w:sz w:val="18"/>
          <w:szCs w:val="18"/>
          <w:lang w:eastAsia="ru-RU"/>
        </w:rPr>
        <w:t xml:space="preserve">пального округа с. </w:t>
      </w:r>
      <w:proofErr w:type="gramStart"/>
      <w:r w:rsidRPr="00F461F1">
        <w:rPr>
          <w:color w:val="000000"/>
          <w:sz w:val="18"/>
          <w:szCs w:val="18"/>
          <w:lang w:eastAsia="ru-RU"/>
        </w:rPr>
        <w:t>Садовое</w:t>
      </w:r>
      <w:proofErr w:type="gramEnd"/>
      <w:r w:rsidRPr="00F461F1">
        <w:rPr>
          <w:color w:val="000000"/>
          <w:sz w:val="18"/>
          <w:szCs w:val="18"/>
          <w:lang w:eastAsia="ru-RU"/>
        </w:rPr>
        <w:t>»</w:t>
      </w:r>
      <w:r w:rsidRPr="00F461F1">
        <w:rPr>
          <w:sz w:val="18"/>
          <w:szCs w:val="18"/>
        </w:rPr>
        <w:t xml:space="preserve"> предусмотрены расходы на 2025г. в сумме 4576,73 тыс. рублей, на 2026г. – в сумме 7578,19 тыс. рублей, на 2027г. в сумме 4647,35 тыс. рублей. </w:t>
      </w:r>
      <w:r w:rsidRPr="00F461F1">
        <w:rPr>
          <w:color w:val="000000"/>
          <w:sz w:val="18"/>
          <w:szCs w:val="18"/>
          <w:lang w:eastAsia="ru-RU"/>
        </w:rPr>
        <w:t>П</w:t>
      </w:r>
      <w:r w:rsidRPr="00F461F1">
        <w:rPr>
          <w:sz w:val="18"/>
          <w:szCs w:val="18"/>
        </w:rPr>
        <w:t>о муниципальной программе «Развитие жилищно-коммунального и дорожного хозяйства, благоустройство Арзгирского муниципального округа Ставропольского края» на 2025г. в сумме 4529,73 тыс. рублей, на 2026г. – в сумме 7531,19 тыс. рублей, на 2027г. в сумме 4600,35 тыс. рублей.</w:t>
      </w:r>
    </w:p>
    <w:p w:rsidR="00AE4867" w:rsidRPr="00F461F1" w:rsidRDefault="00AE4867" w:rsidP="00D808A7">
      <w:pPr>
        <w:ind w:firstLine="709"/>
        <w:jc w:val="both"/>
        <w:rPr>
          <w:sz w:val="18"/>
          <w:szCs w:val="18"/>
        </w:rPr>
      </w:pPr>
      <w:r w:rsidRPr="00F461F1">
        <w:rPr>
          <w:sz w:val="18"/>
          <w:szCs w:val="18"/>
        </w:rPr>
        <w:t xml:space="preserve">Из них предусмотрены расходы муниципальной программой на 2025г.: </w:t>
      </w:r>
    </w:p>
    <w:p w:rsidR="00AE4867" w:rsidRPr="00F461F1" w:rsidRDefault="00AE4867" w:rsidP="00D808A7">
      <w:pPr>
        <w:ind w:firstLine="709"/>
        <w:jc w:val="both"/>
        <w:rPr>
          <w:sz w:val="18"/>
          <w:szCs w:val="18"/>
        </w:rPr>
      </w:pPr>
      <w:r w:rsidRPr="00F461F1">
        <w:rPr>
          <w:sz w:val="18"/>
          <w:szCs w:val="18"/>
        </w:rPr>
        <w:t>- на общегосударственные вопросы в сумме 3015,97 тыс. рублей,</w:t>
      </w:r>
    </w:p>
    <w:p w:rsidR="00AE4867" w:rsidRPr="00F461F1" w:rsidRDefault="00AE4867" w:rsidP="00D808A7">
      <w:pPr>
        <w:ind w:firstLine="709"/>
        <w:jc w:val="both"/>
        <w:rPr>
          <w:sz w:val="18"/>
          <w:szCs w:val="18"/>
        </w:rPr>
      </w:pPr>
      <w:r w:rsidRPr="00F461F1">
        <w:rPr>
          <w:sz w:val="18"/>
          <w:szCs w:val="18"/>
        </w:rPr>
        <w:t>- на национальную оборону в сумме 138 тыс. рублей,</w:t>
      </w:r>
    </w:p>
    <w:p w:rsidR="00AE4867" w:rsidRPr="00F461F1" w:rsidRDefault="00AE4867" w:rsidP="00D808A7">
      <w:pPr>
        <w:ind w:firstLine="709"/>
        <w:jc w:val="both"/>
        <w:rPr>
          <w:sz w:val="18"/>
          <w:szCs w:val="18"/>
        </w:rPr>
      </w:pPr>
      <w:r w:rsidRPr="00F461F1">
        <w:rPr>
          <w:sz w:val="18"/>
          <w:szCs w:val="18"/>
        </w:rPr>
        <w:t>- на национальную экономику в сумме 613,39 тыс. рублей, в том числе на содержание дорожного хозяйства в сумме 613,39 тыс. рублей,</w:t>
      </w:r>
    </w:p>
    <w:p w:rsidR="00AE4867" w:rsidRPr="00F461F1" w:rsidRDefault="00AE4867" w:rsidP="00D808A7">
      <w:pPr>
        <w:ind w:firstLine="709"/>
        <w:jc w:val="both"/>
        <w:rPr>
          <w:sz w:val="18"/>
          <w:szCs w:val="18"/>
        </w:rPr>
      </w:pPr>
      <w:r w:rsidRPr="00F461F1">
        <w:rPr>
          <w:sz w:val="18"/>
          <w:szCs w:val="18"/>
        </w:rPr>
        <w:t>- на жилищно-коммунальное хозяйство в сумме 762,37 тыс. рублей.</w:t>
      </w:r>
    </w:p>
    <w:p w:rsidR="00AE4867" w:rsidRPr="00F461F1" w:rsidRDefault="00AE4867" w:rsidP="00D808A7">
      <w:pPr>
        <w:ind w:firstLine="709"/>
        <w:jc w:val="both"/>
        <w:rPr>
          <w:sz w:val="18"/>
          <w:szCs w:val="18"/>
        </w:rPr>
      </w:pPr>
      <w:r w:rsidRPr="00F461F1">
        <w:rPr>
          <w:sz w:val="18"/>
          <w:szCs w:val="18"/>
        </w:rPr>
        <w:t>- по не программному мероприятию (другие общегосударственные вопросы) предусмотрены расходы на 2025г. в су</w:t>
      </w:r>
      <w:r w:rsidRPr="00F461F1">
        <w:rPr>
          <w:sz w:val="18"/>
          <w:szCs w:val="18"/>
        </w:rPr>
        <w:t>м</w:t>
      </w:r>
      <w:r w:rsidRPr="00F461F1">
        <w:rPr>
          <w:sz w:val="18"/>
          <w:szCs w:val="18"/>
        </w:rPr>
        <w:t xml:space="preserve">ме 47,00 тыс. рублей и плановый период 2026-2027 годов в равных частях в сумме 47,00 тыс. рублей. </w:t>
      </w:r>
    </w:p>
    <w:p w:rsidR="00AE4867" w:rsidRPr="00F461F1" w:rsidRDefault="00AE4867" w:rsidP="00D808A7">
      <w:pPr>
        <w:ind w:firstLine="709"/>
        <w:jc w:val="both"/>
        <w:rPr>
          <w:sz w:val="18"/>
          <w:szCs w:val="18"/>
        </w:rPr>
      </w:pPr>
      <w:proofErr w:type="gramStart"/>
      <w:r w:rsidRPr="00F461F1">
        <w:rPr>
          <w:sz w:val="18"/>
          <w:szCs w:val="18"/>
        </w:rPr>
        <w:t>15) По главному распорядителю бюджетных средств</w:t>
      </w:r>
      <w:r w:rsidRPr="00F461F1">
        <w:rPr>
          <w:color w:val="000000"/>
          <w:sz w:val="18"/>
          <w:szCs w:val="18"/>
          <w:lang w:eastAsia="ru-RU"/>
        </w:rPr>
        <w:t xml:space="preserve"> «Территориальный отдел администрации Арзгирского муниц</w:t>
      </w:r>
      <w:r w:rsidRPr="00F461F1">
        <w:rPr>
          <w:color w:val="000000"/>
          <w:sz w:val="18"/>
          <w:szCs w:val="18"/>
          <w:lang w:eastAsia="ru-RU"/>
        </w:rPr>
        <w:t>и</w:t>
      </w:r>
      <w:r w:rsidRPr="00F461F1">
        <w:rPr>
          <w:color w:val="000000"/>
          <w:sz w:val="18"/>
          <w:szCs w:val="18"/>
          <w:lang w:eastAsia="ru-RU"/>
        </w:rPr>
        <w:t xml:space="preserve">пального округа с. Серафимовское» </w:t>
      </w:r>
      <w:r w:rsidRPr="00F461F1">
        <w:rPr>
          <w:sz w:val="18"/>
          <w:szCs w:val="18"/>
        </w:rPr>
        <w:t>предусмотрены расх</w:t>
      </w:r>
      <w:r w:rsidRPr="00F461F1">
        <w:rPr>
          <w:sz w:val="18"/>
          <w:szCs w:val="18"/>
        </w:rPr>
        <w:t>о</w:t>
      </w:r>
      <w:r w:rsidRPr="00F461F1">
        <w:rPr>
          <w:sz w:val="18"/>
          <w:szCs w:val="18"/>
        </w:rPr>
        <w:t>ды по муниципальной программе «Развитие жилищно-коммунального и дорожного хозяйства, благоустройство Арзгирского муниципального округа Ставропольского края» на 2025г. в сумме 6869,44 тыс. рублей, на 2026г. – в сумме 6950,32 тыс. рублей, на 2027г. в сумме 7049,57 тыс. рублей.</w:t>
      </w:r>
      <w:proofErr w:type="gramEnd"/>
    </w:p>
    <w:p w:rsidR="00AE4867" w:rsidRPr="00F461F1" w:rsidRDefault="00AE4867" w:rsidP="00D808A7">
      <w:pPr>
        <w:ind w:firstLine="709"/>
        <w:jc w:val="both"/>
        <w:rPr>
          <w:sz w:val="18"/>
          <w:szCs w:val="18"/>
        </w:rPr>
      </w:pPr>
      <w:r w:rsidRPr="00F461F1">
        <w:rPr>
          <w:sz w:val="18"/>
          <w:szCs w:val="18"/>
        </w:rPr>
        <w:t xml:space="preserve">Из них предусмотрены расходы муниципальной программой на 2025г.: </w:t>
      </w:r>
    </w:p>
    <w:p w:rsidR="00AE4867" w:rsidRPr="00F461F1" w:rsidRDefault="00AE4867" w:rsidP="00D808A7">
      <w:pPr>
        <w:ind w:firstLine="709"/>
        <w:jc w:val="both"/>
        <w:rPr>
          <w:sz w:val="18"/>
          <w:szCs w:val="18"/>
        </w:rPr>
      </w:pPr>
      <w:r w:rsidRPr="00F461F1">
        <w:rPr>
          <w:sz w:val="18"/>
          <w:szCs w:val="18"/>
        </w:rPr>
        <w:t>- на общегосударственные вопросы в сумме 3063,72 тыс. рублей,</w:t>
      </w:r>
    </w:p>
    <w:p w:rsidR="00AE4867" w:rsidRPr="00F461F1" w:rsidRDefault="00AE4867" w:rsidP="00D808A7">
      <w:pPr>
        <w:ind w:firstLine="709"/>
        <w:jc w:val="both"/>
        <w:rPr>
          <w:sz w:val="18"/>
          <w:szCs w:val="18"/>
        </w:rPr>
      </w:pPr>
      <w:r w:rsidRPr="00F461F1">
        <w:rPr>
          <w:sz w:val="18"/>
          <w:szCs w:val="18"/>
        </w:rPr>
        <w:t>- на национальную оборону в сумме 184,97 тыс. рублей,</w:t>
      </w:r>
    </w:p>
    <w:p w:rsidR="00AE4867" w:rsidRPr="00F461F1" w:rsidRDefault="00AE4867" w:rsidP="00D808A7">
      <w:pPr>
        <w:ind w:firstLine="709"/>
        <w:jc w:val="both"/>
        <w:rPr>
          <w:sz w:val="18"/>
          <w:szCs w:val="18"/>
        </w:rPr>
      </w:pPr>
      <w:r w:rsidRPr="00F461F1">
        <w:rPr>
          <w:sz w:val="18"/>
          <w:szCs w:val="18"/>
        </w:rPr>
        <w:t>- на национальную экономику в сумме 1592,15 тыс. рублей, в том числе на содержание дорожного хозяйства в сумме 1592,15 тыс. рублей,</w:t>
      </w:r>
    </w:p>
    <w:p w:rsidR="00AE4867" w:rsidRPr="00F461F1" w:rsidRDefault="00AE4867" w:rsidP="00D808A7">
      <w:pPr>
        <w:ind w:firstLine="709"/>
        <w:jc w:val="both"/>
        <w:rPr>
          <w:sz w:val="18"/>
          <w:szCs w:val="18"/>
        </w:rPr>
      </w:pPr>
      <w:r w:rsidRPr="00F461F1">
        <w:rPr>
          <w:sz w:val="18"/>
          <w:szCs w:val="18"/>
        </w:rPr>
        <w:t xml:space="preserve"> - на жилищно-коммунальное хозяйство в сумме 2028,60 тыс. рублей.</w:t>
      </w:r>
    </w:p>
    <w:p w:rsidR="00AE4867" w:rsidRPr="00F461F1" w:rsidRDefault="00AE4867" w:rsidP="00D808A7">
      <w:pPr>
        <w:ind w:firstLine="709"/>
        <w:jc w:val="both"/>
        <w:rPr>
          <w:sz w:val="18"/>
          <w:szCs w:val="18"/>
        </w:rPr>
      </w:pPr>
      <w:proofErr w:type="gramStart"/>
      <w:r w:rsidRPr="00F461F1">
        <w:rPr>
          <w:sz w:val="18"/>
          <w:szCs w:val="18"/>
        </w:rPr>
        <w:t xml:space="preserve">16) По главному распорядителю бюджетных средств </w:t>
      </w:r>
      <w:r w:rsidRPr="00F461F1">
        <w:rPr>
          <w:color w:val="000000"/>
          <w:sz w:val="18"/>
          <w:szCs w:val="18"/>
          <w:lang w:eastAsia="ru-RU"/>
        </w:rPr>
        <w:t>«Территориальный отдел администрации Арзгирского муниц</w:t>
      </w:r>
      <w:r w:rsidRPr="00F461F1">
        <w:rPr>
          <w:color w:val="000000"/>
          <w:sz w:val="18"/>
          <w:szCs w:val="18"/>
          <w:lang w:eastAsia="ru-RU"/>
        </w:rPr>
        <w:t>и</w:t>
      </w:r>
      <w:r w:rsidRPr="00F461F1">
        <w:rPr>
          <w:color w:val="000000"/>
          <w:sz w:val="18"/>
          <w:szCs w:val="18"/>
          <w:lang w:eastAsia="ru-RU"/>
        </w:rPr>
        <w:t xml:space="preserve">пального округа в п. Чограйском» </w:t>
      </w:r>
      <w:r w:rsidRPr="00F461F1">
        <w:rPr>
          <w:sz w:val="18"/>
          <w:szCs w:val="18"/>
        </w:rPr>
        <w:t xml:space="preserve">предусмотрены расходы по муниципальной программе «Развитие жилищно-коммунального и дорожного хозяйства, благоустройство Арзгирского муниципального округа Ставропольского края» на 2025г. в сумме 4588,77 тыс. рублей, на 2026г. – в сумме 4628,52тыс. рублей, на 2026г. в сумме 4671,41 тыс. рублей. </w:t>
      </w:r>
      <w:proofErr w:type="gramEnd"/>
    </w:p>
    <w:p w:rsidR="00AE4867" w:rsidRPr="00F461F1" w:rsidRDefault="00AE4867" w:rsidP="00D808A7">
      <w:pPr>
        <w:ind w:firstLine="709"/>
        <w:jc w:val="both"/>
        <w:rPr>
          <w:sz w:val="18"/>
          <w:szCs w:val="18"/>
        </w:rPr>
      </w:pPr>
      <w:r w:rsidRPr="00F461F1">
        <w:rPr>
          <w:sz w:val="18"/>
          <w:szCs w:val="18"/>
        </w:rPr>
        <w:t xml:space="preserve">Из них предусмотрены расходы муниципальной программой на 2025г.: </w:t>
      </w:r>
    </w:p>
    <w:p w:rsidR="00AE4867" w:rsidRPr="00F461F1" w:rsidRDefault="00AE4867" w:rsidP="00D808A7">
      <w:pPr>
        <w:ind w:firstLine="709"/>
        <w:jc w:val="both"/>
        <w:rPr>
          <w:sz w:val="18"/>
          <w:szCs w:val="18"/>
        </w:rPr>
      </w:pPr>
      <w:r w:rsidRPr="00F461F1">
        <w:rPr>
          <w:sz w:val="18"/>
          <w:szCs w:val="18"/>
        </w:rPr>
        <w:t>- на общегосударственные вопросы в сумме 3057,50 тыс. рублей,</w:t>
      </w:r>
    </w:p>
    <w:p w:rsidR="00AE4867" w:rsidRPr="00F461F1" w:rsidRDefault="00AE4867" w:rsidP="00D808A7">
      <w:pPr>
        <w:ind w:firstLine="709"/>
        <w:jc w:val="both"/>
        <w:rPr>
          <w:sz w:val="18"/>
          <w:szCs w:val="18"/>
        </w:rPr>
      </w:pPr>
      <w:r w:rsidRPr="00F461F1">
        <w:rPr>
          <w:sz w:val="18"/>
          <w:szCs w:val="18"/>
        </w:rPr>
        <w:t>- на национальную оборону в сумме 102,68 тыс. рублей,</w:t>
      </w:r>
    </w:p>
    <w:p w:rsidR="00AE4867" w:rsidRPr="00F461F1" w:rsidRDefault="00AE4867" w:rsidP="00D808A7">
      <w:pPr>
        <w:ind w:firstLine="709"/>
        <w:jc w:val="both"/>
        <w:rPr>
          <w:sz w:val="18"/>
          <w:szCs w:val="18"/>
        </w:rPr>
      </w:pPr>
      <w:r w:rsidRPr="00F461F1">
        <w:rPr>
          <w:sz w:val="18"/>
          <w:szCs w:val="18"/>
        </w:rPr>
        <w:t>- на национальную экономику в сумме 640,06 тыс. рублей, в том числе на содержание дорожного хозяйства в сумме 640,06 тыс. рублей,</w:t>
      </w:r>
    </w:p>
    <w:p w:rsidR="00AE4867" w:rsidRPr="00F461F1" w:rsidRDefault="00AE4867" w:rsidP="00D808A7">
      <w:pPr>
        <w:ind w:firstLine="709"/>
        <w:jc w:val="both"/>
        <w:rPr>
          <w:sz w:val="18"/>
          <w:szCs w:val="18"/>
        </w:rPr>
      </w:pPr>
      <w:r w:rsidRPr="00F461F1">
        <w:rPr>
          <w:sz w:val="18"/>
          <w:szCs w:val="18"/>
        </w:rPr>
        <w:t xml:space="preserve"> - на жилищно-коммунальное хозяйство в сумме 788,53 тыс. рублей.</w:t>
      </w:r>
    </w:p>
    <w:p w:rsidR="00AE4867" w:rsidRPr="00F461F1" w:rsidRDefault="00AE4867" w:rsidP="00D808A7">
      <w:pPr>
        <w:ind w:firstLine="709"/>
        <w:jc w:val="both"/>
        <w:rPr>
          <w:sz w:val="18"/>
          <w:szCs w:val="18"/>
        </w:rPr>
      </w:pPr>
      <w:r w:rsidRPr="00F461F1">
        <w:rPr>
          <w:sz w:val="18"/>
          <w:szCs w:val="18"/>
        </w:rPr>
        <w:t>Бюджетные ассигнования распределены по разделам и подразделам классификации расходов местного бюджета на 2025 год и плановый период 2026 и 2027 годов в соответс</w:t>
      </w:r>
      <w:r w:rsidRPr="00F461F1">
        <w:rPr>
          <w:sz w:val="18"/>
          <w:szCs w:val="18"/>
        </w:rPr>
        <w:t>т</w:t>
      </w:r>
      <w:r w:rsidRPr="00F461F1">
        <w:rPr>
          <w:sz w:val="18"/>
          <w:szCs w:val="18"/>
        </w:rPr>
        <w:t>вии со ст.184.2 Бюджетного Кодекса РФ и приведены, в сравнении с показателями 2024г., в Таблице 6.</w:t>
      </w:r>
    </w:p>
    <w:p w:rsidR="00AE4867" w:rsidRPr="00F461F1" w:rsidRDefault="00AE4867" w:rsidP="00AE4867">
      <w:pPr>
        <w:ind w:firstLine="567"/>
        <w:jc w:val="center"/>
        <w:rPr>
          <w:sz w:val="18"/>
          <w:szCs w:val="18"/>
        </w:rPr>
      </w:pPr>
      <w:r w:rsidRPr="00F461F1">
        <w:rPr>
          <w:sz w:val="18"/>
          <w:szCs w:val="18"/>
        </w:rPr>
        <w:t xml:space="preserve">                                                                               Таблица 6 </w:t>
      </w:r>
    </w:p>
    <w:tbl>
      <w:tblPr>
        <w:tblW w:w="10774" w:type="dxa"/>
        <w:tblInd w:w="-743" w:type="dxa"/>
        <w:tblLayout w:type="fixed"/>
        <w:tblLook w:val="04A0"/>
      </w:tblPr>
      <w:tblGrid>
        <w:gridCol w:w="2269"/>
        <w:gridCol w:w="1417"/>
        <w:gridCol w:w="993"/>
        <w:gridCol w:w="1275"/>
        <w:gridCol w:w="993"/>
        <w:gridCol w:w="1275"/>
        <w:gridCol w:w="1134"/>
        <w:gridCol w:w="1418"/>
      </w:tblGrid>
      <w:tr w:rsidR="00AE4867" w:rsidRPr="00F461F1" w:rsidTr="000701FE">
        <w:trPr>
          <w:trHeight w:val="1335"/>
        </w:trPr>
        <w:tc>
          <w:tcPr>
            <w:tcW w:w="2269" w:type="dxa"/>
            <w:tcBorders>
              <w:top w:val="single" w:sz="4" w:space="0" w:color="auto"/>
              <w:left w:val="single" w:sz="4" w:space="0" w:color="auto"/>
              <w:bottom w:val="single" w:sz="4" w:space="0" w:color="auto"/>
              <w:right w:val="single" w:sz="4" w:space="0" w:color="auto"/>
            </w:tcBorders>
          </w:tcPr>
          <w:p w:rsidR="00AE4867" w:rsidRPr="00F461F1" w:rsidRDefault="00AE4867" w:rsidP="00AE4867">
            <w:pPr>
              <w:jc w:val="center"/>
              <w:rPr>
                <w:color w:val="000000"/>
                <w:sz w:val="18"/>
                <w:szCs w:val="18"/>
                <w:lang w:eastAsia="ru-RU"/>
              </w:rPr>
            </w:pPr>
            <w:r w:rsidRPr="00F461F1">
              <w:rPr>
                <w:color w:val="000000"/>
                <w:sz w:val="18"/>
                <w:szCs w:val="18"/>
                <w:lang w:eastAsia="ru-RU"/>
              </w:rPr>
              <w:t>Направления расходов</w:t>
            </w:r>
          </w:p>
        </w:tc>
        <w:tc>
          <w:tcPr>
            <w:tcW w:w="1417" w:type="dxa"/>
            <w:tcBorders>
              <w:top w:val="single" w:sz="4" w:space="0" w:color="auto"/>
              <w:left w:val="single" w:sz="4" w:space="0" w:color="auto"/>
              <w:bottom w:val="single" w:sz="4" w:space="0" w:color="auto"/>
              <w:right w:val="single" w:sz="4" w:space="0" w:color="auto"/>
            </w:tcBorders>
          </w:tcPr>
          <w:p w:rsidR="00AE4867" w:rsidRPr="00F461F1" w:rsidRDefault="00AE4867" w:rsidP="00AE4867">
            <w:pPr>
              <w:jc w:val="center"/>
              <w:rPr>
                <w:color w:val="000000"/>
                <w:sz w:val="18"/>
                <w:szCs w:val="18"/>
                <w:lang w:eastAsia="ru-RU"/>
              </w:rPr>
            </w:pPr>
            <w:r w:rsidRPr="00F461F1">
              <w:rPr>
                <w:color w:val="000000"/>
                <w:sz w:val="18"/>
                <w:szCs w:val="18"/>
                <w:lang w:eastAsia="ru-RU"/>
              </w:rPr>
              <w:t>Бюджетная роспись с уч</w:t>
            </w:r>
            <w:r w:rsidRPr="00F461F1">
              <w:rPr>
                <w:color w:val="000000"/>
                <w:sz w:val="18"/>
                <w:szCs w:val="18"/>
                <w:lang w:eastAsia="ru-RU"/>
              </w:rPr>
              <w:t>е</w:t>
            </w:r>
            <w:r w:rsidRPr="00F461F1">
              <w:rPr>
                <w:color w:val="000000"/>
                <w:sz w:val="18"/>
                <w:szCs w:val="18"/>
                <w:lang w:eastAsia="ru-RU"/>
              </w:rPr>
              <w:t>том изменений на 2024 год, тыс. руб.</w:t>
            </w:r>
          </w:p>
          <w:p w:rsidR="00AE4867" w:rsidRPr="00F461F1" w:rsidRDefault="00AE4867" w:rsidP="00AE4867">
            <w:pPr>
              <w:jc w:val="center"/>
              <w:rPr>
                <w:color w:val="000000"/>
                <w:sz w:val="18"/>
                <w:szCs w:val="18"/>
                <w:lang w:eastAsia="ru-RU"/>
              </w:rPr>
            </w:pPr>
            <w:r w:rsidRPr="00F461F1">
              <w:rPr>
                <w:color w:val="000000"/>
                <w:sz w:val="18"/>
                <w:szCs w:val="18"/>
                <w:lang w:eastAsia="ru-RU"/>
              </w:rPr>
              <w:t>(решение. 54 от 25.11.2024г)</w:t>
            </w:r>
          </w:p>
        </w:tc>
        <w:tc>
          <w:tcPr>
            <w:tcW w:w="993" w:type="dxa"/>
            <w:tcBorders>
              <w:top w:val="single" w:sz="4" w:space="0" w:color="auto"/>
              <w:left w:val="single" w:sz="4" w:space="0" w:color="auto"/>
              <w:bottom w:val="single" w:sz="4" w:space="0" w:color="auto"/>
              <w:right w:val="single" w:sz="4" w:space="0" w:color="auto"/>
            </w:tcBorders>
          </w:tcPr>
          <w:p w:rsidR="00AE4867" w:rsidRPr="00F461F1" w:rsidRDefault="00AE4867" w:rsidP="00AE4867">
            <w:pPr>
              <w:jc w:val="center"/>
              <w:rPr>
                <w:color w:val="000000"/>
                <w:sz w:val="18"/>
                <w:szCs w:val="18"/>
                <w:lang w:eastAsia="ru-RU"/>
              </w:rPr>
            </w:pPr>
            <w:r w:rsidRPr="00F461F1">
              <w:rPr>
                <w:color w:val="000000"/>
                <w:sz w:val="18"/>
                <w:szCs w:val="18"/>
                <w:lang w:eastAsia="ru-RU"/>
              </w:rPr>
              <w:t>Структ</w:t>
            </w:r>
            <w:r w:rsidRPr="00F461F1">
              <w:rPr>
                <w:color w:val="000000"/>
                <w:sz w:val="18"/>
                <w:szCs w:val="18"/>
                <w:lang w:eastAsia="ru-RU"/>
              </w:rPr>
              <w:t>у</w:t>
            </w:r>
            <w:r w:rsidRPr="00F461F1">
              <w:rPr>
                <w:color w:val="000000"/>
                <w:sz w:val="18"/>
                <w:szCs w:val="18"/>
                <w:lang w:eastAsia="ru-RU"/>
              </w:rPr>
              <w:t>ра, %</w:t>
            </w:r>
          </w:p>
        </w:tc>
        <w:tc>
          <w:tcPr>
            <w:tcW w:w="1275" w:type="dxa"/>
            <w:tcBorders>
              <w:top w:val="single" w:sz="4" w:space="0" w:color="auto"/>
              <w:left w:val="single" w:sz="4" w:space="0" w:color="auto"/>
              <w:bottom w:val="single" w:sz="4" w:space="0" w:color="auto"/>
              <w:right w:val="single" w:sz="4" w:space="0" w:color="auto"/>
            </w:tcBorders>
          </w:tcPr>
          <w:p w:rsidR="00AE4867" w:rsidRPr="00F461F1" w:rsidRDefault="00AE4867" w:rsidP="00AE4867">
            <w:pPr>
              <w:jc w:val="center"/>
              <w:rPr>
                <w:color w:val="000000"/>
                <w:sz w:val="18"/>
                <w:szCs w:val="18"/>
                <w:lang w:eastAsia="ru-RU"/>
              </w:rPr>
            </w:pPr>
            <w:r w:rsidRPr="00F461F1">
              <w:rPr>
                <w:color w:val="000000"/>
                <w:sz w:val="18"/>
                <w:szCs w:val="18"/>
                <w:lang w:eastAsia="ru-RU"/>
              </w:rPr>
              <w:t>Проект бю</w:t>
            </w:r>
            <w:r w:rsidRPr="00F461F1">
              <w:rPr>
                <w:color w:val="000000"/>
                <w:sz w:val="18"/>
                <w:szCs w:val="18"/>
                <w:lang w:eastAsia="ru-RU"/>
              </w:rPr>
              <w:t>д</w:t>
            </w:r>
            <w:r w:rsidRPr="00F461F1">
              <w:rPr>
                <w:color w:val="000000"/>
                <w:sz w:val="18"/>
                <w:szCs w:val="18"/>
                <w:lang w:eastAsia="ru-RU"/>
              </w:rPr>
              <w:t>жета на 2025 год, тыс. руб.</w:t>
            </w:r>
          </w:p>
        </w:tc>
        <w:tc>
          <w:tcPr>
            <w:tcW w:w="993" w:type="dxa"/>
            <w:tcBorders>
              <w:top w:val="single" w:sz="4" w:space="0" w:color="auto"/>
              <w:left w:val="single" w:sz="4" w:space="0" w:color="auto"/>
              <w:bottom w:val="single" w:sz="4" w:space="0" w:color="auto"/>
              <w:right w:val="single" w:sz="4" w:space="0" w:color="auto"/>
            </w:tcBorders>
          </w:tcPr>
          <w:p w:rsidR="00AE4867" w:rsidRPr="00F461F1" w:rsidRDefault="00AE4867" w:rsidP="00AE4867">
            <w:pPr>
              <w:jc w:val="center"/>
              <w:rPr>
                <w:color w:val="000000"/>
                <w:sz w:val="18"/>
                <w:szCs w:val="18"/>
                <w:lang w:eastAsia="ru-RU"/>
              </w:rPr>
            </w:pPr>
            <w:r w:rsidRPr="00F461F1">
              <w:rPr>
                <w:color w:val="000000"/>
                <w:sz w:val="18"/>
                <w:szCs w:val="18"/>
                <w:lang w:eastAsia="ru-RU"/>
              </w:rPr>
              <w:t>Структ</w:t>
            </w:r>
            <w:r w:rsidRPr="00F461F1">
              <w:rPr>
                <w:color w:val="000000"/>
                <w:sz w:val="18"/>
                <w:szCs w:val="18"/>
                <w:lang w:eastAsia="ru-RU"/>
              </w:rPr>
              <w:t>у</w:t>
            </w:r>
            <w:r w:rsidRPr="00F461F1">
              <w:rPr>
                <w:color w:val="000000"/>
                <w:sz w:val="18"/>
                <w:szCs w:val="18"/>
                <w:lang w:eastAsia="ru-RU"/>
              </w:rPr>
              <w:t>ра, %</w:t>
            </w:r>
          </w:p>
        </w:tc>
        <w:tc>
          <w:tcPr>
            <w:tcW w:w="1275" w:type="dxa"/>
            <w:tcBorders>
              <w:top w:val="single" w:sz="4" w:space="0" w:color="auto"/>
              <w:left w:val="single" w:sz="4" w:space="0" w:color="auto"/>
              <w:bottom w:val="single" w:sz="4" w:space="0" w:color="auto"/>
              <w:right w:val="single" w:sz="4" w:space="0" w:color="auto"/>
            </w:tcBorders>
          </w:tcPr>
          <w:p w:rsidR="00AE4867" w:rsidRPr="00F461F1" w:rsidRDefault="00AE4867" w:rsidP="00AE4867">
            <w:pPr>
              <w:jc w:val="center"/>
              <w:rPr>
                <w:color w:val="000000"/>
                <w:sz w:val="18"/>
                <w:szCs w:val="18"/>
                <w:lang w:eastAsia="ru-RU"/>
              </w:rPr>
            </w:pPr>
            <w:r w:rsidRPr="00F461F1">
              <w:rPr>
                <w:color w:val="000000"/>
                <w:sz w:val="18"/>
                <w:szCs w:val="18"/>
                <w:lang w:eastAsia="ru-RU"/>
              </w:rPr>
              <w:t>Отклонение от плана 2024г.</w:t>
            </w:r>
          </w:p>
        </w:tc>
        <w:tc>
          <w:tcPr>
            <w:tcW w:w="1134" w:type="dxa"/>
            <w:tcBorders>
              <w:top w:val="single" w:sz="4" w:space="0" w:color="auto"/>
              <w:left w:val="single" w:sz="4" w:space="0" w:color="auto"/>
              <w:bottom w:val="single" w:sz="4" w:space="0" w:color="auto"/>
              <w:right w:val="single" w:sz="4" w:space="0" w:color="auto"/>
            </w:tcBorders>
          </w:tcPr>
          <w:p w:rsidR="00AE4867" w:rsidRPr="00F461F1" w:rsidRDefault="00AE4867" w:rsidP="00AE4867">
            <w:pPr>
              <w:jc w:val="center"/>
              <w:rPr>
                <w:color w:val="000000"/>
                <w:sz w:val="18"/>
                <w:szCs w:val="18"/>
                <w:lang w:eastAsia="ru-RU"/>
              </w:rPr>
            </w:pPr>
            <w:r w:rsidRPr="00F461F1">
              <w:rPr>
                <w:color w:val="000000"/>
                <w:sz w:val="18"/>
                <w:szCs w:val="18"/>
                <w:lang w:eastAsia="ru-RU"/>
              </w:rPr>
              <w:t>Проект бюджета на 2026год, тыс. руб.</w:t>
            </w:r>
          </w:p>
        </w:tc>
        <w:tc>
          <w:tcPr>
            <w:tcW w:w="1418" w:type="dxa"/>
            <w:tcBorders>
              <w:top w:val="single" w:sz="4" w:space="0" w:color="auto"/>
              <w:left w:val="single" w:sz="4" w:space="0" w:color="auto"/>
              <w:bottom w:val="single" w:sz="4" w:space="0" w:color="auto"/>
              <w:right w:val="single" w:sz="4" w:space="0" w:color="auto"/>
            </w:tcBorders>
          </w:tcPr>
          <w:p w:rsidR="00AE4867" w:rsidRPr="00F461F1" w:rsidRDefault="00AE4867" w:rsidP="00AE4867">
            <w:pPr>
              <w:jc w:val="center"/>
              <w:rPr>
                <w:color w:val="000000"/>
                <w:sz w:val="18"/>
                <w:szCs w:val="18"/>
                <w:lang w:eastAsia="ru-RU"/>
              </w:rPr>
            </w:pPr>
            <w:r w:rsidRPr="00F461F1">
              <w:rPr>
                <w:color w:val="000000"/>
                <w:sz w:val="18"/>
                <w:szCs w:val="18"/>
                <w:lang w:eastAsia="ru-RU"/>
              </w:rPr>
              <w:t>Проект бюдж</w:t>
            </w:r>
            <w:r w:rsidRPr="00F461F1">
              <w:rPr>
                <w:color w:val="000000"/>
                <w:sz w:val="18"/>
                <w:szCs w:val="18"/>
                <w:lang w:eastAsia="ru-RU"/>
              </w:rPr>
              <w:t>е</w:t>
            </w:r>
            <w:r w:rsidRPr="00F461F1">
              <w:rPr>
                <w:color w:val="000000"/>
                <w:sz w:val="18"/>
                <w:szCs w:val="18"/>
                <w:lang w:eastAsia="ru-RU"/>
              </w:rPr>
              <w:t>та на 2027 год, тыс. руб.</w:t>
            </w:r>
          </w:p>
        </w:tc>
      </w:tr>
      <w:tr w:rsidR="00AE4867" w:rsidRPr="00F461F1" w:rsidTr="000701FE">
        <w:trPr>
          <w:trHeight w:val="510"/>
        </w:trPr>
        <w:tc>
          <w:tcPr>
            <w:tcW w:w="2269" w:type="dxa"/>
            <w:tcBorders>
              <w:top w:val="nil"/>
              <w:left w:val="single" w:sz="4" w:space="0" w:color="auto"/>
              <w:bottom w:val="single" w:sz="4" w:space="0" w:color="auto"/>
              <w:right w:val="single" w:sz="4" w:space="0" w:color="auto"/>
            </w:tcBorders>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01  Общегосударственные вопросы</w:t>
            </w:r>
          </w:p>
        </w:tc>
        <w:tc>
          <w:tcPr>
            <w:tcW w:w="1417"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157 076,06</w:t>
            </w: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9,7</w:t>
            </w: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168475,11</w:t>
            </w: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13,3</w:t>
            </w: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+11399,05</w:t>
            </w:r>
          </w:p>
        </w:tc>
        <w:tc>
          <w:tcPr>
            <w:tcW w:w="1134"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122315,48</w:t>
            </w:r>
          </w:p>
        </w:tc>
        <w:tc>
          <w:tcPr>
            <w:tcW w:w="1418"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118999,55</w:t>
            </w:r>
          </w:p>
        </w:tc>
      </w:tr>
      <w:tr w:rsidR="00AE4867" w:rsidRPr="00F461F1" w:rsidTr="000701FE">
        <w:trPr>
          <w:trHeight w:val="510"/>
        </w:trPr>
        <w:tc>
          <w:tcPr>
            <w:tcW w:w="2269" w:type="dxa"/>
            <w:tcBorders>
              <w:top w:val="nil"/>
              <w:left w:val="single" w:sz="4" w:space="0" w:color="auto"/>
              <w:bottom w:val="single" w:sz="4" w:space="0" w:color="auto"/>
              <w:right w:val="single" w:sz="4" w:space="0" w:color="auto"/>
            </w:tcBorders>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02 Национальная оборона</w:t>
            </w:r>
          </w:p>
        </w:tc>
        <w:tc>
          <w:tcPr>
            <w:tcW w:w="1417"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713,64</w:t>
            </w: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0,04</w:t>
            </w: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802,88</w:t>
            </w: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0,6</w:t>
            </w: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+89,24</w:t>
            </w:r>
          </w:p>
        </w:tc>
        <w:tc>
          <w:tcPr>
            <w:tcW w:w="1134"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878,32</w:t>
            </w:r>
          </w:p>
        </w:tc>
        <w:tc>
          <w:tcPr>
            <w:tcW w:w="1418"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909,53</w:t>
            </w:r>
          </w:p>
        </w:tc>
      </w:tr>
      <w:tr w:rsidR="00AE4867" w:rsidRPr="00F461F1" w:rsidTr="000701FE">
        <w:trPr>
          <w:trHeight w:val="810"/>
        </w:trPr>
        <w:tc>
          <w:tcPr>
            <w:tcW w:w="2269" w:type="dxa"/>
            <w:tcBorders>
              <w:top w:val="nil"/>
              <w:left w:val="single" w:sz="4" w:space="0" w:color="auto"/>
              <w:bottom w:val="single" w:sz="4" w:space="0" w:color="auto"/>
              <w:right w:val="single" w:sz="4" w:space="0" w:color="auto"/>
            </w:tcBorders>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03Национальная безопа</w:t>
            </w:r>
            <w:r w:rsidRPr="00F461F1">
              <w:rPr>
                <w:color w:val="000000"/>
                <w:sz w:val="18"/>
                <w:szCs w:val="18"/>
                <w:lang w:eastAsia="ru-RU"/>
              </w:rPr>
              <w:t>с</w:t>
            </w:r>
            <w:r w:rsidRPr="00F461F1">
              <w:rPr>
                <w:color w:val="000000"/>
                <w:sz w:val="18"/>
                <w:szCs w:val="18"/>
                <w:lang w:eastAsia="ru-RU"/>
              </w:rPr>
              <w:t>ность и правоохранител</w:t>
            </w:r>
            <w:r w:rsidRPr="00F461F1">
              <w:rPr>
                <w:color w:val="000000"/>
                <w:sz w:val="18"/>
                <w:szCs w:val="18"/>
                <w:lang w:eastAsia="ru-RU"/>
              </w:rPr>
              <w:t>ь</w:t>
            </w:r>
            <w:r w:rsidRPr="00F461F1">
              <w:rPr>
                <w:color w:val="000000"/>
                <w:sz w:val="18"/>
                <w:szCs w:val="18"/>
                <w:lang w:eastAsia="ru-RU"/>
              </w:rPr>
              <w:t>ная деятельность</w:t>
            </w:r>
          </w:p>
        </w:tc>
        <w:tc>
          <w:tcPr>
            <w:tcW w:w="1417"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11 244,63</w:t>
            </w: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0,7</w:t>
            </w: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10404,67</w:t>
            </w: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0,8</w:t>
            </w: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-839,96</w:t>
            </w:r>
          </w:p>
        </w:tc>
        <w:tc>
          <w:tcPr>
            <w:tcW w:w="1134"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10436,70</w:t>
            </w:r>
          </w:p>
        </w:tc>
        <w:tc>
          <w:tcPr>
            <w:tcW w:w="1418"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10450,04</w:t>
            </w:r>
          </w:p>
        </w:tc>
      </w:tr>
      <w:tr w:rsidR="00AE4867" w:rsidRPr="00F461F1" w:rsidTr="000701FE">
        <w:trPr>
          <w:trHeight w:val="585"/>
        </w:trPr>
        <w:tc>
          <w:tcPr>
            <w:tcW w:w="2269" w:type="dxa"/>
            <w:tcBorders>
              <w:top w:val="nil"/>
              <w:left w:val="single" w:sz="4" w:space="0" w:color="auto"/>
              <w:bottom w:val="single" w:sz="4" w:space="0" w:color="auto"/>
              <w:right w:val="single" w:sz="4" w:space="0" w:color="auto"/>
            </w:tcBorders>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04Национальная экон</w:t>
            </w:r>
            <w:r w:rsidRPr="00F461F1">
              <w:rPr>
                <w:color w:val="000000"/>
                <w:sz w:val="18"/>
                <w:szCs w:val="18"/>
                <w:lang w:eastAsia="ru-RU"/>
              </w:rPr>
              <w:t>о</w:t>
            </w:r>
            <w:r w:rsidRPr="00F461F1">
              <w:rPr>
                <w:color w:val="000000"/>
                <w:sz w:val="18"/>
                <w:szCs w:val="18"/>
                <w:lang w:eastAsia="ru-RU"/>
              </w:rPr>
              <w:t>мика</w:t>
            </w:r>
          </w:p>
        </w:tc>
        <w:tc>
          <w:tcPr>
            <w:tcW w:w="1417"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212526,41</w:t>
            </w: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13,1</w:t>
            </w: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22580,02</w:t>
            </w: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1,8</w:t>
            </w: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-189946,39</w:t>
            </w:r>
          </w:p>
        </w:tc>
        <w:tc>
          <w:tcPr>
            <w:tcW w:w="1134"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85598,41</w:t>
            </w:r>
          </w:p>
        </w:tc>
        <w:tc>
          <w:tcPr>
            <w:tcW w:w="1418"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23467,53</w:t>
            </w:r>
          </w:p>
        </w:tc>
      </w:tr>
      <w:tr w:rsidR="00AE4867" w:rsidRPr="00F461F1" w:rsidTr="000701FE">
        <w:trPr>
          <w:trHeight w:val="600"/>
        </w:trPr>
        <w:tc>
          <w:tcPr>
            <w:tcW w:w="2269" w:type="dxa"/>
            <w:tcBorders>
              <w:top w:val="nil"/>
              <w:left w:val="single" w:sz="4" w:space="0" w:color="auto"/>
              <w:bottom w:val="single" w:sz="4" w:space="0" w:color="auto"/>
              <w:right w:val="single" w:sz="4" w:space="0" w:color="auto"/>
            </w:tcBorders>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05Жилищно-коммунальное хозяйство</w:t>
            </w:r>
          </w:p>
        </w:tc>
        <w:tc>
          <w:tcPr>
            <w:tcW w:w="1417"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95527,67</w:t>
            </w: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5,9</w:t>
            </w: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33292,67</w:t>
            </w: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2,64</w:t>
            </w: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-62235,00</w:t>
            </w:r>
          </w:p>
        </w:tc>
        <w:tc>
          <w:tcPr>
            <w:tcW w:w="1134"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33714,25</w:t>
            </w:r>
          </w:p>
        </w:tc>
        <w:tc>
          <w:tcPr>
            <w:tcW w:w="1418"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33900,45</w:t>
            </w:r>
          </w:p>
        </w:tc>
      </w:tr>
      <w:tr w:rsidR="00AE4867" w:rsidRPr="00F461F1" w:rsidTr="000701FE">
        <w:trPr>
          <w:trHeight w:val="300"/>
        </w:trPr>
        <w:tc>
          <w:tcPr>
            <w:tcW w:w="2269" w:type="dxa"/>
            <w:tcBorders>
              <w:top w:val="nil"/>
              <w:left w:val="single" w:sz="4" w:space="0" w:color="auto"/>
              <w:bottom w:val="single" w:sz="4" w:space="0" w:color="auto"/>
              <w:right w:val="single" w:sz="4" w:space="0" w:color="auto"/>
            </w:tcBorders>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06 Охрана окружающей среды</w:t>
            </w:r>
          </w:p>
        </w:tc>
        <w:tc>
          <w:tcPr>
            <w:tcW w:w="1417"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8,00</w:t>
            </w: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0,0</w:t>
            </w: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8,00</w:t>
            </w: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0,0</w:t>
            </w: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0,00</w:t>
            </w:r>
          </w:p>
        </w:tc>
        <w:tc>
          <w:tcPr>
            <w:tcW w:w="1134"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8,00</w:t>
            </w:r>
          </w:p>
        </w:tc>
        <w:tc>
          <w:tcPr>
            <w:tcW w:w="1418"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8,00</w:t>
            </w:r>
          </w:p>
        </w:tc>
      </w:tr>
      <w:tr w:rsidR="00AE4867" w:rsidRPr="00F461F1" w:rsidTr="000701FE">
        <w:trPr>
          <w:trHeight w:val="615"/>
        </w:trPr>
        <w:tc>
          <w:tcPr>
            <w:tcW w:w="2269" w:type="dxa"/>
            <w:tcBorders>
              <w:top w:val="nil"/>
              <w:left w:val="single" w:sz="4" w:space="0" w:color="auto"/>
              <w:bottom w:val="single" w:sz="4" w:space="0" w:color="auto"/>
              <w:right w:val="single" w:sz="4" w:space="0" w:color="auto"/>
            </w:tcBorders>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lastRenderedPageBreak/>
              <w:t>07Образование</w:t>
            </w:r>
          </w:p>
        </w:tc>
        <w:tc>
          <w:tcPr>
            <w:tcW w:w="1417"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899933,71</w:t>
            </w: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55,5</w:t>
            </w: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792846,83</w:t>
            </w: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62,8</w:t>
            </w: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-107086,88</w:t>
            </w:r>
          </w:p>
        </w:tc>
        <w:tc>
          <w:tcPr>
            <w:tcW w:w="1134"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810072,75</w:t>
            </w:r>
          </w:p>
        </w:tc>
        <w:tc>
          <w:tcPr>
            <w:tcW w:w="1418"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672151,41</w:t>
            </w:r>
          </w:p>
        </w:tc>
      </w:tr>
      <w:tr w:rsidR="00AE4867" w:rsidRPr="00F461F1" w:rsidTr="000701FE">
        <w:trPr>
          <w:trHeight w:val="360"/>
        </w:trPr>
        <w:tc>
          <w:tcPr>
            <w:tcW w:w="2269" w:type="dxa"/>
            <w:tcBorders>
              <w:top w:val="nil"/>
              <w:left w:val="single" w:sz="4" w:space="0" w:color="auto"/>
              <w:bottom w:val="single" w:sz="4" w:space="0" w:color="auto"/>
              <w:right w:val="single" w:sz="4" w:space="0" w:color="auto"/>
            </w:tcBorders>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08Культура и кинемат</w:t>
            </w:r>
            <w:r w:rsidRPr="00F461F1">
              <w:rPr>
                <w:color w:val="000000"/>
                <w:sz w:val="18"/>
                <w:szCs w:val="18"/>
                <w:lang w:eastAsia="ru-RU"/>
              </w:rPr>
              <w:t>о</w:t>
            </w:r>
            <w:r w:rsidRPr="00F461F1">
              <w:rPr>
                <w:color w:val="000000"/>
                <w:sz w:val="18"/>
                <w:szCs w:val="18"/>
                <w:lang w:eastAsia="ru-RU"/>
              </w:rPr>
              <w:t>графия</w:t>
            </w:r>
          </w:p>
        </w:tc>
        <w:tc>
          <w:tcPr>
            <w:tcW w:w="1417"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96724,24</w:t>
            </w: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5,96</w:t>
            </w: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93451,66</w:t>
            </w: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7,4</w:t>
            </w: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-3272,58</w:t>
            </w:r>
          </w:p>
        </w:tc>
        <w:tc>
          <w:tcPr>
            <w:tcW w:w="1134"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88590,29</w:t>
            </w:r>
          </w:p>
        </w:tc>
        <w:tc>
          <w:tcPr>
            <w:tcW w:w="1418"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88884,54</w:t>
            </w:r>
          </w:p>
        </w:tc>
      </w:tr>
      <w:tr w:rsidR="00AE4867" w:rsidRPr="00F461F1" w:rsidTr="000701FE">
        <w:trPr>
          <w:trHeight w:val="360"/>
        </w:trPr>
        <w:tc>
          <w:tcPr>
            <w:tcW w:w="2269" w:type="dxa"/>
            <w:tcBorders>
              <w:top w:val="nil"/>
              <w:left w:val="single" w:sz="4" w:space="0" w:color="auto"/>
              <w:bottom w:val="single" w:sz="4" w:space="0" w:color="auto"/>
              <w:right w:val="single" w:sz="4" w:space="0" w:color="auto"/>
            </w:tcBorders>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10Социальная политика</w:t>
            </w:r>
          </w:p>
        </w:tc>
        <w:tc>
          <w:tcPr>
            <w:tcW w:w="1417"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136834,67</w:t>
            </w: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8,4</w:t>
            </w: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128247,99</w:t>
            </w: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10,2</w:t>
            </w: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-8586,68</w:t>
            </w:r>
          </w:p>
        </w:tc>
        <w:tc>
          <w:tcPr>
            <w:tcW w:w="1134"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139206,57</w:t>
            </w:r>
          </w:p>
        </w:tc>
        <w:tc>
          <w:tcPr>
            <w:tcW w:w="1418"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143936,83</w:t>
            </w:r>
          </w:p>
        </w:tc>
      </w:tr>
      <w:tr w:rsidR="00AE4867" w:rsidRPr="00F461F1" w:rsidTr="000701FE">
        <w:trPr>
          <w:trHeight w:val="300"/>
        </w:trPr>
        <w:tc>
          <w:tcPr>
            <w:tcW w:w="2269" w:type="dxa"/>
            <w:tcBorders>
              <w:top w:val="nil"/>
              <w:left w:val="single" w:sz="4" w:space="0" w:color="auto"/>
              <w:bottom w:val="single" w:sz="4" w:space="0" w:color="auto"/>
              <w:right w:val="single" w:sz="4" w:space="0" w:color="auto"/>
            </w:tcBorders>
            <w:vAlign w:val="center"/>
          </w:tcPr>
          <w:p w:rsidR="00AE4867" w:rsidRPr="00F461F1" w:rsidRDefault="00AE4867" w:rsidP="00AE4867">
            <w:pPr>
              <w:jc w:val="center"/>
              <w:rPr>
                <w:color w:val="000000"/>
                <w:sz w:val="18"/>
                <w:szCs w:val="18"/>
                <w:lang w:eastAsia="ru-RU"/>
              </w:rPr>
            </w:pPr>
            <w:r w:rsidRPr="00F461F1">
              <w:rPr>
                <w:color w:val="000000"/>
                <w:sz w:val="18"/>
                <w:szCs w:val="18"/>
                <w:lang w:eastAsia="ru-RU"/>
              </w:rPr>
              <w:t>11Физкультура и спорт</w:t>
            </w:r>
          </w:p>
        </w:tc>
        <w:tc>
          <w:tcPr>
            <w:tcW w:w="1417"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11397,79</w:t>
            </w: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ind w:left="-677" w:firstLine="677"/>
              <w:jc w:val="center"/>
              <w:rPr>
                <w:color w:val="000000"/>
                <w:sz w:val="18"/>
                <w:szCs w:val="18"/>
                <w:lang w:eastAsia="ru-RU"/>
              </w:rPr>
            </w:pPr>
            <w:r w:rsidRPr="00F461F1">
              <w:rPr>
                <w:color w:val="000000"/>
                <w:sz w:val="18"/>
                <w:szCs w:val="18"/>
                <w:lang w:eastAsia="ru-RU"/>
              </w:rPr>
              <w:t>0,7</w:t>
            </w: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12510,26</w:t>
            </w: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1,0</w:t>
            </w: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+1112,47</w:t>
            </w:r>
          </w:p>
        </w:tc>
        <w:tc>
          <w:tcPr>
            <w:tcW w:w="1134"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12510,26</w:t>
            </w:r>
          </w:p>
        </w:tc>
        <w:tc>
          <w:tcPr>
            <w:tcW w:w="1418"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color w:val="000000"/>
                <w:sz w:val="18"/>
                <w:szCs w:val="18"/>
                <w:lang w:eastAsia="ru-RU"/>
              </w:rPr>
            </w:pPr>
            <w:r w:rsidRPr="00F461F1">
              <w:rPr>
                <w:color w:val="000000"/>
                <w:sz w:val="18"/>
                <w:szCs w:val="18"/>
                <w:lang w:eastAsia="ru-RU"/>
              </w:rPr>
              <w:t>12510,26</w:t>
            </w:r>
          </w:p>
        </w:tc>
      </w:tr>
      <w:tr w:rsidR="00AE4867" w:rsidRPr="00F461F1" w:rsidTr="000701FE">
        <w:trPr>
          <w:trHeight w:val="300"/>
        </w:trPr>
        <w:tc>
          <w:tcPr>
            <w:tcW w:w="2269" w:type="dxa"/>
            <w:tcBorders>
              <w:top w:val="nil"/>
              <w:left w:val="single" w:sz="4" w:space="0" w:color="auto"/>
              <w:bottom w:val="single" w:sz="4" w:space="0" w:color="auto"/>
              <w:right w:val="single" w:sz="4" w:space="0" w:color="auto"/>
            </w:tcBorders>
            <w:vAlign w:val="center"/>
          </w:tcPr>
          <w:p w:rsidR="00AE4867" w:rsidRPr="00F461F1" w:rsidRDefault="00AE4867" w:rsidP="00AE4867">
            <w:pPr>
              <w:jc w:val="center"/>
              <w:rPr>
                <w:b/>
                <w:color w:val="000000"/>
                <w:sz w:val="18"/>
                <w:szCs w:val="18"/>
                <w:lang w:eastAsia="ru-RU"/>
              </w:rPr>
            </w:pPr>
            <w:r w:rsidRPr="00F461F1">
              <w:rPr>
                <w:b/>
                <w:color w:val="000000"/>
                <w:sz w:val="18"/>
                <w:szCs w:val="18"/>
                <w:lang w:eastAsia="ru-RU"/>
              </w:rPr>
              <w:t>Условно-утвержденные расходы</w:t>
            </w:r>
          </w:p>
        </w:tc>
        <w:tc>
          <w:tcPr>
            <w:tcW w:w="1417"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b/>
                <w:color w:val="000000"/>
                <w:sz w:val="18"/>
                <w:szCs w:val="18"/>
                <w:lang w:eastAsia="ru-RU"/>
              </w:rPr>
            </w:pP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b/>
                <w:color w:val="000000"/>
                <w:sz w:val="18"/>
                <w:szCs w:val="18"/>
                <w:lang w:eastAsia="ru-RU"/>
              </w:rPr>
            </w:pP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b/>
                <w:color w:val="000000"/>
                <w:sz w:val="18"/>
                <w:szCs w:val="18"/>
                <w:lang w:eastAsia="ru-RU"/>
              </w:rPr>
            </w:pP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b/>
                <w:color w:val="000000"/>
                <w:sz w:val="18"/>
                <w:szCs w:val="18"/>
                <w:lang w:eastAsia="ru-RU"/>
              </w:rPr>
            </w:pP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b/>
                <w:color w:val="000000"/>
                <w:sz w:val="18"/>
                <w:szCs w:val="18"/>
                <w:lang w:eastAsia="ru-RU"/>
              </w:rPr>
            </w:pPr>
          </w:p>
        </w:tc>
        <w:tc>
          <w:tcPr>
            <w:tcW w:w="1134"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b/>
                <w:color w:val="000000"/>
                <w:sz w:val="18"/>
                <w:szCs w:val="18"/>
                <w:lang w:eastAsia="ru-RU"/>
              </w:rPr>
            </w:pPr>
            <w:r w:rsidRPr="00F461F1">
              <w:rPr>
                <w:b/>
                <w:color w:val="000000"/>
                <w:sz w:val="18"/>
                <w:szCs w:val="18"/>
                <w:lang w:eastAsia="ru-RU"/>
              </w:rPr>
              <w:t>17090,85</w:t>
            </w:r>
          </w:p>
        </w:tc>
        <w:tc>
          <w:tcPr>
            <w:tcW w:w="1418"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b/>
                <w:color w:val="000000"/>
                <w:sz w:val="18"/>
                <w:szCs w:val="18"/>
                <w:lang w:eastAsia="ru-RU"/>
              </w:rPr>
            </w:pPr>
            <w:r w:rsidRPr="00F461F1">
              <w:rPr>
                <w:b/>
                <w:color w:val="000000"/>
                <w:sz w:val="18"/>
                <w:szCs w:val="18"/>
                <w:lang w:eastAsia="ru-RU"/>
              </w:rPr>
              <w:t>35040,11</w:t>
            </w:r>
          </w:p>
        </w:tc>
      </w:tr>
      <w:tr w:rsidR="00AE4867" w:rsidRPr="00F461F1" w:rsidTr="000701FE">
        <w:trPr>
          <w:trHeight w:val="222"/>
        </w:trPr>
        <w:tc>
          <w:tcPr>
            <w:tcW w:w="2269" w:type="dxa"/>
            <w:tcBorders>
              <w:top w:val="nil"/>
              <w:left w:val="single" w:sz="4" w:space="0" w:color="auto"/>
              <w:bottom w:val="single" w:sz="4" w:space="0" w:color="auto"/>
              <w:right w:val="single" w:sz="4" w:space="0" w:color="auto"/>
            </w:tcBorders>
            <w:vAlign w:val="center"/>
          </w:tcPr>
          <w:p w:rsidR="00AE4867" w:rsidRPr="00F461F1" w:rsidRDefault="00AE4867" w:rsidP="00AE4867">
            <w:pPr>
              <w:jc w:val="center"/>
              <w:rPr>
                <w:b/>
                <w:color w:val="000000"/>
                <w:sz w:val="18"/>
                <w:szCs w:val="18"/>
                <w:lang w:eastAsia="ru-RU"/>
              </w:rPr>
            </w:pPr>
            <w:r w:rsidRPr="00F461F1">
              <w:rPr>
                <w:b/>
                <w:color w:val="000000"/>
                <w:sz w:val="18"/>
                <w:szCs w:val="18"/>
                <w:lang w:eastAsia="ru-RU"/>
              </w:rPr>
              <w:t>Итого:</w:t>
            </w:r>
          </w:p>
        </w:tc>
        <w:tc>
          <w:tcPr>
            <w:tcW w:w="1417" w:type="dxa"/>
            <w:tcBorders>
              <w:top w:val="nil"/>
              <w:left w:val="single" w:sz="4" w:space="0" w:color="auto"/>
              <w:bottom w:val="single" w:sz="4" w:space="0" w:color="auto"/>
              <w:right w:val="single" w:sz="4" w:space="0" w:color="auto"/>
            </w:tcBorders>
            <w:vAlign w:val="bottom"/>
          </w:tcPr>
          <w:p w:rsidR="00AE4867" w:rsidRPr="00F461F1" w:rsidRDefault="00AE4867" w:rsidP="00AE4867">
            <w:pPr>
              <w:rPr>
                <w:b/>
                <w:color w:val="000000"/>
                <w:sz w:val="18"/>
                <w:szCs w:val="18"/>
                <w:lang w:eastAsia="ru-RU"/>
              </w:rPr>
            </w:pPr>
            <w:r w:rsidRPr="00F461F1">
              <w:rPr>
                <w:b/>
                <w:color w:val="000000"/>
                <w:sz w:val="18"/>
                <w:szCs w:val="18"/>
                <w:lang w:eastAsia="ru-RU"/>
              </w:rPr>
              <w:t>1 621 986,82</w:t>
            </w: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b/>
                <w:color w:val="000000"/>
                <w:sz w:val="18"/>
                <w:szCs w:val="18"/>
                <w:lang w:eastAsia="ru-RU"/>
              </w:rPr>
            </w:pPr>
            <w:r w:rsidRPr="00F461F1">
              <w:rPr>
                <w:b/>
                <w:color w:val="000000"/>
                <w:sz w:val="18"/>
                <w:szCs w:val="18"/>
                <w:lang w:eastAsia="ru-RU"/>
              </w:rPr>
              <w:t>100,0</w:t>
            </w:r>
          </w:p>
        </w:tc>
        <w:tc>
          <w:tcPr>
            <w:tcW w:w="1275" w:type="dxa"/>
            <w:tcBorders>
              <w:top w:val="nil"/>
              <w:left w:val="single" w:sz="4" w:space="0" w:color="auto"/>
              <w:bottom w:val="single" w:sz="4" w:space="0" w:color="auto"/>
              <w:right w:val="single" w:sz="4" w:space="0" w:color="auto"/>
            </w:tcBorders>
            <w:vAlign w:val="bottom"/>
          </w:tcPr>
          <w:p w:rsidR="00AE4867" w:rsidRPr="00F461F1" w:rsidRDefault="00705B2B" w:rsidP="00AE4867">
            <w:pPr>
              <w:rPr>
                <w:b/>
                <w:color w:val="000000"/>
                <w:sz w:val="18"/>
                <w:szCs w:val="18"/>
                <w:lang w:eastAsia="ru-RU"/>
              </w:rPr>
            </w:pPr>
            <w:r w:rsidRPr="00F461F1">
              <w:rPr>
                <w:b/>
                <w:color w:val="000000"/>
                <w:sz w:val="18"/>
                <w:szCs w:val="18"/>
                <w:lang w:eastAsia="ru-RU"/>
              </w:rPr>
              <w:fldChar w:fldCharType="begin"/>
            </w:r>
            <w:r w:rsidR="00AE4867" w:rsidRPr="00F461F1">
              <w:rPr>
                <w:b/>
                <w:color w:val="000000"/>
                <w:sz w:val="18"/>
                <w:szCs w:val="18"/>
                <w:lang w:eastAsia="ru-RU"/>
              </w:rPr>
              <w:instrText xml:space="preserve"> =SUM(LEFT) </w:instrText>
            </w:r>
            <w:r w:rsidRPr="00F461F1">
              <w:rPr>
                <w:b/>
                <w:color w:val="000000"/>
                <w:sz w:val="18"/>
                <w:szCs w:val="18"/>
                <w:lang w:eastAsia="ru-RU"/>
              </w:rPr>
              <w:fldChar w:fldCharType="separate"/>
            </w:r>
            <w:r w:rsidR="00AE4867" w:rsidRPr="00F461F1">
              <w:rPr>
                <w:b/>
                <w:noProof/>
                <w:color w:val="000000"/>
                <w:sz w:val="18"/>
                <w:szCs w:val="18"/>
                <w:lang w:eastAsia="ru-RU"/>
              </w:rPr>
              <w:t>1</w:t>
            </w:r>
            <w:r w:rsidRPr="00F461F1">
              <w:rPr>
                <w:b/>
                <w:color w:val="000000"/>
                <w:sz w:val="18"/>
                <w:szCs w:val="18"/>
                <w:lang w:eastAsia="ru-RU"/>
              </w:rPr>
              <w:fldChar w:fldCharType="end"/>
            </w:r>
            <w:r w:rsidR="00AE4867" w:rsidRPr="00F461F1">
              <w:rPr>
                <w:b/>
                <w:color w:val="000000"/>
                <w:sz w:val="18"/>
                <w:szCs w:val="18"/>
                <w:lang w:eastAsia="ru-RU"/>
              </w:rPr>
              <w:t>262620,09</w:t>
            </w:r>
          </w:p>
        </w:tc>
        <w:tc>
          <w:tcPr>
            <w:tcW w:w="993"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b/>
                <w:color w:val="000000"/>
                <w:sz w:val="18"/>
                <w:szCs w:val="18"/>
                <w:lang w:eastAsia="ru-RU"/>
              </w:rPr>
            </w:pPr>
            <w:r w:rsidRPr="00F461F1">
              <w:rPr>
                <w:b/>
                <w:color w:val="000000"/>
                <w:sz w:val="18"/>
                <w:szCs w:val="18"/>
                <w:lang w:eastAsia="ru-RU"/>
              </w:rPr>
              <w:t>100,0</w:t>
            </w:r>
          </w:p>
        </w:tc>
        <w:tc>
          <w:tcPr>
            <w:tcW w:w="1275" w:type="dxa"/>
            <w:tcBorders>
              <w:top w:val="nil"/>
              <w:left w:val="single" w:sz="4" w:space="0" w:color="auto"/>
              <w:bottom w:val="single" w:sz="4" w:space="0" w:color="auto"/>
              <w:right w:val="single" w:sz="4" w:space="0" w:color="auto"/>
            </w:tcBorders>
            <w:vAlign w:val="bottom"/>
          </w:tcPr>
          <w:p w:rsidR="00AE4867" w:rsidRPr="00F461F1" w:rsidRDefault="00AE4867" w:rsidP="00AE4867">
            <w:pPr>
              <w:jc w:val="center"/>
              <w:rPr>
                <w:b/>
                <w:color w:val="000000"/>
                <w:sz w:val="18"/>
                <w:szCs w:val="18"/>
                <w:lang w:eastAsia="ru-RU"/>
              </w:rPr>
            </w:pPr>
            <w:r w:rsidRPr="00F461F1">
              <w:rPr>
                <w:b/>
                <w:color w:val="000000"/>
                <w:sz w:val="18"/>
                <w:szCs w:val="18"/>
                <w:lang w:eastAsia="ru-RU"/>
              </w:rPr>
              <w:t>-359366,73</w:t>
            </w:r>
          </w:p>
        </w:tc>
        <w:tc>
          <w:tcPr>
            <w:tcW w:w="1134" w:type="dxa"/>
            <w:tcBorders>
              <w:top w:val="nil"/>
              <w:left w:val="single" w:sz="4" w:space="0" w:color="auto"/>
              <w:bottom w:val="single" w:sz="4" w:space="0" w:color="auto"/>
              <w:right w:val="single" w:sz="4" w:space="0" w:color="auto"/>
            </w:tcBorders>
            <w:vAlign w:val="bottom"/>
          </w:tcPr>
          <w:p w:rsidR="00AE4867" w:rsidRPr="00F461F1" w:rsidRDefault="00705B2B" w:rsidP="00AE4867">
            <w:pPr>
              <w:jc w:val="center"/>
              <w:rPr>
                <w:b/>
                <w:color w:val="000000"/>
                <w:sz w:val="18"/>
                <w:szCs w:val="18"/>
                <w:lang w:eastAsia="ru-RU"/>
              </w:rPr>
            </w:pPr>
            <w:r w:rsidRPr="00F461F1">
              <w:rPr>
                <w:b/>
                <w:color w:val="000000"/>
                <w:sz w:val="18"/>
                <w:szCs w:val="18"/>
                <w:lang w:eastAsia="ru-RU"/>
              </w:rPr>
              <w:fldChar w:fldCharType="begin"/>
            </w:r>
            <w:r w:rsidR="00AE4867" w:rsidRPr="00F461F1">
              <w:rPr>
                <w:b/>
                <w:color w:val="000000"/>
                <w:sz w:val="18"/>
                <w:szCs w:val="18"/>
                <w:lang w:eastAsia="ru-RU"/>
              </w:rPr>
              <w:instrText xml:space="preserve"> =SUM(ABOVE) </w:instrText>
            </w:r>
            <w:r w:rsidRPr="00F461F1">
              <w:rPr>
                <w:b/>
                <w:color w:val="000000"/>
                <w:sz w:val="18"/>
                <w:szCs w:val="18"/>
                <w:lang w:eastAsia="ru-RU"/>
              </w:rPr>
              <w:fldChar w:fldCharType="separate"/>
            </w:r>
            <w:r w:rsidR="00AE4867" w:rsidRPr="00F461F1">
              <w:rPr>
                <w:b/>
                <w:noProof/>
                <w:color w:val="000000"/>
                <w:sz w:val="18"/>
                <w:szCs w:val="18"/>
                <w:lang w:eastAsia="ru-RU"/>
              </w:rPr>
              <w:t>1320421,88</w:t>
            </w:r>
            <w:r w:rsidRPr="00F461F1">
              <w:rPr>
                <w:b/>
                <w:color w:val="000000"/>
                <w:sz w:val="18"/>
                <w:szCs w:val="18"/>
                <w:lang w:eastAsia="ru-RU"/>
              </w:rPr>
              <w:fldChar w:fldCharType="end"/>
            </w:r>
          </w:p>
        </w:tc>
        <w:tc>
          <w:tcPr>
            <w:tcW w:w="1418" w:type="dxa"/>
            <w:tcBorders>
              <w:top w:val="nil"/>
              <w:left w:val="single" w:sz="4" w:space="0" w:color="auto"/>
              <w:bottom w:val="single" w:sz="4" w:space="0" w:color="auto"/>
              <w:right w:val="single" w:sz="4" w:space="0" w:color="auto"/>
            </w:tcBorders>
            <w:vAlign w:val="bottom"/>
          </w:tcPr>
          <w:p w:rsidR="00AE4867" w:rsidRPr="00F461F1" w:rsidRDefault="00705B2B" w:rsidP="00AE4867">
            <w:pPr>
              <w:jc w:val="center"/>
              <w:rPr>
                <w:b/>
                <w:color w:val="000000"/>
                <w:sz w:val="18"/>
                <w:szCs w:val="18"/>
                <w:lang w:eastAsia="ru-RU"/>
              </w:rPr>
            </w:pPr>
            <w:r w:rsidRPr="00F461F1">
              <w:rPr>
                <w:b/>
                <w:color w:val="000000"/>
                <w:sz w:val="18"/>
                <w:szCs w:val="18"/>
                <w:lang w:eastAsia="ru-RU"/>
              </w:rPr>
              <w:fldChar w:fldCharType="begin"/>
            </w:r>
            <w:r w:rsidR="00AE4867" w:rsidRPr="00F461F1">
              <w:rPr>
                <w:b/>
                <w:color w:val="000000"/>
                <w:sz w:val="18"/>
                <w:szCs w:val="18"/>
                <w:lang w:eastAsia="ru-RU"/>
              </w:rPr>
              <w:instrText xml:space="preserve"> =SUM(ABOVE) </w:instrText>
            </w:r>
            <w:r w:rsidRPr="00F461F1">
              <w:rPr>
                <w:b/>
                <w:color w:val="000000"/>
                <w:sz w:val="18"/>
                <w:szCs w:val="18"/>
                <w:lang w:eastAsia="ru-RU"/>
              </w:rPr>
              <w:fldChar w:fldCharType="separate"/>
            </w:r>
            <w:r w:rsidR="00AE4867" w:rsidRPr="00F461F1">
              <w:rPr>
                <w:b/>
                <w:noProof/>
                <w:color w:val="000000"/>
                <w:sz w:val="18"/>
                <w:szCs w:val="18"/>
                <w:lang w:eastAsia="ru-RU"/>
              </w:rPr>
              <w:t>1140258,25</w:t>
            </w:r>
            <w:r w:rsidRPr="00F461F1">
              <w:rPr>
                <w:b/>
                <w:color w:val="000000"/>
                <w:sz w:val="18"/>
                <w:szCs w:val="18"/>
                <w:lang w:eastAsia="ru-RU"/>
              </w:rPr>
              <w:fldChar w:fldCharType="end"/>
            </w:r>
          </w:p>
        </w:tc>
      </w:tr>
    </w:tbl>
    <w:p w:rsidR="00AE4867" w:rsidRPr="00F461F1" w:rsidRDefault="00AE4867" w:rsidP="00AE4867">
      <w:pPr>
        <w:ind w:firstLine="567"/>
        <w:jc w:val="both"/>
        <w:rPr>
          <w:sz w:val="18"/>
          <w:szCs w:val="18"/>
        </w:rPr>
      </w:pPr>
    </w:p>
    <w:p w:rsidR="00AE4867" w:rsidRPr="00F461F1" w:rsidRDefault="00AE4867" w:rsidP="00D808A7">
      <w:pPr>
        <w:ind w:firstLine="709"/>
        <w:jc w:val="both"/>
        <w:rPr>
          <w:sz w:val="18"/>
          <w:szCs w:val="18"/>
        </w:rPr>
      </w:pPr>
      <w:r w:rsidRPr="00F461F1">
        <w:rPr>
          <w:sz w:val="18"/>
          <w:szCs w:val="18"/>
        </w:rPr>
        <w:t>В 2025 году повышение расходов, в сравнении с 2024 годом, наблюдается по разделам: «Общегосударственные вопр</w:t>
      </w:r>
      <w:r w:rsidRPr="00F461F1">
        <w:rPr>
          <w:sz w:val="18"/>
          <w:szCs w:val="18"/>
        </w:rPr>
        <w:t>о</w:t>
      </w:r>
      <w:r w:rsidRPr="00F461F1">
        <w:rPr>
          <w:sz w:val="18"/>
          <w:szCs w:val="18"/>
        </w:rPr>
        <w:t>сы» на 11399,05 тыс. рублей, «Национальная оборона» на 89,24 тыс. рублей, «Физическая культура и спорт» на 1112,47 тыс. рублей.</w:t>
      </w:r>
    </w:p>
    <w:p w:rsidR="00AE4867" w:rsidRPr="00F461F1" w:rsidRDefault="00AE4867" w:rsidP="00D808A7">
      <w:pPr>
        <w:ind w:firstLine="709"/>
        <w:jc w:val="both"/>
        <w:rPr>
          <w:sz w:val="18"/>
          <w:szCs w:val="18"/>
        </w:rPr>
      </w:pPr>
      <w:proofErr w:type="gramStart"/>
      <w:r w:rsidRPr="00F461F1">
        <w:rPr>
          <w:sz w:val="18"/>
          <w:szCs w:val="18"/>
        </w:rPr>
        <w:t>При этом снижение уровня расходов наблюдается по разделам «Национальная безопасность и правоохранительная деятельность» на 839,96 тыс. рублей, «Национальная экономика» на 189 946,39 тыс. рублей, «Жилищно-коммунальное хозяйс</w:t>
      </w:r>
      <w:r w:rsidRPr="00F461F1">
        <w:rPr>
          <w:sz w:val="18"/>
          <w:szCs w:val="18"/>
        </w:rPr>
        <w:t>т</w:t>
      </w:r>
      <w:r w:rsidRPr="00F461F1">
        <w:rPr>
          <w:sz w:val="18"/>
          <w:szCs w:val="18"/>
        </w:rPr>
        <w:t>во» на 62235,00 тыс. рублей, «Образование» на 107 086,88 тыс. рублей, «Социальная политика» на 8586,68 тыс. рублей, «Кул</w:t>
      </w:r>
      <w:r w:rsidRPr="00F461F1">
        <w:rPr>
          <w:sz w:val="18"/>
          <w:szCs w:val="18"/>
        </w:rPr>
        <w:t>ь</w:t>
      </w:r>
      <w:r w:rsidRPr="00F461F1">
        <w:rPr>
          <w:sz w:val="18"/>
          <w:szCs w:val="18"/>
        </w:rPr>
        <w:t>тура и кинематография» на 3272,58 тыс. рублей.</w:t>
      </w:r>
      <w:proofErr w:type="gramEnd"/>
    </w:p>
    <w:p w:rsidR="00AE4867" w:rsidRPr="00F461F1" w:rsidRDefault="00AE4867" w:rsidP="00D808A7">
      <w:pPr>
        <w:ind w:firstLine="709"/>
        <w:jc w:val="both"/>
        <w:rPr>
          <w:sz w:val="18"/>
          <w:szCs w:val="18"/>
        </w:rPr>
      </w:pPr>
      <w:r w:rsidRPr="00F461F1">
        <w:rPr>
          <w:sz w:val="18"/>
          <w:szCs w:val="18"/>
        </w:rPr>
        <w:t>Пунктом 15проекта решения «О бюджете Арзгирского муниципального округа Ставропольского края на 2025 год и плановый период 2026 и 2027годов» предлагается установить, что в 2025 году осуществлять казначейское сопровождение сл</w:t>
      </w:r>
      <w:r w:rsidRPr="00F461F1">
        <w:rPr>
          <w:sz w:val="18"/>
          <w:szCs w:val="18"/>
        </w:rPr>
        <w:t>е</w:t>
      </w:r>
      <w:r w:rsidRPr="00F461F1">
        <w:rPr>
          <w:sz w:val="18"/>
          <w:szCs w:val="18"/>
        </w:rPr>
        <w:t>дующих средств местного бюджета муниципального округа, получаемых на основании муниципальных контра</w:t>
      </w:r>
      <w:r w:rsidRPr="00F461F1">
        <w:rPr>
          <w:sz w:val="18"/>
          <w:szCs w:val="18"/>
        </w:rPr>
        <w:t>к</w:t>
      </w:r>
      <w:r w:rsidRPr="00F461F1">
        <w:rPr>
          <w:sz w:val="18"/>
          <w:szCs w:val="18"/>
        </w:rPr>
        <w:t>тов, договоров (соглашений), контрактов (договоров):</w:t>
      </w:r>
    </w:p>
    <w:p w:rsidR="00AE4867" w:rsidRPr="00F461F1" w:rsidRDefault="00AE4867" w:rsidP="00D808A7">
      <w:pPr>
        <w:ind w:firstLine="709"/>
        <w:jc w:val="both"/>
        <w:rPr>
          <w:sz w:val="18"/>
          <w:szCs w:val="18"/>
        </w:rPr>
      </w:pPr>
      <w:r w:rsidRPr="00F461F1">
        <w:rPr>
          <w:sz w:val="18"/>
          <w:szCs w:val="18"/>
        </w:rPr>
        <w:t xml:space="preserve"> авансовые платежи по муниципальным контрактам о поставке товаров, выполнении работ, оказании услуг, заключа</w:t>
      </w:r>
      <w:r w:rsidRPr="00F461F1">
        <w:rPr>
          <w:sz w:val="18"/>
          <w:szCs w:val="18"/>
        </w:rPr>
        <w:t>е</w:t>
      </w:r>
      <w:r w:rsidRPr="00F461F1">
        <w:rPr>
          <w:sz w:val="18"/>
          <w:szCs w:val="18"/>
        </w:rPr>
        <w:t>мым на сумму от 50 000,00 тыс. рублей, за исключением муниципальных контрактов о поставке товаров, выполнении работ, оказании услуг, подлежащих банковскому сопровождению в соответствии с законодательством Российской Фед</w:t>
      </w:r>
      <w:r w:rsidRPr="00F461F1">
        <w:rPr>
          <w:sz w:val="18"/>
          <w:szCs w:val="18"/>
        </w:rPr>
        <w:t>е</w:t>
      </w:r>
      <w:r w:rsidRPr="00F461F1">
        <w:rPr>
          <w:sz w:val="18"/>
          <w:szCs w:val="18"/>
        </w:rPr>
        <w:t>рации;</w:t>
      </w:r>
    </w:p>
    <w:p w:rsidR="00AE4867" w:rsidRPr="00F461F1" w:rsidRDefault="00AE4867" w:rsidP="00D808A7">
      <w:pPr>
        <w:ind w:firstLine="709"/>
        <w:jc w:val="both"/>
        <w:rPr>
          <w:sz w:val="18"/>
          <w:szCs w:val="18"/>
        </w:rPr>
      </w:pPr>
      <w:proofErr w:type="gramStart"/>
      <w:r w:rsidRPr="00F461F1">
        <w:rPr>
          <w:sz w:val="18"/>
          <w:szCs w:val="18"/>
        </w:rPr>
        <w:t>авансовые платежи по контрактам (договорам) о поставке товаров, выполнении работ, оказании услуг, заключаемым муниципальными бюджетными учреждениями Арзгирского муниципального округа Ставропольского края на сумму от 50 000,00 тыс. рублей, источником финансового обеспечения которых являются субсидии, полученные в соответствии с абз</w:t>
      </w:r>
      <w:r w:rsidRPr="00F461F1">
        <w:rPr>
          <w:sz w:val="18"/>
          <w:szCs w:val="18"/>
        </w:rPr>
        <w:t>а</w:t>
      </w:r>
      <w:r w:rsidRPr="00F461F1">
        <w:rPr>
          <w:sz w:val="18"/>
          <w:szCs w:val="18"/>
        </w:rPr>
        <w:t>цем вторым пункта 1 статьи 78</w:t>
      </w:r>
      <w:r w:rsidRPr="00F461F1">
        <w:rPr>
          <w:sz w:val="18"/>
          <w:szCs w:val="18"/>
          <w:vertAlign w:val="superscript"/>
        </w:rPr>
        <w:t>1</w:t>
      </w:r>
      <w:r w:rsidRPr="00F461F1">
        <w:rPr>
          <w:sz w:val="18"/>
          <w:szCs w:val="18"/>
        </w:rPr>
        <w:t xml:space="preserve"> и пунктом 1 статьи 78</w:t>
      </w:r>
      <w:r w:rsidRPr="00F461F1">
        <w:rPr>
          <w:sz w:val="18"/>
          <w:szCs w:val="18"/>
          <w:vertAlign w:val="superscript"/>
        </w:rPr>
        <w:t>2</w:t>
      </w:r>
      <w:r w:rsidRPr="00F461F1">
        <w:rPr>
          <w:sz w:val="18"/>
          <w:szCs w:val="18"/>
        </w:rPr>
        <w:t xml:space="preserve"> Бюджетного кодекса Российской Федерации, за исключением контра</w:t>
      </w:r>
      <w:r w:rsidRPr="00F461F1">
        <w:rPr>
          <w:sz w:val="18"/>
          <w:szCs w:val="18"/>
        </w:rPr>
        <w:t>к</w:t>
      </w:r>
      <w:r w:rsidRPr="00F461F1">
        <w:rPr>
          <w:sz w:val="18"/>
          <w:szCs w:val="18"/>
        </w:rPr>
        <w:t>тов (договоров) о поставке товаров</w:t>
      </w:r>
      <w:proofErr w:type="gramEnd"/>
      <w:r w:rsidRPr="00F461F1">
        <w:rPr>
          <w:sz w:val="18"/>
          <w:szCs w:val="18"/>
        </w:rPr>
        <w:t xml:space="preserve">, </w:t>
      </w:r>
      <w:proofErr w:type="gramStart"/>
      <w:r w:rsidRPr="00F461F1">
        <w:rPr>
          <w:sz w:val="18"/>
          <w:szCs w:val="18"/>
        </w:rPr>
        <w:t>выполнении</w:t>
      </w:r>
      <w:proofErr w:type="gramEnd"/>
      <w:r w:rsidRPr="00F461F1">
        <w:rPr>
          <w:sz w:val="18"/>
          <w:szCs w:val="18"/>
        </w:rPr>
        <w:t xml:space="preserve"> работ, оказании услуг, подлежащих банковскому сопровождению в соответс</w:t>
      </w:r>
      <w:r w:rsidRPr="00F461F1">
        <w:rPr>
          <w:sz w:val="18"/>
          <w:szCs w:val="18"/>
        </w:rPr>
        <w:t>т</w:t>
      </w:r>
      <w:r w:rsidRPr="00F461F1">
        <w:rPr>
          <w:sz w:val="18"/>
          <w:szCs w:val="18"/>
        </w:rPr>
        <w:t>вии с законодательством Российской Федерации.</w:t>
      </w:r>
    </w:p>
    <w:p w:rsidR="00AE4867" w:rsidRPr="00F461F1" w:rsidRDefault="00AE4867" w:rsidP="00AE4867">
      <w:pPr>
        <w:ind w:firstLine="567"/>
        <w:jc w:val="both"/>
        <w:rPr>
          <w:sz w:val="18"/>
          <w:szCs w:val="18"/>
        </w:rPr>
      </w:pPr>
    </w:p>
    <w:p w:rsidR="00AE4867" w:rsidRPr="00D808A7" w:rsidRDefault="00AE4867" w:rsidP="00AE4867">
      <w:pPr>
        <w:jc w:val="center"/>
        <w:rPr>
          <w:sz w:val="18"/>
          <w:szCs w:val="18"/>
        </w:rPr>
      </w:pPr>
      <w:r w:rsidRPr="00D808A7">
        <w:rPr>
          <w:sz w:val="18"/>
          <w:szCs w:val="18"/>
        </w:rPr>
        <w:t>Выводы и предложения:</w:t>
      </w:r>
    </w:p>
    <w:p w:rsidR="00AE4867" w:rsidRPr="00F461F1" w:rsidRDefault="00AE4867" w:rsidP="00AE4867">
      <w:pPr>
        <w:pStyle w:val="ConsPlusNormal"/>
        <w:jc w:val="both"/>
        <w:rPr>
          <w:rFonts w:ascii="Times New Roman" w:hAnsi="Times New Roman" w:cs="Times New Roman"/>
          <w:b/>
          <w:sz w:val="18"/>
          <w:szCs w:val="18"/>
        </w:rPr>
      </w:pPr>
    </w:p>
    <w:p w:rsidR="00AE4867" w:rsidRPr="00F461F1" w:rsidRDefault="00AE4867" w:rsidP="00D808A7">
      <w:pPr>
        <w:ind w:firstLine="709"/>
        <w:jc w:val="both"/>
        <w:rPr>
          <w:sz w:val="18"/>
          <w:szCs w:val="18"/>
        </w:rPr>
      </w:pPr>
      <w:r w:rsidRPr="00F461F1">
        <w:rPr>
          <w:sz w:val="18"/>
          <w:szCs w:val="18"/>
        </w:rPr>
        <w:t xml:space="preserve"> </w:t>
      </w:r>
      <w:proofErr w:type="gramStart"/>
      <w:r w:rsidRPr="00F461F1">
        <w:rPr>
          <w:sz w:val="18"/>
          <w:szCs w:val="18"/>
        </w:rPr>
        <w:t>1)</w:t>
      </w:r>
      <w:r w:rsidR="00D808A7" w:rsidRPr="00D808A7">
        <w:rPr>
          <w:sz w:val="18"/>
          <w:szCs w:val="18"/>
        </w:rPr>
        <w:t xml:space="preserve"> </w:t>
      </w:r>
      <w:r w:rsidRPr="00F461F1">
        <w:rPr>
          <w:sz w:val="18"/>
          <w:szCs w:val="18"/>
        </w:rPr>
        <w:t>Срок представления проекта решения «О бюджете Арзгирского муниципального округа Ставропольского края на 2025 год и плановый период 2026 и 2027 годов», состав основных показателей и характеристик, а также перечень предоста</w:t>
      </w:r>
      <w:r w:rsidRPr="00F461F1">
        <w:rPr>
          <w:sz w:val="18"/>
          <w:szCs w:val="18"/>
        </w:rPr>
        <w:t>в</w:t>
      </w:r>
      <w:r w:rsidRPr="00F461F1">
        <w:rPr>
          <w:sz w:val="18"/>
          <w:szCs w:val="18"/>
        </w:rPr>
        <w:t>ленных одновременно с проектом решения о бюджете документов и материалов соответствует требованиям Бюджетного коде</w:t>
      </w:r>
      <w:r w:rsidRPr="00F461F1">
        <w:rPr>
          <w:sz w:val="18"/>
          <w:szCs w:val="18"/>
        </w:rPr>
        <w:t>к</w:t>
      </w:r>
      <w:r w:rsidRPr="00F461F1">
        <w:rPr>
          <w:sz w:val="18"/>
          <w:szCs w:val="18"/>
        </w:rPr>
        <w:t>са Российской Федерации, Положения о бюджетном процессе в Арзгирском муниципальном округе и другим законодательным актам Ставропольского края</w:t>
      </w:r>
      <w:proofErr w:type="gramEnd"/>
      <w:r w:rsidRPr="00F461F1">
        <w:rPr>
          <w:sz w:val="18"/>
          <w:szCs w:val="18"/>
        </w:rPr>
        <w:t xml:space="preserve"> и нормати</w:t>
      </w:r>
      <w:r w:rsidRPr="00F461F1">
        <w:rPr>
          <w:sz w:val="18"/>
          <w:szCs w:val="18"/>
        </w:rPr>
        <w:t>в</w:t>
      </w:r>
      <w:r w:rsidRPr="00F461F1">
        <w:rPr>
          <w:sz w:val="18"/>
          <w:szCs w:val="18"/>
        </w:rPr>
        <w:t>ным актам Арзгирского муниципального округа.</w:t>
      </w:r>
    </w:p>
    <w:p w:rsidR="00AE4867" w:rsidRPr="00F461F1" w:rsidRDefault="00AE4867" w:rsidP="00D808A7">
      <w:pPr>
        <w:ind w:firstLine="709"/>
        <w:jc w:val="both"/>
        <w:rPr>
          <w:sz w:val="18"/>
          <w:szCs w:val="18"/>
        </w:rPr>
      </w:pPr>
      <w:r w:rsidRPr="00F461F1">
        <w:rPr>
          <w:sz w:val="18"/>
          <w:szCs w:val="18"/>
        </w:rPr>
        <w:t xml:space="preserve">2) Проект решения о бюджете сформирован на 3 года - очередной финансовый 2025 год и плановый период - 2026-2027 годов. </w:t>
      </w:r>
    </w:p>
    <w:p w:rsidR="00AE4867" w:rsidRPr="00F461F1" w:rsidRDefault="00AE4867" w:rsidP="00D808A7">
      <w:pPr>
        <w:ind w:firstLine="709"/>
        <w:jc w:val="both"/>
        <w:rPr>
          <w:sz w:val="18"/>
          <w:szCs w:val="18"/>
        </w:rPr>
      </w:pPr>
      <w:r w:rsidRPr="00F461F1">
        <w:rPr>
          <w:sz w:val="18"/>
          <w:szCs w:val="18"/>
        </w:rPr>
        <w:t xml:space="preserve">Общий объем доходов бюджета округа на 2025 год предусмотрен в размере 1 262 620,09 тыс. рублей, объем расходов – 1 262 620,09тыс. рублей. </w:t>
      </w:r>
    </w:p>
    <w:p w:rsidR="00AE4867" w:rsidRPr="00F461F1" w:rsidRDefault="00AE4867" w:rsidP="00D808A7">
      <w:pPr>
        <w:ind w:firstLine="709"/>
        <w:jc w:val="both"/>
        <w:rPr>
          <w:sz w:val="18"/>
          <w:szCs w:val="18"/>
        </w:rPr>
      </w:pPr>
      <w:r w:rsidRPr="00F461F1">
        <w:rPr>
          <w:sz w:val="18"/>
          <w:szCs w:val="18"/>
        </w:rPr>
        <w:t xml:space="preserve"> На 2026 год доходы предусмотрены в сумме 1320 421,88 тыс. рублей, расходы – в сумме 1 320 421,88 тыс. рублей, в том числе условно-утвержденные расходы в сумме 17 090,85 тыс. рублей. </w:t>
      </w:r>
    </w:p>
    <w:p w:rsidR="00AE4867" w:rsidRPr="00F461F1" w:rsidRDefault="00AE4867" w:rsidP="00D808A7">
      <w:pPr>
        <w:ind w:firstLine="709"/>
        <w:jc w:val="both"/>
        <w:rPr>
          <w:sz w:val="18"/>
          <w:szCs w:val="18"/>
        </w:rPr>
      </w:pPr>
      <w:r w:rsidRPr="00F461F1">
        <w:rPr>
          <w:sz w:val="18"/>
          <w:szCs w:val="18"/>
        </w:rPr>
        <w:t>На 2027 год доходы предусмотрены в сумме 1140 258,25 тыс. рублей, расходы – в сумме 1 140 258,25тыс. рублей, в том числе условно-утвержденные расходы в сумме 35 040,11 тыс. рублей.</w:t>
      </w:r>
    </w:p>
    <w:p w:rsidR="00AE4867" w:rsidRPr="00F461F1" w:rsidRDefault="00AE4867" w:rsidP="00D808A7">
      <w:pPr>
        <w:ind w:firstLine="709"/>
        <w:jc w:val="both"/>
        <w:rPr>
          <w:sz w:val="18"/>
          <w:szCs w:val="18"/>
        </w:rPr>
      </w:pPr>
      <w:r w:rsidRPr="00F461F1">
        <w:rPr>
          <w:sz w:val="18"/>
          <w:szCs w:val="18"/>
        </w:rPr>
        <w:t>Дефицит местного бюджета на 2025г. составляет 0,00 тыс. рублей, на 2026г. составляет 0,00 тыс. рублей, на 2027г. с</w:t>
      </w:r>
      <w:r w:rsidRPr="00F461F1">
        <w:rPr>
          <w:sz w:val="18"/>
          <w:szCs w:val="18"/>
        </w:rPr>
        <w:t>о</w:t>
      </w:r>
      <w:r w:rsidRPr="00F461F1">
        <w:rPr>
          <w:sz w:val="18"/>
          <w:szCs w:val="18"/>
        </w:rPr>
        <w:t>ставляет 0,00 тыс. рублей.</w:t>
      </w:r>
    </w:p>
    <w:p w:rsidR="00AE4867" w:rsidRPr="00F461F1" w:rsidRDefault="00AE4867" w:rsidP="00D808A7">
      <w:pPr>
        <w:ind w:firstLine="709"/>
        <w:jc w:val="both"/>
        <w:rPr>
          <w:sz w:val="18"/>
          <w:szCs w:val="18"/>
        </w:rPr>
      </w:pPr>
      <w:proofErr w:type="gramStart"/>
      <w:r w:rsidRPr="00F461F1">
        <w:rPr>
          <w:sz w:val="18"/>
          <w:szCs w:val="18"/>
        </w:rPr>
        <w:t>3) Основные направления бюджетной и налоговой политики Арзгирского муниципального округа Ставропольского края на 2025 год и плановый период 2026 и 2027 годов, утверждены распоряжением администрации Арзгирского муниципал</w:t>
      </w:r>
      <w:r w:rsidRPr="00F461F1">
        <w:rPr>
          <w:sz w:val="18"/>
          <w:szCs w:val="18"/>
        </w:rPr>
        <w:t>ь</w:t>
      </w:r>
      <w:r w:rsidRPr="00F461F1">
        <w:rPr>
          <w:sz w:val="18"/>
          <w:szCs w:val="18"/>
        </w:rPr>
        <w:t>ного округа Ставропольского края от 16 сентября 2024г. №260-р, то есть в срок, установленный п.5.2 Положения о бюджетном процессе Арзгирского муниципального округа, а именно не позднее 01 октября текущего года.</w:t>
      </w:r>
      <w:proofErr w:type="gramEnd"/>
    </w:p>
    <w:p w:rsidR="00AE4867" w:rsidRPr="00F461F1" w:rsidRDefault="00AE4867" w:rsidP="00D808A7">
      <w:pPr>
        <w:ind w:firstLine="709"/>
        <w:jc w:val="both"/>
        <w:rPr>
          <w:sz w:val="18"/>
          <w:szCs w:val="18"/>
        </w:rPr>
      </w:pPr>
      <w:r w:rsidRPr="00F461F1">
        <w:rPr>
          <w:sz w:val="18"/>
          <w:szCs w:val="18"/>
        </w:rPr>
        <w:t>4) Прогноз социально-экономического развития Арзгирского муниципального округа на 2025- 2027 годы, утвержден постановлением администрации Арзгирского муниц</w:t>
      </w:r>
      <w:r w:rsidRPr="00F461F1">
        <w:rPr>
          <w:sz w:val="18"/>
          <w:szCs w:val="18"/>
        </w:rPr>
        <w:t>и</w:t>
      </w:r>
      <w:r w:rsidRPr="00F461F1">
        <w:rPr>
          <w:sz w:val="18"/>
          <w:szCs w:val="18"/>
        </w:rPr>
        <w:t>пального округа от 13 ноября 2024г. №711. Прогноз социально-экономического развития Арзгирского муниципального округа Ставропольского края на 2025-2027 годы представляется реал</w:t>
      </w:r>
      <w:r w:rsidRPr="00F461F1">
        <w:rPr>
          <w:sz w:val="18"/>
          <w:szCs w:val="18"/>
        </w:rPr>
        <w:t>и</w:t>
      </w:r>
      <w:r w:rsidRPr="00F461F1">
        <w:rPr>
          <w:sz w:val="18"/>
          <w:szCs w:val="18"/>
        </w:rPr>
        <w:t>стичным. В расчете показателей Прогноза учтены итоги социально-экономического развития Арзгирского муниципального округа за   2024г. (оценка) и за предыдущий отчетный период 2023г., 2022г. Таким образом, соблюден принцип достоверности бюджета, закрепленный в статье 37 БК РФ.</w:t>
      </w:r>
    </w:p>
    <w:p w:rsidR="00AE4867" w:rsidRPr="00F461F1" w:rsidRDefault="00AE4867" w:rsidP="00D808A7">
      <w:pPr>
        <w:ind w:firstLine="709"/>
        <w:jc w:val="both"/>
        <w:rPr>
          <w:sz w:val="18"/>
          <w:szCs w:val="18"/>
        </w:rPr>
      </w:pPr>
      <w:r w:rsidRPr="00F461F1">
        <w:rPr>
          <w:sz w:val="18"/>
          <w:szCs w:val="18"/>
        </w:rPr>
        <w:t>Наряду с утвержденным прогнозом социально-экономического развития на 2025 – 2027годы представлена поясн</w:t>
      </w:r>
      <w:r w:rsidRPr="00F461F1">
        <w:rPr>
          <w:sz w:val="18"/>
          <w:szCs w:val="18"/>
        </w:rPr>
        <w:t>и</w:t>
      </w:r>
      <w:r w:rsidRPr="00F461F1">
        <w:rPr>
          <w:sz w:val="18"/>
          <w:szCs w:val="18"/>
        </w:rPr>
        <w:t>тельная записка к основным показателям Уточненного прогноза социально-экономического развития Арзгирского муниц</w:t>
      </w:r>
      <w:r w:rsidRPr="00F461F1">
        <w:rPr>
          <w:sz w:val="18"/>
          <w:szCs w:val="18"/>
        </w:rPr>
        <w:t>и</w:t>
      </w:r>
      <w:r w:rsidRPr="00F461F1">
        <w:rPr>
          <w:sz w:val="18"/>
          <w:szCs w:val="18"/>
        </w:rPr>
        <w:t>пального развития на 2025 год и на плановый период 2026г.-2027г.</w:t>
      </w:r>
    </w:p>
    <w:p w:rsidR="00AE4867" w:rsidRPr="00F461F1" w:rsidRDefault="00AE4867" w:rsidP="00D808A7">
      <w:pPr>
        <w:ind w:firstLine="709"/>
        <w:jc w:val="both"/>
        <w:rPr>
          <w:sz w:val="18"/>
          <w:szCs w:val="18"/>
        </w:rPr>
      </w:pPr>
      <w:r w:rsidRPr="00F461F1">
        <w:rPr>
          <w:sz w:val="18"/>
          <w:szCs w:val="18"/>
        </w:rPr>
        <w:t>5) Верхний предел муниципального внутреннего долга Арзгирского муниципального округа Ставропольского края по долговым обязательствам предлагается утвердить на 01 января 2026г. в сумме 0,00 тыс. рублей, на 01января 2027г. – в сумме 0,00 тыс. рублей, на 01 января 2028г. – в сумме 0,00 тыс. рублей.</w:t>
      </w:r>
    </w:p>
    <w:p w:rsidR="00AE4867" w:rsidRPr="00F461F1" w:rsidRDefault="00AE4867" w:rsidP="00D808A7">
      <w:pPr>
        <w:ind w:firstLine="709"/>
        <w:jc w:val="both"/>
        <w:rPr>
          <w:sz w:val="18"/>
          <w:szCs w:val="18"/>
        </w:rPr>
      </w:pPr>
      <w:r w:rsidRPr="00F461F1">
        <w:rPr>
          <w:sz w:val="18"/>
          <w:szCs w:val="18"/>
        </w:rPr>
        <w:lastRenderedPageBreak/>
        <w:t>Предлагается утвердить программу муниципальных внутренних заимствований Арзгирского муниципального округа на 2025 год в сумме 0,00 тыс. рублей и программу мун</w:t>
      </w:r>
      <w:r w:rsidRPr="00F461F1">
        <w:rPr>
          <w:sz w:val="18"/>
          <w:szCs w:val="18"/>
        </w:rPr>
        <w:t>и</w:t>
      </w:r>
      <w:r w:rsidRPr="00F461F1">
        <w:rPr>
          <w:sz w:val="18"/>
          <w:szCs w:val="18"/>
        </w:rPr>
        <w:t>ципальных внутренних заимствований на плановый период 2026 и 2027 годов в сумме 0,00 тыс. рублей.</w:t>
      </w:r>
    </w:p>
    <w:p w:rsidR="00AE4867" w:rsidRPr="00F461F1" w:rsidRDefault="00AE4867" w:rsidP="00D808A7">
      <w:pPr>
        <w:ind w:firstLine="709"/>
        <w:jc w:val="both"/>
        <w:rPr>
          <w:sz w:val="18"/>
          <w:szCs w:val="18"/>
        </w:rPr>
      </w:pPr>
      <w:r w:rsidRPr="00F461F1">
        <w:rPr>
          <w:sz w:val="18"/>
          <w:szCs w:val="18"/>
        </w:rPr>
        <w:t xml:space="preserve">              Объем расходов на обслуживание муниципального долга Арзгирского муниципального округа Ставропол</w:t>
      </w:r>
      <w:r w:rsidRPr="00F461F1">
        <w:rPr>
          <w:sz w:val="18"/>
          <w:szCs w:val="18"/>
        </w:rPr>
        <w:t>ь</w:t>
      </w:r>
      <w:r w:rsidRPr="00F461F1">
        <w:rPr>
          <w:sz w:val="18"/>
          <w:szCs w:val="18"/>
        </w:rPr>
        <w:t>ского края предлагается утвердить в 2025 году в сумме 0,00 тыс. рублей, в 2026 году – в сумме 0,00 тыс. рублей и в 2027г. – в сумме 0,00 тыс. рублей.</w:t>
      </w:r>
    </w:p>
    <w:p w:rsidR="00AE4867" w:rsidRPr="00F461F1" w:rsidRDefault="00AE4867" w:rsidP="00D808A7">
      <w:pPr>
        <w:ind w:firstLine="709"/>
        <w:jc w:val="both"/>
        <w:rPr>
          <w:sz w:val="18"/>
          <w:szCs w:val="18"/>
        </w:rPr>
      </w:pPr>
      <w:r w:rsidRPr="00F461F1">
        <w:rPr>
          <w:sz w:val="18"/>
          <w:szCs w:val="18"/>
        </w:rPr>
        <w:t>6) Гарантии Арзгирским муниципальным округом Ставропольского края на 2026 год и плановый период 2026 и 2027 годов не предоставляются.</w:t>
      </w:r>
    </w:p>
    <w:p w:rsidR="00AE4867" w:rsidRPr="00F461F1" w:rsidRDefault="00AE4867" w:rsidP="00D808A7">
      <w:pPr>
        <w:ind w:firstLine="709"/>
        <w:jc w:val="both"/>
        <w:rPr>
          <w:sz w:val="18"/>
          <w:szCs w:val="18"/>
        </w:rPr>
      </w:pPr>
      <w:r w:rsidRPr="00F461F1">
        <w:rPr>
          <w:sz w:val="18"/>
          <w:szCs w:val="18"/>
        </w:rPr>
        <w:t>7) Объем межбюджетных трансфертов, получаемых из бюджета Ставропольского края, составляет на 2025год в сумме 972 801,74 тыс. рублей, на 2026г. в сумме 1 025 712,75 тыс. рублей, на 2027г. в сумме 838 099,01 тыс. рублей.</w:t>
      </w:r>
    </w:p>
    <w:p w:rsidR="00AE4867" w:rsidRPr="00F461F1" w:rsidRDefault="00AE4867" w:rsidP="00D808A7">
      <w:pPr>
        <w:ind w:firstLine="709"/>
        <w:jc w:val="both"/>
        <w:rPr>
          <w:sz w:val="18"/>
          <w:szCs w:val="18"/>
        </w:rPr>
      </w:pPr>
      <w:r w:rsidRPr="00F461F1">
        <w:rPr>
          <w:sz w:val="18"/>
          <w:szCs w:val="18"/>
        </w:rPr>
        <w:t>8) Проект бюджета на 2025 год и плановый период 2026-2027 годов сформирован на основе утвержденных админис</w:t>
      </w:r>
      <w:r w:rsidRPr="00F461F1">
        <w:rPr>
          <w:sz w:val="18"/>
          <w:szCs w:val="18"/>
        </w:rPr>
        <w:t>т</w:t>
      </w:r>
      <w:r w:rsidRPr="00F461F1">
        <w:rPr>
          <w:sz w:val="18"/>
          <w:szCs w:val="18"/>
        </w:rPr>
        <w:t>рацией Арзгирского муниципального округа 9 муниц</w:t>
      </w:r>
      <w:r w:rsidRPr="00F461F1">
        <w:rPr>
          <w:sz w:val="18"/>
          <w:szCs w:val="18"/>
        </w:rPr>
        <w:t>и</w:t>
      </w:r>
      <w:r w:rsidRPr="00F461F1">
        <w:rPr>
          <w:sz w:val="18"/>
          <w:szCs w:val="18"/>
        </w:rPr>
        <w:t>пальных программ Арзгирского муниципального округа, охватывающих основные направления деятельности органов местного самоуправления Арзгирского муниципального округа.</w:t>
      </w:r>
    </w:p>
    <w:p w:rsidR="00AE4867" w:rsidRPr="00F461F1" w:rsidRDefault="00AE4867" w:rsidP="00D808A7">
      <w:pPr>
        <w:ind w:firstLine="709"/>
        <w:jc w:val="both"/>
        <w:rPr>
          <w:sz w:val="18"/>
          <w:szCs w:val="18"/>
        </w:rPr>
      </w:pPr>
      <w:r w:rsidRPr="00F461F1">
        <w:rPr>
          <w:sz w:val="18"/>
          <w:szCs w:val="18"/>
        </w:rPr>
        <w:t>Расходы на мероприятия по муниципальным программам на 2025г. составляют 92,3% в структуре местного бюджета, на 2026г. – 94,7%, на 2027г. – 92,7%.</w:t>
      </w:r>
    </w:p>
    <w:p w:rsidR="00AE4867" w:rsidRPr="00F461F1" w:rsidRDefault="00AE4867" w:rsidP="00D808A7">
      <w:pPr>
        <w:ind w:firstLine="709"/>
        <w:jc w:val="both"/>
        <w:rPr>
          <w:sz w:val="18"/>
          <w:szCs w:val="18"/>
        </w:rPr>
      </w:pPr>
      <w:r w:rsidRPr="00F461F1">
        <w:rPr>
          <w:sz w:val="18"/>
          <w:szCs w:val="18"/>
        </w:rPr>
        <w:t xml:space="preserve">Доля </w:t>
      </w:r>
      <w:proofErr w:type="spellStart"/>
      <w:r w:rsidRPr="00F461F1">
        <w:rPr>
          <w:sz w:val="18"/>
          <w:szCs w:val="18"/>
        </w:rPr>
        <w:t>непрограммных</w:t>
      </w:r>
      <w:proofErr w:type="spellEnd"/>
      <w:r w:rsidRPr="00F461F1">
        <w:rPr>
          <w:sz w:val="18"/>
          <w:szCs w:val="18"/>
        </w:rPr>
        <w:t xml:space="preserve"> мероприятий в структуре местного бюджета составляет: на 2025г. –7,7%, на 2026г. – 4,0%, на 2027г. – 4,2%.</w:t>
      </w:r>
    </w:p>
    <w:p w:rsidR="00AE4867" w:rsidRPr="00F461F1" w:rsidRDefault="00AE4867" w:rsidP="00D808A7">
      <w:pPr>
        <w:ind w:firstLine="709"/>
        <w:jc w:val="both"/>
        <w:rPr>
          <w:rStyle w:val="FontStyle330"/>
          <w:sz w:val="18"/>
          <w:szCs w:val="18"/>
        </w:rPr>
      </w:pPr>
      <w:proofErr w:type="gramStart"/>
      <w:r w:rsidRPr="00F461F1">
        <w:rPr>
          <w:rStyle w:val="FontStyle330"/>
          <w:sz w:val="18"/>
          <w:szCs w:val="18"/>
        </w:rPr>
        <w:t>Удельный вес условно утверждаемых расходов (расходов, распределение которых будет производиться к началу ка</w:t>
      </w:r>
      <w:r w:rsidRPr="00F461F1">
        <w:rPr>
          <w:rStyle w:val="FontStyle330"/>
          <w:sz w:val="18"/>
          <w:szCs w:val="18"/>
        </w:rPr>
        <w:t>ж</w:t>
      </w:r>
      <w:r w:rsidRPr="00F461F1">
        <w:rPr>
          <w:rStyle w:val="FontStyle330"/>
          <w:sz w:val="18"/>
          <w:szCs w:val="18"/>
        </w:rPr>
        <w:t>дого года планового периода 2026 и 2027 годов) в общем объеме расходов бюджета Арзгирского муниципального округа (без учета расходов бюджета, предусмотренных за счет межбюджетных трансфертов из других бюджетов бюджетной системы Ро</w:t>
      </w:r>
      <w:r w:rsidRPr="00F461F1">
        <w:rPr>
          <w:rStyle w:val="FontStyle330"/>
          <w:sz w:val="18"/>
          <w:szCs w:val="18"/>
        </w:rPr>
        <w:t>с</w:t>
      </w:r>
      <w:r w:rsidRPr="00F461F1">
        <w:rPr>
          <w:rStyle w:val="FontStyle330"/>
          <w:sz w:val="18"/>
          <w:szCs w:val="18"/>
        </w:rPr>
        <w:t xml:space="preserve">сийской Федерации, имеющих целевое назначение) составит в 2026 году 2,5 процента </w:t>
      </w:r>
      <w:r w:rsidRPr="00F461F1">
        <w:rPr>
          <w:sz w:val="18"/>
          <w:szCs w:val="18"/>
        </w:rPr>
        <w:t xml:space="preserve">в сумме </w:t>
      </w:r>
      <w:r w:rsidRPr="00F461F1">
        <w:rPr>
          <w:color w:val="000000"/>
          <w:sz w:val="18"/>
          <w:szCs w:val="18"/>
        </w:rPr>
        <w:t>17090,85 тыс. рублей</w:t>
      </w:r>
      <w:r w:rsidRPr="00F461F1">
        <w:rPr>
          <w:rStyle w:val="FontStyle330"/>
          <w:sz w:val="18"/>
          <w:szCs w:val="18"/>
        </w:rPr>
        <w:t>, в 2027</w:t>
      </w:r>
      <w:proofErr w:type="gramEnd"/>
      <w:r w:rsidRPr="00F461F1">
        <w:rPr>
          <w:rStyle w:val="FontStyle330"/>
          <w:sz w:val="18"/>
          <w:szCs w:val="18"/>
        </w:rPr>
        <w:t xml:space="preserve"> году – 5 процентов </w:t>
      </w:r>
      <w:r w:rsidRPr="00F461F1">
        <w:rPr>
          <w:sz w:val="18"/>
          <w:szCs w:val="18"/>
        </w:rPr>
        <w:t xml:space="preserve">в сумме </w:t>
      </w:r>
      <w:r w:rsidRPr="00F461F1">
        <w:rPr>
          <w:color w:val="000000"/>
          <w:sz w:val="18"/>
          <w:szCs w:val="18"/>
        </w:rPr>
        <w:t>35040,11 тыс. ру</w:t>
      </w:r>
      <w:r w:rsidRPr="00F461F1">
        <w:rPr>
          <w:color w:val="000000"/>
          <w:sz w:val="18"/>
          <w:szCs w:val="18"/>
        </w:rPr>
        <w:t>б</w:t>
      </w:r>
      <w:r w:rsidRPr="00F461F1">
        <w:rPr>
          <w:color w:val="000000"/>
          <w:sz w:val="18"/>
          <w:szCs w:val="18"/>
        </w:rPr>
        <w:t>лей</w:t>
      </w:r>
      <w:r w:rsidRPr="00F461F1">
        <w:rPr>
          <w:rStyle w:val="FontStyle330"/>
          <w:sz w:val="18"/>
          <w:szCs w:val="18"/>
        </w:rPr>
        <w:t>.</w:t>
      </w:r>
    </w:p>
    <w:p w:rsidR="00AE4867" w:rsidRPr="00F461F1" w:rsidRDefault="00AE4867" w:rsidP="00D808A7">
      <w:pPr>
        <w:ind w:firstLine="709"/>
        <w:jc w:val="both"/>
        <w:rPr>
          <w:sz w:val="18"/>
          <w:szCs w:val="18"/>
        </w:rPr>
      </w:pPr>
      <w:r w:rsidRPr="00F461F1">
        <w:rPr>
          <w:sz w:val="18"/>
          <w:szCs w:val="18"/>
        </w:rPr>
        <w:t>9) На исполнение публичных нормативных обязатель</w:t>
      </w:r>
      <w:proofErr w:type="gramStart"/>
      <w:r w:rsidRPr="00F461F1">
        <w:rPr>
          <w:sz w:val="18"/>
          <w:szCs w:val="18"/>
        </w:rPr>
        <w:t>ств пр</w:t>
      </w:r>
      <w:proofErr w:type="gramEnd"/>
      <w:r w:rsidRPr="00F461F1">
        <w:rPr>
          <w:sz w:val="18"/>
          <w:szCs w:val="18"/>
        </w:rPr>
        <w:t>едусмотрено на очередной финансовый 2025 год в сумме 63 947,21 тыс. рублей и плановый период 2026-2027 годов в сумме 38 137,47 тыс. рублей и 39 453,24 тыс. рублей соответстве</w:t>
      </w:r>
      <w:r w:rsidRPr="00F461F1">
        <w:rPr>
          <w:sz w:val="18"/>
          <w:szCs w:val="18"/>
        </w:rPr>
        <w:t>н</w:t>
      </w:r>
      <w:r w:rsidRPr="00F461F1">
        <w:rPr>
          <w:sz w:val="18"/>
          <w:szCs w:val="18"/>
        </w:rPr>
        <w:t>но.</w:t>
      </w:r>
    </w:p>
    <w:p w:rsidR="00AE4867" w:rsidRPr="00F461F1" w:rsidRDefault="00AE4867" w:rsidP="00D808A7">
      <w:pPr>
        <w:ind w:firstLine="709"/>
        <w:jc w:val="both"/>
        <w:rPr>
          <w:sz w:val="18"/>
          <w:szCs w:val="18"/>
        </w:rPr>
      </w:pPr>
      <w:r w:rsidRPr="00F461F1">
        <w:rPr>
          <w:sz w:val="18"/>
          <w:szCs w:val="18"/>
        </w:rPr>
        <w:t>10) На содержание дорожного фонда Арзгирского муниципального округа запланировано всего бюджетных ассигн</w:t>
      </w:r>
      <w:r w:rsidRPr="00F461F1">
        <w:rPr>
          <w:sz w:val="18"/>
          <w:szCs w:val="18"/>
        </w:rPr>
        <w:t>о</w:t>
      </w:r>
      <w:r w:rsidRPr="00F461F1">
        <w:rPr>
          <w:sz w:val="18"/>
          <w:szCs w:val="18"/>
        </w:rPr>
        <w:t>ваний на 2025г. в сумме 14 420,00 тыс. рублей, на 2026г. – в сумме 77 401,49 тыс. рублей, на 2027г. в сумме 15 255,24 тыс. ру</w:t>
      </w:r>
      <w:r w:rsidRPr="00F461F1">
        <w:rPr>
          <w:sz w:val="18"/>
          <w:szCs w:val="18"/>
        </w:rPr>
        <w:t>б</w:t>
      </w:r>
      <w:r w:rsidRPr="00F461F1">
        <w:rPr>
          <w:sz w:val="18"/>
          <w:szCs w:val="18"/>
        </w:rPr>
        <w:t>лей.</w:t>
      </w:r>
    </w:p>
    <w:p w:rsidR="00AE4867" w:rsidRPr="00F461F1" w:rsidRDefault="00AE4867" w:rsidP="00D808A7">
      <w:pPr>
        <w:ind w:firstLine="709"/>
        <w:jc w:val="both"/>
        <w:rPr>
          <w:color w:val="000000"/>
          <w:sz w:val="18"/>
          <w:szCs w:val="18"/>
          <w:lang w:eastAsia="ru-RU"/>
        </w:rPr>
      </w:pPr>
      <w:r w:rsidRPr="00F461F1">
        <w:rPr>
          <w:sz w:val="18"/>
          <w:szCs w:val="18"/>
        </w:rPr>
        <w:t xml:space="preserve">11) Меры социальной поддержки отдельным категориям граждан, работающим и проживающим в сельской местности на территории </w:t>
      </w:r>
      <w:r w:rsidRPr="00F461F1">
        <w:rPr>
          <w:color w:val="000000"/>
          <w:sz w:val="18"/>
          <w:szCs w:val="18"/>
          <w:lang w:eastAsia="ru-RU"/>
        </w:rPr>
        <w:t>Арзгирского муниципального округа Ставропольского края, устанавливаются в 2025году и плановом периоде в сумме 0,93360 тыс. рублей.</w:t>
      </w:r>
    </w:p>
    <w:p w:rsidR="00AE4867" w:rsidRPr="00F461F1" w:rsidRDefault="00AE4867" w:rsidP="00D808A7">
      <w:pPr>
        <w:ind w:firstLine="709"/>
        <w:jc w:val="both"/>
        <w:rPr>
          <w:sz w:val="18"/>
          <w:szCs w:val="18"/>
        </w:rPr>
      </w:pPr>
      <w:r w:rsidRPr="00F461F1">
        <w:rPr>
          <w:sz w:val="18"/>
          <w:szCs w:val="18"/>
        </w:rPr>
        <w:t>12)  В соответствии с п.3 ст. 217 Бюджетного кодекса Российской Федерации зарезервированы на 2025 год бюджетные ассигнования в сумме 17 241,53 тыс. рублей для внес</w:t>
      </w:r>
      <w:r w:rsidRPr="00F461F1">
        <w:rPr>
          <w:sz w:val="18"/>
          <w:szCs w:val="18"/>
        </w:rPr>
        <w:t>е</w:t>
      </w:r>
      <w:r w:rsidRPr="00F461F1">
        <w:rPr>
          <w:sz w:val="18"/>
          <w:szCs w:val="18"/>
        </w:rPr>
        <w:t xml:space="preserve">ния изменений в показатели сводной бюджетной росписи. </w:t>
      </w:r>
    </w:p>
    <w:p w:rsidR="00AE4867" w:rsidRPr="00F461F1" w:rsidRDefault="00AE4867" w:rsidP="00D808A7">
      <w:pPr>
        <w:shd w:val="clear" w:color="auto" w:fill="FFFFFF"/>
        <w:ind w:firstLine="709"/>
        <w:jc w:val="both"/>
        <w:outlineLvl w:val="0"/>
        <w:rPr>
          <w:bCs/>
          <w:kern w:val="36"/>
          <w:sz w:val="18"/>
          <w:szCs w:val="18"/>
          <w:lang w:eastAsia="ru-RU"/>
        </w:rPr>
      </w:pPr>
      <w:proofErr w:type="gramStart"/>
      <w:r w:rsidRPr="00F461F1">
        <w:rPr>
          <w:sz w:val="18"/>
          <w:szCs w:val="18"/>
        </w:rPr>
        <w:t>13) Предлагается установить, что доходы местного бюджета от платы за негативное воздействие на окружающую ср</w:t>
      </w:r>
      <w:r w:rsidRPr="00F461F1">
        <w:rPr>
          <w:sz w:val="18"/>
          <w:szCs w:val="18"/>
        </w:rPr>
        <w:t>е</w:t>
      </w:r>
      <w:r w:rsidRPr="00F461F1">
        <w:rPr>
          <w:sz w:val="18"/>
          <w:szCs w:val="18"/>
        </w:rPr>
        <w:t>ду, от штрафов, установленных Кодексом Российской Федерации об административных правонарушениях за администрати</w:t>
      </w:r>
      <w:r w:rsidRPr="00F461F1">
        <w:rPr>
          <w:sz w:val="18"/>
          <w:szCs w:val="18"/>
        </w:rPr>
        <w:t>в</w:t>
      </w:r>
      <w:r w:rsidRPr="00F461F1">
        <w:rPr>
          <w:sz w:val="18"/>
          <w:szCs w:val="18"/>
        </w:rPr>
        <w:t>ные правонарушения в области охраны окружающей среды и природопользования, от административных штрафов, устано</w:t>
      </w:r>
      <w:r w:rsidRPr="00F461F1">
        <w:rPr>
          <w:sz w:val="18"/>
          <w:szCs w:val="18"/>
        </w:rPr>
        <w:t>в</w:t>
      </w:r>
      <w:r w:rsidRPr="00F461F1">
        <w:rPr>
          <w:sz w:val="18"/>
          <w:szCs w:val="18"/>
        </w:rPr>
        <w:t>ленных Законом Ставропольского края «Об административных правонарушениях в Ставропольском крае» за администрати</w:t>
      </w:r>
      <w:r w:rsidRPr="00F461F1">
        <w:rPr>
          <w:sz w:val="18"/>
          <w:szCs w:val="18"/>
        </w:rPr>
        <w:t>в</w:t>
      </w:r>
      <w:r w:rsidRPr="00F461F1">
        <w:rPr>
          <w:sz w:val="18"/>
          <w:szCs w:val="18"/>
        </w:rPr>
        <w:t>ные правонарушения в области охраны окр</w:t>
      </w:r>
      <w:r w:rsidRPr="00F461F1">
        <w:rPr>
          <w:sz w:val="18"/>
          <w:szCs w:val="18"/>
        </w:rPr>
        <w:t>у</w:t>
      </w:r>
      <w:r w:rsidRPr="00F461F1">
        <w:rPr>
          <w:sz w:val="18"/>
          <w:szCs w:val="18"/>
        </w:rPr>
        <w:t>жающей среды и природопользования, от платежей по</w:t>
      </w:r>
      <w:proofErr w:type="gramEnd"/>
      <w:r w:rsidRPr="00F461F1">
        <w:rPr>
          <w:sz w:val="18"/>
          <w:szCs w:val="18"/>
        </w:rPr>
        <w:t xml:space="preserve"> </w:t>
      </w:r>
      <w:proofErr w:type="gramStart"/>
      <w:r w:rsidRPr="00F461F1">
        <w:rPr>
          <w:sz w:val="18"/>
          <w:szCs w:val="18"/>
        </w:rPr>
        <w:t>искам о возмещении вреда, причиненного окружающей среде, в том числе водным объектам, вследствие нарушений обязател</w:t>
      </w:r>
      <w:r w:rsidRPr="00F461F1">
        <w:rPr>
          <w:sz w:val="18"/>
          <w:szCs w:val="18"/>
        </w:rPr>
        <w:t>ь</w:t>
      </w:r>
      <w:r w:rsidRPr="00F461F1">
        <w:rPr>
          <w:sz w:val="18"/>
          <w:szCs w:val="18"/>
        </w:rPr>
        <w:t>ных требований, а также от платежей, уплачиваемых при добровольном возмещении вреда, причиненного окружающей среде, в том числе водным объе</w:t>
      </w:r>
      <w:r w:rsidRPr="00F461F1">
        <w:rPr>
          <w:sz w:val="18"/>
          <w:szCs w:val="18"/>
        </w:rPr>
        <w:t>к</w:t>
      </w:r>
      <w:r w:rsidRPr="00F461F1">
        <w:rPr>
          <w:sz w:val="18"/>
          <w:szCs w:val="18"/>
        </w:rPr>
        <w:t>там, вследствие нарушений обязательных требований, направляются на реализацию мероприятий, указанных в пункте 1статьи 16.</w:t>
      </w:r>
      <w:r w:rsidRPr="00F461F1">
        <w:rPr>
          <w:sz w:val="18"/>
          <w:szCs w:val="18"/>
          <w:vertAlign w:val="superscript"/>
        </w:rPr>
        <w:t>6</w:t>
      </w:r>
      <w:r w:rsidRPr="00F461F1">
        <w:rPr>
          <w:sz w:val="18"/>
          <w:szCs w:val="18"/>
        </w:rPr>
        <w:t>, пункте 1 статьи 75.</w:t>
      </w:r>
      <w:r w:rsidRPr="00F461F1">
        <w:rPr>
          <w:sz w:val="18"/>
          <w:szCs w:val="18"/>
          <w:vertAlign w:val="superscript"/>
        </w:rPr>
        <w:t>1</w:t>
      </w:r>
      <w:r w:rsidRPr="00F461F1">
        <w:rPr>
          <w:sz w:val="18"/>
          <w:szCs w:val="18"/>
        </w:rPr>
        <w:t xml:space="preserve"> и пункте 1 статьи 78.</w:t>
      </w:r>
      <w:r w:rsidRPr="00F461F1">
        <w:rPr>
          <w:sz w:val="18"/>
          <w:szCs w:val="18"/>
          <w:vertAlign w:val="superscript"/>
        </w:rPr>
        <w:t>2</w:t>
      </w:r>
      <w:r w:rsidRPr="00F461F1">
        <w:rPr>
          <w:sz w:val="18"/>
          <w:szCs w:val="18"/>
        </w:rPr>
        <w:t xml:space="preserve"> Федерального закона «Об охране окружающей</w:t>
      </w:r>
      <w:proofErr w:type="gramEnd"/>
      <w:r w:rsidRPr="00F461F1">
        <w:rPr>
          <w:sz w:val="18"/>
          <w:szCs w:val="18"/>
        </w:rPr>
        <w:t xml:space="preserve"> среды». </w:t>
      </w:r>
    </w:p>
    <w:p w:rsidR="00AE4867" w:rsidRPr="00F461F1" w:rsidRDefault="00AE4867" w:rsidP="00D808A7">
      <w:pPr>
        <w:ind w:firstLine="709"/>
        <w:jc w:val="both"/>
        <w:rPr>
          <w:sz w:val="18"/>
          <w:szCs w:val="18"/>
        </w:rPr>
      </w:pPr>
      <w:r w:rsidRPr="00F461F1">
        <w:rPr>
          <w:sz w:val="18"/>
          <w:szCs w:val="18"/>
        </w:rPr>
        <w:t>14) Предлагается установить, что в 2025 году осуществлять казначейское сопровождение средств местного бюджета муниципального округа, получаемых на основании мун</w:t>
      </w:r>
      <w:r w:rsidRPr="00F461F1">
        <w:rPr>
          <w:sz w:val="18"/>
          <w:szCs w:val="18"/>
        </w:rPr>
        <w:t>и</w:t>
      </w:r>
      <w:r w:rsidRPr="00F461F1">
        <w:rPr>
          <w:sz w:val="18"/>
          <w:szCs w:val="18"/>
        </w:rPr>
        <w:t>ципальных контрактов, и контрактов (договоров):</w:t>
      </w:r>
    </w:p>
    <w:p w:rsidR="00AE4867" w:rsidRPr="00F461F1" w:rsidRDefault="00AE4867" w:rsidP="00D808A7">
      <w:pPr>
        <w:ind w:firstLine="709"/>
        <w:jc w:val="both"/>
        <w:rPr>
          <w:sz w:val="18"/>
          <w:szCs w:val="18"/>
        </w:rPr>
      </w:pPr>
      <w:r w:rsidRPr="00F461F1">
        <w:rPr>
          <w:sz w:val="18"/>
          <w:szCs w:val="18"/>
        </w:rPr>
        <w:t>авансовые платежи по муниципальным контрактам о поставке товаров, выполнении работ, оказании услуг, заключа</w:t>
      </w:r>
      <w:r w:rsidRPr="00F461F1">
        <w:rPr>
          <w:sz w:val="18"/>
          <w:szCs w:val="18"/>
        </w:rPr>
        <w:t>е</w:t>
      </w:r>
      <w:r w:rsidRPr="00F461F1">
        <w:rPr>
          <w:sz w:val="18"/>
          <w:szCs w:val="18"/>
        </w:rPr>
        <w:t>мым на сумму от 50 000,00 тыс. рублей, за исключением муниципальных контрактов о поставке товаров, выполнении работ, оказании услуг, подлежащих банковскому сопровождению в соответствии с законодательством Российской Фед</w:t>
      </w:r>
      <w:r w:rsidRPr="00F461F1">
        <w:rPr>
          <w:sz w:val="18"/>
          <w:szCs w:val="18"/>
        </w:rPr>
        <w:t>е</w:t>
      </w:r>
      <w:r w:rsidRPr="00F461F1">
        <w:rPr>
          <w:sz w:val="18"/>
          <w:szCs w:val="18"/>
        </w:rPr>
        <w:t>рации;</w:t>
      </w:r>
    </w:p>
    <w:p w:rsidR="00AE4867" w:rsidRPr="00F461F1" w:rsidRDefault="00AE4867" w:rsidP="00D808A7">
      <w:pPr>
        <w:ind w:firstLine="709"/>
        <w:jc w:val="both"/>
        <w:rPr>
          <w:sz w:val="18"/>
          <w:szCs w:val="18"/>
        </w:rPr>
      </w:pPr>
      <w:proofErr w:type="gramStart"/>
      <w:r w:rsidRPr="00F461F1">
        <w:rPr>
          <w:sz w:val="18"/>
          <w:szCs w:val="18"/>
        </w:rPr>
        <w:t>авансовые платежи по контрактам (договорам) о поставке товаров, выполнении работ, оказании услуг, заключаемым муниципальными бюджетными учреждениями Арзгирского муниципального округа Ставропольского края на сумму от 50 000,00 тыс. рублей, источником финансового обеспечения которых являются субсидии, полученные в соответствии с абз</w:t>
      </w:r>
      <w:r w:rsidRPr="00F461F1">
        <w:rPr>
          <w:sz w:val="18"/>
          <w:szCs w:val="18"/>
        </w:rPr>
        <w:t>а</w:t>
      </w:r>
      <w:r w:rsidRPr="00F461F1">
        <w:rPr>
          <w:sz w:val="18"/>
          <w:szCs w:val="18"/>
        </w:rPr>
        <w:t>цем вторым пункта 1 статьи 78</w:t>
      </w:r>
      <w:r w:rsidRPr="00F461F1">
        <w:rPr>
          <w:sz w:val="18"/>
          <w:szCs w:val="18"/>
          <w:vertAlign w:val="superscript"/>
        </w:rPr>
        <w:t>1</w:t>
      </w:r>
      <w:r w:rsidRPr="00F461F1">
        <w:rPr>
          <w:sz w:val="18"/>
          <w:szCs w:val="18"/>
        </w:rPr>
        <w:t xml:space="preserve"> и пунктом 1 статьи 78</w:t>
      </w:r>
      <w:r w:rsidRPr="00F461F1">
        <w:rPr>
          <w:sz w:val="18"/>
          <w:szCs w:val="18"/>
          <w:vertAlign w:val="superscript"/>
        </w:rPr>
        <w:t>2</w:t>
      </w:r>
      <w:r w:rsidRPr="00F461F1">
        <w:rPr>
          <w:sz w:val="18"/>
          <w:szCs w:val="18"/>
        </w:rPr>
        <w:t xml:space="preserve"> Бюджетного кодекса Российской Федерации, за исключением контра</w:t>
      </w:r>
      <w:r w:rsidRPr="00F461F1">
        <w:rPr>
          <w:sz w:val="18"/>
          <w:szCs w:val="18"/>
        </w:rPr>
        <w:t>к</w:t>
      </w:r>
      <w:r w:rsidRPr="00F461F1">
        <w:rPr>
          <w:sz w:val="18"/>
          <w:szCs w:val="18"/>
        </w:rPr>
        <w:t>тов (договоров) о поставке товаров</w:t>
      </w:r>
      <w:proofErr w:type="gramEnd"/>
      <w:r w:rsidRPr="00F461F1">
        <w:rPr>
          <w:sz w:val="18"/>
          <w:szCs w:val="18"/>
        </w:rPr>
        <w:t xml:space="preserve">, </w:t>
      </w:r>
      <w:proofErr w:type="gramStart"/>
      <w:r w:rsidRPr="00F461F1">
        <w:rPr>
          <w:sz w:val="18"/>
          <w:szCs w:val="18"/>
        </w:rPr>
        <w:t>выполнении</w:t>
      </w:r>
      <w:proofErr w:type="gramEnd"/>
      <w:r w:rsidRPr="00F461F1">
        <w:rPr>
          <w:sz w:val="18"/>
          <w:szCs w:val="18"/>
        </w:rPr>
        <w:t xml:space="preserve"> работ, оказании услуг, подлежащих банковскому сопровождению в соответс</w:t>
      </w:r>
      <w:r w:rsidRPr="00F461F1">
        <w:rPr>
          <w:sz w:val="18"/>
          <w:szCs w:val="18"/>
        </w:rPr>
        <w:t>т</w:t>
      </w:r>
      <w:r w:rsidRPr="00F461F1">
        <w:rPr>
          <w:sz w:val="18"/>
          <w:szCs w:val="18"/>
        </w:rPr>
        <w:t>вии с законодательством Российской Федерации.</w:t>
      </w:r>
    </w:p>
    <w:p w:rsidR="00AE4867" w:rsidRPr="00F461F1" w:rsidRDefault="00AE4867" w:rsidP="00AE4867">
      <w:pPr>
        <w:ind w:firstLine="567"/>
        <w:jc w:val="both"/>
        <w:rPr>
          <w:sz w:val="18"/>
          <w:szCs w:val="18"/>
        </w:rPr>
      </w:pPr>
    </w:p>
    <w:p w:rsidR="007C5F94" w:rsidRPr="006E76A2" w:rsidRDefault="00AE4867" w:rsidP="000701FE">
      <w:pPr>
        <w:pStyle w:val="ConsPlusNormal"/>
        <w:ind w:firstLine="709"/>
        <w:jc w:val="both"/>
        <w:rPr>
          <w:rFonts w:ascii="Times New Roman" w:hAnsi="Times New Roman" w:cs="Times New Roman"/>
          <w:sz w:val="18"/>
          <w:szCs w:val="18"/>
        </w:rPr>
      </w:pPr>
      <w:proofErr w:type="gramStart"/>
      <w:r w:rsidRPr="00F461F1">
        <w:rPr>
          <w:rFonts w:ascii="Times New Roman" w:hAnsi="Times New Roman" w:cs="Times New Roman"/>
          <w:sz w:val="18"/>
          <w:szCs w:val="18"/>
        </w:rPr>
        <w:t>Учитывая вышеизложенное, контрольно-счетный орган считает возможным рассмотрение Советом депутатов Арзгирского муниципального округа проекта решения «О бюджете Арзгирского муниципального округа Ставропольского края на 2025 год и плановый период 2026 и 2027 годов» в установленном порядке.</w:t>
      </w:r>
      <w:proofErr w:type="gramEnd"/>
    </w:p>
    <w:p w:rsidR="000701FE" w:rsidRPr="006E76A2" w:rsidRDefault="000701FE" w:rsidP="000701FE">
      <w:pPr>
        <w:pStyle w:val="ConsPlusNormal"/>
        <w:ind w:firstLine="709"/>
        <w:jc w:val="both"/>
        <w:rPr>
          <w:bCs/>
          <w:shd w:val="clear" w:color="auto" w:fill="FFFFFF"/>
        </w:rPr>
      </w:pPr>
    </w:p>
    <w:p w:rsidR="000701FE" w:rsidRPr="002B432F" w:rsidRDefault="000701FE" w:rsidP="000701FE">
      <w:pPr>
        <w:jc w:val="center"/>
        <w:rPr>
          <w:b/>
        </w:rPr>
      </w:pPr>
      <w:r w:rsidRPr="002B432F">
        <w:rPr>
          <w:b/>
        </w:rPr>
        <w:t xml:space="preserve">КОНТРОЛЬНО-СЧЕТНЫЙ ОРГАН </w:t>
      </w:r>
    </w:p>
    <w:p w:rsidR="000701FE" w:rsidRPr="002B432F" w:rsidRDefault="000701FE" w:rsidP="000701FE">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561060" w:rsidRPr="006E76A2" w:rsidRDefault="00561060" w:rsidP="00561060">
      <w:pPr>
        <w:jc w:val="both"/>
        <w:rPr>
          <w:sz w:val="18"/>
          <w:szCs w:val="18"/>
        </w:rPr>
      </w:pPr>
    </w:p>
    <w:p w:rsidR="00561060" w:rsidRPr="00494577" w:rsidRDefault="00561060" w:rsidP="00561060">
      <w:pPr>
        <w:jc w:val="both"/>
        <w:rPr>
          <w:sz w:val="18"/>
          <w:szCs w:val="18"/>
        </w:rPr>
      </w:pPr>
      <w:proofErr w:type="gramStart"/>
      <w:r w:rsidRPr="00494577">
        <w:rPr>
          <w:sz w:val="18"/>
          <w:szCs w:val="18"/>
        </w:rPr>
        <w:t xml:space="preserve">Информация о результатах </w:t>
      </w:r>
      <w:r w:rsidRPr="00494577">
        <w:rPr>
          <w:rFonts w:eastAsiaTheme="minorHAnsi"/>
          <w:color w:val="000000" w:themeColor="text1"/>
          <w:sz w:val="18"/>
          <w:szCs w:val="18"/>
          <w:lang w:eastAsia="en-US"/>
        </w:rPr>
        <w:t xml:space="preserve">экспертизы проекта </w:t>
      </w:r>
      <w:r w:rsidRPr="00494577">
        <w:rPr>
          <w:snapToGrid w:val="0"/>
          <w:sz w:val="18"/>
          <w:szCs w:val="18"/>
        </w:rPr>
        <w:t>постановления администрации Арзгирского муниципального округа Ставр</w:t>
      </w:r>
      <w:r w:rsidRPr="00494577">
        <w:rPr>
          <w:snapToGrid w:val="0"/>
          <w:sz w:val="18"/>
          <w:szCs w:val="18"/>
        </w:rPr>
        <w:t>о</w:t>
      </w:r>
      <w:r w:rsidRPr="00494577">
        <w:rPr>
          <w:snapToGrid w:val="0"/>
          <w:sz w:val="18"/>
          <w:szCs w:val="18"/>
        </w:rPr>
        <w:t>польского края</w:t>
      </w:r>
      <w:r w:rsidRPr="00494577">
        <w:rPr>
          <w:b/>
          <w:snapToGrid w:val="0"/>
          <w:sz w:val="18"/>
          <w:szCs w:val="18"/>
        </w:rPr>
        <w:t xml:space="preserve"> </w:t>
      </w:r>
      <w:r w:rsidRPr="00494577">
        <w:rPr>
          <w:rFonts w:eastAsiaTheme="minorHAnsi"/>
          <w:sz w:val="18"/>
          <w:szCs w:val="18"/>
          <w:lang w:eastAsia="en-US"/>
        </w:rPr>
        <w:t>«О внесении изменений в муниципальную программу Арзгирского муниципального округа</w:t>
      </w:r>
      <w:r w:rsidRPr="00494577">
        <w:rPr>
          <w:rFonts w:eastAsiaTheme="minorHAnsi"/>
          <w:snapToGrid w:val="0"/>
          <w:sz w:val="18"/>
          <w:szCs w:val="18"/>
          <w:lang w:eastAsia="en-US"/>
        </w:rPr>
        <w:t xml:space="preserve"> Ставропольского края</w:t>
      </w:r>
      <w:r w:rsidRPr="00494577">
        <w:rPr>
          <w:rFonts w:eastAsiaTheme="minorHAnsi"/>
          <w:sz w:val="18"/>
          <w:szCs w:val="18"/>
          <w:lang w:eastAsia="en-US"/>
        </w:rPr>
        <w:t xml:space="preserve"> «Р</w:t>
      </w:r>
      <w:r w:rsidRPr="00494577">
        <w:rPr>
          <w:rFonts w:eastAsiaTheme="minorHAnsi"/>
          <w:snapToGrid w:val="0"/>
          <w:sz w:val="18"/>
          <w:szCs w:val="18"/>
          <w:lang w:eastAsia="en-US"/>
        </w:rPr>
        <w:t xml:space="preserve">азвитие культуры в </w:t>
      </w:r>
      <w:r w:rsidRPr="00494577">
        <w:rPr>
          <w:rFonts w:eastAsiaTheme="minorHAnsi"/>
          <w:sz w:val="18"/>
          <w:szCs w:val="18"/>
          <w:lang w:eastAsia="en-US"/>
        </w:rPr>
        <w:t>Арзгирском муниципальном округе на 2024-2029 годы» (с изменениями, внесенными постановл</w:t>
      </w:r>
      <w:r w:rsidRPr="00494577">
        <w:rPr>
          <w:rFonts w:eastAsiaTheme="minorHAnsi"/>
          <w:sz w:val="18"/>
          <w:szCs w:val="18"/>
          <w:lang w:eastAsia="en-US"/>
        </w:rPr>
        <w:t>е</w:t>
      </w:r>
      <w:r w:rsidRPr="00494577">
        <w:rPr>
          <w:rFonts w:eastAsiaTheme="minorHAnsi"/>
          <w:sz w:val="18"/>
          <w:szCs w:val="18"/>
          <w:lang w:eastAsia="en-US"/>
        </w:rPr>
        <w:t>ниями</w:t>
      </w:r>
      <w:r w:rsidRPr="00494577">
        <w:rPr>
          <w:snapToGrid w:val="0"/>
          <w:sz w:val="18"/>
          <w:szCs w:val="18"/>
        </w:rPr>
        <w:t xml:space="preserve"> администрации Арзгирского муниципального округа Ставропольского края</w:t>
      </w:r>
      <w:r w:rsidRPr="00494577">
        <w:rPr>
          <w:rFonts w:eastAsiaTheme="minorHAnsi"/>
          <w:sz w:val="18"/>
          <w:szCs w:val="18"/>
          <w:lang w:eastAsia="en-US"/>
        </w:rPr>
        <w:t xml:space="preserve"> от 26 февраля 2024г. № 107, от 19 марта 2024г. №151, от 05 июня 2024г. №356,</w:t>
      </w:r>
      <w:r w:rsidRPr="00494577">
        <w:rPr>
          <w:sz w:val="18"/>
          <w:szCs w:val="18"/>
        </w:rPr>
        <w:t xml:space="preserve"> от 27 августа</w:t>
      </w:r>
      <w:proofErr w:type="gramEnd"/>
      <w:r w:rsidRPr="00494577">
        <w:rPr>
          <w:sz w:val="18"/>
          <w:szCs w:val="18"/>
        </w:rPr>
        <w:t xml:space="preserve"> </w:t>
      </w:r>
      <w:proofErr w:type="gramStart"/>
      <w:r w:rsidRPr="00494577">
        <w:rPr>
          <w:sz w:val="18"/>
          <w:szCs w:val="18"/>
        </w:rPr>
        <w:t>2024г. № 519, от 04 октября 2024г. № 603, от 20 ноября 2024г. №731</w:t>
      </w:r>
      <w:r w:rsidRPr="00494577">
        <w:rPr>
          <w:rFonts w:eastAsiaTheme="minorHAnsi"/>
          <w:sz w:val="18"/>
          <w:szCs w:val="18"/>
          <w:lang w:eastAsia="en-US"/>
        </w:rPr>
        <w:t>)</w:t>
      </w:r>
      <w:r w:rsidRPr="00494577">
        <w:rPr>
          <w:sz w:val="18"/>
          <w:szCs w:val="18"/>
        </w:rPr>
        <w:t>».</w:t>
      </w:r>
      <w:proofErr w:type="gramEnd"/>
    </w:p>
    <w:p w:rsidR="00561060" w:rsidRDefault="00561060" w:rsidP="00561060">
      <w:pPr>
        <w:jc w:val="both"/>
        <w:rPr>
          <w:sz w:val="18"/>
          <w:szCs w:val="18"/>
          <w:lang w:val="en-US"/>
        </w:rPr>
      </w:pPr>
      <w:r w:rsidRPr="00494577">
        <w:rPr>
          <w:sz w:val="18"/>
          <w:szCs w:val="18"/>
        </w:rPr>
        <w:lastRenderedPageBreak/>
        <w:t xml:space="preserve">         </w:t>
      </w:r>
    </w:p>
    <w:p w:rsidR="00561060" w:rsidRPr="00494577" w:rsidRDefault="00561060" w:rsidP="00561060">
      <w:pPr>
        <w:ind w:firstLine="709"/>
        <w:jc w:val="both"/>
        <w:rPr>
          <w:color w:val="000000" w:themeColor="text1"/>
          <w:sz w:val="18"/>
          <w:szCs w:val="18"/>
        </w:rPr>
      </w:pPr>
      <w:r w:rsidRPr="00494577">
        <w:rPr>
          <w:sz w:val="18"/>
          <w:szCs w:val="18"/>
        </w:rPr>
        <w:t xml:space="preserve"> 1. </w:t>
      </w:r>
      <w:proofErr w:type="gramStart"/>
      <w:r w:rsidRPr="00494577">
        <w:rPr>
          <w:sz w:val="18"/>
          <w:szCs w:val="18"/>
        </w:rPr>
        <w:t xml:space="preserve">Основание проведения экспертизы: </w:t>
      </w:r>
      <w:r w:rsidRPr="00494577">
        <w:rPr>
          <w:color w:val="000000" w:themeColor="text1"/>
          <w:sz w:val="18"/>
          <w:szCs w:val="18"/>
        </w:rPr>
        <w:t>ст. 8 Положения о контрольно-счетном органе Арзгирского муниципального округа Ставропольского края, утвержденного решением Совета депутатов Арзгирского муниципального округа Ставропольск</w:t>
      </w:r>
      <w:r w:rsidRPr="00494577">
        <w:rPr>
          <w:color w:val="000000" w:themeColor="text1"/>
          <w:sz w:val="18"/>
          <w:szCs w:val="18"/>
        </w:rPr>
        <w:t>о</w:t>
      </w:r>
      <w:r w:rsidRPr="00494577">
        <w:rPr>
          <w:color w:val="000000" w:themeColor="text1"/>
          <w:sz w:val="18"/>
          <w:szCs w:val="18"/>
        </w:rPr>
        <w:t>го края от 03.12.2021 года № 117,  пункта 3.3 Положения о бюджетном процессе в Арзгирском муниципальном округе Ставр</w:t>
      </w:r>
      <w:r w:rsidRPr="00494577">
        <w:rPr>
          <w:color w:val="000000" w:themeColor="text1"/>
          <w:sz w:val="18"/>
          <w:szCs w:val="18"/>
        </w:rPr>
        <w:t>о</w:t>
      </w:r>
      <w:r w:rsidRPr="00494577">
        <w:rPr>
          <w:color w:val="000000" w:themeColor="text1"/>
          <w:sz w:val="18"/>
          <w:szCs w:val="18"/>
        </w:rPr>
        <w:t>польского края, Порядка принятия решения о разработке муниципальных программ Арзгирского муниципального округа Ста</w:t>
      </w:r>
      <w:r w:rsidRPr="00494577">
        <w:rPr>
          <w:color w:val="000000" w:themeColor="text1"/>
          <w:sz w:val="18"/>
          <w:szCs w:val="18"/>
        </w:rPr>
        <w:t>в</w:t>
      </w:r>
      <w:r w:rsidRPr="00494577">
        <w:rPr>
          <w:color w:val="000000" w:themeColor="text1"/>
          <w:sz w:val="18"/>
          <w:szCs w:val="18"/>
        </w:rPr>
        <w:t>ропольского края, их формирования, реализации и оценки эффективности, утвержденного постановлением администрации</w:t>
      </w:r>
      <w:proofErr w:type="gramEnd"/>
      <w:r w:rsidRPr="00494577">
        <w:rPr>
          <w:color w:val="000000" w:themeColor="text1"/>
          <w:sz w:val="18"/>
          <w:szCs w:val="18"/>
        </w:rPr>
        <w:t xml:space="preserve"> </w:t>
      </w:r>
      <w:proofErr w:type="gramStart"/>
      <w:r w:rsidRPr="00494577">
        <w:rPr>
          <w:color w:val="000000" w:themeColor="text1"/>
          <w:sz w:val="18"/>
          <w:szCs w:val="18"/>
        </w:rPr>
        <w:t>Ар</w:t>
      </w:r>
      <w:r w:rsidRPr="00494577">
        <w:rPr>
          <w:color w:val="000000" w:themeColor="text1"/>
          <w:sz w:val="18"/>
          <w:szCs w:val="18"/>
        </w:rPr>
        <w:t>з</w:t>
      </w:r>
      <w:r w:rsidRPr="00494577">
        <w:rPr>
          <w:color w:val="000000" w:themeColor="text1"/>
          <w:sz w:val="18"/>
          <w:szCs w:val="18"/>
        </w:rPr>
        <w:t>гирского муниципального округа Ставропольского края от 07.07.2021г. №565(с учетом внесенных изменений от 23.12.2021г. № 1044), Перечня муниципальных программ Арзгирского муниципального округа Ставропольского края, утвержденного пост</w:t>
      </w:r>
      <w:r w:rsidRPr="00494577">
        <w:rPr>
          <w:color w:val="000000" w:themeColor="text1"/>
          <w:sz w:val="18"/>
          <w:szCs w:val="18"/>
        </w:rPr>
        <w:t>а</w:t>
      </w:r>
      <w:r w:rsidRPr="00494577">
        <w:rPr>
          <w:color w:val="000000" w:themeColor="text1"/>
          <w:sz w:val="18"/>
          <w:szCs w:val="18"/>
        </w:rPr>
        <w:t>новлением администрации Арзгирского муниципального округа Ставропольского края от 25.10.2023 года № 755,  пункта 2.8 плана работы контрольно-счетного органа Арзгирского муниципального округа на 2024г., приказа контрольно-счетного органа Арзгирского муниципального округа от 12.12.2024г. №</w:t>
      </w:r>
      <w:r w:rsidRPr="00494577">
        <w:rPr>
          <w:sz w:val="18"/>
          <w:szCs w:val="18"/>
        </w:rPr>
        <w:t xml:space="preserve"> 72</w:t>
      </w:r>
      <w:r w:rsidRPr="00494577">
        <w:rPr>
          <w:color w:val="000000" w:themeColor="text1"/>
          <w:sz w:val="18"/>
          <w:szCs w:val="18"/>
        </w:rPr>
        <w:t>.</w:t>
      </w:r>
      <w:proofErr w:type="gramEnd"/>
    </w:p>
    <w:p w:rsidR="00561060" w:rsidRPr="00494577" w:rsidRDefault="00561060" w:rsidP="00561060">
      <w:pPr>
        <w:ind w:firstLine="709"/>
        <w:jc w:val="both"/>
        <w:rPr>
          <w:sz w:val="18"/>
          <w:szCs w:val="18"/>
        </w:rPr>
      </w:pPr>
      <w:r w:rsidRPr="00494577">
        <w:rPr>
          <w:sz w:val="18"/>
          <w:szCs w:val="18"/>
        </w:rPr>
        <w:t xml:space="preserve">2. </w:t>
      </w:r>
      <w:proofErr w:type="gramStart"/>
      <w:r w:rsidRPr="00494577">
        <w:rPr>
          <w:sz w:val="18"/>
          <w:szCs w:val="18"/>
        </w:rPr>
        <w:t xml:space="preserve">Предмет: </w:t>
      </w:r>
      <w:r w:rsidRPr="00494577">
        <w:rPr>
          <w:color w:val="000000" w:themeColor="text1"/>
          <w:sz w:val="18"/>
          <w:szCs w:val="18"/>
        </w:rPr>
        <w:t xml:space="preserve">проект постановления администрации Арзгирского муниципального округа Ставропольского края </w:t>
      </w:r>
      <w:r w:rsidRPr="00494577">
        <w:rPr>
          <w:rFonts w:eastAsiaTheme="minorHAnsi"/>
          <w:sz w:val="18"/>
          <w:szCs w:val="18"/>
          <w:lang w:eastAsia="en-US"/>
        </w:rPr>
        <w:t>«О вн</w:t>
      </w:r>
      <w:r w:rsidRPr="00494577">
        <w:rPr>
          <w:rFonts w:eastAsiaTheme="minorHAnsi"/>
          <w:sz w:val="18"/>
          <w:szCs w:val="18"/>
          <w:lang w:eastAsia="en-US"/>
        </w:rPr>
        <w:t>е</w:t>
      </w:r>
      <w:r w:rsidRPr="00494577">
        <w:rPr>
          <w:rFonts w:eastAsiaTheme="minorHAnsi"/>
          <w:sz w:val="18"/>
          <w:szCs w:val="18"/>
          <w:lang w:eastAsia="en-US"/>
        </w:rPr>
        <w:t>сении изменений в муниципальную программу Арзги</w:t>
      </w:r>
      <w:r w:rsidRPr="00494577">
        <w:rPr>
          <w:rFonts w:eastAsiaTheme="minorHAnsi"/>
          <w:sz w:val="18"/>
          <w:szCs w:val="18"/>
          <w:lang w:eastAsia="en-US"/>
        </w:rPr>
        <w:t>р</w:t>
      </w:r>
      <w:r w:rsidRPr="00494577">
        <w:rPr>
          <w:rFonts w:eastAsiaTheme="minorHAnsi"/>
          <w:sz w:val="18"/>
          <w:szCs w:val="18"/>
          <w:lang w:eastAsia="en-US"/>
        </w:rPr>
        <w:t>ского муниципального округа</w:t>
      </w:r>
      <w:r w:rsidRPr="00494577">
        <w:rPr>
          <w:rFonts w:eastAsiaTheme="minorHAnsi"/>
          <w:snapToGrid w:val="0"/>
          <w:sz w:val="18"/>
          <w:szCs w:val="18"/>
          <w:lang w:eastAsia="en-US"/>
        </w:rPr>
        <w:t xml:space="preserve"> Ставропольского края</w:t>
      </w:r>
      <w:r w:rsidRPr="00494577">
        <w:rPr>
          <w:rFonts w:eastAsiaTheme="minorHAnsi"/>
          <w:sz w:val="18"/>
          <w:szCs w:val="18"/>
          <w:lang w:eastAsia="en-US"/>
        </w:rPr>
        <w:t xml:space="preserve"> «Р</w:t>
      </w:r>
      <w:r w:rsidRPr="00494577">
        <w:rPr>
          <w:rFonts w:eastAsiaTheme="minorHAnsi"/>
          <w:snapToGrid w:val="0"/>
          <w:sz w:val="18"/>
          <w:szCs w:val="18"/>
          <w:lang w:eastAsia="en-US"/>
        </w:rPr>
        <w:t xml:space="preserve">азвитие культуры в </w:t>
      </w:r>
      <w:r w:rsidRPr="00494577">
        <w:rPr>
          <w:rFonts w:eastAsiaTheme="minorHAnsi"/>
          <w:sz w:val="18"/>
          <w:szCs w:val="18"/>
          <w:lang w:eastAsia="en-US"/>
        </w:rPr>
        <w:t>Арзгирском муниципальном округе на 2024-2029 годы» (с изменениями, внесенными постановлениями</w:t>
      </w:r>
      <w:r w:rsidRPr="00494577">
        <w:rPr>
          <w:snapToGrid w:val="0"/>
          <w:sz w:val="18"/>
          <w:szCs w:val="18"/>
        </w:rPr>
        <w:t xml:space="preserve"> администрации Ар</w:t>
      </w:r>
      <w:r w:rsidRPr="00494577">
        <w:rPr>
          <w:snapToGrid w:val="0"/>
          <w:sz w:val="18"/>
          <w:szCs w:val="18"/>
        </w:rPr>
        <w:t>з</w:t>
      </w:r>
      <w:r w:rsidRPr="00494577">
        <w:rPr>
          <w:snapToGrid w:val="0"/>
          <w:sz w:val="18"/>
          <w:szCs w:val="18"/>
        </w:rPr>
        <w:t>гирского муниципального округа Ставропольского края</w:t>
      </w:r>
      <w:r w:rsidRPr="00494577">
        <w:rPr>
          <w:rFonts w:eastAsiaTheme="minorHAnsi"/>
          <w:sz w:val="18"/>
          <w:szCs w:val="18"/>
          <w:lang w:eastAsia="en-US"/>
        </w:rPr>
        <w:t xml:space="preserve"> от 26 февраля 2024г. № 107, от 19 марта 2024г. №151, от 05 июня 2024г. №356,</w:t>
      </w:r>
      <w:r w:rsidRPr="00494577">
        <w:rPr>
          <w:sz w:val="18"/>
          <w:szCs w:val="18"/>
        </w:rPr>
        <w:t xml:space="preserve"> от 27 августа 2024г. № 519, от</w:t>
      </w:r>
      <w:proofErr w:type="gramEnd"/>
      <w:r w:rsidRPr="00494577">
        <w:rPr>
          <w:sz w:val="18"/>
          <w:szCs w:val="18"/>
        </w:rPr>
        <w:t xml:space="preserve"> </w:t>
      </w:r>
      <w:proofErr w:type="gramStart"/>
      <w:r w:rsidRPr="00494577">
        <w:rPr>
          <w:sz w:val="18"/>
          <w:szCs w:val="18"/>
        </w:rPr>
        <w:t>04 октября 2024г. №603, от 20 ноября 2024г. №731</w:t>
      </w:r>
      <w:r w:rsidRPr="00494577">
        <w:rPr>
          <w:rFonts w:eastAsiaTheme="minorHAnsi"/>
          <w:sz w:val="18"/>
          <w:szCs w:val="18"/>
          <w:lang w:eastAsia="en-US"/>
        </w:rPr>
        <w:t>)</w:t>
      </w:r>
      <w:r w:rsidRPr="00494577">
        <w:rPr>
          <w:sz w:val="18"/>
          <w:szCs w:val="18"/>
        </w:rPr>
        <w:t>» (далее - Программа).</w:t>
      </w:r>
      <w:proofErr w:type="gramEnd"/>
    </w:p>
    <w:p w:rsidR="00561060" w:rsidRPr="00494577" w:rsidRDefault="00561060" w:rsidP="00561060">
      <w:pPr>
        <w:snapToGrid w:val="0"/>
        <w:ind w:firstLine="709"/>
        <w:jc w:val="both"/>
        <w:outlineLvl w:val="2"/>
        <w:rPr>
          <w:sz w:val="18"/>
          <w:szCs w:val="18"/>
        </w:rPr>
      </w:pPr>
      <w:r w:rsidRPr="00494577">
        <w:rPr>
          <w:sz w:val="18"/>
          <w:szCs w:val="18"/>
        </w:rPr>
        <w:t>3. Цель экспертно-аналитического мероприятия: установление соответствия проекта изменений Программы требов</w:t>
      </w:r>
      <w:r w:rsidRPr="00494577">
        <w:rPr>
          <w:sz w:val="18"/>
          <w:szCs w:val="18"/>
        </w:rPr>
        <w:t>а</w:t>
      </w:r>
      <w:r w:rsidRPr="00494577">
        <w:rPr>
          <w:sz w:val="18"/>
          <w:szCs w:val="18"/>
        </w:rPr>
        <w:t>ниям бюджетного законодательства, нормативно-правовых актов Арзгирского муниципального округа Ставропольского края, анализ правомерности и обоснованности предлагаемых изменений.</w:t>
      </w:r>
    </w:p>
    <w:p w:rsidR="00561060" w:rsidRPr="00494577" w:rsidRDefault="00561060" w:rsidP="00561060">
      <w:pPr>
        <w:snapToGrid w:val="0"/>
        <w:ind w:firstLine="709"/>
        <w:jc w:val="both"/>
        <w:outlineLvl w:val="2"/>
        <w:rPr>
          <w:sz w:val="18"/>
          <w:szCs w:val="18"/>
        </w:rPr>
      </w:pPr>
      <w:r w:rsidRPr="00494577">
        <w:rPr>
          <w:sz w:val="18"/>
          <w:szCs w:val="18"/>
        </w:rPr>
        <w:t>4. Сроки проведения экспертно-аналитического мероприятия:</w:t>
      </w:r>
    </w:p>
    <w:p w:rsidR="00561060" w:rsidRPr="00494577" w:rsidRDefault="00561060" w:rsidP="00561060">
      <w:pPr>
        <w:snapToGrid w:val="0"/>
        <w:ind w:firstLine="709"/>
        <w:jc w:val="both"/>
        <w:outlineLvl w:val="2"/>
        <w:rPr>
          <w:sz w:val="18"/>
          <w:szCs w:val="18"/>
        </w:rPr>
      </w:pPr>
      <w:r w:rsidRPr="00494577">
        <w:rPr>
          <w:sz w:val="18"/>
          <w:szCs w:val="18"/>
        </w:rPr>
        <w:t>с 12.12.2024г. по 16.12. 2024г.</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Проектом</w:t>
      </w:r>
      <w:r w:rsidRPr="00494577">
        <w:rPr>
          <w:sz w:val="18"/>
          <w:szCs w:val="18"/>
        </w:rPr>
        <w:t xml:space="preserve"> Программы</w:t>
      </w:r>
      <w:r w:rsidRPr="00494577">
        <w:rPr>
          <w:rFonts w:eastAsiaTheme="minorHAnsi"/>
          <w:sz w:val="18"/>
          <w:szCs w:val="18"/>
          <w:lang w:eastAsia="en-US"/>
        </w:rPr>
        <w:t>, предлагается внести следующие изменения:</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1. В паспорте муниципальной программы Арзгирского муниципального округа Ставропольского края «Развитие кул</w:t>
      </w:r>
      <w:r w:rsidRPr="00494577">
        <w:rPr>
          <w:rFonts w:eastAsiaTheme="minorHAnsi"/>
          <w:sz w:val="18"/>
          <w:szCs w:val="18"/>
          <w:lang w:eastAsia="en-US"/>
        </w:rPr>
        <w:t>ь</w:t>
      </w:r>
      <w:r w:rsidRPr="00494577">
        <w:rPr>
          <w:rFonts w:eastAsiaTheme="minorHAnsi"/>
          <w:sz w:val="18"/>
          <w:szCs w:val="18"/>
          <w:lang w:eastAsia="en-US"/>
        </w:rPr>
        <w:t>туры в Арзгирском муниципальном округе на 2024-2029 годы» предлагается внести следующие изменения:</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 xml:space="preserve"> Соискатели Программы предлагается изложить в следующей редакции: Территориальный отдел администрации Ар</w:t>
      </w:r>
      <w:r w:rsidRPr="00494577">
        <w:rPr>
          <w:rFonts w:eastAsiaTheme="minorHAnsi"/>
          <w:sz w:val="18"/>
          <w:szCs w:val="18"/>
          <w:lang w:eastAsia="en-US"/>
        </w:rPr>
        <w:t>з</w:t>
      </w:r>
      <w:r w:rsidRPr="00494577">
        <w:rPr>
          <w:rFonts w:eastAsiaTheme="minorHAnsi"/>
          <w:sz w:val="18"/>
          <w:szCs w:val="18"/>
          <w:lang w:eastAsia="en-US"/>
        </w:rPr>
        <w:t xml:space="preserve">гирского муниципального округа Ставропольского края </w:t>
      </w:r>
      <w:proofErr w:type="gramStart"/>
      <w:r w:rsidRPr="00494577">
        <w:rPr>
          <w:rFonts w:eastAsiaTheme="minorHAnsi"/>
          <w:sz w:val="18"/>
          <w:szCs w:val="18"/>
          <w:lang w:eastAsia="en-US"/>
        </w:rPr>
        <w:t>в</w:t>
      </w:r>
      <w:proofErr w:type="gramEnd"/>
      <w:r w:rsidRPr="00494577">
        <w:rPr>
          <w:rFonts w:eastAsiaTheme="minorHAnsi"/>
          <w:sz w:val="18"/>
          <w:szCs w:val="18"/>
          <w:lang w:eastAsia="en-US"/>
        </w:rPr>
        <w:t xml:space="preserve"> с. Арзгир.</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 xml:space="preserve">Участники Программы предлагается изложить в следующей редакции: </w:t>
      </w:r>
      <w:proofErr w:type="gramStart"/>
      <w:r w:rsidRPr="00494577">
        <w:rPr>
          <w:rFonts w:eastAsiaTheme="minorHAnsi"/>
          <w:sz w:val="18"/>
          <w:szCs w:val="18"/>
          <w:lang w:eastAsia="en-US"/>
        </w:rPr>
        <w:t>Муниципальное бюджетное учреждение кул</w:t>
      </w:r>
      <w:r w:rsidRPr="00494577">
        <w:rPr>
          <w:rFonts w:eastAsiaTheme="minorHAnsi"/>
          <w:sz w:val="18"/>
          <w:szCs w:val="18"/>
          <w:lang w:eastAsia="en-US"/>
        </w:rPr>
        <w:t>ь</w:t>
      </w:r>
      <w:r w:rsidRPr="00494577">
        <w:rPr>
          <w:rFonts w:eastAsiaTheme="minorHAnsi"/>
          <w:sz w:val="18"/>
          <w:szCs w:val="18"/>
          <w:lang w:eastAsia="en-US"/>
        </w:rPr>
        <w:t>туры «Межпоселенческое социально-культурное объед</w:t>
      </w:r>
      <w:r w:rsidRPr="00494577">
        <w:rPr>
          <w:rFonts w:eastAsiaTheme="minorHAnsi"/>
          <w:sz w:val="18"/>
          <w:szCs w:val="18"/>
          <w:lang w:eastAsia="en-US"/>
        </w:rPr>
        <w:t>и</w:t>
      </w:r>
      <w:r w:rsidRPr="00494577">
        <w:rPr>
          <w:rFonts w:eastAsiaTheme="minorHAnsi"/>
          <w:sz w:val="18"/>
          <w:szCs w:val="18"/>
          <w:lang w:eastAsia="en-US"/>
        </w:rPr>
        <w:t>нение» Арзгирского муниципального округа Ставропольского края (МБУК «МСКО»), муниципальное казенное учреждение «Центр культуры, досуга и спорта» села Арзгир Арзгирского муниц</w:t>
      </w:r>
      <w:r w:rsidRPr="00494577">
        <w:rPr>
          <w:rFonts w:eastAsiaTheme="minorHAnsi"/>
          <w:sz w:val="18"/>
          <w:szCs w:val="18"/>
          <w:lang w:eastAsia="en-US"/>
        </w:rPr>
        <w:t>и</w:t>
      </w:r>
      <w:r w:rsidRPr="00494577">
        <w:rPr>
          <w:rFonts w:eastAsiaTheme="minorHAnsi"/>
          <w:sz w:val="18"/>
          <w:szCs w:val="18"/>
          <w:lang w:eastAsia="en-US"/>
        </w:rPr>
        <w:t>пального округа Ставропольского края (МКУ «</w:t>
      </w:r>
      <w:proofErr w:type="spellStart"/>
      <w:r w:rsidRPr="00494577">
        <w:rPr>
          <w:rFonts w:eastAsiaTheme="minorHAnsi"/>
          <w:sz w:val="18"/>
          <w:szCs w:val="18"/>
          <w:lang w:eastAsia="en-US"/>
        </w:rPr>
        <w:t>ЦКДиС</w:t>
      </w:r>
      <w:proofErr w:type="spellEnd"/>
      <w:r w:rsidRPr="00494577">
        <w:rPr>
          <w:rFonts w:eastAsiaTheme="minorHAnsi"/>
          <w:sz w:val="18"/>
          <w:szCs w:val="18"/>
          <w:lang w:eastAsia="en-US"/>
        </w:rPr>
        <w:t>» с. Арзгир), филиал   муниципального казенного учреждения «Центр культуры, досуга и спорта» села Арзгир Арзги</w:t>
      </w:r>
      <w:r w:rsidRPr="00494577">
        <w:rPr>
          <w:rFonts w:eastAsiaTheme="minorHAnsi"/>
          <w:sz w:val="18"/>
          <w:szCs w:val="18"/>
          <w:lang w:eastAsia="en-US"/>
        </w:rPr>
        <w:t>р</w:t>
      </w:r>
      <w:r w:rsidRPr="00494577">
        <w:rPr>
          <w:rFonts w:eastAsiaTheme="minorHAnsi"/>
          <w:sz w:val="18"/>
          <w:szCs w:val="18"/>
          <w:lang w:eastAsia="en-US"/>
        </w:rPr>
        <w:t xml:space="preserve">ского муниципального округа Ставропольского края филиал </w:t>
      </w:r>
      <w:proofErr w:type="spellStart"/>
      <w:r w:rsidRPr="00494577">
        <w:rPr>
          <w:rFonts w:eastAsiaTheme="minorHAnsi"/>
          <w:sz w:val="18"/>
          <w:szCs w:val="18"/>
          <w:lang w:eastAsia="en-US"/>
        </w:rPr>
        <w:t>Башантинский</w:t>
      </w:r>
      <w:proofErr w:type="spellEnd"/>
      <w:r w:rsidRPr="00494577">
        <w:rPr>
          <w:rFonts w:eastAsiaTheme="minorHAnsi"/>
          <w:sz w:val="18"/>
          <w:szCs w:val="18"/>
          <w:lang w:eastAsia="en-US"/>
        </w:rPr>
        <w:t xml:space="preserve"> СДК,  муниципальное казенное учреждение «Центр культуры, досуга и спорта</w:t>
      </w:r>
      <w:proofErr w:type="gramEnd"/>
      <w:r w:rsidRPr="00494577">
        <w:rPr>
          <w:rFonts w:eastAsiaTheme="minorHAnsi"/>
          <w:sz w:val="18"/>
          <w:szCs w:val="18"/>
          <w:lang w:eastAsia="en-US"/>
        </w:rPr>
        <w:t xml:space="preserve">» </w:t>
      </w:r>
      <w:proofErr w:type="gramStart"/>
      <w:r w:rsidRPr="00494577">
        <w:rPr>
          <w:rFonts w:eastAsiaTheme="minorHAnsi"/>
          <w:sz w:val="18"/>
          <w:szCs w:val="18"/>
          <w:lang w:eastAsia="en-US"/>
        </w:rPr>
        <w:t>села Родниковского Арзгирского муниципал</w:t>
      </w:r>
      <w:r w:rsidRPr="00494577">
        <w:rPr>
          <w:rFonts w:eastAsiaTheme="minorHAnsi"/>
          <w:sz w:val="18"/>
          <w:szCs w:val="18"/>
          <w:lang w:eastAsia="en-US"/>
        </w:rPr>
        <w:t>ь</w:t>
      </w:r>
      <w:r w:rsidRPr="00494577">
        <w:rPr>
          <w:rFonts w:eastAsiaTheme="minorHAnsi"/>
          <w:sz w:val="18"/>
          <w:szCs w:val="18"/>
          <w:lang w:eastAsia="en-US"/>
        </w:rPr>
        <w:t>ного округа Ставропольского края (МКУ "</w:t>
      </w:r>
      <w:proofErr w:type="spellStart"/>
      <w:r w:rsidRPr="00494577">
        <w:rPr>
          <w:rFonts w:eastAsiaTheme="minorHAnsi"/>
          <w:sz w:val="18"/>
          <w:szCs w:val="18"/>
          <w:lang w:eastAsia="en-US"/>
        </w:rPr>
        <w:t>ЦКДиС</w:t>
      </w:r>
      <w:proofErr w:type="spellEnd"/>
      <w:r w:rsidRPr="00494577">
        <w:rPr>
          <w:rFonts w:eastAsiaTheme="minorHAnsi"/>
          <w:sz w:val="18"/>
          <w:szCs w:val="18"/>
          <w:lang w:eastAsia="en-US"/>
        </w:rPr>
        <w:t>" с. Родниковского), муниципальное казенное учреждение «Центр культуры, досуга и спорта» села Каменная Балка Арзгирского муниципального округа Ставропольского края (МКУ «</w:t>
      </w:r>
      <w:proofErr w:type="spellStart"/>
      <w:r w:rsidRPr="00494577">
        <w:rPr>
          <w:rFonts w:eastAsiaTheme="minorHAnsi"/>
          <w:sz w:val="18"/>
          <w:szCs w:val="18"/>
          <w:lang w:eastAsia="en-US"/>
        </w:rPr>
        <w:t>ЦКДиС</w:t>
      </w:r>
      <w:proofErr w:type="spellEnd"/>
      <w:r w:rsidRPr="00494577">
        <w:rPr>
          <w:rFonts w:eastAsiaTheme="minorHAnsi"/>
          <w:sz w:val="18"/>
          <w:szCs w:val="18"/>
          <w:lang w:eastAsia="en-US"/>
        </w:rPr>
        <w:t>» с. Каменная Балка), муниципальное казенное учреждение «Центр культуры и досуга» села Сераф</w:t>
      </w:r>
      <w:r w:rsidRPr="00494577">
        <w:rPr>
          <w:rFonts w:eastAsiaTheme="minorHAnsi"/>
          <w:sz w:val="18"/>
          <w:szCs w:val="18"/>
          <w:lang w:eastAsia="en-US"/>
        </w:rPr>
        <w:t>и</w:t>
      </w:r>
      <w:r w:rsidRPr="00494577">
        <w:rPr>
          <w:rFonts w:eastAsiaTheme="minorHAnsi"/>
          <w:sz w:val="18"/>
          <w:szCs w:val="18"/>
          <w:lang w:eastAsia="en-US"/>
        </w:rPr>
        <w:t xml:space="preserve">мовского Арзгирского муниципального округа Ставропольского края (МКУ </w:t>
      </w:r>
      <w:proofErr w:type="spellStart"/>
      <w:r w:rsidRPr="00494577">
        <w:rPr>
          <w:rFonts w:eastAsiaTheme="minorHAnsi"/>
          <w:sz w:val="18"/>
          <w:szCs w:val="18"/>
          <w:lang w:eastAsia="en-US"/>
        </w:rPr>
        <w:t>ЦКиД</w:t>
      </w:r>
      <w:proofErr w:type="spellEnd"/>
      <w:r w:rsidRPr="00494577">
        <w:rPr>
          <w:rFonts w:eastAsiaTheme="minorHAnsi"/>
          <w:sz w:val="18"/>
          <w:szCs w:val="18"/>
          <w:lang w:eastAsia="en-US"/>
        </w:rPr>
        <w:t xml:space="preserve"> с. Серафимовского), муниципальное казенное учреждение «Центр культуры, досуга и спорта» села Петропавловского</w:t>
      </w:r>
      <w:proofErr w:type="gramEnd"/>
      <w:r w:rsidRPr="00494577">
        <w:rPr>
          <w:rFonts w:eastAsiaTheme="minorHAnsi"/>
          <w:sz w:val="18"/>
          <w:szCs w:val="18"/>
          <w:lang w:eastAsia="en-US"/>
        </w:rPr>
        <w:t xml:space="preserve"> Арзгирского муниципального округа Ставропольского края (МКУ </w:t>
      </w:r>
      <w:proofErr w:type="spellStart"/>
      <w:r w:rsidRPr="00494577">
        <w:rPr>
          <w:rFonts w:eastAsiaTheme="minorHAnsi"/>
          <w:sz w:val="18"/>
          <w:szCs w:val="18"/>
          <w:lang w:eastAsia="en-US"/>
        </w:rPr>
        <w:t>ЦКДиС</w:t>
      </w:r>
      <w:proofErr w:type="spellEnd"/>
      <w:r w:rsidRPr="00494577">
        <w:rPr>
          <w:rFonts w:eastAsiaTheme="minorHAnsi"/>
          <w:sz w:val="18"/>
          <w:szCs w:val="18"/>
          <w:lang w:eastAsia="en-US"/>
        </w:rPr>
        <w:t xml:space="preserve"> с. Петропавло</w:t>
      </w:r>
      <w:r w:rsidRPr="00494577">
        <w:rPr>
          <w:rFonts w:eastAsiaTheme="minorHAnsi"/>
          <w:sz w:val="18"/>
          <w:szCs w:val="18"/>
          <w:lang w:eastAsia="en-US"/>
        </w:rPr>
        <w:t>в</w:t>
      </w:r>
      <w:r w:rsidRPr="00494577">
        <w:rPr>
          <w:rFonts w:eastAsiaTheme="minorHAnsi"/>
          <w:sz w:val="18"/>
          <w:szCs w:val="18"/>
          <w:lang w:eastAsia="en-US"/>
        </w:rPr>
        <w:t>ского), муниципальное казенное учреждение «Центр культуры и досуга» села Новоромановского Арзгирского муниципального округа Ставропольского края (МКУ «</w:t>
      </w:r>
      <w:proofErr w:type="spellStart"/>
      <w:r w:rsidRPr="00494577">
        <w:rPr>
          <w:rFonts w:eastAsiaTheme="minorHAnsi"/>
          <w:sz w:val="18"/>
          <w:szCs w:val="18"/>
          <w:lang w:eastAsia="en-US"/>
        </w:rPr>
        <w:t>ЦКиД</w:t>
      </w:r>
      <w:proofErr w:type="spellEnd"/>
      <w:r w:rsidRPr="00494577">
        <w:rPr>
          <w:rFonts w:eastAsiaTheme="minorHAnsi"/>
          <w:sz w:val="18"/>
          <w:szCs w:val="18"/>
          <w:lang w:eastAsia="en-US"/>
        </w:rPr>
        <w:t>» с. Новоромановского), муниципальное казенное учреждение «Центр культуры и досуга» села Садового Арзгирского муниципального округа Ставропольского края (МКУ "</w:t>
      </w:r>
      <w:proofErr w:type="spellStart"/>
      <w:r w:rsidRPr="00494577">
        <w:rPr>
          <w:rFonts w:eastAsiaTheme="minorHAnsi"/>
          <w:sz w:val="18"/>
          <w:szCs w:val="18"/>
          <w:lang w:eastAsia="en-US"/>
        </w:rPr>
        <w:t>ЦКиД</w:t>
      </w:r>
      <w:proofErr w:type="spellEnd"/>
      <w:r w:rsidRPr="00494577">
        <w:rPr>
          <w:rFonts w:eastAsiaTheme="minorHAnsi"/>
          <w:sz w:val="18"/>
          <w:szCs w:val="18"/>
          <w:lang w:eastAsia="en-US"/>
        </w:rPr>
        <w:t>" с. Садового)</w:t>
      </w:r>
      <w:proofErr w:type="gramStart"/>
      <w:r w:rsidRPr="00494577">
        <w:rPr>
          <w:rFonts w:eastAsiaTheme="minorHAnsi"/>
          <w:sz w:val="18"/>
          <w:szCs w:val="18"/>
          <w:lang w:eastAsia="en-US"/>
        </w:rPr>
        <w:t>,м</w:t>
      </w:r>
      <w:proofErr w:type="gramEnd"/>
      <w:r w:rsidRPr="00494577">
        <w:rPr>
          <w:rFonts w:eastAsiaTheme="minorHAnsi"/>
          <w:sz w:val="18"/>
          <w:szCs w:val="18"/>
          <w:lang w:eastAsia="en-US"/>
        </w:rPr>
        <w:t>униципальное казенное учреждение «Центр культуры, досуга и спорта» поселка Чограйский Арзгирского муниципального округа Ставр</w:t>
      </w:r>
      <w:r w:rsidRPr="00494577">
        <w:rPr>
          <w:rFonts w:eastAsiaTheme="minorHAnsi"/>
          <w:sz w:val="18"/>
          <w:szCs w:val="18"/>
          <w:lang w:eastAsia="en-US"/>
        </w:rPr>
        <w:t>о</w:t>
      </w:r>
      <w:r w:rsidRPr="00494577">
        <w:rPr>
          <w:rFonts w:eastAsiaTheme="minorHAnsi"/>
          <w:sz w:val="18"/>
          <w:szCs w:val="18"/>
          <w:lang w:eastAsia="en-US"/>
        </w:rPr>
        <w:t>польского края (</w:t>
      </w:r>
      <w:proofErr w:type="gramStart"/>
      <w:r w:rsidRPr="00494577">
        <w:rPr>
          <w:rFonts w:eastAsiaTheme="minorHAnsi"/>
          <w:sz w:val="18"/>
          <w:szCs w:val="18"/>
          <w:lang w:eastAsia="en-US"/>
        </w:rPr>
        <w:t>МКУ "</w:t>
      </w:r>
      <w:proofErr w:type="spellStart"/>
      <w:r w:rsidRPr="00494577">
        <w:rPr>
          <w:rFonts w:eastAsiaTheme="minorHAnsi"/>
          <w:sz w:val="18"/>
          <w:szCs w:val="18"/>
          <w:lang w:eastAsia="en-US"/>
        </w:rPr>
        <w:t>ЦКДиС</w:t>
      </w:r>
      <w:proofErr w:type="spellEnd"/>
      <w:r w:rsidRPr="00494577">
        <w:rPr>
          <w:rFonts w:eastAsiaTheme="minorHAnsi"/>
          <w:sz w:val="18"/>
          <w:szCs w:val="18"/>
          <w:lang w:eastAsia="en-US"/>
        </w:rPr>
        <w:t>" п. Чограйский) – (далее учреждения культуры).</w:t>
      </w:r>
      <w:proofErr w:type="gramEnd"/>
      <w:r w:rsidRPr="00494577">
        <w:rPr>
          <w:rFonts w:eastAsiaTheme="minorHAnsi"/>
          <w:sz w:val="18"/>
          <w:szCs w:val="18"/>
          <w:lang w:eastAsia="en-US"/>
        </w:rPr>
        <w:t xml:space="preserve"> Основные мероприятия Программы дополнить: Основное мероприятие «Организация укрепления материально-технической базы».</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 xml:space="preserve"> Цели Программы дополнить: сохранение и развитие системы дополнительного образования детей в сфере культуры, повышение доступности и качества услуг.</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 xml:space="preserve"> Индикаторы достижения целей Программы дополнить: количество домов культуры, в которых обеспечено организ</w:t>
      </w:r>
      <w:r w:rsidRPr="00494577">
        <w:rPr>
          <w:rFonts w:eastAsiaTheme="minorHAnsi"/>
          <w:sz w:val="18"/>
          <w:szCs w:val="18"/>
          <w:lang w:eastAsia="en-US"/>
        </w:rPr>
        <w:t>а</w:t>
      </w:r>
      <w:r w:rsidRPr="00494577">
        <w:rPr>
          <w:rFonts w:eastAsiaTheme="minorHAnsi"/>
          <w:sz w:val="18"/>
          <w:szCs w:val="18"/>
          <w:lang w:eastAsia="en-US"/>
        </w:rPr>
        <w:t>ция укрепления материально-технической базы.</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Задачи основного мероприятия Программы дополнить: обеспечение безопасных условий ведения деятельности на с</w:t>
      </w:r>
      <w:r w:rsidRPr="00494577">
        <w:rPr>
          <w:rFonts w:eastAsiaTheme="minorHAnsi"/>
          <w:sz w:val="18"/>
          <w:szCs w:val="18"/>
          <w:lang w:eastAsia="en-US"/>
        </w:rPr>
        <w:t>о</w:t>
      </w:r>
      <w:r w:rsidRPr="00494577">
        <w:rPr>
          <w:rFonts w:eastAsiaTheme="minorHAnsi"/>
          <w:sz w:val="18"/>
          <w:szCs w:val="18"/>
          <w:lang w:eastAsia="en-US"/>
        </w:rPr>
        <w:t>временном уровне, создание комфортных условий для участников мероприятий.</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Ожидаемые конечные результаты реализации Программы дополнить: количество домов культуры, в которых обесп</w:t>
      </w:r>
      <w:r w:rsidRPr="00494577">
        <w:rPr>
          <w:rFonts w:eastAsiaTheme="minorHAnsi"/>
          <w:sz w:val="18"/>
          <w:szCs w:val="18"/>
          <w:lang w:eastAsia="en-US"/>
        </w:rPr>
        <w:t>е</w:t>
      </w:r>
      <w:r w:rsidRPr="00494577">
        <w:rPr>
          <w:rFonts w:eastAsiaTheme="minorHAnsi"/>
          <w:sz w:val="18"/>
          <w:szCs w:val="18"/>
          <w:lang w:eastAsia="en-US"/>
        </w:rPr>
        <w:t>чено организация укрепления материально-технической базы не менее 1-го.</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 xml:space="preserve"> Объем финансового обеспечения Программы составит 543 142,87 тыс. рублей, в том числе по источникам финансов</w:t>
      </w:r>
      <w:r w:rsidRPr="00494577">
        <w:rPr>
          <w:rFonts w:eastAsiaTheme="minorHAnsi"/>
          <w:sz w:val="18"/>
          <w:szCs w:val="18"/>
          <w:lang w:eastAsia="en-US"/>
        </w:rPr>
        <w:t>о</w:t>
      </w:r>
      <w:r w:rsidRPr="00494577">
        <w:rPr>
          <w:rFonts w:eastAsiaTheme="minorHAnsi"/>
          <w:sz w:val="18"/>
          <w:szCs w:val="18"/>
          <w:lang w:eastAsia="en-US"/>
        </w:rPr>
        <w:t xml:space="preserve">го обеспечения: </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бюджет Ставропольского края (далее - краевой бюджет) 9 681,05 тыс. рублей, в том числе по годам:</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2024 год- 7 353,58 тыс. рублей;</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2025 год- 463,75 тыс. рублей;</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2026 год- 465,93 тыс. рублей;</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2027 год- 465,93 тыс. рублей;</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2028 год- 465,93 тыс. рублей;</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2029 год- 465,93 тыс. рублей;</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бюджет Арзгирского муниципального округа Ставропольского края (далее – местный бюджет) –532 591,82 тыс. ру</w:t>
      </w:r>
      <w:r w:rsidRPr="00494577">
        <w:rPr>
          <w:rFonts w:eastAsiaTheme="minorHAnsi"/>
          <w:sz w:val="18"/>
          <w:szCs w:val="18"/>
          <w:lang w:eastAsia="en-US"/>
        </w:rPr>
        <w:t>б</w:t>
      </w:r>
      <w:r w:rsidRPr="00494577">
        <w:rPr>
          <w:rFonts w:eastAsiaTheme="minorHAnsi"/>
          <w:sz w:val="18"/>
          <w:szCs w:val="18"/>
          <w:lang w:eastAsia="en-US"/>
        </w:rPr>
        <w:t>лей, в том числе по годам:</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2024 год – 97 828,96 тыс. рублей;</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2025 год – 86 670,30 тыс. рублей;</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2026 год – 87 023,14 тыс. рублей;</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2027 год – 87 023,14 тыс. рублей;</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2028 год – 87 023,14 тыс. рублей;</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lastRenderedPageBreak/>
        <w:t>2029 год – 87 023,14 тыс. рублей;</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внебюджетные средства и иные источники 870,00 тыс. рублей, в том числе по годам:</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2024 год – 195,00 тыс. рублей;</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2025 год – 135,00 тыс. рублей;</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2026 год – 135,00 тыс. рублей;</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2027 год – 135,00 тыс. рублей</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2028 год – 135,00 тыс. рублей;</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2029 год – 135,00 тыс. рублей;</w:t>
      </w:r>
    </w:p>
    <w:p w:rsidR="00561060" w:rsidRPr="00494577" w:rsidRDefault="00561060" w:rsidP="00561060">
      <w:pPr>
        <w:ind w:firstLine="709"/>
        <w:jc w:val="both"/>
        <w:rPr>
          <w:rFonts w:eastAsiaTheme="minorHAnsi"/>
          <w:sz w:val="18"/>
          <w:szCs w:val="18"/>
          <w:lang w:eastAsia="en-US"/>
        </w:rPr>
      </w:pPr>
    </w:p>
    <w:p w:rsidR="00561060" w:rsidRPr="00494577" w:rsidRDefault="00561060" w:rsidP="00561060">
      <w:pPr>
        <w:ind w:firstLine="709"/>
        <w:jc w:val="both"/>
        <w:rPr>
          <w:sz w:val="18"/>
          <w:szCs w:val="18"/>
        </w:rPr>
      </w:pPr>
      <w:r w:rsidRPr="00494577">
        <w:rPr>
          <w:sz w:val="18"/>
          <w:szCs w:val="18"/>
        </w:rPr>
        <w:t>Выводы:</w:t>
      </w:r>
    </w:p>
    <w:p w:rsidR="00561060" w:rsidRPr="00494577" w:rsidRDefault="00561060" w:rsidP="00561060">
      <w:pPr>
        <w:ind w:firstLine="709"/>
        <w:jc w:val="both"/>
        <w:rPr>
          <w:rFonts w:eastAsiaTheme="minorHAnsi"/>
          <w:color w:val="000000" w:themeColor="text1"/>
          <w:sz w:val="18"/>
          <w:szCs w:val="18"/>
          <w:lang w:eastAsia="en-US"/>
        </w:rPr>
      </w:pPr>
      <w:proofErr w:type="gramStart"/>
      <w:r w:rsidRPr="00494577">
        <w:rPr>
          <w:rFonts w:eastAsiaTheme="minorHAnsi"/>
          <w:sz w:val="18"/>
          <w:szCs w:val="18"/>
          <w:lang w:eastAsia="en-US"/>
        </w:rPr>
        <w:t xml:space="preserve">Представленный на экспертизу проект </w:t>
      </w:r>
      <w:r w:rsidRPr="00494577">
        <w:rPr>
          <w:snapToGrid w:val="0"/>
          <w:sz w:val="18"/>
          <w:szCs w:val="18"/>
        </w:rPr>
        <w:t>Программы</w:t>
      </w:r>
      <w:r w:rsidRPr="00494577">
        <w:rPr>
          <w:rFonts w:eastAsiaTheme="minorHAnsi"/>
          <w:sz w:val="18"/>
          <w:szCs w:val="18"/>
          <w:lang w:eastAsia="en-US"/>
        </w:rPr>
        <w:t xml:space="preserve"> в целом соответствует требованиям</w:t>
      </w:r>
      <w:r w:rsidRPr="00494577">
        <w:rPr>
          <w:rFonts w:eastAsiaTheme="minorHAnsi"/>
          <w:color w:val="000000" w:themeColor="text1"/>
          <w:sz w:val="18"/>
          <w:szCs w:val="18"/>
          <w:lang w:eastAsia="en-US"/>
        </w:rPr>
        <w:t xml:space="preserve"> Бюджетного Кодекса РФ, П</w:t>
      </w:r>
      <w:r w:rsidRPr="00494577">
        <w:rPr>
          <w:rFonts w:eastAsiaTheme="minorHAnsi"/>
          <w:color w:val="000000" w:themeColor="text1"/>
          <w:sz w:val="18"/>
          <w:szCs w:val="18"/>
          <w:lang w:eastAsia="en-US"/>
        </w:rPr>
        <w:t>о</w:t>
      </w:r>
      <w:r w:rsidRPr="00494577">
        <w:rPr>
          <w:rFonts w:eastAsiaTheme="minorHAnsi"/>
          <w:color w:val="000000" w:themeColor="text1"/>
          <w:sz w:val="18"/>
          <w:szCs w:val="18"/>
          <w:lang w:eastAsia="en-US"/>
        </w:rPr>
        <w:t xml:space="preserve">рядка принятия решения о разработке муниципальных программ Арзгирского муниципального округа Ставропольского края, решению Совета депутатов Арзгирского муниципального округа Ставропольского края </w:t>
      </w:r>
      <w:r w:rsidRPr="00494577">
        <w:rPr>
          <w:color w:val="000000" w:themeColor="text1"/>
          <w:sz w:val="18"/>
          <w:szCs w:val="18"/>
        </w:rPr>
        <w:t xml:space="preserve">от 27 ноября 2024г. №54 </w:t>
      </w:r>
      <w:r w:rsidRPr="00494577">
        <w:rPr>
          <w:rFonts w:eastAsiaTheme="minorHAnsi"/>
          <w:color w:val="000000" w:themeColor="text1"/>
          <w:sz w:val="18"/>
          <w:szCs w:val="18"/>
          <w:lang w:eastAsia="en-US"/>
        </w:rPr>
        <w:t>«О внесении изменений и дополнений в решение Совета депутатов Арзгирского муниципального округа Ставропольского края от 15 декабря 2023года №61 «О бюджете Арзгирского муниципального</w:t>
      </w:r>
      <w:proofErr w:type="gramEnd"/>
      <w:r w:rsidRPr="00494577">
        <w:rPr>
          <w:rFonts w:eastAsiaTheme="minorHAnsi"/>
          <w:color w:val="000000" w:themeColor="text1"/>
          <w:sz w:val="18"/>
          <w:szCs w:val="18"/>
          <w:lang w:eastAsia="en-US"/>
        </w:rPr>
        <w:t xml:space="preserve"> округа Ставропольского края на 2024 год и плановый период 2025 и 2026 годов»,  иным нормативно-правовым актам, регламентирующим сферу реализации Програ</w:t>
      </w:r>
      <w:r w:rsidRPr="00494577">
        <w:rPr>
          <w:rFonts w:eastAsiaTheme="minorHAnsi"/>
          <w:color w:val="000000" w:themeColor="text1"/>
          <w:sz w:val="18"/>
          <w:szCs w:val="18"/>
          <w:lang w:eastAsia="en-US"/>
        </w:rPr>
        <w:t>м</w:t>
      </w:r>
      <w:r w:rsidRPr="00494577">
        <w:rPr>
          <w:rFonts w:eastAsiaTheme="minorHAnsi"/>
          <w:color w:val="000000" w:themeColor="text1"/>
          <w:sz w:val="18"/>
          <w:szCs w:val="18"/>
          <w:lang w:eastAsia="en-US"/>
        </w:rPr>
        <w:t xml:space="preserve">мы. </w:t>
      </w:r>
    </w:p>
    <w:p w:rsidR="00561060" w:rsidRPr="00494577" w:rsidRDefault="00561060" w:rsidP="00561060">
      <w:pPr>
        <w:ind w:firstLine="709"/>
        <w:jc w:val="both"/>
        <w:rPr>
          <w:rFonts w:eastAsiaTheme="minorHAnsi"/>
          <w:sz w:val="18"/>
          <w:szCs w:val="18"/>
          <w:lang w:eastAsia="en-US"/>
        </w:rPr>
      </w:pPr>
      <w:r w:rsidRPr="00494577">
        <w:rPr>
          <w:rFonts w:eastAsiaTheme="minorHAnsi"/>
          <w:sz w:val="18"/>
          <w:szCs w:val="18"/>
          <w:lang w:eastAsia="en-US"/>
        </w:rPr>
        <w:t>На основании вышеизложенного контрольно-счетный орган Арзгирского муниципального округа Ставропольского края считает возможным согласовать предложенный к ра</w:t>
      </w:r>
      <w:r w:rsidRPr="00494577">
        <w:rPr>
          <w:rFonts w:eastAsiaTheme="minorHAnsi"/>
          <w:sz w:val="18"/>
          <w:szCs w:val="18"/>
          <w:lang w:eastAsia="en-US"/>
        </w:rPr>
        <w:t>с</w:t>
      </w:r>
      <w:r w:rsidRPr="00494577">
        <w:rPr>
          <w:rFonts w:eastAsiaTheme="minorHAnsi"/>
          <w:sz w:val="18"/>
          <w:szCs w:val="18"/>
          <w:lang w:eastAsia="en-US"/>
        </w:rPr>
        <w:t xml:space="preserve">смотрению проект </w:t>
      </w:r>
      <w:r w:rsidRPr="00494577">
        <w:rPr>
          <w:snapToGrid w:val="0"/>
          <w:sz w:val="18"/>
          <w:szCs w:val="18"/>
        </w:rPr>
        <w:t>постановления</w:t>
      </w:r>
      <w:r w:rsidRPr="00494577">
        <w:rPr>
          <w:sz w:val="18"/>
          <w:szCs w:val="18"/>
        </w:rPr>
        <w:t>.</w:t>
      </w:r>
    </w:p>
    <w:p w:rsidR="00561060" w:rsidRDefault="00561060" w:rsidP="00561060">
      <w:pPr>
        <w:spacing w:line="240" w:lineRule="exact"/>
        <w:jc w:val="both"/>
        <w:rPr>
          <w:sz w:val="18"/>
          <w:szCs w:val="18"/>
          <w:lang w:val="en-US"/>
        </w:rPr>
      </w:pPr>
    </w:p>
    <w:p w:rsidR="00794919" w:rsidRPr="00794919" w:rsidRDefault="00794919" w:rsidP="00561060">
      <w:pPr>
        <w:spacing w:line="240" w:lineRule="exact"/>
        <w:jc w:val="both"/>
        <w:rPr>
          <w:sz w:val="18"/>
          <w:szCs w:val="18"/>
          <w:lang w:val="en-US"/>
        </w:rPr>
      </w:pPr>
    </w:p>
    <w:p w:rsidR="00561060" w:rsidRPr="00494577" w:rsidRDefault="00561060" w:rsidP="00561060">
      <w:pPr>
        <w:spacing w:line="240" w:lineRule="exact"/>
        <w:jc w:val="both"/>
        <w:rPr>
          <w:sz w:val="18"/>
          <w:szCs w:val="18"/>
        </w:rPr>
      </w:pPr>
      <w:r w:rsidRPr="00494577">
        <w:rPr>
          <w:sz w:val="18"/>
          <w:szCs w:val="18"/>
        </w:rPr>
        <w:t xml:space="preserve">Председатель </w:t>
      </w:r>
      <w:proofErr w:type="gramStart"/>
      <w:r w:rsidRPr="00494577">
        <w:rPr>
          <w:sz w:val="18"/>
          <w:szCs w:val="18"/>
        </w:rPr>
        <w:t>контрольно-счетного</w:t>
      </w:r>
      <w:proofErr w:type="gramEnd"/>
    </w:p>
    <w:p w:rsidR="00561060" w:rsidRPr="00494577" w:rsidRDefault="00561060" w:rsidP="00561060">
      <w:pPr>
        <w:spacing w:line="240" w:lineRule="exact"/>
        <w:jc w:val="both"/>
        <w:rPr>
          <w:sz w:val="18"/>
          <w:szCs w:val="18"/>
        </w:rPr>
      </w:pPr>
      <w:r w:rsidRPr="00494577">
        <w:rPr>
          <w:sz w:val="18"/>
          <w:szCs w:val="18"/>
        </w:rPr>
        <w:t>органа Арзгирского муниципального</w:t>
      </w:r>
    </w:p>
    <w:p w:rsidR="00561060" w:rsidRPr="00494577" w:rsidRDefault="00561060" w:rsidP="00561060">
      <w:pPr>
        <w:rPr>
          <w:sz w:val="18"/>
          <w:szCs w:val="18"/>
        </w:rPr>
      </w:pPr>
      <w:r w:rsidRPr="00494577">
        <w:rPr>
          <w:sz w:val="18"/>
          <w:szCs w:val="18"/>
        </w:rPr>
        <w:t xml:space="preserve">округа Ставропольского края                                                </w:t>
      </w:r>
      <w:r w:rsidRPr="00561060">
        <w:rPr>
          <w:sz w:val="18"/>
          <w:szCs w:val="18"/>
        </w:rPr>
        <w:t xml:space="preserve">                                            </w:t>
      </w:r>
      <w:r w:rsidRPr="00494577">
        <w:rPr>
          <w:sz w:val="18"/>
          <w:szCs w:val="18"/>
        </w:rPr>
        <w:t xml:space="preserve">   Е.Н. Бурба</w:t>
      </w:r>
    </w:p>
    <w:p w:rsidR="00561060" w:rsidRPr="00494577" w:rsidRDefault="00561060" w:rsidP="00561060">
      <w:pPr>
        <w:spacing w:line="240" w:lineRule="exact"/>
        <w:jc w:val="both"/>
        <w:rPr>
          <w:sz w:val="18"/>
          <w:szCs w:val="18"/>
        </w:rPr>
      </w:pPr>
    </w:p>
    <w:p w:rsidR="00794919" w:rsidRDefault="00794919" w:rsidP="00561060">
      <w:pPr>
        <w:jc w:val="center"/>
        <w:rPr>
          <w:b/>
          <w:lang w:val="en-US"/>
        </w:rPr>
      </w:pPr>
    </w:p>
    <w:p w:rsidR="00561060" w:rsidRPr="002B432F" w:rsidRDefault="00561060" w:rsidP="00561060">
      <w:pPr>
        <w:jc w:val="center"/>
        <w:rPr>
          <w:b/>
        </w:rPr>
      </w:pPr>
      <w:r w:rsidRPr="002B432F">
        <w:rPr>
          <w:b/>
        </w:rPr>
        <w:t xml:space="preserve">КОНТРОЛЬНО-СЧЕТНЫЙ ОРГАН </w:t>
      </w:r>
    </w:p>
    <w:p w:rsidR="00561060" w:rsidRPr="002B432F" w:rsidRDefault="00561060" w:rsidP="00561060">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4E50BA" w:rsidRPr="006E76A2" w:rsidRDefault="004E50BA" w:rsidP="004E50BA">
      <w:pPr>
        <w:jc w:val="both"/>
        <w:rPr>
          <w:sz w:val="18"/>
          <w:szCs w:val="18"/>
        </w:rPr>
      </w:pPr>
    </w:p>
    <w:p w:rsidR="004E50BA" w:rsidRPr="00F40095" w:rsidRDefault="004E50BA" w:rsidP="004E50BA">
      <w:pPr>
        <w:jc w:val="both"/>
        <w:rPr>
          <w:rFonts w:eastAsiaTheme="minorHAnsi"/>
          <w:sz w:val="18"/>
          <w:szCs w:val="18"/>
          <w:lang w:eastAsia="en-US"/>
        </w:rPr>
      </w:pPr>
      <w:proofErr w:type="gramStart"/>
      <w:r w:rsidRPr="00F40095">
        <w:rPr>
          <w:sz w:val="18"/>
          <w:szCs w:val="18"/>
        </w:rPr>
        <w:t xml:space="preserve">Информация о результатах </w:t>
      </w:r>
      <w:r w:rsidRPr="00F40095">
        <w:rPr>
          <w:rFonts w:eastAsiaTheme="minorHAnsi"/>
          <w:color w:val="000000" w:themeColor="text1"/>
          <w:sz w:val="18"/>
          <w:szCs w:val="18"/>
          <w:lang w:eastAsia="en-US"/>
        </w:rPr>
        <w:t xml:space="preserve">экспертизы проекта </w:t>
      </w:r>
      <w:r w:rsidRPr="00F40095">
        <w:rPr>
          <w:snapToGrid w:val="0"/>
          <w:sz w:val="18"/>
          <w:szCs w:val="18"/>
        </w:rPr>
        <w:t>постановления администрации Арзгирского муниципального округа Ставр</w:t>
      </w:r>
      <w:r w:rsidRPr="00F40095">
        <w:rPr>
          <w:snapToGrid w:val="0"/>
          <w:sz w:val="18"/>
          <w:szCs w:val="18"/>
        </w:rPr>
        <w:t>о</w:t>
      </w:r>
      <w:r w:rsidRPr="00F40095">
        <w:rPr>
          <w:snapToGrid w:val="0"/>
          <w:sz w:val="18"/>
          <w:szCs w:val="18"/>
        </w:rPr>
        <w:t>польского края</w:t>
      </w:r>
      <w:r w:rsidRPr="00F40095">
        <w:rPr>
          <w:b/>
          <w:snapToGrid w:val="0"/>
          <w:sz w:val="18"/>
          <w:szCs w:val="18"/>
        </w:rPr>
        <w:t xml:space="preserve"> </w:t>
      </w:r>
      <w:r w:rsidRPr="00F40095">
        <w:rPr>
          <w:rFonts w:eastAsiaTheme="minorHAnsi"/>
          <w:sz w:val="18"/>
          <w:szCs w:val="18"/>
          <w:lang w:eastAsia="en-US"/>
        </w:rPr>
        <w:t>«О внесении изменений в муниципальную программу 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округа Ставр</w:t>
      </w:r>
      <w:r w:rsidRPr="00F40095">
        <w:rPr>
          <w:rFonts w:eastAsiaTheme="minorHAnsi"/>
          <w:sz w:val="18"/>
          <w:szCs w:val="18"/>
          <w:lang w:eastAsia="en-US"/>
        </w:rPr>
        <w:t>о</w:t>
      </w:r>
      <w:r w:rsidRPr="00F40095">
        <w:rPr>
          <w:rFonts w:eastAsiaTheme="minorHAnsi"/>
          <w:sz w:val="18"/>
          <w:szCs w:val="18"/>
          <w:lang w:eastAsia="en-US"/>
        </w:rPr>
        <w:t>польского края от чрезвычайных ситуаций на 2024-2029 годы», утвержденную постановлением администрации Арзгирского  муниципального округа Ставропольского края от 29 декабря 2023 г. № 926 (в редакции постановления от</w:t>
      </w:r>
      <w:proofErr w:type="gramEnd"/>
      <w:r w:rsidRPr="00F40095">
        <w:rPr>
          <w:rFonts w:eastAsiaTheme="minorHAnsi"/>
          <w:sz w:val="18"/>
          <w:szCs w:val="18"/>
          <w:lang w:eastAsia="en-US"/>
        </w:rPr>
        <w:t xml:space="preserve"> </w:t>
      </w:r>
      <w:proofErr w:type="gramStart"/>
      <w:r w:rsidRPr="00F40095">
        <w:rPr>
          <w:rFonts w:eastAsiaTheme="minorHAnsi"/>
          <w:sz w:val="18"/>
          <w:szCs w:val="18"/>
          <w:lang w:eastAsia="en-US"/>
        </w:rPr>
        <w:t>29 августа 2024 года №522).</w:t>
      </w:r>
      <w:proofErr w:type="gramEnd"/>
    </w:p>
    <w:p w:rsidR="004E50BA" w:rsidRPr="00F40095" w:rsidRDefault="004E50BA" w:rsidP="004E50BA">
      <w:pPr>
        <w:jc w:val="both"/>
        <w:rPr>
          <w:sz w:val="18"/>
          <w:szCs w:val="18"/>
        </w:rPr>
      </w:pPr>
    </w:p>
    <w:p w:rsidR="004E50BA" w:rsidRPr="00F40095" w:rsidRDefault="004E50BA" w:rsidP="004E50BA">
      <w:pPr>
        <w:ind w:firstLine="709"/>
        <w:jc w:val="both"/>
        <w:rPr>
          <w:color w:val="000000" w:themeColor="text1"/>
          <w:sz w:val="18"/>
          <w:szCs w:val="18"/>
        </w:rPr>
      </w:pPr>
      <w:r w:rsidRPr="00F40095">
        <w:rPr>
          <w:sz w:val="18"/>
          <w:szCs w:val="18"/>
        </w:rPr>
        <w:t xml:space="preserve">1. </w:t>
      </w:r>
      <w:proofErr w:type="gramStart"/>
      <w:r w:rsidRPr="00F40095">
        <w:rPr>
          <w:sz w:val="18"/>
          <w:szCs w:val="18"/>
        </w:rPr>
        <w:t xml:space="preserve">Основание проведения экспертизы: </w:t>
      </w:r>
      <w:r w:rsidRPr="00F40095">
        <w:rPr>
          <w:color w:val="000000" w:themeColor="text1"/>
          <w:sz w:val="18"/>
          <w:szCs w:val="18"/>
        </w:rPr>
        <w:t>ст. 8 Положения о контрольно-счетном органе Арзгирского муниципального о</w:t>
      </w:r>
      <w:r w:rsidRPr="00F40095">
        <w:rPr>
          <w:color w:val="000000" w:themeColor="text1"/>
          <w:sz w:val="18"/>
          <w:szCs w:val="18"/>
        </w:rPr>
        <w:t>к</w:t>
      </w:r>
      <w:r w:rsidRPr="00F40095">
        <w:rPr>
          <w:color w:val="000000" w:themeColor="text1"/>
          <w:sz w:val="18"/>
          <w:szCs w:val="18"/>
        </w:rPr>
        <w:t>руга Ставропольского края, утвержденного решением Совета депутатов Арзгирского муниципального округа Ставропольского края от 03.12.2021 года № 117,  пункта 3.3 Положения о бюджетном процессе в Арзгирском муниципальном округе Ставр</w:t>
      </w:r>
      <w:r w:rsidRPr="00F40095">
        <w:rPr>
          <w:color w:val="000000" w:themeColor="text1"/>
          <w:sz w:val="18"/>
          <w:szCs w:val="18"/>
        </w:rPr>
        <w:t>о</w:t>
      </w:r>
      <w:r w:rsidRPr="00F40095">
        <w:rPr>
          <w:color w:val="000000" w:themeColor="text1"/>
          <w:sz w:val="18"/>
          <w:szCs w:val="18"/>
        </w:rPr>
        <w:t>польского края, Порядка принятия решения о разработке муниципальных программ Арзгирского муниципального округа Ста</w:t>
      </w:r>
      <w:r w:rsidRPr="00F40095">
        <w:rPr>
          <w:color w:val="000000" w:themeColor="text1"/>
          <w:sz w:val="18"/>
          <w:szCs w:val="18"/>
        </w:rPr>
        <w:t>в</w:t>
      </w:r>
      <w:r w:rsidRPr="00F40095">
        <w:rPr>
          <w:color w:val="000000" w:themeColor="text1"/>
          <w:sz w:val="18"/>
          <w:szCs w:val="18"/>
        </w:rPr>
        <w:t>ропольского края, их формирования, реализации и оценки эффективности, утвержденного постановлением администрации</w:t>
      </w:r>
      <w:proofErr w:type="gramEnd"/>
      <w:r w:rsidRPr="00F40095">
        <w:rPr>
          <w:color w:val="000000" w:themeColor="text1"/>
          <w:sz w:val="18"/>
          <w:szCs w:val="18"/>
        </w:rPr>
        <w:t xml:space="preserve"> </w:t>
      </w:r>
      <w:proofErr w:type="gramStart"/>
      <w:r w:rsidRPr="00F40095">
        <w:rPr>
          <w:color w:val="000000" w:themeColor="text1"/>
          <w:sz w:val="18"/>
          <w:szCs w:val="18"/>
        </w:rPr>
        <w:t>Ар</w:t>
      </w:r>
      <w:r w:rsidRPr="00F40095">
        <w:rPr>
          <w:color w:val="000000" w:themeColor="text1"/>
          <w:sz w:val="18"/>
          <w:szCs w:val="18"/>
        </w:rPr>
        <w:t>з</w:t>
      </w:r>
      <w:r w:rsidRPr="00F40095">
        <w:rPr>
          <w:color w:val="000000" w:themeColor="text1"/>
          <w:sz w:val="18"/>
          <w:szCs w:val="18"/>
        </w:rPr>
        <w:t>гирского муниципального округа Ставропольского края от 07.07.2021г. №565(с учетом внесенных изменений от 23.12.2021г. № 1044), Перечня муниципальных программ Арзгирского муниципального округа Ставропольского края, утвержденного пост</w:t>
      </w:r>
      <w:r w:rsidRPr="00F40095">
        <w:rPr>
          <w:color w:val="000000" w:themeColor="text1"/>
          <w:sz w:val="18"/>
          <w:szCs w:val="18"/>
        </w:rPr>
        <w:t>а</w:t>
      </w:r>
      <w:r w:rsidRPr="00F40095">
        <w:rPr>
          <w:color w:val="000000" w:themeColor="text1"/>
          <w:sz w:val="18"/>
          <w:szCs w:val="18"/>
        </w:rPr>
        <w:t>новлением администрации Арзгирского муниципального округа Ставропольского края от 25.10.2023 года № 755,  пункта 2.8 плана работы контрольно-счетного органа Арзгирского муниципального округа на 2024г., приказа контрольно-счетного органа Арзгирского муниципального округа от 12 декабря 2024г. №73.</w:t>
      </w:r>
      <w:proofErr w:type="gramEnd"/>
    </w:p>
    <w:p w:rsidR="004E50BA" w:rsidRPr="00F40095" w:rsidRDefault="004E50BA" w:rsidP="004E50BA">
      <w:pPr>
        <w:ind w:firstLine="709"/>
        <w:jc w:val="both"/>
        <w:rPr>
          <w:sz w:val="18"/>
          <w:szCs w:val="18"/>
        </w:rPr>
      </w:pPr>
      <w:r w:rsidRPr="00F40095">
        <w:rPr>
          <w:sz w:val="18"/>
          <w:szCs w:val="18"/>
        </w:rPr>
        <w:t xml:space="preserve">2. </w:t>
      </w:r>
      <w:proofErr w:type="gramStart"/>
      <w:r w:rsidRPr="00F40095">
        <w:rPr>
          <w:sz w:val="18"/>
          <w:szCs w:val="18"/>
        </w:rPr>
        <w:t xml:space="preserve">Предмет: </w:t>
      </w:r>
      <w:r w:rsidRPr="00F40095">
        <w:rPr>
          <w:color w:val="000000" w:themeColor="text1"/>
          <w:sz w:val="18"/>
          <w:szCs w:val="18"/>
        </w:rPr>
        <w:t xml:space="preserve">проект постановления администрации Арзгирского муниципального округа Ставропольского края </w:t>
      </w:r>
      <w:r w:rsidRPr="00F40095">
        <w:rPr>
          <w:rFonts w:eastAsiaTheme="minorHAnsi"/>
          <w:sz w:val="18"/>
          <w:szCs w:val="18"/>
          <w:lang w:eastAsia="en-US"/>
        </w:rPr>
        <w:t>«О вн</w:t>
      </w:r>
      <w:r w:rsidRPr="00F40095">
        <w:rPr>
          <w:rFonts w:eastAsiaTheme="minorHAnsi"/>
          <w:sz w:val="18"/>
          <w:szCs w:val="18"/>
          <w:lang w:eastAsia="en-US"/>
        </w:rPr>
        <w:t>е</w:t>
      </w:r>
      <w:r w:rsidRPr="00F40095">
        <w:rPr>
          <w:rFonts w:eastAsiaTheme="minorHAnsi"/>
          <w:sz w:val="18"/>
          <w:szCs w:val="18"/>
          <w:lang w:eastAsia="en-US"/>
        </w:rPr>
        <w:t>сении изменений в муниципальную программу Арзгирского муниципального округа Ставропольского края «Обеспечение о</w:t>
      </w:r>
      <w:r w:rsidRPr="00F40095">
        <w:rPr>
          <w:rFonts w:eastAsiaTheme="minorHAnsi"/>
          <w:sz w:val="18"/>
          <w:szCs w:val="18"/>
          <w:lang w:eastAsia="en-US"/>
        </w:rPr>
        <w:t>б</w:t>
      </w:r>
      <w:r w:rsidRPr="00F40095">
        <w:rPr>
          <w:rFonts w:eastAsiaTheme="minorHAnsi"/>
          <w:sz w:val="18"/>
          <w:szCs w:val="18"/>
          <w:lang w:eastAsia="en-US"/>
        </w:rPr>
        <w:t>щественной безопасности и защита населения и территории Арзгирского муниципального округа Ставропольского края от чрезвычайных ситуаций на 2024-2029 годы», утвержденную постановлением администрации Арзгирского  муниципального округа Ставропольского края от 29 декабря 2023 г. № 926 (в редакции постановления от 29 августа 2024</w:t>
      </w:r>
      <w:proofErr w:type="gramEnd"/>
      <w:r w:rsidRPr="00F40095">
        <w:rPr>
          <w:rFonts w:eastAsiaTheme="minorHAnsi"/>
          <w:sz w:val="18"/>
          <w:szCs w:val="18"/>
          <w:lang w:eastAsia="en-US"/>
        </w:rPr>
        <w:t xml:space="preserve"> года №522)</w:t>
      </w:r>
      <w:r w:rsidRPr="00F40095">
        <w:rPr>
          <w:sz w:val="18"/>
          <w:szCs w:val="18"/>
        </w:rPr>
        <w:t xml:space="preserve"> (далее - Программа).</w:t>
      </w:r>
    </w:p>
    <w:p w:rsidR="004E50BA" w:rsidRPr="00F40095" w:rsidRDefault="004E50BA" w:rsidP="004E50BA">
      <w:pPr>
        <w:snapToGrid w:val="0"/>
        <w:ind w:firstLine="709"/>
        <w:jc w:val="both"/>
        <w:outlineLvl w:val="2"/>
        <w:rPr>
          <w:sz w:val="18"/>
          <w:szCs w:val="18"/>
        </w:rPr>
      </w:pPr>
      <w:r w:rsidRPr="00F40095">
        <w:rPr>
          <w:sz w:val="18"/>
          <w:szCs w:val="18"/>
        </w:rPr>
        <w:t>3. Цель экспертно-аналитического мероприятия: установление соответствия проекта изменений Программы требов</w:t>
      </w:r>
      <w:r w:rsidRPr="00F40095">
        <w:rPr>
          <w:sz w:val="18"/>
          <w:szCs w:val="18"/>
        </w:rPr>
        <w:t>а</w:t>
      </w:r>
      <w:r w:rsidRPr="00F40095">
        <w:rPr>
          <w:sz w:val="18"/>
          <w:szCs w:val="18"/>
        </w:rPr>
        <w:t>ниям бюджетного законодательства, нормативно-правовых актов Арзгирского муниципального округа Ставропольского края, анализ правомерности и обоснованности предлагаемых изменений.</w:t>
      </w:r>
    </w:p>
    <w:p w:rsidR="004E50BA" w:rsidRPr="00F40095" w:rsidRDefault="004E50BA" w:rsidP="004E50BA">
      <w:pPr>
        <w:snapToGrid w:val="0"/>
        <w:ind w:firstLine="709"/>
        <w:jc w:val="both"/>
        <w:outlineLvl w:val="2"/>
        <w:rPr>
          <w:sz w:val="18"/>
          <w:szCs w:val="18"/>
        </w:rPr>
      </w:pPr>
      <w:r w:rsidRPr="00F40095">
        <w:rPr>
          <w:sz w:val="18"/>
          <w:szCs w:val="18"/>
        </w:rPr>
        <w:t>4. Сроки проведения экспертно-аналитического мероприятия:</w:t>
      </w:r>
    </w:p>
    <w:p w:rsidR="004E50BA" w:rsidRPr="00F40095" w:rsidRDefault="004E50BA" w:rsidP="004E50BA">
      <w:pPr>
        <w:tabs>
          <w:tab w:val="left" w:pos="709"/>
        </w:tabs>
        <w:ind w:firstLine="709"/>
        <w:jc w:val="both"/>
        <w:rPr>
          <w:sz w:val="18"/>
          <w:szCs w:val="18"/>
        </w:rPr>
      </w:pPr>
      <w:r w:rsidRPr="00F40095">
        <w:rPr>
          <w:sz w:val="18"/>
          <w:szCs w:val="18"/>
        </w:rPr>
        <w:t>с 12 декабря 2024г. по 17декабря 2024г.</w:t>
      </w:r>
    </w:p>
    <w:p w:rsidR="004E50BA" w:rsidRPr="00F40095" w:rsidRDefault="004E50BA" w:rsidP="004E50BA">
      <w:pPr>
        <w:ind w:firstLine="709"/>
        <w:jc w:val="both"/>
        <w:rPr>
          <w:rFonts w:eastAsiaTheme="minorHAnsi"/>
          <w:sz w:val="18"/>
          <w:szCs w:val="18"/>
          <w:lang w:eastAsia="en-US"/>
        </w:rPr>
      </w:pPr>
      <w:r w:rsidRPr="00F40095">
        <w:rPr>
          <w:rFonts w:eastAsiaTheme="minorHAnsi"/>
          <w:sz w:val="18"/>
          <w:szCs w:val="18"/>
          <w:lang w:eastAsia="en-US"/>
        </w:rPr>
        <w:t>Проектом</w:t>
      </w:r>
      <w:r w:rsidRPr="00F40095">
        <w:rPr>
          <w:sz w:val="18"/>
          <w:szCs w:val="18"/>
        </w:rPr>
        <w:t xml:space="preserve"> Программы</w:t>
      </w:r>
      <w:r w:rsidRPr="00F40095">
        <w:rPr>
          <w:rFonts w:eastAsiaTheme="minorHAnsi"/>
          <w:sz w:val="18"/>
          <w:szCs w:val="18"/>
          <w:lang w:eastAsia="en-US"/>
        </w:rPr>
        <w:t>, предлагается внести следующие изменения:</w:t>
      </w:r>
    </w:p>
    <w:p w:rsidR="004E50BA" w:rsidRPr="00F40095" w:rsidRDefault="004E50BA" w:rsidP="004E50BA">
      <w:pPr>
        <w:ind w:firstLine="709"/>
        <w:jc w:val="both"/>
        <w:rPr>
          <w:rFonts w:eastAsiaTheme="minorHAnsi"/>
          <w:sz w:val="18"/>
          <w:szCs w:val="18"/>
          <w:lang w:eastAsia="en-US"/>
        </w:rPr>
      </w:pPr>
      <w:r w:rsidRPr="00F40095">
        <w:rPr>
          <w:rFonts w:eastAsiaTheme="minorHAnsi"/>
          <w:sz w:val="18"/>
          <w:szCs w:val="18"/>
          <w:lang w:eastAsia="en-US"/>
        </w:rPr>
        <w:t>1. В Паспорте Программы показатель «Объемы и источники финансового обеспечения Программы» изложить в сл</w:t>
      </w:r>
      <w:r w:rsidRPr="00F40095">
        <w:rPr>
          <w:rFonts w:eastAsiaTheme="minorHAnsi"/>
          <w:sz w:val="18"/>
          <w:szCs w:val="18"/>
          <w:lang w:eastAsia="en-US"/>
        </w:rPr>
        <w:t>е</w:t>
      </w:r>
      <w:r w:rsidRPr="00F40095">
        <w:rPr>
          <w:rFonts w:eastAsiaTheme="minorHAnsi"/>
          <w:sz w:val="18"/>
          <w:szCs w:val="18"/>
          <w:lang w:eastAsia="en-US"/>
        </w:rPr>
        <w:t xml:space="preserve">дующей редакции: </w:t>
      </w:r>
    </w:p>
    <w:p w:rsidR="004E50BA" w:rsidRPr="00F40095" w:rsidRDefault="004E50BA" w:rsidP="004E50BA">
      <w:pPr>
        <w:ind w:firstLine="709"/>
        <w:jc w:val="both"/>
        <w:rPr>
          <w:rFonts w:eastAsiaTheme="minorHAnsi"/>
          <w:sz w:val="18"/>
          <w:szCs w:val="18"/>
          <w:lang w:eastAsia="en-US"/>
        </w:rPr>
      </w:pPr>
      <w:r w:rsidRPr="00F40095">
        <w:rPr>
          <w:rFonts w:eastAsiaTheme="minorHAnsi"/>
          <w:sz w:val="18"/>
          <w:szCs w:val="18"/>
          <w:lang w:eastAsia="en-US"/>
        </w:rPr>
        <w:t>Планируемый объём финансового обеспечения Программы составит 67 818,31 тыс. рублей, из них:</w:t>
      </w:r>
    </w:p>
    <w:p w:rsidR="004E50BA" w:rsidRPr="00F40095" w:rsidRDefault="004E50BA" w:rsidP="004E50BA">
      <w:pPr>
        <w:ind w:firstLine="709"/>
        <w:jc w:val="both"/>
        <w:rPr>
          <w:rFonts w:eastAsiaTheme="minorHAnsi"/>
          <w:sz w:val="18"/>
          <w:szCs w:val="18"/>
          <w:lang w:eastAsia="en-US"/>
        </w:rPr>
      </w:pPr>
      <w:r w:rsidRPr="00F40095">
        <w:rPr>
          <w:rFonts w:eastAsiaTheme="minorHAnsi"/>
          <w:sz w:val="18"/>
          <w:szCs w:val="18"/>
          <w:lang w:eastAsia="en-US"/>
        </w:rPr>
        <w:t>Источник финансового обеспечения: краевой бюджет – 1424,60 тыс. рублей, в том числе по годам:</w:t>
      </w:r>
    </w:p>
    <w:p w:rsidR="004E50BA" w:rsidRPr="00F40095" w:rsidRDefault="004E50BA" w:rsidP="004E50BA">
      <w:pPr>
        <w:ind w:firstLine="709"/>
        <w:jc w:val="both"/>
        <w:rPr>
          <w:rFonts w:eastAsiaTheme="minorHAnsi"/>
          <w:sz w:val="18"/>
          <w:szCs w:val="18"/>
          <w:lang w:eastAsia="en-US"/>
        </w:rPr>
      </w:pPr>
      <w:r w:rsidRPr="00F40095">
        <w:rPr>
          <w:rFonts w:eastAsiaTheme="minorHAnsi"/>
          <w:sz w:val="18"/>
          <w:szCs w:val="18"/>
          <w:lang w:eastAsia="en-US"/>
        </w:rPr>
        <w:t>2024 год – 924,60 тыс. рублей;</w:t>
      </w:r>
    </w:p>
    <w:p w:rsidR="004E50BA" w:rsidRPr="00F40095" w:rsidRDefault="004E50BA" w:rsidP="004E50BA">
      <w:pPr>
        <w:ind w:firstLine="709"/>
        <w:jc w:val="both"/>
        <w:rPr>
          <w:rFonts w:eastAsiaTheme="minorHAnsi"/>
          <w:sz w:val="18"/>
          <w:szCs w:val="18"/>
          <w:lang w:eastAsia="en-US"/>
        </w:rPr>
      </w:pPr>
      <w:r w:rsidRPr="00F40095">
        <w:rPr>
          <w:rFonts w:eastAsiaTheme="minorHAnsi"/>
          <w:sz w:val="18"/>
          <w:szCs w:val="18"/>
          <w:lang w:eastAsia="en-US"/>
        </w:rPr>
        <w:t>2025 год – 100,00 тыс. рублей;</w:t>
      </w:r>
    </w:p>
    <w:p w:rsidR="004E50BA" w:rsidRPr="00F40095" w:rsidRDefault="004E50BA" w:rsidP="004E50BA">
      <w:pPr>
        <w:ind w:firstLine="709"/>
        <w:jc w:val="both"/>
        <w:rPr>
          <w:rFonts w:eastAsiaTheme="minorHAnsi"/>
          <w:sz w:val="18"/>
          <w:szCs w:val="18"/>
          <w:lang w:eastAsia="en-US"/>
        </w:rPr>
      </w:pPr>
      <w:r w:rsidRPr="00F40095">
        <w:rPr>
          <w:rFonts w:eastAsiaTheme="minorHAnsi"/>
          <w:sz w:val="18"/>
          <w:szCs w:val="18"/>
          <w:lang w:eastAsia="en-US"/>
        </w:rPr>
        <w:t>2026 год – 100,00 тыс. рублей;</w:t>
      </w:r>
    </w:p>
    <w:p w:rsidR="004E50BA" w:rsidRPr="00F40095" w:rsidRDefault="004E50BA" w:rsidP="004E50BA">
      <w:pPr>
        <w:ind w:firstLine="709"/>
        <w:jc w:val="both"/>
        <w:rPr>
          <w:rFonts w:eastAsiaTheme="minorHAnsi"/>
          <w:sz w:val="18"/>
          <w:szCs w:val="18"/>
          <w:lang w:eastAsia="en-US"/>
        </w:rPr>
      </w:pPr>
      <w:r w:rsidRPr="00F40095">
        <w:rPr>
          <w:rFonts w:eastAsiaTheme="minorHAnsi"/>
          <w:sz w:val="18"/>
          <w:szCs w:val="18"/>
          <w:lang w:eastAsia="en-US"/>
        </w:rPr>
        <w:t>2027 год – 100,00 тыс. рублей;</w:t>
      </w:r>
    </w:p>
    <w:p w:rsidR="004E50BA" w:rsidRPr="00F40095" w:rsidRDefault="004E50BA" w:rsidP="004E50BA">
      <w:pPr>
        <w:ind w:firstLine="709"/>
        <w:jc w:val="both"/>
        <w:rPr>
          <w:rFonts w:eastAsiaTheme="minorHAnsi"/>
          <w:sz w:val="18"/>
          <w:szCs w:val="18"/>
          <w:lang w:eastAsia="en-US"/>
        </w:rPr>
      </w:pPr>
      <w:r w:rsidRPr="00F40095">
        <w:rPr>
          <w:rFonts w:eastAsiaTheme="minorHAnsi"/>
          <w:sz w:val="18"/>
          <w:szCs w:val="18"/>
          <w:lang w:eastAsia="en-US"/>
        </w:rPr>
        <w:lastRenderedPageBreak/>
        <w:t>2028 год – 100,00 тыс. рублей;</w:t>
      </w:r>
    </w:p>
    <w:p w:rsidR="004E50BA" w:rsidRPr="00F40095" w:rsidRDefault="004E50BA" w:rsidP="004E50BA">
      <w:pPr>
        <w:ind w:firstLine="709"/>
        <w:jc w:val="both"/>
        <w:rPr>
          <w:rFonts w:eastAsiaTheme="minorHAnsi"/>
          <w:sz w:val="18"/>
          <w:szCs w:val="18"/>
          <w:lang w:eastAsia="en-US"/>
        </w:rPr>
      </w:pPr>
      <w:r w:rsidRPr="00F40095">
        <w:rPr>
          <w:rFonts w:eastAsiaTheme="minorHAnsi"/>
          <w:sz w:val="18"/>
          <w:szCs w:val="18"/>
          <w:lang w:eastAsia="en-US"/>
        </w:rPr>
        <w:t>2029 год – 100,00 тыс. рублей.</w:t>
      </w:r>
    </w:p>
    <w:p w:rsidR="004E50BA" w:rsidRPr="00F40095" w:rsidRDefault="004E50BA" w:rsidP="004E50BA">
      <w:pPr>
        <w:ind w:firstLine="709"/>
        <w:jc w:val="both"/>
        <w:rPr>
          <w:rFonts w:eastAsiaTheme="minorHAnsi"/>
          <w:sz w:val="18"/>
          <w:szCs w:val="18"/>
          <w:lang w:eastAsia="en-US"/>
        </w:rPr>
      </w:pPr>
    </w:p>
    <w:p w:rsidR="004E50BA" w:rsidRPr="00F40095" w:rsidRDefault="004E50BA" w:rsidP="004E50BA">
      <w:pPr>
        <w:ind w:firstLine="709"/>
        <w:jc w:val="both"/>
        <w:rPr>
          <w:rFonts w:eastAsiaTheme="minorHAnsi"/>
          <w:sz w:val="18"/>
          <w:szCs w:val="18"/>
          <w:lang w:eastAsia="en-US"/>
        </w:rPr>
      </w:pPr>
      <w:r w:rsidRPr="00F40095">
        <w:rPr>
          <w:rFonts w:eastAsiaTheme="minorHAnsi"/>
          <w:sz w:val="18"/>
          <w:szCs w:val="18"/>
          <w:lang w:eastAsia="en-US"/>
        </w:rPr>
        <w:t>Источник финансового обеспечения: бюджет Арзгирского муниципального округа Ставропольского края – 66 393,71 тыс. рублей, в том числе по годам:</w:t>
      </w:r>
    </w:p>
    <w:p w:rsidR="004E50BA" w:rsidRPr="00F40095" w:rsidRDefault="004E50BA" w:rsidP="004E50BA">
      <w:pPr>
        <w:ind w:firstLine="709"/>
        <w:jc w:val="both"/>
        <w:rPr>
          <w:rFonts w:eastAsiaTheme="minorHAnsi"/>
          <w:sz w:val="18"/>
          <w:szCs w:val="18"/>
          <w:lang w:eastAsia="en-US"/>
        </w:rPr>
      </w:pPr>
      <w:r w:rsidRPr="00F40095">
        <w:rPr>
          <w:rFonts w:eastAsiaTheme="minorHAnsi"/>
          <w:sz w:val="18"/>
          <w:szCs w:val="18"/>
          <w:lang w:eastAsia="en-US"/>
        </w:rPr>
        <w:t>2024 год – 13 307,79 тыс. рублей;</w:t>
      </w:r>
    </w:p>
    <w:p w:rsidR="004E50BA" w:rsidRPr="00F40095" w:rsidRDefault="004E50BA" w:rsidP="004E50BA">
      <w:pPr>
        <w:ind w:firstLine="709"/>
        <w:jc w:val="both"/>
        <w:rPr>
          <w:rFonts w:eastAsiaTheme="minorHAnsi"/>
          <w:sz w:val="18"/>
          <w:szCs w:val="18"/>
          <w:lang w:eastAsia="en-US"/>
        </w:rPr>
      </w:pPr>
      <w:r w:rsidRPr="00F40095">
        <w:rPr>
          <w:rFonts w:eastAsiaTheme="minorHAnsi"/>
          <w:sz w:val="18"/>
          <w:szCs w:val="18"/>
          <w:lang w:eastAsia="en-US"/>
        </w:rPr>
        <w:t>2025 год – 10 610,72 тыс. рублей;</w:t>
      </w:r>
    </w:p>
    <w:p w:rsidR="004E50BA" w:rsidRPr="00F40095" w:rsidRDefault="004E50BA" w:rsidP="004E50BA">
      <w:pPr>
        <w:ind w:firstLine="709"/>
        <w:jc w:val="both"/>
        <w:rPr>
          <w:rFonts w:eastAsiaTheme="minorHAnsi"/>
          <w:sz w:val="18"/>
          <w:szCs w:val="18"/>
          <w:lang w:eastAsia="en-US"/>
        </w:rPr>
      </w:pPr>
      <w:r w:rsidRPr="00F40095">
        <w:rPr>
          <w:rFonts w:eastAsiaTheme="minorHAnsi"/>
          <w:sz w:val="18"/>
          <w:szCs w:val="18"/>
          <w:lang w:eastAsia="en-US"/>
        </w:rPr>
        <w:t>2026 год – 10 618,80 тыс. рублей;</w:t>
      </w:r>
    </w:p>
    <w:p w:rsidR="004E50BA" w:rsidRPr="00F40095" w:rsidRDefault="004E50BA" w:rsidP="004E50BA">
      <w:pPr>
        <w:ind w:firstLine="709"/>
        <w:jc w:val="both"/>
        <w:rPr>
          <w:rFonts w:eastAsiaTheme="minorHAnsi"/>
          <w:sz w:val="18"/>
          <w:szCs w:val="18"/>
          <w:lang w:eastAsia="en-US"/>
        </w:rPr>
      </w:pPr>
      <w:r w:rsidRPr="00F40095">
        <w:rPr>
          <w:rFonts w:eastAsiaTheme="minorHAnsi"/>
          <w:sz w:val="18"/>
          <w:szCs w:val="18"/>
          <w:lang w:eastAsia="en-US"/>
        </w:rPr>
        <w:t>2027 год – 10 618,80 тыс. рублей;</w:t>
      </w:r>
    </w:p>
    <w:p w:rsidR="004E50BA" w:rsidRPr="00F40095" w:rsidRDefault="004E50BA" w:rsidP="004E50BA">
      <w:pPr>
        <w:ind w:firstLine="709"/>
        <w:jc w:val="both"/>
        <w:rPr>
          <w:rFonts w:eastAsiaTheme="minorHAnsi"/>
          <w:sz w:val="18"/>
          <w:szCs w:val="18"/>
          <w:lang w:eastAsia="en-US"/>
        </w:rPr>
      </w:pPr>
      <w:r w:rsidRPr="00F40095">
        <w:rPr>
          <w:rFonts w:eastAsiaTheme="minorHAnsi"/>
          <w:sz w:val="18"/>
          <w:szCs w:val="18"/>
          <w:lang w:eastAsia="en-US"/>
        </w:rPr>
        <w:t>2028 год – 10 618,80 тыс. рублей;</w:t>
      </w:r>
    </w:p>
    <w:p w:rsidR="004E50BA" w:rsidRPr="00F40095" w:rsidRDefault="004E50BA" w:rsidP="004E50BA">
      <w:pPr>
        <w:ind w:firstLine="709"/>
        <w:jc w:val="both"/>
        <w:rPr>
          <w:rFonts w:eastAsiaTheme="minorHAnsi"/>
          <w:sz w:val="18"/>
          <w:szCs w:val="18"/>
          <w:lang w:eastAsia="en-US"/>
        </w:rPr>
      </w:pPr>
      <w:r w:rsidRPr="00F40095">
        <w:rPr>
          <w:rFonts w:eastAsiaTheme="minorHAnsi"/>
          <w:sz w:val="18"/>
          <w:szCs w:val="18"/>
          <w:lang w:eastAsia="en-US"/>
        </w:rPr>
        <w:t>2029 год – 10 618,80 тыс. рублей.</w:t>
      </w:r>
    </w:p>
    <w:p w:rsidR="004E50BA" w:rsidRPr="00F40095" w:rsidRDefault="004E50BA" w:rsidP="004E50BA">
      <w:pPr>
        <w:ind w:firstLine="709"/>
        <w:jc w:val="both"/>
        <w:rPr>
          <w:sz w:val="18"/>
          <w:szCs w:val="18"/>
        </w:rPr>
      </w:pPr>
      <w:r w:rsidRPr="00F40095">
        <w:rPr>
          <w:rFonts w:eastAsiaTheme="minorHAnsi"/>
          <w:sz w:val="18"/>
          <w:szCs w:val="18"/>
          <w:lang w:eastAsia="en-US"/>
        </w:rPr>
        <w:t>2. В Приложении 3 «Объемы и источники финансового обеспечения муниципальной программы Арзгирского муниц</w:t>
      </w:r>
      <w:r w:rsidRPr="00F40095">
        <w:rPr>
          <w:rFonts w:eastAsiaTheme="minorHAnsi"/>
          <w:sz w:val="18"/>
          <w:szCs w:val="18"/>
          <w:lang w:eastAsia="en-US"/>
        </w:rPr>
        <w:t>и</w:t>
      </w:r>
      <w:r w:rsidRPr="00F40095">
        <w:rPr>
          <w:rFonts w:eastAsiaTheme="minorHAnsi"/>
          <w:sz w:val="18"/>
          <w:szCs w:val="18"/>
          <w:lang w:eastAsia="en-US"/>
        </w:rPr>
        <w:t>пального округа Ставропольского края «Обеспечение общественной безопасности и защита населения и территории Арзги</w:t>
      </w:r>
      <w:r w:rsidRPr="00F40095">
        <w:rPr>
          <w:rFonts w:eastAsiaTheme="minorHAnsi"/>
          <w:sz w:val="18"/>
          <w:szCs w:val="18"/>
          <w:lang w:eastAsia="en-US"/>
        </w:rPr>
        <w:t>р</w:t>
      </w:r>
      <w:r w:rsidRPr="00F40095">
        <w:rPr>
          <w:rFonts w:eastAsiaTheme="minorHAnsi"/>
          <w:sz w:val="18"/>
          <w:szCs w:val="18"/>
          <w:lang w:eastAsia="en-US"/>
        </w:rPr>
        <w:t>ского муниципального округа Ставропольского края от чрезвычайных ситуаций на 2024-2029 годы»</w:t>
      </w:r>
      <w:r w:rsidRPr="00F40095">
        <w:rPr>
          <w:sz w:val="18"/>
          <w:szCs w:val="18"/>
        </w:rPr>
        <w:t>:</w:t>
      </w:r>
    </w:p>
    <w:p w:rsidR="004E50BA" w:rsidRPr="00F40095" w:rsidRDefault="004E50BA" w:rsidP="004E50BA">
      <w:pPr>
        <w:ind w:firstLine="709"/>
        <w:jc w:val="both"/>
        <w:rPr>
          <w:rFonts w:eastAsiaTheme="minorHAnsi"/>
          <w:sz w:val="18"/>
          <w:szCs w:val="18"/>
          <w:lang w:eastAsia="en-US"/>
        </w:rPr>
      </w:pPr>
      <w:proofErr w:type="gramStart"/>
      <w:r w:rsidRPr="00F40095">
        <w:rPr>
          <w:rFonts w:eastAsiaTheme="minorHAnsi"/>
          <w:sz w:val="18"/>
          <w:szCs w:val="18"/>
          <w:lang w:eastAsia="en-US"/>
        </w:rPr>
        <w:t>- Основное мероприятие «Безопасный округ и защита населения и территорий Арзгирского муниципального округа Ставропольского края от чрезвычайных ситуаций», сост</w:t>
      </w:r>
      <w:r w:rsidRPr="00F40095">
        <w:rPr>
          <w:rFonts w:eastAsiaTheme="minorHAnsi"/>
          <w:sz w:val="18"/>
          <w:szCs w:val="18"/>
          <w:lang w:eastAsia="en-US"/>
        </w:rPr>
        <w:t>а</w:t>
      </w:r>
      <w:r w:rsidRPr="00F40095">
        <w:rPr>
          <w:rFonts w:eastAsiaTheme="minorHAnsi"/>
          <w:sz w:val="18"/>
          <w:szCs w:val="18"/>
          <w:lang w:eastAsia="en-US"/>
        </w:rPr>
        <w:t>вит в сумме 57 937,05 тыс. рублей, из них по годам: 2024год –12112,63 тыс. рублей, 2025 год – 9 158,42 тыс. рублей, 2026 год – 9 166,50 тыс. рублей, 2027 год – 9 166,50 тыс. рублей, 2028 год – 9 166,50 тыс. рублей, 2029 год – 9 166,50</w:t>
      </w:r>
      <w:proofErr w:type="gramEnd"/>
      <w:r w:rsidRPr="00F40095">
        <w:rPr>
          <w:rFonts w:eastAsiaTheme="minorHAnsi"/>
          <w:sz w:val="18"/>
          <w:szCs w:val="18"/>
          <w:lang w:eastAsia="en-US"/>
        </w:rPr>
        <w:t xml:space="preserve"> тыс. рублей. </w:t>
      </w:r>
    </w:p>
    <w:p w:rsidR="004E50BA" w:rsidRPr="00F40095" w:rsidRDefault="004E50BA" w:rsidP="004E50BA">
      <w:pPr>
        <w:ind w:firstLine="709"/>
        <w:jc w:val="both"/>
        <w:rPr>
          <w:rFonts w:eastAsiaTheme="minorHAnsi"/>
          <w:sz w:val="18"/>
          <w:szCs w:val="18"/>
          <w:lang w:eastAsia="en-US"/>
        </w:rPr>
      </w:pPr>
      <w:proofErr w:type="gramStart"/>
      <w:r w:rsidRPr="00F40095">
        <w:rPr>
          <w:rFonts w:eastAsiaTheme="minorHAnsi"/>
          <w:sz w:val="18"/>
          <w:szCs w:val="18"/>
          <w:lang w:eastAsia="en-US"/>
        </w:rPr>
        <w:t>- Основное мероприятие «Поддержка народных дружин из числа граждан и казачьих обществ Арзгирского муниц</w:t>
      </w:r>
      <w:r w:rsidRPr="00F40095">
        <w:rPr>
          <w:rFonts w:eastAsiaTheme="minorHAnsi"/>
          <w:sz w:val="18"/>
          <w:szCs w:val="18"/>
          <w:lang w:eastAsia="en-US"/>
        </w:rPr>
        <w:t>и</w:t>
      </w:r>
      <w:r w:rsidRPr="00F40095">
        <w:rPr>
          <w:rFonts w:eastAsiaTheme="minorHAnsi"/>
          <w:sz w:val="18"/>
          <w:szCs w:val="18"/>
          <w:lang w:eastAsia="en-US"/>
        </w:rPr>
        <w:t xml:space="preserve">пального округа Ставропольского края», составит в сумме 25,00 тыс. рублей, из них по годам: 2024год – 25,00 тыс. рублей, 2025 год – 0,00 тыс. рублей, 2026 год – 0,00 тыс. рублей, 2027 год – 0,00 тыс. рублей, 2028 год – 0,00 тыс. рублей, 2029 год – 0,00 тыс. рублей. </w:t>
      </w:r>
      <w:proofErr w:type="gramEnd"/>
    </w:p>
    <w:p w:rsidR="004E50BA" w:rsidRPr="00F40095" w:rsidRDefault="004E50BA" w:rsidP="004E50BA">
      <w:pPr>
        <w:ind w:firstLine="709"/>
        <w:jc w:val="both"/>
        <w:rPr>
          <w:rFonts w:eastAsiaTheme="minorHAnsi"/>
          <w:sz w:val="18"/>
          <w:szCs w:val="18"/>
          <w:lang w:eastAsia="en-US"/>
        </w:rPr>
      </w:pPr>
      <w:proofErr w:type="gramStart"/>
      <w:r w:rsidRPr="00F40095">
        <w:rPr>
          <w:rFonts w:eastAsiaTheme="minorHAnsi"/>
          <w:sz w:val="18"/>
          <w:szCs w:val="18"/>
          <w:lang w:eastAsia="en-US"/>
        </w:rPr>
        <w:t>Основное мероприятие «Профилактика терроризма и его идеологии, экстремизма, а также минимизации и (или) ли</w:t>
      </w:r>
      <w:r w:rsidRPr="00F40095">
        <w:rPr>
          <w:rFonts w:eastAsiaTheme="minorHAnsi"/>
          <w:sz w:val="18"/>
          <w:szCs w:val="18"/>
          <w:lang w:eastAsia="en-US"/>
        </w:rPr>
        <w:t>к</w:t>
      </w:r>
      <w:r w:rsidRPr="00F40095">
        <w:rPr>
          <w:rFonts w:eastAsiaTheme="minorHAnsi"/>
          <w:sz w:val="18"/>
          <w:szCs w:val="18"/>
          <w:lang w:eastAsia="en-US"/>
        </w:rPr>
        <w:t>видации последствий проявления терроризма и экстреми</w:t>
      </w:r>
      <w:r w:rsidRPr="00F40095">
        <w:rPr>
          <w:rFonts w:eastAsiaTheme="minorHAnsi"/>
          <w:sz w:val="18"/>
          <w:szCs w:val="18"/>
          <w:lang w:eastAsia="en-US"/>
        </w:rPr>
        <w:t>з</w:t>
      </w:r>
      <w:r w:rsidRPr="00F40095">
        <w:rPr>
          <w:rFonts w:eastAsiaTheme="minorHAnsi"/>
          <w:sz w:val="18"/>
          <w:szCs w:val="18"/>
          <w:lang w:eastAsia="en-US"/>
        </w:rPr>
        <w:t>ма», составит в сумме 9 856,26 тыс. рублей, из них по годам: 2024год – 2094,76 тыс. рублей, 2025 год – 1552,30 тыс. рублей, 2026 год – 1552,30 тыс. рублей, 2027 год – 1552,30 тыс. ру</w:t>
      </w:r>
      <w:r w:rsidRPr="00F40095">
        <w:rPr>
          <w:rFonts w:eastAsiaTheme="minorHAnsi"/>
          <w:sz w:val="18"/>
          <w:szCs w:val="18"/>
          <w:lang w:eastAsia="en-US"/>
        </w:rPr>
        <w:t>б</w:t>
      </w:r>
      <w:r w:rsidRPr="00F40095">
        <w:rPr>
          <w:rFonts w:eastAsiaTheme="minorHAnsi"/>
          <w:sz w:val="18"/>
          <w:szCs w:val="18"/>
          <w:lang w:eastAsia="en-US"/>
        </w:rPr>
        <w:t xml:space="preserve">лей, 2028 год – 1552,30 тыс. рублей, 2029 год – 1552,30 тыс. рублей. </w:t>
      </w:r>
      <w:proofErr w:type="gramEnd"/>
    </w:p>
    <w:p w:rsidR="004E50BA" w:rsidRPr="00F40095" w:rsidRDefault="004E50BA" w:rsidP="004E50BA">
      <w:pPr>
        <w:ind w:firstLine="709"/>
        <w:jc w:val="both"/>
        <w:rPr>
          <w:sz w:val="18"/>
          <w:szCs w:val="18"/>
        </w:rPr>
      </w:pPr>
      <w:r w:rsidRPr="00F40095">
        <w:rPr>
          <w:sz w:val="18"/>
          <w:szCs w:val="18"/>
        </w:rPr>
        <w:t>Выводы:</w:t>
      </w:r>
    </w:p>
    <w:p w:rsidR="004E50BA" w:rsidRPr="00F40095" w:rsidRDefault="004E50BA" w:rsidP="004E50BA">
      <w:pPr>
        <w:ind w:firstLine="709"/>
        <w:jc w:val="both"/>
        <w:rPr>
          <w:rFonts w:eastAsiaTheme="minorHAnsi"/>
          <w:color w:val="000000" w:themeColor="text1"/>
          <w:sz w:val="18"/>
          <w:szCs w:val="18"/>
          <w:lang w:eastAsia="en-US"/>
        </w:rPr>
      </w:pPr>
      <w:proofErr w:type="gramStart"/>
      <w:r w:rsidRPr="00F40095">
        <w:rPr>
          <w:rFonts w:eastAsiaTheme="minorHAnsi"/>
          <w:sz w:val="18"/>
          <w:szCs w:val="18"/>
          <w:lang w:eastAsia="en-US"/>
        </w:rPr>
        <w:t xml:space="preserve">Представленный на экспертизу проект </w:t>
      </w:r>
      <w:r w:rsidRPr="00F40095">
        <w:rPr>
          <w:snapToGrid w:val="0"/>
          <w:sz w:val="18"/>
          <w:szCs w:val="18"/>
        </w:rPr>
        <w:t>Программы</w:t>
      </w:r>
      <w:r w:rsidRPr="00F40095">
        <w:rPr>
          <w:rFonts w:eastAsiaTheme="minorHAnsi"/>
          <w:sz w:val="18"/>
          <w:szCs w:val="18"/>
          <w:lang w:eastAsia="en-US"/>
        </w:rPr>
        <w:t xml:space="preserve"> в целом соответствует требованиям</w:t>
      </w:r>
      <w:r w:rsidRPr="00F40095">
        <w:rPr>
          <w:rFonts w:eastAsiaTheme="minorHAnsi"/>
          <w:color w:val="000000" w:themeColor="text1"/>
          <w:sz w:val="18"/>
          <w:szCs w:val="18"/>
          <w:lang w:eastAsia="en-US"/>
        </w:rPr>
        <w:t xml:space="preserve"> Бюджетного Кодекса РФ, П</w:t>
      </w:r>
      <w:r w:rsidRPr="00F40095">
        <w:rPr>
          <w:rFonts w:eastAsiaTheme="minorHAnsi"/>
          <w:color w:val="000000" w:themeColor="text1"/>
          <w:sz w:val="18"/>
          <w:szCs w:val="18"/>
          <w:lang w:eastAsia="en-US"/>
        </w:rPr>
        <w:t>о</w:t>
      </w:r>
      <w:r w:rsidRPr="00F40095">
        <w:rPr>
          <w:rFonts w:eastAsiaTheme="minorHAnsi"/>
          <w:color w:val="000000" w:themeColor="text1"/>
          <w:sz w:val="18"/>
          <w:szCs w:val="18"/>
          <w:lang w:eastAsia="en-US"/>
        </w:rPr>
        <w:t xml:space="preserve">рядка принятия решения о разработке муниципальных программ Арзгирского муниципального округа Ставропольского края, решению Совета депутатов Арзгирского муниципального округа Ставропольского края </w:t>
      </w:r>
      <w:r w:rsidRPr="00F40095">
        <w:rPr>
          <w:color w:val="000000" w:themeColor="text1"/>
          <w:sz w:val="18"/>
          <w:szCs w:val="18"/>
        </w:rPr>
        <w:t xml:space="preserve">от 27 ноября 2024г. №54 </w:t>
      </w:r>
      <w:r w:rsidRPr="00F40095">
        <w:rPr>
          <w:rFonts w:eastAsiaTheme="minorHAnsi"/>
          <w:color w:val="000000" w:themeColor="text1"/>
          <w:sz w:val="18"/>
          <w:szCs w:val="18"/>
          <w:lang w:eastAsia="en-US"/>
        </w:rPr>
        <w:t>«О внесении изменений и дополнений в решение Совета депутатов Арзгирского муниципального округа Ставропольского края от 15 декабря 2023года №61 «О бюджете Арзгирского муниципального</w:t>
      </w:r>
      <w:proofErr w:type="gramEnd"/>
      <w:r w:rsidRPr="00F40095">
        <w:rPr>
          <w:rFonts w:eastAsiaTheme="minorHAnsi"/>
          <w:color w:val="000000" w:themeColor="text1"/>
          <w:sz w:val="18"/>
          <w:szCs w:val="18"/>
          <w:lang w:eastAsia="en-US"/>
        </w:rPr>
        <w:t xml:space="preserve"> округа Ставропольского края на 2024 год и плановый период 2025 и 2026 годов»,  иным нормативно-правовым актам, регламентирующим сферу реализации Програ</w:t>
      </w:r>
      <w:r w:rsidRPr="00F40095">
        <w:rPr>
          <w:rFonts w:eastAsiaTheme="minorHAnsi"/>
          <w:color w:val="000000" w:themeColor="text1"/>
          <w:sz w:val="18"/>
          <w:szCs w:val="18"/>
          <w:lang w:eastAsia="en-US"/>
        </w:rPr>
        <w:t>м</w:t>
      </w:r>
      <w:r w:rsidRPr="00F40095">
        <w:rPr>
          <w:rFonts w:eastAsiaTheme="minorHAnsi"/>
          <w:color w:val="000000" w:themeColor="text1"/>
          <w:sz w:val="18"/>
          <w:szCs w:val="18"/>
          <w:lang w:eastAsia="en-US"/>
        </w:rPr>
        <w:t xml:space="preserve">мы. </w:t>
      </w:r>
    </w:p>
    <w:p w:rsidR="004E50BA" w:rsidRPr="00F40095" w:rsidRDefault="004E50BA" w:rsidP="004E50BA">
      <w:pPr>
        <w:ind w:firstLine="709"/>
        <w:jc w:val="both"/>
        <w:rPr>
          <w:rFonts w:eastAsiaTheme="minorHAnsi"/>
          <w:sz w:val="18"/>
          <w:szCs w:val="18"/>
          <w:lang w:eastAsia="en-US"/>
        </w:rPr>
      </w:pPr>
      <w:r w:rsidRPr="00F40095">
        <w:rPr>
          <w:rFonts w:eastAsiaTheme="minorHAnsi"/>
          <w:sz w:val="18"/>
          <w:szCs w:val="18"/>
          <w:lang w:eastAsia="en-US"/>
        </w:rPr>
        <w:t xml:space="preserve">     На основании вышеизложенного контрольно-счетный орган Арзгирского муниципального округа Ставропольского края считает возможным согласовать предложенный к рассмотрению проект </w:t>
      </w:r>
      <w:r w:rsidRPr="00F40095">
        <w:rPr>
          <w:snapToGrid w:val="0"/>
          <w:sz w:val="18"/>
          <w:szCs w:val="18"/>
        </w:rPr>
        <w:t>постановления</w:t>
      </w:r>
      <w:r w:rsidRPr="00F40095">
        <w:rPr>
          <w:sz w:val="18"/>
          <w:szCs w:val="18"/>
        </w:rPr>
        <w:t>.</w:t>
      </w:r>
    </w:p>
    <w:p w:rsidR="004E50BA" w:rsidRDefault="004E50BA" w:rsidP="004E50BA">
      <w:pPr>
        <w:spacing w:line="240" w:lineRule="exact"/>
        <w:jc w:val="both"/>
        <w:rPr>
          <w:sz w:val="18"/>
          <w:szCs w:val="18"/>
          <w:lang w:val="en-US"/>
        </w:rPr>
      </w:pPr>
    </w:p>
    <w:p w:rsidR="00794919" w:rsidRPr="00794919" w:rsidRDefault="00794919" w:rsidP="004E50BA">
      <w:pPr>
        <w:spacing w:line="240" w:lineRule="exact"/>
        <w:jc w:val="both"/>
        <w:rPr>
          <w:sz w:val="18"/>
          <w:szCs w:val="18"/>
          <w:lang w:val="en-US"/>
        </w:rPr>
      </w:pPr>
    </w:p>
    <w:p w:rsidR="004E50BA" w:rsidRPr="00F40095" w:rsidRDefault="004E50BA" w:rsidP="004E50BA">
      <w:pPr>
        <w:spacing w:line="240" w:lineRule="exact"/>
        <w:jc w:val="both"/>
        <w:rPr>
          <w:sz w:val="18"/>
          <w:szCs w:val="18"/>
        </w:rPr>
      </w:pPr>
      <w:r w:rsidRPr="00F40095">
        <w:rPr>
          <w:sz w:val="18"/>
          <w:szCs w:val="18"/>
        </w:rPr>
        <w:t xml:space="preserve">Председатель </w:t>
      </w:r>
      <w:proofErr w:type="gramStart"/>
      <w:r w:rsidRPr="00F40095">
        <w:rPr>
          <w:sz w:val="18"/>
          <w:szCs w:val="18"/>
        </w:rPr>
        <w:t>контрольно-счетного</w:t>
      </w:r>
      <w:proofErr w:type="gramEnd"/>
    </w:p>
    <w:p w:rsidR="004E50BA" w:rsidRPr="00F40095" w:rsidRDefault="004E50BA" w:rsidP="004E50BA">
      <w:pPr>
        <w:spacing w:line="240" w:lineRule="exact"/>
        <w:jc w:val="both"/>
        <w:rPr>
          <w:sz w:val="18"/>
          <w:szCs w:val="18"/>
        </w:rPr>
      </w:pPr>
      <w:r w:rsidRPr="00F40095">
        <w:rPr>
          <w:sz w:val="18"/>
          <w:szCs w:val="18"/>
        </w:rPr>
        <w:t>органа Арзгирского муниципального</w:t>
      </w:r>
    </w:p>
    <w:p w:rsidR="004E50BA" w:rsidRPr="00F40095" w:rsidRDefault="004E50BA" w:rsidP="004E50BA">
      <w:pPr>
        <w:rPr>
          <w:sz w:val="18"/>
          <w:szCs w:val="18"/>
        </w:rPr>
      </w:pPr>
      <w:r w:rsidRPr="00F40095">
        <w:rPr>
          <w:sz w:val="18"/>
          <w:szCs w:val="18"/>
        </w:rPr>
        <w:t xml:space="preserve">округа Ставропольского края                                                  </w:t>
      </w:r>
      <w:r w:rsidRPr="004E50BA">
        <w:rPr>
          <w:sz w:val="18"/>
          <w:szCs w:val="18"/>
        </w:rPr>
        <w:t xml:space="preserve">                                             </w:t>
      </w:r>
      <w:r w:rsidRPr="00F40095">
        <w:rPr>
          <w:sz w:val="18"/>
          <w:szCs w:val="18"/>
        </w:rPr>
        <w:t xml:space="preserve"> Е.Н. Бурба</w:t>
      </w:r>
    </w:p>
    <w:p w:rsidR="004E50BA" w:rsidRPr="00494577" w:rsidRDefault="004E50BA" w:rsidP="004E50BA">
      <w:pPr>
        <w:spacing w:line="240" w:lineRule="exact"/>
        <w:jc w:val="both"/>
        <w:rPr>
          <w:sz w:val="18"/>
          <w:szCs w:val="18"/>
        </w:rPr>
      </w:pPr>
    </w:p>
    <w:p w:rsidR="00794919" w:rsidRDefault="00794919" w:rsidP="004E50BA">
      <w:pPr>
        <w:jc w:val="center"/>
        <w:rPr>
          <w:b/>
          <w:lang w:val="en-US"/>
        </w:rPr>
      </w:pPr>
    </w:p>
    <w:p w:rsidR="004E50BA" w:rsidRPr="002B432F" w:rsidRDefault="004E50BA" w:rsidP="004E50BA">
      <w:pPr>
        <w:jc w:val="center"/>
        <w:rPr>
          <w:b/>
        </w:rPr>
      </w:pPr>
      <w:r w:rsidRPr="002B432F">
        <w:rPr>
          <w:b/>
        </w:rPr>
        <w:t xml:space="preserve">КОНТРОЛЬНО-СЧЕТНЫЙ ОРГАН </w:t>
      </w:r>
    </w:p>
    <w:p w:rsidR="004E50BA" w:rsidRPr="002B432F" w:rsidRDefault="004E50BA" w:rsidP="004E50BA">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9550F8" w:rsidRPr="006E76A2" w:rsidRDefault="009550F8" w:rsidP="009550F8">
      <w:pPr>
        <w:jc w:val="both"/>
        <w:rPr>
          <w:sz w:val="18"/>
          <w:szCs w:val="18"/>
        </w:rPr>
      </w:pPr>
    </w:p>
    <w:p w:rsidR="009550F8" w:rsidRPr="00B15F0D" w:rsidRDefault="009550F8" w:rsidP="009550F8">
      <w:pPr>
        <w:jc w:val="both"/>
        <w:rPr>
          <w:sz w:val="18"/>
          <w:szCs w:val="18"/>
        </w:rPr>
      </w:pPr>
      <w:r w:rsidRPr="00B15F0D">
        <w:rPr>
          <w:sz w:val="18"/>
          <w:szCs w:val="18"/>
        </w:rPr>
        <w:t xml:space="preserve">Информация об основных итогах контрольного </w:t>
      </w:r>
      <w:r>
        <w:rPr>
          <w:sz w:val="18"/>
          <w:szCs w:val="18"/>
        </w:rPr>
        <w:t>мероприятия</w:t>
      </w:r>
      <w:r w:rsidRPr="009550F8">
        <w:rPr>
          <w:sz w:val="18"/>
          <w:szCs w:val="18"/>
        </w:rPr>
        <w:t xml:space="preserve"> </w:t>
      </w:r>
      <w:r w:rsidRPr="00B15F0D">
        <w:rPr>
          <w:sz w:val="18"/>
          <w:szCs w:val="18"/>
        </w:rPr>
        <w:t>«Проверка качества управления дебиторской задолженностью главным администратором доходов Арзгирского муниц</w:t>
      </w:r>
      <w:r w:rsidRPr="00B15F0D">
        <w:rPr>
          <w:sz w:val="18"/>
          <w:szCs w:val="18"/>
        </w:rPr>
        <w:t>и</w:t>
      </w:r>
      <w:r w:rsidRPr="00B15F0D">
        <w:rPr>
          <w:sz w:val="18"/>
          <w:szCs w:val="18"/>
        </w:rPr>
        <w:t>пального округа Ставропольского края в отделе имущественных и земельных отношений администрации   Арзгирского муниципального округа Ставропольского края» за истекший период 2024г.</w:t>
      </w:r>
    </w:p>
    <w:p w:rsidR="009550F8" w:rsidRPr="00B15F0D" w:rsidRDefault="009550F8" w:rsidP="009550F8">
      <w:pPr>
        <w:jc w:val="center"/>
        <w:rPr>
          <w:sz w:val="18"/>
          <w:szCs w:val="18"/>
        </w:rPr>
      </w:pPr>
    </w:p>
    <w:p w:rsidR="009550F8" w:rsidRPr="009550F8" w:rsidRDefault="009550F8" w:rsidP="009550F8">
      <w:pPr>
        <w:pStyle w:val="afb"/>
        <w:suppressAutoHyphens w:val="0"/>
        <w:ind w:left="0" w:firstLine="709"/>
        <w:contextualSpacing/>
        <w:jc w:val="both"/>
        <w:rPr>
          <w:sz w:val="18"/>
          <w:szCs w:val="18"/>
          <w:lang w:val="ru-RU"/>
        </w:rPr>
      </w:pPr>
      <w:r w:rsidRPr="009550F8">
        <w:rPr>
          <w:rFonts w:eastAsia="Calibri"/>
          <w:sz w:val="18"/>
          <w:szCs w:val="18"/>
          <w:lang w:val="ru-RU"/>
        </w:rPr>
        <w:t>1</w:t>
      </w:r>
      <w:r>
        <w:rPr>
          <w:rFonts w:eastAsia="Calibri"/>
          <w:sz w:val="18"/>
          <w:szCs w:val="18"/>
          <w:lang w:val="ru-RU"/>
        </w:rPr>
        <w:t>.</w:t>
      </w:r>
      <w:r w:rsidRPr="009550F8">
        <w:rPr>
          <w:rFonts w:eastAsia="Calibri"/>
          <w:sz w:val="18"/>
          <w:szCs w:val="18"/>
          <w:lang w:val="ru-RU"/>
        </w:rPr>
        <w:t>Контрольное мероприятие проведено в соответствии с п.1.1.4 Плана работы контрольно-счетного органа Арзгирск</w:t>
      </w:r>
      <w:r w:rsidRPr="009550F8">
        <w:rPr>
          <w:rFonts w:eastAsia="Calibri"/>
          <w:sz w:val="18"/>
          <w:szCs w:val="18"/>
          <w:lang w:val="ru-RU"/>
        </w:rPr>
        <w:t>о</w:t>
      </w:r>
      <w:r w:rsidRPr="009550F8">
        <w:rPr>
          <w:rFonts w:eastAsia="Calibri"/>
          <w:sz w:val="18"/>
          <w:szCs w:val="18"/>
          <w:lang w:val="ru-RU"/>
        </w:rPr>
        <w:t>го муниципального округа Ставропольского края на 2024г., приказом контрольно-счетного органа Арзгирского муниципальн</w:t>
      </w:r>
      <w:r w:rsidRPr="009550F8">
        <w:rPr>
          <w:rFonts w:eastAsia="Calibri"/>
          <w:sz w:val="18"/>
          <w:szCs w:val="18"/>
          <w:lang w:val="ru-RU"/>
        </w:rPr>
        <w:t>о</w:t>
      </w:r>
      <w:r w:rsidRPr="009550F8">
        <w:rPr>
          <w:rFonts w:eastAsia="Calibri"/>
          <w:sz w:val="18"/>
          <w:szCs w:val="18"/>
          <w:lang w:val="ru-RU"/>
        </w:rPr>
        <w:t xml:space="preserve">го округа </w:t>
      </w:r>
      <w:r w:rsidRPr="009550F8">
        <w:rPr>
          <w:sz w:val="18"/>
          <w:szCs w:val="18"/>
          <w:lang w:val="ru-RU"/>
        </w:rPr>
        <w:t>№ 52 от 14.10.2024г.</w:t>
      </w:r>
    </w:p>
    <w:p w:rsidR="009550F8" w:rsidRPr="00B15F0D" w:rsidRDefault="009550F8" w:rsidP="009550F8">
      <w:pPr>
        <w:ind w:right="-284" w:firstLine="709"/>
        <w:jc w:val="both"/>
        <w:rPr>
          <w:sz w:val="18"/>
          <w:szCs w:val="18"/>
        </w:rPr>
      </w:pPr>
      <w:r w:rsidRPr="00B15F0D">
        <w:rPr>
          <w:rFonts w:eastAsia="Calibri"/>
          <w:sz w:val="18"/>
          <w:szCs w:val="18"/>
        </w:rPr>
        <w:t xml:space="preserve">2. Объектом контрольного мероприятия является: </w:t>
      </w:r>
      <w:r w:rsidRPr="00B15F0D">
        <w:rPr>
          <w:sz w:val="18"/>
          <w:szCs w:val="18"/>
        </w:rPr>
        <w:t>Отдел имущественных и земельных отношений администрации Арзги</w:t>
      </w:r>
      <w:r w:rsidRPr="00B15F0D">
        <w:rPr>
          <w:sz w:val="18"/>
          <w:szCs w:val="18"/>
        </w:rPr>
        <w:t>р</w:t>
      </w:r>
      <w:r w:rsidRPr="00B15F0D">
        <w:rPr>
          <w:sz w:val="18"/>
          <w:szCs w:val="18"/>
        </w:rPr>
        <w:t>ского муниципального округа Ставропольского края (д</w:t>
      </w:r>
      <w:r w:rsidRPr="00B15F0D">
        <w:rPr>
          <w:sz w:val="18"/>
          <w:szCs w:val="18"/>
        </w:rPr>
        <w:t>а</w:t>
      </w:r>
      <w:r w:rsidRPr="00B15F0D">
        <w:rPr>
          <w:sz w:val="18"/>
          <w:szCs w:val="18"/>
        </w:rPr>
        <w:t xml:space="preserve">лее </w:t>
      </w:r>
      <w:proofErr w:type="gramStart"/>
      <w:r w:rsidRPr="00B15F0D">
        <w:rPr>
          <w:sz w:val="18"/>
          <w:szCs w:val="18"/>
        </w:rPr>
        <w:t>–О</w:t>
      </w:r>
      <w:proofErr w:type="gramEnd"/>
      <w:r w:rsidRPr="00B15F0D">
        <w:rPr>
          <w:sz w:val="18"/>
          <w:szCs w:val="18"/>
        </w:rPr>
        <w:t>ИИЗО ААМО СК).</w:t>
      </w:r>
    </w:p>
    <w:p w:rsidR="009550F8" w:rsidRPr="00B15F0D" w:rsidRDefault="009550F8" w:rsidP="009550F8">
      <w:pPr>
        <w:ind w:right="-284" w:firstLine="709"/>
        <w:jc w:val="both"/>
        <w:rPr>
          <w:rFonts w:eastAsia="Calibri"/>
          <w:sz w:val="18"/>
          <w:szCs w:val="18"/>
        </w:rPr>
      </w:pPr>
      <w:r w:rsidRPr="00B15F0D">
        <w:rPr>
          <w:rFonts w:eastAsia="Calibri"/>
          <w:sz w:val="18"/>
          <w:szCs w:val="18"/>
        </w:rPr>
        <w:t xml:space="preserve">3. </w:t>
      </w:r>
      <w:r w:rsidRPr="00B15F0D">
        <w:rPr>
          <w:sz w:val="18"/>
          <w:szCs w:val="18"/>
          <w:lang w:eastAsia="ru-RU"/>
        </w:rPr>
        <w:t xml:space="preserve">определение качества </w:t>
      </w:r>
      <w:r w:rsidRPr="00B15F0D">
        <w:rPr>
          <w:sz w:val="18"/>
          <w:szCs w:val="18"/>
        </w:rPr>
        <w:t>управления дебиторской задолженностью главным администратором доходов</w:t>
      </w:r>
      <w:r w:rsidRPr="00B15F0D">
        <w:rPr>
          <w:sz w:val="18"/>
          <w:szCs w:val="18"/>
          <w:lang w:eastAsia="ru-RU"/>
        </w:rPr>
        <w:t>, определение до</w:t>
      </w:r>
      <w:r w:rsidRPr="00B15F0D">
        <w:rPr>
          <w:sz w:val="18"/>
          <w:szCs w:val="18"/>
          <w:lang w:eastAsia="ru-RU"/>
        </w:rPr>
        <w:t>с</w:t>
      </w:r>
      <w:r w:rsidRPr="00B15F0D">
        <w:rPr>
          <w:sz w:val="18"/>
          <w:szCs w:val="18"/>
          <w:lang w:eastAsia="ru-RU"/>
        </w:rPr>
        <w:t>таточности нормативно-правового регулирования в части управления дебиторской задолженностью</w:t>
      </w:r>
      <w:r w:rsidRPr="00B15F0D">
        <w:rPr>
          <w:sz w:val="18"/>
          <w:szCs w:val="18"/>
        </w:rPr>
        <w:t xml:space="preserve"> в отделе имущественных и земельных отношений администрации   Арзгирского муниципального округа Ставропольского края» за истекший период 2024г.</w:t>
      </w:r>
      <w:r w:rsidRPr="00B15F0D">
        <w:rPr>
          <w:rFonts w:eastAsia="Calibri"/>
          <w:sz w:val="18"/>
          <w:szCs w:val="18"/>
        </w:rPr>
        <w:t xml:space="preserve">  </w:t>
      </w:r>
    </w:p>
    <w:p w:rsidR="009550F8" w:rsidRPr="00B15F0D" w:rsidRDefault="009550F8" w:rsidP="009550F8">
      <w:pPr>
        <w:ind w:right="-283" w:firstLine="709"/>
        <w:jc w:val="both"/>
        <w:rPr>
          <w:sz w:val="18"/>
          <w:szCs w:val="18"/>
          <w:lang w:eastAsia="ru-RU"/>
        </w:rPr>
      </w:pPr>
      <w:r w:rsidRPr="00B15F0D">
        <w:rPr>
          <w:rFonts w:eastAsia="Calibri"/>
          <w:sz w:val="18"/>
          <w:szCs w:val="18"/>
        </w:rPr>
        <w:t xml:space="preserve">4.  </w:t>
      </w:r>
      <w:r w:rsidRPr="00B15F0D">
        <w:rPr>
          <w:sz w:val="18"/>
          <w:szCs w:val="18"/>
          <w:lang w:eastAsia="ru-RU"/>
        </w:rPr>
        <w:t>Предмет контрольного мероприятия: нормативные правовые акты и иные распорядительные документы, утвержда</w:t>
      </w:r>
      <w:r w:rsidRPr="00B15F0D">
        <w:rPr>
          <w:sz w:val="18"/>
          <w:szCs w:val="18"/>
          <w:lang w:eastAsia="ru-RU"/>
        </w:rPr>
        <w:t>ю</w:t>
      </w:r>
      <w:r w:rsidRPr="00B15F0D">
        <w:rPr>
          <w:sz w:val="18"/>
          <w:szCs w:val="18"/>
          <w:lang w:eastAsia="ru-RU"/>
        </w:rPr>
        <w:t>щие правила осуществления полномочий главного администратора доходов, отчетность главного администратора доходов, док</w:t>
      </w:r>
      <w:r w:rsidRPr="00B15F0D">
        <w:rPr>
          <w:sz w:val="18"/>
          <w:szCs w:val="18"/>
          <w:lang w:eastAsia="ru-RU"/>
        </w:rPr>
        <w:t>у</w:t>
      </w:r>
      <w:r w:rsidRPr="00B15F0D">
        <w:rPr>
          <w:sz w:val="18"/>
          <w:szCs w:val="18"/>
          <w:lang w:eastAsia="ru-RU"/>
        </w:rPr>
        <w:t xml:space="preserve">менты по ведению </w:t>
      </w:r>
      <w:proofErr w:type="spellStart"/>
      <w:r w:rsidRPr="00B15F0D">
        <w:rPr>
          <w:sz w:val="18"/>
          <w:szCs w:val="18"/>
          <w:lang w:eastAsia="ru-RU"/>
        </w:rPr>
        <w:t>претензионно-исковой</w:t>
      </w:r>
      <w:proofErr w:type="spellEnd"/>
      <w:r w:rsidRPr="00B15F0D">
        <w:rPr>
          <w:sz w:val="18"/>
          <w:szCs w:val="18"/>
          <w:lang w:eastAsia="ru-RU"/>
        </w:rPr>
        <w:t xml:space="preserve"> работы и другие документы.</w:t>
      </w:r>
    </w:p>
    <w:p w:rsidR="009550F8" w:rsidRPr="00B15F0D" w:rsidRDefault="009550F8" w:rsidP="009550F8">
      <w:pPr>
        <w:ind w:right="-284" w:firstLine="709"/>
        <w:jc w:val="both"/>
        <w:rPr>
          <w:rFonts w:eastAsia="Calibri"/>
          <w:sz w:val="18"/>
          <w:szCs w:val="18"/>
        </w:rPr>
      </w:pPr>
      <w:r w:rsidRPr="00B15F0D">
        <w:rPr>
          <w:rFonts w:eastAsia="Calibri"/>
          <w:sz w:val="18"/>
          <w:szCs w:val="18"/>
        </w:rPr>
        <w:t>5.     Проверяемый период: истекший период 2024г. (до 18.10.2024г.).</w:t>
      </w:r>
    </w:p>
    <w:p w:rsidR="009550F8" w:rsidRPr="00B15F0D" w:rsidRDefault="009550F8" w:rsidP="009550F8">
      <w:pPr>
        <w:ind w:firstLine="709"/>
        <w:jc w:val="both"/>
        <w:rPr>
          <w:rFonts w:eastAsia="Calibri"/>
          <w:sz w:val="18"/>
          <w:szCs w:val="18"/>
        </w:rPr>
      </w:pPr>
      <w:r w:rsidRPr="00B15F0D">
        <w:rPr>
          <w:sz w:val="18"/>
          <w:szCs w:val="18"/>
        </w:rPr>
        <w:t xml:space="preserve"> 6. </w:t>
      </w:r>
      <w:r w:rsidRPr="00B15F0D">
        <w:rPr>
          <w:rFonts w:eastAsia="Calibri"/>
          <w:sz w:val="18"/>
          <w:szCs w:val="18"/>
        </w:rPr>
        <w:t>Всего по результатам проверки установлены нарушения и недостатки:</w:t>
      </w:r>
    </w:p>
    <w:p w:rsidR="009550F8" w:rsidRPr="00B15F0D" w:rsidRDefault="009550F8" w:rsidP="009550F8">
      <w:pPr>
        <w:ind w:firstLine="709"/>
        <w:jc w:val="both"/>
        <w:rPr>
          <w:rFonts w:eastAsia="Calibri"/>
          <w:color w:val="000000"/>
          <w:sz w:val="18"/>
          <w:szCs w:val="18"/>
          <w:shd w:val="clear" w:color="auto" w:fill="FFFFFF"/>
        </w:rPr>
      </w:pPr>
      <w:r w:rsidRPr="00B15F0D">
        <w:rPr>
          <w:rFonts w:eastAsia="Calibri"/>
          <w:color w:val="000000"/>
          <w:sz w:val="18"/>
          <w:szCs w:val="18"/>
          <w:shd w:val="clear" w:color="auto" w:fill="FFFFFF"/>
        </w:rPr>
        <w:t>В соответствии с Классификатором нарушений, выявляемых в ходе внешнего государственного аудита (контроля), одобренным Советом контрольно-счетных органов при Счетной палате Российской Федерации 22.12.2021 (протокол № 11-СКСО) (далее – Классификатор нарушений), выявлено 2 видов нарушений:</w:t>
      </w:r>
    </w:p>
    <w:p w:rsidR="009550F8" w:rsidRPr="00B15F0D" w:rsidRDefault="009550F8" w:rsidP="009550F8">
      <w:pPr>
        <w:ind w:firstLine="709"/>
        <w:jc w:val="both"/>
        <w:rPr>
          <w:sz w:val="18"/>
          <w:szCs w:val="18"/>
        </w:rPr>
      </w:pPr>
      <w:r w:rsidRPr="00B15F0D">
        <w:rPr>
          <w:sz w:val="18"/>
          <w:szCs w:val="18"/>
        </w:rPr>
        <w:lastRenderedPageBreak/>
        <w:t>- «Нарушение требований, предъявляемых к оформлению фактов хозяйственной жизни экономического субъекта пе</w:t>
      </w:r>
      <w:r w:rsidRPr="00B15F0D">
        <w:rPr>
          <w:sz w:val="18"/>
          <w:szCs w:val="18"/>
        </w:rPr>
        <w:t>р</w:t>
      </w:r>
      <w:r w:rsidRPr="00B15F0D">
        <w:rPr>
          <w:sz w:val="18"/>
          <w:szCs w:val="18"/>
        </w:rPr>
        <w:t>вичными учетными документами» (пункт 2.2 Классиф</w:t>
      </w:r>
      <w:r w:rsidRPr="00B15F0D">
        <w:rPr>
          <w:sz w:val="18"/>
          <w:szCs w:val="18"/>
        </w:rPr>
        <w:t>и</w:t>
      </w:r>
      <w:r w:rsidRPr="00B15F0D">
        <w:rPr>
          <w:sz w:val="18"/>
          <w:szCs w:val="18"/>
        </w:rPr>
        <w:t>катора нарушений) – 2нарушений;</w:t>
      </w:r>
    </w:p>
    <w:p w:rsidR="009550F8" w:rsidRPr="00B15F0D" w:rsidRDefault="009550F8" w:rsidP="009550F8">
      <w:pPr>
        <w:ind w:right="-283" w:firstLine="709"/>
        <w:contextualSpacing/>
        <w:jc w:val="both"/>
        <w:rPr>
          <w:sz w:val="18"/>
          <w:szCs w:val="18"/>
        </w:rPr>
      </w:pPr>
      <w:r w:rsidRPr="00B15F0D">
        <w:rPr>
          <w:sz w:val="18"/>
          <w:szCs w:val="18"/>
        </w:rPr>
        <w:t>- «Нарушение требований, предъявляемых к правилам ведения бюджетного (бухгалтерского) учета» (пункт 2.11 Класс</w:t>
      </w:r>
      <w:r w:rsidRPr="00B15F0D">
        <w:rPr>
          <w:sz w:val="18"/>
          <w:szCs w:val="18"/>
        </w:rPr>
        <w:t>и</w:t>
      </w:r>
      <w:r w:rsidRPr="00B15F0D">
        <w:rPr>
          <w:sz w:val="18"/>
          <w:szCs w:val="18"/>
        </w:rPr>
        <w:t>фикатора нарушений) –4 нарушения.</w:t>
      </w:r>
    </w:p>
    <w:p w:rsidR="009550F8" w:rsidRPr="00B15F0D" w:rsidRDefault="009550F8" w:rsidP="009550F8">
      <w:pPr>
        <w:ind w:firstLine="709"/>
        <w:jc w:val="both"/>
        <w:rPr>
          <w:snapToGrid w:val="0"/>
          <w:sz w:val="18"/>
          <w:szCs w:val="18"/>
        </w:rPr>
      </w:pPr>
      <w:r w:rsidRPr="00B15F0D">
        <w:rPr>
          <w:sz w:val="18"/>
          <w:szCs w:val="18"/>
        </w:rPr>
        <w:t>Для принятия мер по устранению выявленных в ходе контрольного мероприятия нарушений и недостатков, на имя</w:t>
      </w:r>
      <w:r w:rsidRPr="00B15F0D">
        <w:rPr>
          <w:sz w:val="18"/>
          <w:szCs w:val="18"/>
          <w:lang w:eastAsia="ru-RU"/>
        </w:rPr>
        <w:t xml:space="preserve"> н</w:t>
      </w:r>
      <w:r w:rsidRPr="00B15F0D">
        <w:rPr>
          <w:sz w:val="18"/>
          <w:szCs w:val="18"/>
          <w:lang w:eastAsia="ru-RU"/>
        </w:rPr>
        <w:t>а</w:t>
      </w:r>
      <w:r w:rsidRPr="00B15F0D">
        <w:rPr>
          <w:sz w:val="18"/>
          <w:szCs w:val="18"/>
          <w:lang w:eastAsia="ru-RU"/>
        </w:rPr>
        <w:t>чальника отдела</w:t>
      </w:r>
      <w:r w:rsidRPr="00B15F0D">
        <w:rPr>
          <w:sz w:val="18"/>
          <w:szCs w:val="18"/>
        </w:rPr>
        <w:t xml:space="preserve"> администрации Арзгирского муниц</w:t>
      </w:r>
      <w:r w:rsidRPr="00B15F0D">
        <w:rPr>
          <w:sz w:val="18"/>
          <w:szCs w:val="18"/>
        </w:rPr>
        <w:t>и</w:t>
      </w:r>
      <w:r w:rsidRPr="00B15F0D">
        <w:rPr>
          <w:sz w:val="18"/>
          <w:szCs w:val="18"/>
        </w:rPr>
        <w:t xml:space="preserve">пального округа Арзгирского муниципального округа Ставропольского края </w:t>
      </w:r>
      <w:r w:rsidRPr="00B15F0D">
        <w:rPr>
          <w:snapToGrid w:val="0"/>
          <w:sz w:val="18"/>
          <w:szCs w:val="18"/>
        </w:rPr>
        <w:t xml:space="preserve">направлено Представление контрольно-счетного органа Арзгирского муниципального округа от 25.11.2024г. №6. </w:t>
      </w:r>
    </w:p>
    <w:p w:rsidR="009550F8" w:rsidRPr="00B15F0D" w:rsidRDefault="009550F8" w:rsidP="009550F8">
      <w:pPr>
        <w:ind w:firstLine="709"/>
        <w:jc w:val="both"/>
        <w:rPr>
          <w:sz w:val="18"/>
          <w:szCs w:val="18"/>
        </w:rPr>
      </w:pPr>
      <w:r w:rsidRPr="00B15F0D">
        <w:rPr>
          <w:sz w:val="18"/>
          <w:szCs w:val="18"/>
        </w:rPr>
        <w:t>Направлены материалы о результатах контрольного мероприятия в Совет депутатов Арзгирского муниципального о</w:t>
      </w:r>
      <w:r w:rsidRPr="00B15F0D">
        <w:rPr>
          <w:sz w:val="18"/>
          <w:szCs w:val="18"/>
        </w:rPr>
        <w:t>к</w:t>
      </w:r>
      <w:r w:rsidRPr="00B15F0D">
        <w:rPr>
          <w:sz w:val="18"/>
          <w:szCs w:val="18"/>
        </w:rPr>
        <w:t>руга председателю Совета депутатов Арзгирского мун</w:t>
      </w:r>
      <w:r w:rsidRPr="00B15F0D">
        <w:rPr>
          <w:sz w:val="18"/>
          <w:szCs w:val="18"/>
        </w:rPr>
        <w:t>и</w:t>
      </w:r>
      <w:r w:rsidRPr="00B15F0D">
        <w:rPr>
          <w:sz w:val="18"/>
          <w:szCs w:val="18"/>
        </w:rPr>
        <w:t>ципального округа, главе Арзгирского муниципального округа.</w:t>
      </w:r>
    </w:p>
    <w:p w:rsidR="009550F8" w:rsidRDefault="009550F8" w:rsidP="009550F8">
      <w:pPr>
        <w:spacing w:line="240" w:lineRule="exact"/>
        <w:ind w:right="-284"/>
        <w:jc w:val="both"/>
        <w:rPr>
          <w:sz w:val="18"/>
          <w:szCs w:val="18"/>
          <w:lang w:val="en-US"/>
        </w:rPr>
      </w:pPr>
    </w:p>
    <w:p w:rsidR="00794919" w:rsidRPr="00794919" w:rsidRDefault="00794919" w:rsidP="009550F8">
      <w:pPr>
        <w:spacing w:line="240" w:lineRule="exact"/>
        <w:ind w:right="-284"/>
        <w:jc w:val="both"/>
        <w:rPr>
          <w:sz w:val="18"/>
          <w:szCs w:val="18"/>
          <w:lang w:val="en-US"/>
        </w:rPr>
      </w:pPr>
    </w:p>
    <w:p w:rsidR="009550F8" w:rsidRPr="00B15F0D" w:rsidRDefault="009550F8" w:rsidP="009550F8">
      <w:pPr>
        <w:spacing w:line="240" w:lineRule="exact"/>
        <w:ind w:right="-284"/>
        <w:jc w:val="both"/>
        <w:rPr>
          <w:sz w:val="18"/>
          <w:szCs w:val="18"/>
        </w:rPr>
      </w:pPr>
      <w:r w:rsidRPr="00B15F0D">
        <w:rPr>
          <w:sz w:val="18"/>
          <w:szCs w:val="18"/>
        </w:rPr>
        <w:t xml:space="preserve">Председатель </w:t>
      </w:r>
      <w:proofErr w:type="gramStart"/>
      <w:r w:rsidRPr="00B15F0D">
        <w:rPr>
          <w:sz w:val="18"/>
          <w:szCs w:val="18"/>
        </w:rPr>
        <w:t>контрольно-счетного</w:t>
      </w:r>
      <w:proofErr w:type="gramEnd"/>
    </w:p>
    <w:p w:rsidR="009550F8" w:rsidRPr="00B15F0D" w:rsidRDefault="009550F8" w:rsidP="009550F8">
      <w:pPr>
        <w:spacing w:line="240" w:lineRule="exact"/>
        <w:ind w:right="-284"/>
        <w:jc w:val="both"/>
        <w:rPr>
          <w:sz w:val="18"/>
          <w:szCs w:val="18"/>
        </w:rPr>
      </w:pPr>
      <w:r w:rsidRPr="00B15F0D">
        <w:rPr>
          <w:sz w:val="18"/>
          <w:szCs w:val="18"/>
        </w:rPr>
        <w:t>органа Арзгирского муниципального</w:t>
      </w:r>
    </w:p>
    <w:p w:rsidR="009550F8" w:rsidRPr="00B15F0D" w:rsidRDefault="009550F8" w:rsidP="009550F8">
      <w:pPr>
        <w:rPr>
          <w:sz w:val="18"/>
          <w:szCs w:val="18"/>
        </w:rPr>
      </w:pPr>
      <w:r w:rsidRPr="00B15F0D">
        <w:rPr>
          <w:sz w:val="18"/>
          <w:szCs w:val="18"/>
        </w:rPr>
        <w:t xml:space="preserve">округа Ставропольского края                                                   </w:t>
      </w:r>
      <w:r>
        <w:rPr>
          <w:sz w:val="18"/>
          <w:szCs w:val="18"/>
        </w:rPr>
        <w:t xml:space="preserve">                                                           </w:t>
      </w:r>
      <w:r w:rsidRPr="00B15F0D">
        <w:rPr>
          <w:sz w:val="18"/>
          <w:szCs w:val="18"/>
        </w:rPr>
        <w:t>Е.Н.</w:t>
      </w:r>
      <w:r>
        <w:rPr>
          <w:sz w:val="18"/>
          <w:szCs w:val="18"/>
        </w:rPr>
        <w:t xml:space="preserve"> </w:t>
      </w:r>
      <w:r w:rsidRPr="00B15F0D">
        <w:rPr>
          <w:sz w:val="18"/>
          <w:szCs w:val="18"/>
        </w:rPr>
        <w:t>Бурба</w:t>
      </w:r>
    </w:p>
    <w:p w:rsidR="009550F8" w:rsidRPr="00B15F0D" w:rsidRDefault="009550F8" w:rsidP="009550F8">
      <w:pPr>
        <w:rPr>
          <w:sz w:val="18"/>
          <w:szCs w:val="18"/>
        </w:rPr>
      </w:pPr>
    </w:p>
    <w:p w:rsidR="00794919" w:rsidRDefault="00794919" w:rsidP="006E76A2">
      <w:pPr>
        <w:jc w:val="center"/>
        <w:rPr>
          <w:b/>
          <w:lang w:val="en-US"/>
        </w:rPr>
      </w:pPr>
    </w:p>
    <w:p w:rsidR="006E76A2" w:rsidRPr="002B432F" w:rsidRDefault="006E76A2" w:rsidP="006E76A2">
      <w:pPr>
        <w:jc w:val="center"/>
        <w:rPr>
          <w:b/>
        </w:rPr>
      </w:pPr>
      <w:r w:rsidRPr="002B432F">
        <w:rPr>
          <w:b/>
        </w:rPr>
        <w:t xml:space="preserve">КОНТРОЛЬНО-СЧЕТНЫЙ ОРГАН </w:t>
      </w:r>
    </w:p>
    <w:p w:rsidR="006E76A2" w:rsidRPr="002B432F" w:rsidRDefault="006E76A2" w:rsidP="006E76A2">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6E76A2" w:rsidRDefault="006E76A2" w:rsidP="006E76A2">
      <w:pPr>
        <w:jc w:val="center"/>
        <w:rPr>
          <w:sz w:val="18"/>
          <w:szCs w:val="18"/>
        </w:rPr>
      </w:pPr>
    </w:p>
    <w:p w:rsidR="006E76A2" w:rsidRDefault="006E76A2" w:rsidP="006E76A2">
      <w:pPr>
        <w:jc w:val="both"/>
        <w:rPr>
          <w:sz w:val="18"/>
          <w:szCs w:val="18"/>
        </w:rPr>
      </w:pPr>
      <w:r>
        <w:rPr>
          <w:sz w:val="18"/>
          <w:szCs w:val="18"/>
        </w:rPr>
        <w:t>Информация о результатах экспертного мероприятия «Экспертиза проекта решения Совета депутатов Арзгирского муниц</w:t>
      </w:r>
      <w:r>
        <w:rPr>
          <w:sz w:val="18"/>
          <w:szCs w:val="18"/>
        </w:rPr>
        <w:t>и</w:t>
      </w:r>
      <w:r>
        <w:rPr>
          <w:sz w:val="18"/>
          <w:szCs w:val="18"/>
        </w:rPr>
        <w:t>пального округа Ставропольского края «О внесении изменений и дополнений в решение Совета депутатов Арзгирского мун</w:t>
      </w:r>
      <w:r>
        <w:rPr>
          <w:sz w:val="18"/>
          <w:szCs w:val="18"/>
        </w:rPr>
        <w:t>и</w:t>
      </w:r>
      <w:r>
        <w:rPr>
          <w:sz w:val="18"/>
          <w:szCs w:val="18"/>
        </w:rPr>
        <w:t>ципального округа Ставропольского края от 15.12.2023г. №61 «О бюджете Арзгирского муниципального округа Ставропол</w:t>
      </w:r>
      <w:r>
        <w:rPr>
          <w:sz w:val="18"/>
          <w:szCs w:val="18"/>
        </w:rPr>
        <w:t>ь</w:t>
      </w:r>
      <w:r>
        <w:rPr>
          <w:sz w:val="18"/>
          <w:szCs w:val="18"/>
        </w:rPr>
        <w:t>ского края на 2024 год и плановый период 2025 и 2026 годов»</w:t>
      </w:r>
    </w:p>
    <w:p w:rsidR="006E76A2" w:rsidRDefault="006E76A2" w:rsidP="006E76A2">
      <w:pPr>
        <w:jc w:val="center"/>
        <w:rPr>
          <w:sz w:val="18"/>
          <w:szCs w:val="18"/>
        </w:rPr>
      </w:pPr>
    </w:p>
    <w:p w:rsidR="006E76A2" w:rsidRDefault="006E76A2" w:rsidP="006E76A2">
      <w:pPr>
        <w:ind w:firstLine="709"/>
        <w:jc w:val="both"/>
        <w:rPr>
          <w:sz w:val="18"/>
          <w:szCs w:val="18"/>
        </w:rPr>
      </w:pPr>
      <w:proofErr w:type="gramStart"/>
      <w:r>
        <w:rPr>
          <w:sz w:val="18"/>
          <w:szCs w:val="18"/>
        </w:rPr>
        <w:t>Заключение на проект решения Совета депутатов Арзгирского муниципального округа  Ставропольского края «О вн</w:t>
      </w:r>
      <w:r>
        <w:rPr>
          <w:sz w:val="18"/>
          <w:szCs w:val="18"/>
        </w:rPr>
        <w:t>е</w:t>
      </w:r>
      <w:r>
        <w:rPr>
          <w:sz w:val="18"/>
          <w:szCs w:val="18"/>
        </w:rPr>
        <w:t>сении изменений и дополнений в решение Совета депут</w:t>
      </w:r>
      <w:r>
        <w:rPr>
          <w:sz w:val="18"/>
          <w:szCs w:val="18"/>
        </w:rPr>
        <w:t>а</w:t>
      </w:r>
      <w:r>
        <w:rPr>
          <w:sz w:val="18"/>
          <w:szCs w:val="18"/>
        </w:rPr>
        <w:t>тов Арзгирского муниципального округа Ставропольского края от 15.12.2023г. №61 «О бюджете Арзгирского муниципального округа Ставропольского края на  2024 год и плановый период 2025 и 2026 годов» подготовлено в соответствии с Бюджетным Кодексом РФ, Федеральным законом от 07.02.2011г. №6-ФЗ «Об</w:t>
      </w:r>
      <w:proofErr w:type="gramEnd"/>
      <w:r>
        <w:rPr>
          <w:sz w:val="18"/>
          <w:szCs w:val="18"/>
        </w:rPr>
        <w:t xml:space="preserve"> </w:t>
      </w:r>
      <w:proofErr w:type="gramStart"/>
      <w:r>
        <w:rPr>
          <w:sz w:val="18"/>
          <w:szCs w:val="18"/>
        </w:rPr>
        <w:t>общих принципах организации и деятельности контрольно-счетных органов субъектов Российской Федерации и муниципал</w:t>
      </w:r>
      <w:r>
        <w:rPr>
          <w:sz w:val="18"/>
          <w:szCs w:val="18"/>
        </w:rPr>
        <w:t>ь</w:t>
      </w:r>
      <w:r>
        <w:rPr>
          <w:sz w:val="18"/>
          <w:szCs w:val="18"/>
        </w:rPr>
        <w:t>ных образований»,  пунктом 3.3 Положения о бюджетном процессе в Арзгирском муниципальном округе, пунктом  2.6 плана контрольно-счетного органа Арзгирского муниципального округа на 2024г., приказом контрольно-счетного органа Арзгирского муниципального округа от 17 д</w:t>
      </w:r>
      <w:r>
        <w:rPr>
          <w:sz w:val="18"/>
          <w:szCs w:val="18"/>
        </w:rPr>
        <w:t>е</w:t>
      </w:r>
      <w:r>
        <w:rPr>
          <w:sz w:val="18"/>
          <w:szCs w:val="18"/>
        </w:rPr>
        <w:t>кабря 2024г. №74.</w:t>
      </w:r>
      <w:proofErr w:type="gramEnd"/>
    </w:p>
    <w:p w:rsidR="006E76A2" w:rsidRDefault="006E76A2" w:rsidP="006E76A2">
      <w:pPr>
        <w:ind w:firstLine="709"/>
        <w:jc w:val="both"/>
        <w:rPr>
          <w:sz w:val="18"/>
          <w:szCs w:val="18"/>
        </w:rPr>
      </w:pPr>
      <w:r>
        <w:rPr>
          <w:sz w:val="18"/>
          <w:szCs w:val="18"/>
        </w:rPr>
        <w:t>Цель экспертизы данного проекта решения – его проверка на предмет обоснованности и целесообразности изменений и дополнений, вносимых в бюджет Арзгирского мун</w:t>
      </w:r>
      <w:r>
        <w:rPr>
          <w:sz w:val="18"/>
          <w:szCs w:val="18"/>
        </w:rPr>
        <w:t>и</w:t>
      </w:r>
      <w:r>
        <w:rPr>
          <w:sz w:val="18"/>
          <w:szCs w:val="18"/>
        </w:rPr>
        <w:t>ципального округа.</w:t>
      </w:r>
    </w:p>
    <w:p w:rsidR="006E76A2" w:rsidRDefault="006E76A2" w:rsidP="006E76A2">
      <w:pPr>
        <w:ind w:firstLine="709"/>
        <w:jc w:val="both"/>
        <w:rPr>
          <w:sz w:val="18"/>
          <w:szCs w:val="18"/>
        </w:rPr>
      </w:pPr>
      <w:r>
        <w:rPr>
          <w:sz w:val="18"/>
          <w:szCs w:val="18"/>
        </w:rPr>
        <w:t>Доходы местного бюджета предлагается утвердить на 2024год в сумме 1 582 957,26 тыс. рублей, на 2025год – в сумме 1 233 223,09 тыс. рублей, на 2026 год – в сумме 1 236 713,12 тыс. рублей.</w:t>
      </w:r>
    </w:p>
    <w:p w:rsidR="006E76A2" w:rsidRDefault="006E76A2" w:rsidP="006E76A2">
      <w:pPr>
        <w:ind w:firstLine="709"/>
        <w:jc w:val="both"/>
        <w:rPr>
          <w:sz w:val="18"/>
          <w:szCs w:val="18"/>
        </w:rPr>
      </w:pPr>
      <w:proofErr w:type="gramStart"/>
      <w:r>
        <w:rPr>
          <w:sz w:val="18"/>
          <w:szCs w:val="18"/>
        </w:rPr>
        <w:t>Расходы местного бюджета предлагается утвердить на 2024год в сумме 1 627 031,14 тыс. рублей, на 2025 – в сумме 1 233 223,09 тыс. рублей, в том числе условно утвержденные расходы в сумме 15 979,12тыс. рублей, на 2026 год – в сумме 1 236 713,12 тыс. рублей, в том числе условно утвержденные расходы в сумме 31 809,98 тыс. рублей.</w:t>
      </w:r>
      <w:proofErr w:type="gramEnd"/>
    </w:p>
    <w:p w:rsidR="006E76A2" w:rsidRDefault="006E76A2" w:rsidP="006E76A2">
      <w:pPr>
        <w:ind w:firstLine="709"/>
        <w:jc w:val="both"/>
        <w:rPr>
          <w:sz w:val="18"/>
          <w:szCs w:val="18"/>
        </w:rPr>
      </w:pPr>
      <w:r>
        <w:rPr>
          <w:sz w:val="18"/>
          <w:szCs w:val="18"/>
        </w:rPr>
        <w:t>Дефицит местного бюджета предлагается утвердить на 2024год в сумме 44073,88 тыс. рублей, на 2025год – 0,00 тыс. рублей, на 2026год – 0,00 тыс. рублей.</w:t>
      </w:r>
    </w:p>
    <w:p w:rsidR="006E76A2" w:rsidRDefault="006E76A2" w:rsidP="006E76A2">
      <w:pPr>
        <w:ind w:firstLine="709"/>
        <w:jc w:val="both"/>
        <w:rPr>
          <w:sz w:val="18"/>
          <w:szCs w:val="18"/>
        </w:rPr>
      </w:pPr>
      <w:r>
        <w:rPr>
          <w:sz w:val="18"/>
          <w:szCs w:val="18"/>
        </w:rPr>
        <w:t>Источники финансирования дефицита бюджета утвердить:</w:t>
      </w:r>
    </w:p>
    <w:p w:rsidR="006E76A2" w:rsidRDefault="006E76A2" w:rsidP="006E76A2">
      <w:pPr>
        <w:ind w:firstLine="709"/>
        <w:jc w:val="both"/>
        <w:rPr>
          <w:sz w:val="18"/>
          <w:szCs w:val="18"/>
        </w:rPr>
      </w:pPr>
      <w:r>
        <w:rPr>
          <w:sz w:val="18"/>
          <w:szCs w:val="18"/>
        </w:rPr>
        <w:t>1) за счет изменения остатков средств на счетах по учету средств бюджетов в сумме 44 073,88тыс. рублей.</w:t>
      </w:r>
    </w:p>
    <w:p w:rsidR="006E76A2" w:rsidRDefault="006E76A2" w:rsidP="006E76A2">
      <w:pPr>
        <w:ind w:firstLine="709"/>
        <w:jc w:val="both"/>
        <w:rPr>
          <w:sz w:val="18"/>
          <w:szCs w:val="18"/>
        </w:rPr>
      </w:pPr>
      <w:proofErr w:type="gramStart"/>
      <w:r>
        <w:rPr>
          <w:sz w:val="18"/>
          <w:szCs w:val="18"/>
        </w:rPr>
        <w:t>Дефицит бюджета Арзгирского муниципального округа в сумме 44 073,88 тыс. рублей превышает допустимый ур</w:t>
      </w:r>
      <w:r>
        <w:rPr>
          <w:sz w:val="18"/>
          <w:szCs w:val="18"/>
        </w:rPr>
        <w:t>о</w:t>
      </w:r>
      <w:r>
        <w:rPr>
          <w:sz w:val="18"/>
          <w:szCs w:val="18"/>
        </w:rPr>
        <w:t>вень дефицита бюджета в 10%. В то же время, в проекте решения в составе источников финансирования дефицита бюджета предусмотрено снижение остатков средств на счетах по учету средств местного бюджета в сумме 44073,88тыс. ру</w:t>
      </w:r>
      <w:r>
        <w:rPr>
          <w:sz w:val="18"/>
          <w:szCs w:val="18"/>
        </w:rPr>
        <w:t>б</w:t>
      </w:r>
      <w:r>
        <w:rPr>
          <w:sz w:val="18"/>
          <w:szCs w:val="18"/>
        </w:rPr>
        <w:t>лей, что не противоречит ст. 92.1 Бюджетного кодекса РФ.</w:t>
      </w:r>
      <w:proofErr w:type="gramEnd"/>
    </w:p>
    <w:p w:rsidR="006E76A2" w:rsidRDefault="006E76A2" w:rsidP="006E76A2">
      <w:pPr>
        <w:ind w:firstLine="709"/>
        <w:jc w:val="both"/>
        <w:rPr>
          <w:sz w:val="18"/>
          <w:szCs w:val="18"/>
        </w:rPr>
      </w:pPr>
      <w:r>
        <w:rPr>
          <w:sz w:val="18"/>
          <w:szCs w:val="18"/>
        </w:rPr>
        <w:t>Изменения в решение о бюджете вносятся на основании:</w:t>
      </w:r>
    </w:p>
    <w:p w:rsidR="006E76A2" w:rsidRDefault="006E76A2" w:rsidP="006E76A2">
      <w:pPr>
        <w:ind w:firstLine="709"/>
        <w:jc w:val="both"/>
        <w:rPr>
          <w:sz w:val="18"/>
          <w:szCs w:val="18"/>
        </w:rPr>
      </w:pPr>
      <w:r>
        <w:rPr>
          <w:sz w:val="18"/>
          <w:szCs w:val="18"/>
        </w:rPr>
        <w:t>1) Уведомления министерства образования Ставропольского края от 29 ноября 2024г. № 075/075/1810.</w:t>
      </w:r>
    </w:p>
    <w:p w:rsidR="006E76A2" w:rsidRDefault="006E76A2" w:rsidP="006E76A2">
      <w:pPr>
        <w:ind w:firstLine="709"/>
        <w:jc w:val="both"/>
        <w:rPr>
          <w:sz w:val="18"/>
          <w:szCs w:val="18"/>
        </w:rPr>
      </w:pPr>
      <w:r>
        <w:rPr>
          <w:sz w:val="18"/>
          <w:szCs w:val="18"/>
        </w:rPr>
        <w:t>2) Уведомления министерства труда и социальной защиты населения Ставропольского края от 14.11.2024г. №148/1891, от 22 ноября 2024г №158/1972, №148/1989, №148/2023, №148/2048, №148/2076, №148/2150, №1482174.</w:t>
      </w:r>
    </w:p>
    <w:p w:rsidR="006E76A2" w:rsidRDefault="006E76A2" w:rsidP="006E76A2">
      <w:pPr>
        <w:ind w:firstLine="709"/>
        <w:jc w:val="both"/>
        <w:rPr>
          <w:sz w:val="18"/>
          <w:szCs w:val="18"/>
        </w:rPr>
      </w:pPr>
      <w:r>
        <w:rPr>
          <w:sz w:val="18"/>
          <w:szCs w:val="18"/>
        </w:rPr>
        <w:t>3) Писем главных администраторов доходов, главных распорядителей средств местного бюджета.</w:t>
      </w:r>
    </w:p>
    <w:p w:rsidR="006E76A2" w:rsidRDefault="006E76A2" w:rsidP="006E76A2">
      <w:pPr>
        <w:ind w:firstLine="709"/>
        <w:jc w:val="both"/>
        <w:rPr>
          <w:sz w:val="18"/>
          <w:szCs w:val="18"/>
        </w:rPr>
      </w:pPr>
      <w:r>
        <w:rPr>
          <w:sz w:val="18"/>
          <w:szCs w:val="18"/>
        </w:rPr>
        <w:t>Предлагается пункт 4 проекта решения изложить в новой редакции:</w:t>
      </w:r>
    </w:p>
    <w:p w:rsidR="006E76A2" w:rsidRDefault="006E76A2" w:rsidP="006E76A2">
      <w:pPr>
        <w:ind w:firstLine="709"/>
        <w:jc w:val="both"/>
        <w:rPr>
          <w:sz w:val="18"/>
          <w:szCs w:val="18"/>
        </w:rPr>
      </w:pPr>
      <w:r>
        <w:rPr>
          <w:sz w:val="18"/>
          <w:szCs w:val="18"/>
        </w:rPr>
        <w:t>Учесть в составе доходов местного бюджета:</w:t>
      </w:r>
    </w:p>
    <w:p w:rsidR="006E76A2" w:rsidRDefault="006E76A2" w:rsidP="006E76A2">
      <w:pPr>
        <w:ind w:firstLine="709"/>
        <w:jc w:val="both"/>
        <w:rPr>
          <w:sz w:val="18"/>
          <w:szCs w:val="18"/>
        </w:rPr>
      </w:pPr>
      <w:r>
        <w:rPr>
          <w:sz w:val="18"/>
          <w:szCs w:val="18"/>
        </w:rPr>
        <w:t>объем межбюджетных трансфертов, получаемых из бюджета Ставропольского края на 2024 год в сумме 1 289 399,41 тыс. рублей, на 2025 год - в сумме 973 452,49 тыс. рублей и на 2026 го</w:t>
      </w:r>
      <w:proofErr w:type="gramStart"/>
      <w:r>
        <w:rPr>
          <w:sz w:val="18"/>
          <w:szCs w:val="18"/>
        </w:rPr>
        <w:t>д-</w:t>
      </w:r>
      <w:proofErr w:type="gramEnd"/>
      <w:r>
        <w:rPr>
          <w:sz w:val="18"/>
          <w:szCs w:val="18"/>
        </w:rPr>
        <w:t xml:space="preserve"> в сумме 973758,44 тыс. рублей.</w:t>
      </w:r>
    </w:p>
    <w:p w:rsidR="006E76A2" w:rsidRDefault="006E76A2" w:rsidP="006E76A2">
      <w:pPr>
        <w:ind w:firstLine="709"/>
        <w:jc w:val="both"/>
        <w:rPr>
          <w:sz w:val="18"/>
          <w:szCs w:val="18"/>
        </w:rPr>
      </w:pPr>
      <w:r>
        <w:rPr>
          <w:sz w:val="18"/>
          <w:szCs w:val="18"/>
        </w:rPr>
        <w:t>Предлагается пункт 8 проекта решения изложить в новой редакции:</w:t>
      </w:r>
    </w:p>
    <w:p w:rsidR="006E76A2" w:rsidRDefault="006E76A2" w:rsidP="006E76A2">
      <w:pPr>
        <w:ind w:firstLine="709"/>
        <w:jc w:val="both"/>
        <w:rPr>
          <w:sz w:val="18"/>
          <w:szCs w:val="18"/>
        </w:rPr>
      </w:pPr>
      <w:r>
        <w:rPr>
          <w:sz w:val="18"/>
          <w:szCs w:val="18"/>
        </w:rPr>
        <w:t>Установить общий объем бюджетных ассигнований на исполнение публичных нормативных обязательств на 2024 год в сумме 66 163,44 тыс. рублей, на 2025 год - в сумме 64163,09 тыс. рублей и на 2026 год - в сумме 58904,38 тыс. рублей.</w:t>
      </w:r>
    </w:p>
    <w:p w:rsidR="006E76A2" w:rsidRDefault="006E76A2" w:rsidP="006E76A2">
      <w:pPr>
        <w:ind w:firstLine="709"/>
        <w:jc w:val="both"/>
        <w:rPr>
          <w:sz w:val="18"/>
          <w:szCs w:val="18"/>
        </w:rPr>
      </w:pPr>
      <w:r>
        <w:rPr>
          <w:sz w:val="18"/>
          <w:szCs w:val="18"/>
        </w:rPr>
        <w:t>Предлагается пункт 10 проекта решения изложить в новой редакции:</w:t>
      </w:r>
    </w:p>
    <w:p w:rsidR="006E76A2" w:rsidRDefault="006E76A2" w:rsidP="006E76A2">
      <w:pPr>
        <w:ind w:firstLine="709"/>
        <w:jc w:val="both"/>
        <w:rPr>
          <w:sz w:val="18"/>
          <w:szCs w:val="18"/>
        </w:rPr>
      </w:pPr>
      <w:r>
        <w:rPr>
          <w:sz w:val="18"/>
          <w:szCs w:val="18"/>
        </w:rPr>
        <w:t>Утвердить объем бюджетных ассигнований дорожного фонда Арзгирского муниципального округа Ставропольского края на 2024 год в сумме 202 195,15 тыс. рублей, на 2025 год в сумме 12 906,80 тыс. рублей, на 2026 год в сумме 76 132,13 тыс. рублей.</w:t>
      </w:r>
    </w:p>
    <w:p w:rsidR="006E76A2" w:rsidRDefault="006E76A2" w:rsidP="006E76A2">
      <w:pPr>
        <w:ind w:firstLine="709"/>
        <w:jc w:val="both"/>
        <w:rPr>
          <w:sz w:val="18"/>
          <w:szCs w:val="18"/>
        </w:rPr>
      </w:pPr>
      <w:r>
        <w:rPr>
          <w:sz w:val="18"/>
          <w:szCs w:val="18"/>
        </w:rPr>
        <w:t>Также предлагается подпункт 2 пункта 12 проекта решения изложить в новой редакции:</w:t>
      </w:r>
    </w:p>
    <w:p w:rsidR="006E76A2" w:rsidRDefault="006E76A2" w:rsidP="006E76A2">
      <w:pPr>
        <w:ind w:firstLine="709"/>
        <w:jc w:val="both"/>
        <w:rPr>
          <w:sz w:val="18"/>
          <w:szCs w:val="18"/>
        </w:rPr>
      </w:pPr>
      <w:r>
        <w:rPr>
          <w:sz w:val="18"/>
          <w:szCs w:val="18"/>
        </w:rPr>
        <w:lastRenderedPageBreak/>
        <w:t>-бюджетных ассигнований на 2024г.</w:t>
      </w:r>
      <w:r w:rsidR="00A54E0B">
        <w:rPr>
          <w:sz w:val="18"/>
          <w:szCs w:val="18"/>
        </w:rPr>
        <w:t xml:space="preserve"> </w:t>
      </w:r>
      <w:r>
        <w:rPr>
          <w:sz w:val="18"/>
          <w:szCs w:val="18"/>
        </w:rPr>
        <w:t>в объеме 917,80 тыс. рублей, предусмотренных по разделу «Общегосударстве</w:t>
      </w:r>
      <w:r>
        <w:rPr>
          <w:sz w:val="18"/>
          <w:szCs w:val="18"/>
        </w:rPr>
        <w:t>н</w:t>
      </w:r>
      <w:r>
        <w:rPr>
          <w:sz w:val="18"/>
          <w:szCs w:val="18"/>
        </w:rPr>
        <w:t>ные вопросы», подразделу «Другие общегосударственные вопросы» классификации расходов бюджетов на финансовое обесп</w:t>
      </w:r>
      <w:r>
        <w:rPr>
          <w:sz w:val="18"/>
          <w:szCs w:val="18"/>
        </w:rPr>
        <w:t>е</w:t>
      </w:r>
      <w:r>
        <w:rPr>
          <w:sz w:val="18"/>
          <w:szCs w:val="18"/>
        </w:rPr>
        <w:t>чение дополнительных расходов, возникающих в ходе исполнения бюджета округа, предусмотренных финансовому управл</w:t>
      </w:r>
      <w:r>
        <w:rPr>
          <w:sz w:val="18"/>
          <w:szCs w:val="18"/>
        </w:rPr>
        <w:t>е</w:t>
      </w:r>
      <w:r>
        <w:rPr>
          <w:sz w:val="18"/>
          <w:szCs w:val="18"/>
        </w:rPr>
        <w:t>нию администрации Арзгирского муниципального округа Ставропольского края, средства распределяются по распоряжению администрации Арзгирского муниципального о</w:t>
      </w:r>
      <w:r>
        <w:rPr>
          <w:sz w:val="18"/>
          <w:szCs w:val="18"/>
        </w:rPr>
        <w:t>к</w:t>
      </w:r>
      <w:r>
        <w:rPr>
          <w:sz w:val="18"/>
          <w:szCs w:val="18"/>
        </w:rPr>
        <w:t>руга.</w:t>
      </w:r>
    </w:p>
    <w:p w:rsidR="006E76A2" w:rsidRPr="006E76A2" w:rsidRDefault="006E76A2" w:rsidP="006E76A2">
      <w:pPr>
        <w:pStyle w:val="afb"/>
        <w:ind w:left="0" w:firstLine="709"/>
        <w:jc w:val="both"/>
        <w:rPr>
          <w:sz w:val="18"/>
          <w:szCs w:val="18"/>
          <w:lang w:val="ru-RU"/>
        </w:rPr>
      </w:pPr>
      <w:r w:rsidRPr="006E76A2">
        <w:rPr>
          <w:sz w:val="18"/>
          <w:szCs w:val="18"/>
          <w:lang w:val="ru-RU"/>
        </w:rPr>
        <w:t>В результате вносимых изменений в решение Совета депутатов Арзгирского муниципального округа Ставропольского края от 15 декабря 2023г. №61 «О бюджете Арзгирского муниципального округа Ставропольского края на 2024 год и плановый период 2025 и 2026 годов» доходная часть бюджета Арзгирского муниципального округа на 2024год увеличена на 5044,32 тыс. рублей. В 2025 году и 2026 году изменений не предусмотрено.</w:t>
      </w:r>
    </w:p>
    <w:p w:rsidR="006E76A2" w:rsidRDefault="006E76A2" w:rsidP="006E76A2">
      <w:pPr>
        <w:ind w:firstLine="709"/>
        <w:contextualSpacing/>
        <w:jc w:val="both"/>
        <w:rPr>
          <w:sz w:val="18"/>
          <w:szCs w:val="18"/>
        </w:rPr>
      </w:pPr>
      <w:r>
        <w:rPr>
          <w:sz w:val="18"/>
          <w:szCs w:val="18"/>
        </w:rPr>
        <w:t xml:space="preserve">   В результате вносимых изменений и дополнений расходы бюджета на 2024 год увеличены на 5 044,32 тыс. рублей.</w:t>
      </w:r>
    </w:p>
    <w:p w:rsidR="006E76A2" w:rsidRPr="006E76A2" w:rsidRDefault="006E76A2" w:rsidP="006E76A2">
      <w:pPr>
        <w:pStyle w:val="afb"/>
        <w:ind w:left="0" w:firstLine="709"/>
        <w:jc w:val="both"/>
        <w:rPr>
          <w:sz w:val="18"/>
          <w:szCs w:val="18"/>
          <w:lang w:val="ru-RU"/>
        </w:rPr>
      </w:pPr>
      <w:r w:rsidRPr="006E76A2">
        <w:rPr>
          <w:sz w:val="18"/>
          <w:szCs w:val="18"/>
          <w:lang w:val="ru-RU"/>
        </w:rPr>
        <w:t>Расходы планируется увеличить на 5</w:t>
      </w:r>
      <w:r>
        <w:rPr>
          <w:sz w:val="18"/>
          <w:szCs w:val="18"/>
        </w:rPr>
        <w:t> </w:t>
      </w:r>
      <w:r w:rsidRPr="006E76A2">
        <w:rPr>
          <w:sz w:val="18"/>
          <w:szCs w:val="18"/>
          <w:lang w:val="ru-RU"/>
        </w:rPr>
        <w:t>044,32 тыс. рублей, в том числе по ведомственной классификации:</w:t>
      </w:r>
    </w:p>
    <w:p w:rsidR="006E76A2" w:rsidRPr="006E76A2" w:rsidRDefault="006E76A2" w:rsidP="006E76A2">
      <w:pPr>
        <w:pStyle w:val="afb"/>
        <w:ind w:left="0" w:firstLine="709"/>
        <w:jc w:val="both"/>
        <w:rPr>
          <w:sz w:val="18"/>
          <w:szCs w:val="18"/>
          <w:lang w:val="ru-RU"/>
        </w:rPr>
      </w:pPr>
      <w:r w:rsidRPr="006E76A2">
        <w:rPr>
          <w:sz w:val="18"/>
          <w:szCs w:val="18"/>
          <w:lang w:val="ru-RU"/>
        </w:rPr>
        <w:t>0100 «Общегосударственные вопросы» бюджетная роспись увеличена на36,10тыс. рублей;</w:t>
      </w:r>
    </w:p>
    <w:p w:rsidR="006E76A2" w:rsidRPr="006E76A2" w:rsidRDefault="006E76A2" w:rsidP="006E76A2">
      <w:pPr>
        <w:pStyle w:val="afb"/>
        <w:ind w:left="0" w:firstLine="709"/>
        <w:jc w:val="both"/>
        <w:rPr>
          <w:sz w:val="18"/>
          <w:szCs w:val="18"/>
          <w:lang w:val="ru-RU"/>
        </w:rPr>
      </w:pPr>
      <w:r w:rsidRPr="006E76A2">
        <w:rPr>
          <w:sz w:val="18"/>
          <w:szCs w:val="18"/>
          <w:lang w:val="ru-RU"/>
        </w:rPr>
        <w:t>03 00 «Национальная безопасность и правоохранительная деятельность» бюджетная роспись увеличена на 36,75тыс. рублей;</w:t>
      </w:r>
    </w:p>
    <w:p w:rsidR="006E76A2" w:rsidRPr="006E76A2" w:rsidRDefault="006E76A2" w:rsidP="006E76A2">
      <w:pPr>
        <w:pStyle w:val="afb"/>
        <w:ind w:left="0" w:firstLine="709"/>
        <w:jc w:val="both"/>
        <w:rPr>
          <w:sz w:val="18"/>
          <w:szCs w:val="18"/>
          <w:lang w:val="ru-RU"/>
        </w:rPr>
      </w:pPr>
      <w:r w:rsidRPr="006E76A2">
        <w:rPr>
          <w:sz w:val="18"/>
          <w:szCs w:val="18"/>
          <w:lang w:val="ru-RU"/>
        </w:rPr>
        <w:t>04 00 «Национальная экономика» бюджетная роспись увеличена на 72,34 тыс. рублей;</w:t>
      </w:r>
    </w:p>
    <w:p w:rsidR="006E76A2" w:rsidRPr="006E76A2" w:rsidRDefault="006E76A2" w:rsidP="006E76A2">
      <w:pPr>
        <w:pStyle w:val="afb"/>
        <w:ind w:left="0" w:firstLine="709"/>
        <w:jc w:val="both"/>
        <w:rPr>
          <w:sz w:val="18"/>
          <w:szCs w:val="18"/>
          <w:lang w:val="ru-RU"/>
        </w:rPr>
      </w:pPr>
      <w:r w:rsidRPr="006E76A2">
        <w:rPr>
          <w:sz w:val="18"/>
          <w:szCs w:val="18"/>
          <w:lang w:val="ru-RU"/>
        </w:rPr>
        <w:t xml:space="preserve">05 00 </w:t>
      </w:r>
      <w:r w:rsidRPr="006E76A2">
        <w:rPr>
          <w:color w:val="000000"/>
          <w:sz w:val="18"/>
          <w:szCs w:val="18"/>
          <w:lang w:val="ru-RU" w:eastAsia="ru-RU"/>
        </w:rPr>
        <w:t>Жилищно-коммунальное хозяйство</w:t>
      </w:r>
      <w:r w:rsidRPr="006E76A2">
        <w:rPr>
          <w:sz w:val="18"/>
          <w:szCs w:val="18"/>
          <w:lang w:val="ru-RU"/>
        </w:rPr>
        <w:t xml:space="preserve"> бюджетная роспись уменьшена на 0,44 тыс. рублей;</w:t>
      </w:r>
    </w:p>
    <w:p w:rsidR="006E76A2" w:rsidRPr="006E76A2" w:rsidRDefault="006E76A2" w:rsidP="006E76A2">
      <w:pPr>
        <w:pStyle w:val="afb"/>
        <w:ind w:left="0" w:firstLine="709"/>
        <w:jc w:val="both"/>
        <w:rPr>
          <w:sz w:val="18"/>
          <w:szCs w:val="18"/>
          <w:lang w:val="ru-RU"/>
        </w:rPr>
      </w:pPr>
      <w:r w:rsidRPr="006E76A2">
        <w:rPr>
          <w:sz w:val="18"/>
          <w:szCs w:val="18"/>
          <w:lang w:val="ru-RU"/>
        </w:rPr>
        <w:t>07 00 «Образование» бюджетная роспись увеличена на 148,72 тыс. рублей;</w:t>
      </w:r>
    </w:p>
    <w:p w:rsidR="006E76A2" w:rsidRPr="006E76A2" w:rsidRDefault="006E76A2" w:rsidP="006E76A2">
      <w:pPr>
        <w:pStyle w:val="afb"/>
        <w:ind w:left="0" w:firstLine="709"/>
        <w:jc w:val="both"/>
        <w:rPr>
          <w:sz w:val="18"/>
          <w:szCs w:val="18"/>
          <w:lang w:val="ru-RU"/>
        </w:rPr>
      </w:pPr>
      <w:r w:rsidRPr="006E76A2">
        <w:rPr>
          <w:sz w:val="18"/>
          <w:szCs w:val="18"/>
          <w:lang w:val="ru-RU"/>
        </w:rPr>
        <w:t>08 00 «Культура» бюджетная роспись увеличена на 212,55 тыс. рублей;</w:t>
      </w:r>
    </w:p>
    <w:p w:rsidR="006E76A2" w:rsidRPr="006E76A2" w:rsidRDefault="006E76A2" w:rsidP="006E76A2">
      <w:pPr>
        <w:pStyle w:val="afb"/>
        <w:ind w:left="0" w:firstLine="709"/>
        <w:jc w:val="both"/>
        <w:rPr>
          <w:sz w:val="18"/>
          <w:szCs w:val="18"/>
          <w:lang w:val="ru-RU"/>
        </w:rPr>
      </w:pPr>
      <w:r w:rsidRPr="006E76A2">
        <w:rPr>
          <w:sz w:val="18"/>
          <w:szCs w:val="18"/>
          <w:lang w:val="ru-RU"/>
        </w:rPr>
        <w:t>10 00 «Социальная политика» бюджетная роспись увеличена на 4 538,30 тыс. рублей.</w:t>
      </w:r>
    </w:p>
    <w:p w:rsidR="006E76A2" w:rsidRPr="006E76A2" w:rsidRDefault="006E76A2" w:rsidP="006E76A2">
      <w:pPr>
        <w:pStyle w:val="afb"/>
        <w:ind w:left="0" w:firstLine="709"/>
        <w:jc w:val="both"/>
        <w:rPr>
          <w:sz w:val="18"/>
          <w:szCs w:val="18"/>
          <w:lang w:val="ru-RU"/>
        </w:rPr>
      </w:pPr>
      <w:r w:rsidRPr="006E76A2">
        <w:rPr>
          <w:sz w:val="18"/>
          <w:szCs w:val="18"/>
          <w:lang w:val="ru-RU"/>
        </w:rPr>
        <w:t>В 2025 году и 2026 году изменений по расходам не предусмотрено.</w:t>
      </w:r>
    </w:p>
    <w:p w:rsidR="006E76A2" w:rsidRDefault="006E76A2" w:rsidP="006E76A2">
      <w:pPr>
        <w:ind w:firstLine="709"/>
        <w:jc w:val="both"/>
        <w:rPr>
          <w:sz w:val="18"/>
          <w:szCs w:val="18"/>
          <w:lang w:val="en-US"/>
        </w:rPr>
      </w:pPr>
      <w:proofErr w:type="gramStart"/>
      <w:r>
        <w:rPr>
          <w:sz w:val="18"/>
          <w:szCs w:val="18"/>
        </w:rPr>
        <w:t>Проект решения Совета депутатов Арзгирского муниципального округа Ставропольского края первого созыва «О вн</w:t>
      </w:r>
      <w:r>
        <w:rPr>
          <w:sz w:val="18"/>
          <w:szCs w:val="18"/>
        </w:rPr>
        <w:t>е</w:t>
      </w:r>
      <w:r>
        <w:rPr>
          <w:sz w:val="18"/>
          <w:szCs w:val="18"/>
        </w:rPr>
        <w:t>сении изменений и дополнений в решение Совета деп</w:t>
      </w:r>
      <w:r>
        <w:rPr>
          <w:sz w:val="18"/>
          <w:szCs w:val="18"/>
        </w:rPr>
        <w:t>у</w:t>
      </w:r>
      <w:r>
        <w:rPr>
          <w:sz w:val="18"/>
          <w:szCs w:val="18"/>
        </w:rPr>
        <w:t>татов Арзгирского муниципального округа Ставропольского края от 15.12.2023г. № 61 «О бюджете Арзгирского муниципального округа Ставропольского края на 2024 год и плановый период 2025 и 2026 годов» может быть принят к рассмотрению Советом депутатов Арзгирского муниципального округа Ставропольского края в установленном</w:t>
      </w:r>
      <w:proofErr w:type="gramEnd"/>
      <w:r>
        <w:rPr>
          <w:sz w:val="18"/>
          <w:szCs w:val="18"/>
        </w:rPr>
        <w:t xml:space="preserve"> </w:t>
      </w:r>
      <w:proofErr w:type="gramStart"/>
      <w:r>
        <w:rPr>
          <w:sz w:val="18"/>
          <w:szCs w:val="18"/>
        </w:rPr>
        <w:t>порядке</w:t>
      </w:r>
      <w:proofErr w:type="gramEnd"/>
      <w:r>
        <w:rPr>
          <w:sz w:val="18"/>
          <w:szCs w:val="18"/>
        </w:rPr>
        <w:t>.</w:t>
      </w:r>
    </w:p>
    <w:p w:rsidR="00794919" w:rsidRPr="00794919" w:rsidRDefault="00794919" w:rsidP="006E76A2">
      <w:pPr>
        <w:ind w:firstLine="709"/>
        <w:jc w:val="both"/>
        <w:rPr>
          <w:sz w:val="18"/>
          <w:szCs w:val="18"/>
          <w:lang w:val="en-US"/>
        </w:rPr>
      </w:pPr>
    </w:p>
    <w:p w:rsidR="006E76A2" w:rsidRDefault="006E76A2" w:rsidP="006E76A2">
      <w:pPr>
        <w:jc w:val="both"/>
        <w:rPr>
          <w:sz w:val="18"/>
          <w:szCs w:val="18"/>
        </w:rPr>
      </w:pPr>
    </w:p>
    <w:p w:rsidR="006E76A2" w:rsidRDefault="006E76A2" w:rsidP="006E76A2">
      <w:pPr>
        <w:spacing w:line="240" w:lineRule="exact"/>
        <w:jc w:val="both"/>
        <w:rPr>
          <w:sz w:val="18"/>
          <w:szCs w:val="18"/>
        </w:rPr>
      </w:pPr>
      <w:r>
        <w:rPr>
          <w:sz w:val="18"/>
          <w:szCs w:val="18"/>
        </w:rPr>
        <w:t xml:space="preserve">Председатель контрольно-счетного органа </w:t>
      </w:r>
    </w:p>
    <w:p w:rsidR="006E76A2" w:rsidRDefault="006E76A2" w:rsidP="006E76A2">
      <w:pPr>
        <w:spacing w:line="240" w:lineRule="exact"/>
        <w:jc w:val="both"/>
        <w:rPr>
          <w:sz w:val="18"/>
          <w:szCs w:val="18"/>
        </w:rPr>
      </w:pPr>
      <w:r>
        <w:rPr>
          <w:sz w:val="18"/>
          <w:szCs w:val="18"/>
        </w:rPr>
        <w:t>Арзгирского муниципального округа</w:t>
      </w:r>
    </w:p>
    <w:p w:rsidR="006E76A2" w:rsidRDefault="006E76A2" w:rsidP="006E76A2">
      <w:pPr>
        <w:spacing w:line="240" w:lineRule="exact"/>
        <w:jc w:val="both"/>
        <w:rPr>
          <w:rFonts w:asciiTheme="minorHAnsi" w:hAnsiTheme="minorHAnsi" w:cstheme="minorBidi"/>
          <w:sz w:val="18"/>
          <w:szCs w:val="18"/>
        </w:rPr>
      </w:pPr>
      <w:r>
        <w:rPr>
          <w:sz w:val="18"/>
          <w:szCs w:val="18"/>
        </w:rPr>
        <w:t>Ставропольского края                                                                                                                   Е.Н. Бурба</w:t>
      </w:r>
    </w:p>
    <w:p w:rsidR="00D807F7" w:rsidRDefault="00D807F7" w:rsidP="00D807F7">
      <w:pPr>
        <w:jc w:val="center"/>
        <w:rPr>
          <w:b/>
        </w:rPr>
      </w:pPr>
    </w:p>
    <w:p w:rsidR="00794919" w:rsidRDefault="00794919" w:rsidP="00D807F7">
      <w:pPr>
        <w:jc w:val="center"/>
        <w:rPr>
          <w:b/>
          <w:lang w:val="en-US"/>
        </w:rPr>
      </w:pPr>
    </w:p>
    <w:p w:rsidR="00D807F7" w:rsidRPr="002B432F" w:rsidRDefault="00D807F7" w:rsidP="00D807F7">
      <w:pPr>
        <w:jc w:val="center"/>
        <w:rPr>
          <w:b/>
        </w:rPr>
      </w:pPr>
      <w:r w:rsidRPr="002B432F">
        <w:rPr>
          <w:b/>
        </w:rPr>
        <w:t xml:space="preserve">КОНТРОЛЬНО-СЧЕТНЫЙ ОРГАН </w:t>
      </w:r>
    </w:p>
    <w:p w:rsidR="00D807F7" w:rsidRPr="002B432F" w:rsidRDefault="00D807F7" w:rsidP="00D807F7">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9C26A5" w:rsidRDefault="009C26A5" w:rsidP="00F7042F">
      <w:pPr>
        <w:ind w:right="-1"/>
        <w:jc w:val="both"/>
        <w:outlineLvl w:val="2"/>
        <w:rPr>
          <w:sz w:val="18"/>
          <w:szCs w:val="18"/>
        </w:rPr>
      </w:pPr>
    </w:p>
    <w:p w:rsidR="009C26A5" w:rsidRPr="00CE510F" w:rsidRDefault="009C26A5" w:rsidP="00F7042F">
      <w:pPr>
        <w:ind w:right="-1"/>
        <w:jc w:val="both"/>
        <w:outlineLvl w:val="2"/>
        <w:rPr>
          <w:sz w:val="18"/>
          <w:szCs w:val="18"/>
        </w:rPr>
      </w:pPr>
      <w:r w:rsidRPr="00CE510F">
        <w:rPr>
          <w:sz w:val="18"/>
          <w:szCs w:val="18"/>
        </w:rPr>
        <w:t xml:space="preserve">Информация о результатах экспертного мероприятия на </w:t>
      </w:r>
      <w:r w:rsidRPr="00CE510F">
        <w:rPr>
          <w:snapToGrid w:val="0"/>
          <w:sz w:val="18"/>
          <w:szCs w:val="18"/>
        </w:rPr>
        <w:t>проект решения Совета депутатов Арзгирского муниципального округа Ставропольского края «О внесении изменений в подпункт 5.3. пункта 5 решения Совета депутатов Арзгирского муниципальн</w:t>
      </w:r>
      <w:r w:rsidRPr="00CE510F">
        <w:rPr>
          <w:snapToGrid w:val="0"/>
          <w:sz w:val="18"/>
          <w:szCs w:val="18"/>
        </w:rPr>
        <w:t>о</w:t>
      </w:r>
      <w:r w:rsidRPr="00CE510F">
        <w:rPr>
          <w:snapToGrid w:val="0"/>
          <w:sz w:val="18"/>
          <w:szCs w:val="18"/>
        </w:rPr>
        <w:t>го округа Ставропольского края от 23 октября 2020г. №24 «О земельном налоге на территории муниципал</w:t>
      </w:r>
      <w:r w:rsidRPr="00CE510F">
        <w:rPr>
          <w:snapToGrid w:val="0"/>
          <w:sz w:val="18"/>
          <w:szCs w:val="18"/>
        </w:rPr>
        <w:t>ь</w:t>
      </w:r>
      <w:r w:rsidRPr="00CE510F">
        <w:rPr>
          <w:snapToGrid w:val="0"/>
          <w:sz w:val="18"/>
          <w:szCs w:val="18"/>
        </w:rPr>
        <w:t>ного образования Арзгирского муниципально</w:t>
      </w:r>
      <w:r>
        <w:rPr>
          <w:snapToGrid w:val="0"/>
          <w:sz w:val="18"/>
          <w:szCs w:val="18"/>
        </w:rPr>
        <w:t>го округа Ставропольского края»</w:t>
      </w:r>
    </w:p>
    <w:p w:rsidR="009C26A5" w:rsidRPr="00CE510F" w:rsidRDefault="009C26A5" w:rsidP="009C26A5">
      <w:pPr>
        <w:ind w:right="-142"/>
        <w:jc w:val="center"/>
        <w:outlineLvl w:val="2"/>
        <w:rPr>
          <w:sz w:val="18"/>
          <w:szCs w:val="18"/>
        </w:rPr>
      </w:pPr>
    </w:p>
    <w:p w:rsidR="009C26A5" w:rsidRPr="00CE510F" w:rsidRDefault="009C26A5" w:rsidP="00F7042F">
      <w:pPr>
        <w:ind w:firstLine="709"/>
        <w:jc w:val="both"/>
        <w:rPr>
          <w:sz w:val="18"/>
          <w:szCs w:val="18"/>
        </w:rPr>
      </w:pPr>
      <w:r w:rsidRPr="00CE510F">
        <w:rPr>
          <w:sz w:val="18"/>
          <w:szCs w:val="18"/>
        </w:rPr>
        <w:t xml:space="preserve">  </w:t>
      </w:r>
      <w:proofErr w:type="gramStart"/>
      <w:r w:rsidRPr="00CE510F">
        <w:rPr>
          <w:sz w:val="18"/>
          <w:szCs w:val="18"/>
        </w:rPr>
        <w:t>В соответствии с п. 2.8 Плана работы контрольно-счетного органа Арзгирского муниципального округа Ставропол</w:t>
      </w:r>
      <w:r w:rsidRPr="00CE510F">
        <w:rPr>
          <w:sz w:val="18"/>
          <w:szCs w:val="18"/>
        </w:rPr>
        <w:t>ь</w:t>
      </w:r>
      <w:r w:rsidRPr="00CE510F">
        <w:rPr>
          <w:sz w:val="18"/>
          <w:szCs w:val="18"/>
        </w:rPr>
        <w:t>ского края на 2024г., приказом председателя контрольно-счетного органа Арзгирского муниципального округа от 23.12.2024г. №75 проведена экспертиза проекта решения Совета депутатов  Арзгирского муниципального округа Ставропол</w:t>
      </w:r>
      <w:r w:rsidRPr="00CE510F">
        <w:rPr>
          <w:sz w:val="18"/>
          <w:szCs w:val="18"/>
        </w:rPr>
        <w:t>ь</w:t>
      </w:r>
      <w:r w:rsidRPr="00CE510F">
        <w:rPr>
          <w:sz w:val="18"/>
          <w:szCs w:val="18"/>
        </w:rPr>
        <w:t xml:space="preserve">ского края </w:t>
      </w:r>
      <w:r w:rsidRPr="00F7042F">
        <w:rPr>
          <w:sz w:val="18"/>
          <w:szCs w:val="18"/>
        </w:rPr>
        <w:t>«О внесении изменений в подпункт 5.3. пункта 5 решения Совета депутатов Арзгирского муниципального округа Ставропольского края от 23 октября 2020г. №24 «О</w:t>
      </w:r>
      <w:proofErr w:type="gramEnd"/>
      <w:r w:rsidRPr="00F7042F">
        <w:rPr>
          <w:sz w:val="18"/>
          <w:szCs w:val="18"/>
        </w:rPr>
        <w:t xml:space="preserve"> з</w:t>
      </w:r>
      <w:r w:rsidRPr="00F7042F">
        <w:rPr>
          <w:sz w:val="18"/>
          <w:szCs w:val="18"/>
        </w:rPr>
        <w:t>е</w:t>
      </w:r>
      <w:r w:rsidRPr="00F7042F">
        <w:rPr>
          <w:sz w:val="18"/>
          <w:szCs w:val="18"/>
        </w:rPr>
        <w:t xml:space="preserve">мельном </w:t>
      </w:r>
      <w:proofErr w:type="gramStart"/>
      <w:r w:rsidRPr="00F7042F">
        <w:rPr>
          <w:sz w:val="18"/>
          <w:szCs w:val="18"/>
        </w:rPr>
        <w:t>налоге</w:t>
      </w:r>
      <w:proofErr w:type="gramEnd"/>
      <w:r w:rsidRPr="00F7042F">
        <w:rPr>
          <w:sz w:val="18"/>
          <w:szCs w:val="18"/>
        </w:rPr>
        <w:t xml:space="preserve"> на территории муниципального образования Арзгирского муниципального округа Ставропольского края».</w:t>
      </w:r>
    </w:p>
    <w:p w:rsidR="009C26A5" w:rsidRPr="00F7042F" w:rsidRDefault="009C26A5" w:rsidP="00F7042F">
      <w:pPr>
        <w:ind w:firstLine="709"/>
        <w:jc w:val="both"/>
        <w:rPr>
          <w:sz w:val="18"/>
          <w:szCs w:val="18"/>
        </w:rPr>
      </w:pPr>
      <w:proofErr w:type="gramStart"/>
      <w:r w:rsidRPr="00CE510F">
        <w:rPr>
          <w:sz w:val="18"/>
          <w:szCs w:val="18"/>
        </w:rPr>
        <w:t xml:space="preserve">Данным Проектом Решения предлагается внести изменения </w:t>
      </w:r>
      <w:r w:rsidRPr="00F7042F">
        <w:rPr>
          <w:sz w:val="18"/>
          <w:szCs w:val="18"/>
        </w:rPr>
        <w:t>в подпункт 5.3. пункта 5 решения Совета депутатов Ар</w:t>
      </w:r>
      <w:r w:rsidRPr="00F7042F">
        <w:rPr>
          <w:sz w:val="18"/>
          <w:szCs w:val="18"/>
        </w:rPr>
        <w:t>з</w:t>
      </w:r>
      <w:r w:rsidRPr="00F7042F">
        <w:rPr>
          <w:sz w:val="18"/>
          <w:szCs w:val="18"/>
        </w:rPr>
        <w:t>гирского муниципального округа Ставропольского края от 23 октября 2020г. №24 «О земельном налоге на территории муниц</w:t>
      </w:r>
      <w:r w:rsidRPr="00F7042F">
        <w:rPr>
          <w:sz w:val="18"/>
          <w:szCs w:val="18"/>
        </w:rPr>
        <w:t>и</w:t>
      </w:r>
      <w:r w:rsidRPr="00F7042F">
        <w:rPr>
          <w:sz w:val="18"/>
          <w:szCs w:val="18"/>
        </w:rPr>
        <w:t>пального образования Арзгирского муниципального округа Ставропольского края» (с изменениями, внесенными решениями Совета депутатов Арзгирского муниципального округа Ставропольского края от 26 ноября 2020г. №43, от 24 марта 2023г. №14,  от 18 апреля</w:t>
      </w:r>
      <w:proofErr w:type="gramEnd"/>
      <w:r w:rsidRPr="00F7042F">
        <w:rPr>
          <w:sz w:val="18"/>
          <w:szCs w:val="18"/>
        </w:rPr>
        <w:t xml:space="preserve"> </w:t>
      </w:r>
      <w:proofErr w:type="gramStart"/>
      <w:r w:rsidRPr="00F7042F">
        <w:rPr>
          <w:sz w:val="18"/>
          <w:szCs w:val="18"/>
        </w:rPr>
        <w:t>2023г. №21, от 24 ноября 2023г. №57, от25 октября 2024г. №43, от 27 ноября 2024г. №52):</w:t>
      </w:r>
      <w:proofErr w:type="gramEnd"/>
    </w:p>
    <w:p w:rsidR="009C26A5" w:rsidRPr="00F7042F" w:rsidRDefault="009C26A5" w:rsidP="00F7042F">
      <w:pPr>
        <w:ind w:firstLine="709"/>
        <w:jc w:val="both"/>
        <w:rPr>
          <w:sz w:val="18"/>
          <w:szCs w:val="18"/>
        </w:rPr>
      </w:pPr>
      <w:r w:rsidRPr="00F7042F">
        <w:rPr>
          <w:sz w:val="18"/>
          <w:szCs w:val="18"/>
        </w:rPr>
        <w:t>дополнить абзацем 51 следующего содержания:</w:t>
      </w:r>
    </w:p>
    <w:p w:rsidR="009C26A5" w:rsidRPr="00F7042F" w:rsidRDefault="009C26A5" w:rsidP="00F7042F">
      <w:pPr>
        <w:ind w:firstLine="709"/>
        <w:jc w:val="both"/>
        <w:rPr>
          <w:sz w:val="18"/>
          <w:szCs w:val="18"/>
        </w:rPr>
      </w:pPr>
      <w:r w:rsidRPr="00F7042F">
        <w:rPr>
          <w:sz w:val="18"/>
          <w:szCs w:val="18"/>
        </w:rPr>
        <w:t xml:space="preserve">«граждане Российской Федерации, сотрудники </w:t>
      </w:r>
      <w:proofErr w:type="gramStart"/>
      <w:r w:rsidRPr="00F7042F">
        <w:rPr>
          <w:sz w:val="18"/>
          <w:szCs w:val="18"/>
        </w:rPr>
        <w:t>подразделений охраны правопорядка Министерства внутренних дел Российской</w:t>
      </w:r>
      <w:proofErr w:type="gramEnd"/>
      <w:r w:rsidRPr="00F7042F">
        <w:rPr>
          <w:sz w:val="18"/>
          <w:szCs w:val="18"/>
        </w:rPr>
        <w:t xml:space="preserve"> Федерации (патрульно-постовая служба, подразделения участковых уполномоченных полиции и по делам нес</w:t>
      </w:r>
      <w:r w:rsidRPr="00F7042F">
        <w:rPr>
          <w:sz w:val="18"/>
          <w:szCs w:val="18"/>
        </w:rPr>
        <w:t>о</w:t>
      </w:r>
      <w:r w:rsidRPr="00F7042F">
        <w:rPr>
          <w:sz w:val="18"/>
          <w:szCs w:val="18"/>
        </w:rPr>
        <w:t>вершеннолетних).».</w:t>
      </w:r>
    </w:p>
    <w:p w:rsidR="009C26A5" w:rsidRPr="00CE510F" w:rsidRDefault="009C26A5" w:rsidP="009C26A5">
      <w:pPr>
        <w:ind w:firstLine="709"/>
        <w:jc w:val="both"/>
        <w:rPr>
          <w:sz w:val="18"/>
          <w:szCs w:val="18"/>
        </w:rPr>
      </w:pPr>
      <w:r w:rsidRPr="00CE510F">
        <w:rPr>
          <w:sz w:val="18"/>
          <w:szCs w:val="18"/>
        </w:rPr>
        <w:t xml:space="preserve">Данные изменения разработаны в соответствии </w:t>
      </w:r>
      <w:proofErr w:type="gramStart"/>
      <w:r w:rsidRPr="00CE510F">
        <w:rPr>
          <w:sz w:val="18"/>
          <w:szCs w:val="18"/>
        </w:rPr>
        <w:t>с</w:t>
      </w:r>
      <w:proofErr w:type="gramEnd"/>
      <w:r w:rsidRPr="00CE510F">
        <w:rPr>
          <w:sz w:val="18"/>
          <w:szCs w:val="18"/>
        </w:rPr>
        <w:t xml:space="preserve"> статьей 387 Налогового кодекса РФ, Федеральным законом от 06 о</w:t>
      </w:r>
      <w:r w:rsidRPr="00CE510F">
        <w:rPr>
          <w:sz w:val="18"/>
          <w:szCs w:val="18"/>
        </w:rPr>
        <w:t>к</w:t>
      </w:r>
      <w:r w:rsidRPr="00CE510F">
        <w:rPr>
          <w:sz w:val="18"/>
          <w:szCs w:val="18"/>
        </w:rPr>
        <w:t>тября 2003 года №131-фз «Об общих принципах орган</w:t>
      </w:r>
      <w:r w:rsidRPr="00CE510F">
        <w:rPr>
          <w:sz w:val="18"/>
          <w:szCs w:val="18"/>
        </w:rPr>
        <w:t>и</w:t>
      </w:r>
      <w:r w:rsidRPr="00CE510F">
        <w:rPr>
          <w:sz w:val="18"/>
          <w:szCs w:val="18"/>
        </w:rPr>
        <w:t>зации местного самоуправления в Российской Федерации», Уставом Арзгирского муниципального округа Ставропольского края.</w:t>
      </w:r>
    </w:p>
    <w:p w:rsidR="009C26A5" w:rsidRPr="00F7042F" w:rsidRDefault="009C26A5" w:rsidP="00F7042F">
      <w:pPr>
        <w:ind w:firstLine="709"/>
        <w:jc w:val="both"/>
        <w:rPr>
          <w:sz w:val="18"/>
          <w:szCs w:val="18"/>
        </w:rPr>
      </w:pPr>
      <w:r w:rsidRPr="00F7042F">
        <w:rPr>
          <w:sz w:val="18"/>
          <w:szCs w:val="18"/>
        </w:rPr>
        <w:t>Данные изменения вступают в силу с 01 января 2025г.</w:t>
      </w:r>
    </w:p>
    <w:p w:rsidR="00794919" w:rsidRDefault="00794919" w:rsidP="009C26A5">
      <w:pPr>
        <w:ind w:firstLine="709"/>
        <w:jc w:val="both"/>
        <w:rPr>
          <w:sz w:val="18"/>
          <w:szCs w:val="18"/>
          <w:lang w:val="en-US"/>
        </w:rPr>
      </w:pPr>
    </w:p>
    <w:p w:rsidR="00794919" w:rsidRDefault="00794919" w:rsidP="009C26A5">
      <w:pPr>
        <w:ind w:firstLine="709"/>
        <w:jc w:val="both"/>
        <w:rPr>
          <w:sz w:val="18"/>
          <w:szCs w:val="18"/>
          <w:lang w:val="en-US"/>
        </w:rPr>
      </w:pPr>
    </w:p>
    <w:p w:rsidR="00794919" w:rsidRDefault="00794919" w:rsidP="009C26A5">
      <w:pPr>
        <w:ind w:firstLine="709"/>
        <w:jc w:val="both"/>
        <w:rPr>
          <w:sz w:val="18"/>
          <w:szCs w:val="18"/>
          <w:lang w:val="en-US"/>
        </w:rPr>
      </w:pPr>
    </w:p>
    <w:p w:rsidR="00794919" w:rsidRDefault="00794919" w:rsidP="009C26A5">
      <w:pPr>
        <w:ind w:firstLine="709"/>
        <w:jc w:val="both"/>
        <w:rPr>
          <w:sz w:val="18"/>
          <w:szCs w:val="18"/>
          <w:lang w:val="en-US"/>
        </w:rPr>
      </w:pPr>
    </w:p>
    <w:p w:rsidR="00794919" w:rsidRDefault="00794919" w:rsidP="009C26A5">
      <w:pPr>
        <w:ind w:firstLine="709"/>
        <w:jc w:val="both"/>
        <w:rPr>
          <w:sz w:val="18"/>
          <w:szCs w:val="18"/>
          <w:lang w:val="en-US"/>
        </w:rPr>
      </w:pPr>
    </w:p>
    <w:p w:rsidR="009C26A5" w:rsidRDefault="009C26A5" w:rsidP="009C26A5">
      <w:pPr>
        <w:ind w:firstLine="709"/>
        <w:jc w:val="both"/>
        <w:rPr>
          <w:sz w:val="18"/>
          <w:szCs w:val="18"/>
        </w:rPr>
      </w:pPr>
      <w:r w:rsidRPr="00CE510F">
        <w:rPr>
          <w:sz w:val="18"/>
          <w:szCs w:val="18"/>
        </w:rPr>
        <w:lastRenderedPageBreak/>
        <w:t>Представленный Проект в целом соответствует основным требованиям Конституции Российской Федерации, Фед</w:t>
      </w:r>
      <w:r w:rsidRPr="00CE510F">
        <w:rPr>
          <w:sz w:val="18"/>
          <w:szCs w:val="18"/>
        </w:rPr>
        <w:t>е</w:t>
      </w:r>
      <w:r w:rsidRPr="00CE510F">
        <w:rPr>
          <w:sz w:val="18"/>
          <w:szCs w:val="18"/>
        </w:rPr>
        <w:t>ральным законам Российской Федерации, Федеральному Закону от 06.10.2003г. №131-фз «Об общих принципах местного с</w:t>
      </w:r>
      <w:r w:rsidRPr="00CE510F">
        <w:rPr>
          <w:sz w:val="18"/>
          <w:szCs w:val="18"/>
        </w:rPr>
        <w:t>а</w:t>
      </w:r>
      <w:r w:rsidRPr="00CE510F">
        <w:rPr>
          <w:sz w:val="18"/>
          <w:szCs w:val="18"/>
        </w:rPr>
        <w:t xml:space="preserve">моуправления в Российской Федерации», и может быть рассмотрен Советом депутатов Арзгирского муниципального округа в установленном порядке. </w:t>
      </w:r>
    </w:p>
    <w:p w:rsidR="00242C3F" w:rsidRDefault="00242C3F" w:rsidP="009C26A5">
      <w:pPr>
        <w:ind w:firstLine="709"/>
        <w:jc w:val="both"/>
        <w:rPr>
          <w:sz w:val="18"/>
          <w:szCs w:val="18"/>
        </w:rPr>
      </w:pPr>
    </w:p>
    <w:p w:rsidR="00242C3F" w:rsidRPr="00CE510F" w:rsidRDefault="00242C3F" w:rsidP="009C26A5">
      <w:pPr>
        <w:ind w:firstLine="709"/>
        <w:jc w:val="both"/>
        <w:rPr>
          <w:sz w:val="18"/>
          <w:szCs w:val="18"/>
        </w:rPr>
      </w:pPr>
    </w:p>
    <w:p w:rsidR="009C26A5" w:rsidRPr="00CE510F" w:rsidRDefault="009C26A5" w:rsidP="009C26A5">
      <w:pPr>
        <w:jc w:val="both"/>
        <w:rPr>
          <w:sz w:val="18"/>
          <w:szCs w:val="18"/>
        </w:rPr>
      </w:pPr>
    </w:p>
    <w:p w:rsidR="009C26A5" w:rsidRPr="00CE510F" w:rsidRDefault="009C26A5" w:rsidP="009C26A5">
      <w:pPr>
        <w:spacing w:line="240" w:lineRule="exact"/>
        <w:jc w:val="both"/>
        <w:rPr>
          <w:sz w:val="18"/>
          <w:szCs w:val="18"/>
        </w:rPr>
      </w:pPr>
      <w:r w:rsidRPr="00CE510F">
        <w:rPr>
          <w:sz w:val="18"/>
          <w:szCs w:val="18"/>
        </w:rPr>
        <w:t xml:space="preserve">Председатель контрольно-счетного органа </w:t>
      </w:r>
    </w:p>
    <w:p w:rsidR="009C26A5" w:rsidRPr="00CE510F" w:rsidRDefault="009C26A5" w:rsidP="009C26A5">
      <w:pPr>
        <w:spacing w:line="240" w:lineRule="exact"/>
        <w:jc w:val="both"/>
        <w:rPr>
          <w:sz w:val="18"/>
          <w:szCs w:val="18"/>
        </w:rPr>
      </w:pPr>
      <w:r w:rsidRPr="00CE510F">
        <w:rPr>
          <w:sz w:val="18"/>
          <w:szCs w:val="18"/>
        </w:rPr>
        <w:t>Арзгирского муниципального округа</w:t>
      </w:r>
    </w:p>
    <w:p w:rsidR="004E50BA" w:rsidRPr="0097369D" w:rsidRDefault="009C26A5" w:rsidP="0097369D">
      <w:pPr>
        <w:spacing w:line="240" w:lineRule="exact"/>
        <w:jc w:val="both"/>
        <w:rPr>
          <w:sz w:val="18"/>
          <w:szCs w:val="18"/>
        </w:rPr>
      </w:pPr>
      <w:r w:rsidRPr="00CE510F">
        <w:rPr>
          <w:sz w:val="18"/>
          <w:szCs w:val="18"/>
        </w:rPr>
        <w:t xml:space="preserve">Ставропольского края                                                               </w:t>
      </w:r>
      <w:r>
        <w:rPr>
          <w:sz w:val="18"/>
          <w:szCs w:val="18"/>
        </w:rPr>
        <w:t xml:space="preserve">                                              </w:t>
      </w:r>
      <w:r w:rsidRPr="00CE510F">
        <w:rPr>
          <w:sz w:val="18"/>
          <w:szCs w:val="18"/>
        </w:rPr>
        <w:t>Е.Н. Бурба</w:t>
      </w:r>
    </w:p>
    <w:p w:rsidR="009248A3" w:rsidRDefault="009248A3" w:rsidP="00154FFC">
      <w:pPr>
        <w:shd w:val="clear" w:color="auto" w:fill="FFFFFF"/>
        <w:spacing w:after="375" w:line="298" w:lineRule="atLeast"/>
        <w:ind w:firstLine="708"/>
        <w:jc w:val="both"/>
        <w:rPr>
          <w:bCs/>
          <w:sz w:val="20"/>
          <w:szCs w:val="20"/>
          <w:shd w:val="clear" w:color="auto" w:fill="FFFFFF"/>
        </w:rPr>
      </w:pPr>
    </w:p>
    <w:p w:rsidR="009550F8" w:rsidRDefault="009550F8" w:rsidP="00154FFC">
      <w:pPr>
        <w:shd w:val="clear" w:color="auto" w:fill="FFFFFF"/>
        <w:spacing w:after="375" w:line="298" w:lineRule="atLeast"/>
        <w:ind w:firstLine="708"/>
        <w:jc w:val="both"/>
        <w:rPr>
          <w:bCs/>
          <w:sz w:val="20"/>
          <w:szCs w:val="20"/>
          <w:shd w:val="clear" w:color="auto" w:fill="FFFFFF"/>
        </w:rPr>
      </w:pPr>
    </w:p>
    <w:p w:rsidR="009550F8" w:rsidRDefault="009550F8" w:rsidP="00154FFC">
      <w:pPr>
        <w:shd w:val="clear" w:color="auto" w:fill="FFFFFF"/>
        <w:spacing w:after="375" w:line="298" w:lineRule="atLeast"/>
        <w:ind w:firstLine="708"/>
        <w:jc w:val="both"/>
        <w:rPr>
          <w:bCs/>
          <w:sz w:val="20"/>
          <w:szCs w:val="20"/>
          <w:shd w:val="clear" w:color="auto" w:fill="FFFFFF"/>
        </w:rPr>
      </w:pPr>
    </w:p>
    <w:p w:rsidR="009550F8" w:rsidRDefault="009550F8" w:rsidP="00154FFC">
      <w:pPr>
        <w:shd w:val="clear" w:color="auto" w:fill="FFFFFF"/>
        <w:spacing w:after="375" w:line="298" w:lineRule="atLeast"/>
        <w:ind w:firstLine="708"/>
        <w:jc w:val="both"/>
        <w:rPr>
          <w:bCs/>
          <w:sz w:val="20"/>
          <w:szCs w:val="20"/>
          <w:shd w:val="clear" w:color="auto" w:fill="FFFFFF"/>
          <w:lang w:val="en-US"/>
        </w:rPr>
      </w:pPr>
    </w:p>
    <w:p w:rsidR="00794919" w:rsidRDefault="00794919" w:rsidP="00154FFC">
      <w:pPr>
        <w:shd w:val="clear" w:color="auto" w:fill="FFFFFF"/>
        <w:spacing w:after="375" w:line="298" w:lineRule="atLeast"/>
        <w:ind w:firstLine="708"/>
        <w:jc w:val="both"/>
        <w:rPr>
          <w:bCs/>
          <w:sz w:val="20"/>
          <w:szCs w:val="20"/>
          <w:shd w:val="clear" w:color="auto" w:fill="FFFFFF"/>
          <w:lang w:val="en-US"/>
        </w:rPr>
      </w:pPr>
    </w:p>
    <w:p w:rsidR="00794919" w:rsidRDefault="00794919" w:rsidP="00154FFC">
      <w:pPr>
        <w:shd w:val="clear" w:color="auto" w:fill="FFFFFF"/>
        <w:spacing w:after="375" w:line="298" w:lineRule="atLeast"/>
        <w:ind w:firstLine="708"/>
        <w:jc w:val="both"/>
        <w:rPr>
          <w:bCs/>
          <w:sz w:val="20"/>
          <w:szCs w:val="20"/>
          <w:shd w:val="clear" w:color="auto" w:fill="FFFFFF"/>
          <w:lang w:val="en-US"/>
        </w:rPr>
      </w:pPr>
    </w:p>
    <w:p w:rsidR="00794919" w:rsidRDefault="00794919" w:rsidP="00154FFC">
      <w:pPr>
        <w:shd w:val="clear" w:color="auto" w:fill="FFFFFF"/>
        <w:spacing w:after="375" w:line="298" w:lineRule="atLeast"/>
        <w:ind w:firstLine="708"/>
        <w:jc w:val="both"/>
        <w:rPr>
          <w:bCs/>
          <w:sz w:val="20"/>
          <w:szCs w:val="20"/>
          <w:shd w:val="clear" w:color="auto" w:fill="FFFFFF"/>
          <w:lang w:val="en-US"/>
        </w:rPr>
      </w:pPr>
    </w:p>
    <w:p w:rsidR="00794919" w:rsidRDefault="00794919" w:rsidP="00154FFC">
      <w:pPr>
        <w:shd w:val="clear" w:color="auto" w:fill="FFFFFF"/>
        <w:spacing w:after="375" w:line="298" w:lineRule="atLeast"/>
        <w:ind w:firstLine="708"/>
        <w:jc w:val="both"/>
        <w:rPr>
          <w:bCs/>
          <w:sz w:val="20"/>
          <w:szCs w:val="20"/>
          <w:shd w:val="clear" w:color="auto" w:fill="FFFFFF"/>
          <w:lang w:val="en-US"/>
        </w:rPr>
      </w:pPr>
    </w:p>
    <w:p w:rsidR="00794919" w:rsidRPr="00794919" w:rsidRDefault="00794919" w:rsidP="00154FFC">
      <w:pPr>
        <w:shd w:val="clear" w:color="auto" w:fill="FFFFFF"/>
        <w:spacing w:after="375" w:line="298" w:lineRule="atLeast"/>
        <w:ind w:firstLine="708"/>
        <w:jc w:val="both"/>
        <w:rPr>
          <w:bCs/>
          <w:sz w:val="20"/>
          <w:szCs w:val="20"/>
          <w:shd w:val="clear" w:color="auto" w:fill="FFFFFF"/>
          <w:lang w:val="en-US"/>
        </w:rPr>
      </w:pPr>
    </w:p>
    <w:p w:rsidR="009550F8" w:rsidRDefault="009550F8" w:rsidP="00154FFC">
      <w:pPr>
        <w:shd w:val="clear" w:color="auto" w:fill="FFFFFF"/>
        <w:spacing w:after="375" w:line="298" w:lineRule="atLeast"/>
        <w:ind w:firstLine="708"/>
        <w:jc w:val="both"/>
        <w:rPr>
          <w:bCs/>
          <w:sz w:val="20"/>
          <w:szCs w:val="20"/>
          <w:shd w:val="clear" w:color="auto" w:fill="FFFFFF"/>
        </w:rPr>
      </w:pPr>
    </w:p>
    <w:p w:rsidR="009550F8" w:rsidRPr="00154FFC" w:rsidRDefault="009550F8" w:rsidP="00154FFC">
      <w:pPr>
        <w:shd w:val="clear" w:color="auto" w:fill="FFFFFF"/>
        <w:spacing w:after="375" w:line="298" w:lineRule="atLeast"/>
        <w:ind w:firstLine="708"/>
        <w:jc w:val="both"/>
        <w:rPr>
          <w:bCs/>
          <w:sz w:val="20"/>
          <w:szCs w:val="20"/>
          <w:shd w:val="clear" w:color="auto" w:fill="FFFFFF"/>
        </w:rPr>
      </w:pPr>
    </w:p>
    <w:p w:rsidR="00A13567" w:rsidRPr="002B49FC" w:rsidRDefault="00A13567" w:rsidP="00C4574B">
      <w:pPr>
        <w:ind w:firstLine="709"/>
        <w:jc w:val="both"/>
        <w:rPr>
          <w:shd w:val="clear" w:color="auto" w:fill="FFFFFF"/>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sectPr w:rsidR="00D936FA" w:rsidSect="00794919">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3CA" w:rsidRDefault="002373CA">
      <w:r>
        <w:separator/>
      </w:r>
    </w:p>
  </w:endnote>
  <w:endnote w:type="continuationSeparator" w:id="0">
    <w:p w:rsidR="002373CA" w:rsidRDefault="00237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Yu Gothic"/>
    <w:panose1 w:val="00000000000000000000"/>
    <w:charset w:val="80"/>
    <w:family w:val="roman"/>
    <w:notTrueType/>
    <w:pitch w:val="default"/>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0E4" w:rsidRDefault="00D570E4" w:rsidP="00402C1A">
    <w:pPr>
      <w:pStyle w:val="afe"/>
      <w:jc w:val="right"/>
    </w:pPr>
    <w:r>
      <w:rPr>
        <w:rStyle w:val="aa"/>
      </w:rPr>
      <w:fldChar w:fldCharType="begin"/>
    </w:r>
    <w:r>
      <w:rPr>
        <w:rStyle w:val="aa"/>
      </w:rPr>
      <w:instrText xml:space="preserve"> PAGE </w:instrText>
    </w:r>
    <w:r>
      <w:rPr>
        <w:rStyle w:val="aa"/>
      </w:rPr>
      <w:fldChar w:fldCharType="separate"/>
    </w:r>
    <w:r w:rsidR="00242C3F">
      <w:rPr>
        <w:rStyle w:val="aa"/>
        <w:noProof/>
      </w:rPr>
      <w:t>147</w:t>
    </w:r>
    <w:r>
      <w:rPr>
        <w:rStyle w:val="aa"/>
      </w:rPr>
      <w:fldChar w:fldCharType="end"/>
    </w:r>
  </w:p>
  <w:p w:rsidR="00D570E4" w:rsidRDefault="00D570E4">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3CA" w:rsidRDefault="002373CA">
      <w:r>
        <w:separator/>
      </w:r>
    </w:p>
  </w:footnote>
  <w:footnote w:type="continuationSeparator" w:id="0">
    <w:p w:rsidR="002373CA" w:rsidRDefault="00237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D570E4" w:rsidRDefault="00D570E4" w:rsidP="00402C1A">
        <w:pPr>
          <w:pStyle w:val="af8"/>
          <w:jc w:val="center"/>
        </w:pPr>
        <w:r>
          <w:t xml:space="preserve">- </w:t>
        </w:r>
        <w:fldSimple w:instr=" PAGE ">
          <w:r w:rsidR="00242C3F">
            <w:rPr>
              <w:noProof/>
            </w:rPr>
            <w:t>147</w:t>
          </w:r>
        </w:fldSimple>
        <w:r>
          <w:t xml:space="preserve"> -</w:t>
        </w:r>
      </w:p>
      <w:p w:rsidR="00D570E4" w:rsidRDefault="00D570E4" w:rsidP="00FD501B">
        <w:pPr>
          <w:pStyle w:val="af8"/>
          <w:ind w:left="-851"/>
        </w:pPr>
        <w:r>
          <w:rPr>
            <w:b/>
            <w:i/>
          </w:rPr>
          <w:t>27 декабря 2024</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2</w:t>
        </w:r>
        <w:r w:rsidRPr="00F46FD3">
          <w:rPr>
            <w:b/>
            <w:i/>
          </w:rPr>
          <w:t>5</w:t>
        </w:r>
      </w:p>
    </w:sdtContent>
  </w:sdt>
  <w:p w:rsidR="00D570E4" w:rsidRDefault="00D570E4">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D570E4" w:rsidRDefault="00D570E4" w:rsidP="00297AD4">
                <w:pPr>
                  <w:pStyle w:val="af8"/>
                  <w:jc w:val="center"/>
                </w:pPr>
              </w:p>
              <w:p w:rsidR="00D570E4" w:rsidRDefault="00D570E4" w:rsidP="00297AD4">
                <w:pPr>
                  <w:pStyle w:val="af8"/>
                  <w:ind w:left="-851"/>
                </w:pPr>
                <w:r>
                  <w:rPr>
                    <w:b/>
                    <w:i/>
                  </w:rPr>
                  <w:t>27 декабря 2024</w:t>
                </w:r>
                <w:r w:rsidRPr="0030684E">
                  <w:rPr>
                    <w:b/>
                    <w:i/>
                  </w:rPr>
                  <w:t xml:space="preserve"> г.    </w:t>
                </w:r>
                <w:r>
                  <w:rPr>
                    <w:b/>
                    <w:i/>
                  </w:rPr>
                  <w:t xml:space="preserve">    </w:t>
                </w:r>
                <w:r w:rsidRPr="0030684E">
                  <w:rPr>
                    <w:b/>
                    <w:i/>
                  </w:rPr>
                  <w:t xml:space="preserve">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2</w:t>
                </w:r>
                <w:r w:rsidRPr="00F46FD3">
                  <w:rPr>
                    <w:b/>
                    <w:i/>
                  </w:rPr>
                  <w:t>5</w:t>
                </w:r>
              </w:p>
            </w:sdtContent>
          </w:sdt>
          <w:p w:rsidR="00D570E4" w:rsidRDefault="00D570E4" w:rsidP="00D84357">
            <w:pPr>
              <w:pStyle w:val="af8"/>
              <w:ind w:left="-993"/>
              <w:jc w:val="center"/>
            </w:pPr>
          </w:p>
        </w:sdtContent>
      </w:sdt>
      <w:p w:rsidR="00D570E4" w:rsidRDefault="00D570E4"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0">
    <w:nsid w:val="0D3E261D"/>
    <w:multiLevelType w:val="hybridMultilevel"/>
    <w:tmpl w:val="D2102732"/>
    <w:lvl w:ilvl="0" w:tplc="8490EAA8">
      <w:start w:val="2026"/>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AD418B"/>
    <w:multiLevelType w:val="hybridMultilevel"/>
    <w:tmpl w:val="D2102732"/>
    <w:lvl w:ilvl="0" w:tplc="8490EAA8">
      <w:start w:val="2026"/>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AFD04EB"/>
    <w:multiLevelType w:val="hybridMultilevel"/>
    <w:tmpl w:val="D2CEB3CA"/>
    <w:lvl w:ilvl="0" w:tplc="29E21A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BF0736"/>
    <w:multiLevelType w:val="hybridMultilevel"/>
    <w:tmpl w:val="D2102732"/>
    <w:lvl w:ilvl="0" w:tplc="8490EAA8">
      <w:start w:val="2026"/>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09D4E4F"/>
    <w:multiLevelType w:val="hybridMultilevel"/>
    <w:tmpl w:val="0E3C7006"/>
    <w:lvl w:ilvl="0" w:tplc="2D1CE858">
      <w:start w:val="2027"/>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6702F13"/>
    <w:multiLevelType w:val="hybridMultilevel"/>
    <w:tmpl w:val="90B271B4"/>
    <w:lvl w:ilvl="0" w:tplc="0BA8A9F6">
      <w:start w:val="1"/>
      <w:numFmt w:val="bullet"/>
      <w:lvlText w:val=""/>
      <w:lvlJc w:val="left"/>
      <w:pPr>
        <w:ind w:left="786" w:hanging="360"/>
      </w:pPr>
      <w:rPr>
        <w:rFonts w:ascii="Symbol" w:hAnsi="Symbol" w:hint="default"/>
      </w:rPr>
    </w:lvl>
    <w:lvl w:ilvl="1" w:tplc="04190019">
      <w:start w:val="1"/>
      <w:numFmt w:val="bullet"/>
      <w:pStyle w:val="3"/>
      <w:lvlText w:val="o"/>
      <w:lvlJc w:val="left"/>
      <w:pPr>
        <w:ind w:left="1505" w:hanging="360"/>
      </w:pPr>
      <w:rPr>
        <w:rFonts w:ascii="Courier New" w:hAnsi="Courier New" w:cs="Courier New" w:hint="default"/>
      </w:rPr>
    </w:lvl>
    <w:lvl w:ilvl="2" w:tplc="0419001B">
      <w:start w:val="1"/>
      <w:numFmt w:val="bullet"/>
      <w:lvlText w:val=""/>
      <w:lvlJc w:val="left"/>
      <w:pPr>
        <w:ind w:left="2225"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7C6777B"/>
    <w:multiLevelType w:val="hybridMultilevel"/>
    <w:tmpl w:val="D2102732"/>
    <w:lvl w:ilvl="0" w:tplc="8490EAA8">
      <w:start w:val="2026"/>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90A6112"/>
    <w:multiLevelType w:val="hybridMultilevel"/>
    <w:tmpl w:val="91E812EE"/>
    <w:lvl w:ilvl="0" w:tplc="3E1C2AEC">
      <w:start w:val="1"/>
      <w:numFmt w:val="decimal"/>
      <w:pStyle w:val="a0"/>
      <w:lvlText w:val="%1."/>
      <w:lvlJc w:val="left"/>
      <w:pPr>
        <w:tabs>
          <w:tab w:val="num" w:pos="2674"/>
        </w:tabs>
        <w:ind w:left="2674" w:hanging="1245"/>
      </w:pPr>
      <w:rPr>
        <w:rFonts w:hint="default"/>
      </w:rPr>
    </w:lvl>
    <w:lvl w:ilvl="1" w:tplc="0E9001CC" w:tentative="1">
      <w:start w:val="1"/>
      <w:numFmt w:val="lowerLetter"/>
      <w:lvlText w:val="%2."/>
      <w:lvlJc w:val="left"/>
      <w:pPr>
        <w:tabs>
          <w:tab w:val="num" w:pos="2160"/>
        </w:tabs>
        <w:ind w:left="2160" w:hanging="360"/>
      </w:pPr>
    </w:lvl>
    <w:lvl w:ilvl="2" w:tplc="27E2957C" w:tentative="1">
      <w:start w:val="1"/>
      <w:numFmt w:val="lowerRoman"/>
      <w:lvlText w:val="%3."/>
      <w:lvlJc w:val="right"/>
      <w:pPr>
        <w:tabs>
          <w:tab w:val="num" w:pos="2880"/>
        </w:tabs>
        <w:ind w:left="2880" w:hanging="180"/>
      </w:pPr>
    </w:lvl>
    <w:lvl w:ilvl="3" w:tplc="262E3276" w:tentative="1">
      <w:start w:val="1"/>
      <w:numFmt w:val="decimal"/>
      <w:lvlText w:val="%4."/>
      <w:lvlJc w:val="left"/>
      <w:pPr>
        <w:tabs>
          <w:tab w:val="num" w:pos="3600"/>
        </w:tabs>
        <w:ind w:left="3600" w:hanging="360"/>
      </w:pPr>
    </w:lvl>
    <w:lvl w:ilvl="4" w:tplc="44B43F42" w:tentative="1">
      <w:start w:val="1"/>
      <w:numFmt w:val="lowerLetter"/>
      <w:lvlText w:val="%5."/>
      <w:lvlJc w:val="left"/>
      <w:pPr>
        <w:tabs>
          <w:tab w:val="num" w:pos="4320"/>
        </w:tabs>
        <w:ind w:left="4320" w:hanging="360"/>
      </w:pPr>
    </w:lvl>
    <w:lvl w:ilvl="5" w:tplc="25906E22" w:tentative="1">
      <w:start w:val="1"/>
      <w:numFmt w:val="lowerRoman"/>
      <w:lvlText w:val="%6."/>
      <w:lvlJc w:val="right"/>
      <w:pPr>
        <w:tabs>
          <w:tab w:val="num" w:pos="5040"/>
        </w:tabs>
        <w:ind w:left="5040" w:hanging="180"/>
      </w:pPr>
    </w:lvl>
    <w:lvl w:ilvl="6" w:tplc="69FA13AC" w:tentative="1">
      <w:start w:val="1"/>
      <w:numFmt w:val="decimal"/>
      <w:lvlText w:val="%7."/>
      <w:lvlJc w:val="left"/>
      <w:pPr>
        <w:tabs>
          <w:tab w:val="num" w:pos="5760"/>
        </w:tabs>
        <w:ind w:left="5760" w:hanging="360"/>
      </w:pPr>
    </w:lvl>
    <w:lvl w:ilvl="7" w:tplc="34620882" w:tentative="1">
      <w:start w:val="1"/>
      <w:numFmt w:val="lowerLetter"/>
      <w:lvlText w:val="%8."/>
      <w:lvlJc w:val="left"/>
      <w:pPr>
        <w:tabs>
          <w:tab w:val="num" w:pos="6480"/>
        </w:tabs>
        <w:ind w:left="6480" w:hanging="360"/>
      </w:pPr>
    </w:lvl>
    <w:lvl w:ilvl="8" w:tplc="C5EEC4A6" w:tentative="1">
      <w:start w:val="1"/>
      <w:numFmt w:val="lowerRoman"/>
      <w:lvlText w:val="%9."/>
      <w:lvlJc w:val="right"/>
      <w:pPr>
        <w:tabs>
          <w:tab w:val="num" w:pos="7200"/>
        </w:tabs>
        <w:ind w:left="7200" w:hanging="180"/>
      </w:pPr>
    </w:lvl>
  </w:abstractNum>
  <w:abstractNum w:abstractNumId="19">
    <w:nsid w:val="457F5E9B"/>
    <w:multiLevelType w:val="hybridMultilevel"/>
    <w:tmpl w:val="5EFEA0D8"/>
    <w:lvl w:ilvl="0" w:tplc="EC2A8C52">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4BD55DC1"/>
    <w:multiLevelType w:val="hybridMultilevel"/>
    <w:tmpl w:val="D2102732"/>
    <w:lvl w:ilvl="0" w:tplc="8490EAA8">
      <w:start w:val="2026"/>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5BC5ACB"/>
    <w:multiLevelType w:val="hybridMultilevel"/>
    <w:tmpl w:val="D2102732"/>
    <w:lvl w:ilvl="0" w:tplc="8490EAA8">
      <w:start w:val="2026"/>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23">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24">
    <w:nsid w:val="61A07C5D"/>
    <w:multiLevelType w:val="hybridMultilevel"/>
    <w:tmpl w:val="81D41490"/>
    <w:lvl w:ilvl="0" w:tplc="F3080A32">
      <w:start w:val="1"/>
      <w:numFmt w:val="decimal"/>
      <w:pStyle w:val="a2"/>
      <w:lvlText w:val="%1."/>
      <w:lvlJc w:val="left"/>
      <w:pPr>
        <w:tabs>
          <w:tab w:val="num" w:pos="1954"/>
        </w:tabs>
        <w:ind w:left="1954" w:hanging="1245"/>
      </w:pPr>
      <w:rPr>
        <w:rFonts w:hint="default"/>
      </w:rPr>
    </w:lvl>
    <w:lvl w:ilvl="1" w:tplc="7ED2C5C6" w:tentative="1">
      <w:start w:val="1"/>
      <w:numFmt w:val="lowerLetter"/>
      <w:lvlText w:val="%2."/>
      <w:lvlJc w:val="left"/>
      <w:pPr>
        <w:tabs>
          <w:tab w:val="num" w:pos="1789"/>
        </w:tabs>
        <w:ind w:left="1789" w:hanging="360"/>
      </w:pPr>
    </w:lvl>
    <w:lvl w:ilvl="2" w:tplc="B756CE7E" w:tentative="1">
      <w:start w:val="1"/>
      <w:numFmt w:val="lowerRoman"/>
      <w:lvlText w:val="%3."/>
      <w:lvlJc w:val="right"/>
      <w:pPr>
        <w:tabs>
          <w:tab w:val="num" w:pos="2509"/>
        </w:tabs>
        <w:ind w:left="2509" w:hanging="180"/>
      </w:pPr>
    </w:lvl>
    <w:lvl w:ilvl="3" w:tplc="5B66C328" w:tentative="1">
      <w:start w:val="1"/>
      <w:numFmt w:val="decimal"/>
      <w:lvlText w:val="%4."/>
      <w:lvlJc w:val="left"/>
      <w:pPr>
        <w:tabs>
          <w:tab w:val="num" w:pos="3229"/>
        </w:tabs>
        <w:ind w:left="3229" w:hanging="360"/>
      </w:pPr>
    </w:lvl>
    <w:lvl w:ilvl="4" w:tplc="53EAA48A" w:tentative="1">
      <w:start w:val="1"/>
      <w:numFmt w:val="lowerLetter"/>
      <w:lvlText w:val="%5."/>
      <w:lvlJc w:val="left"/>
      <w:pPr>
        <w:tabs>
          <w:tab w:val="num" w:pos="3949"/>
        </w:tabs>
        <w:ind w:left="3949" w:hanging="360"/>
      </w:pPr>
    </w:lvl>
    <w:lvl w:ilvl="5" w:tplc="E9BED49E" w:tentative="1">
      <w:start w:val="1"/>
      <w:numFmt w:val="lowerRoman"/>
      <w:lvlText w:val="%6."/>
      <w:lvlJc w:val="right"/>
      <w:pPr>
        <w:tabs>
          <w:tab w:val="num" w:pos="4669"/>
        </w:tabs>
        <w:ind w:left="4669" w:hanging="180"/>
      </w:pPr>
    </w:lvl>
    <w:lvl w:ilvl="6" w:tplc="5986EACA" w:tentative="1">
      <w:start w:val="1"/>
      <w:numFmt w:val="decimal"/>
      <w:lvlText w:val="%7."/>
      <w:lvlJc w:val="left"/>
      <w:pPr>
        <w:tabs>
          <w:tab w:val="num" w:pos="5389"/>
        </w:tabs>
        <w:ind w:left="5389" w:hanging="360"/>
      </w:pPr>
    </w:lvl>
    <w:lvl w:ilvl="7" w:tplc="F2600F28" w:tentative="1">
      <w:start w:val="1"/>
      <w:numFmt w:val="lowerLetter"/>
      <w:lvlText w:val="%8."/>
      <w:lvlJc w:val="left"/>
      <w:pPr>
        <w:tabs>
          <w:tab w:val="num" w:pos="6109"/>
        </w:tabs>
        <w:ind w:left="6109" w:hanging="360"/>
      </w:pPr>
    </w:lvl>
    <w:lvl w:ilvl="8" w:tplc="C3D8C734" w:tentative="1">
      <w:start w:val="1"/>
      <w:numFmt w:val="lowerRoman"/>
      <w:lvlText w:val="%9."/>
      <w:lvlJc w:val="right"/>
      <w:pPr>
        <w:tabs>
          <w:tab w:val="num" w:pos="6829"/>
        </w:tabs>
        <w:ind w:left="6829" w:hanging="180"/>
      </w:pPr>
    </w:lvl>
  </w:abstractNum>
  <w:num w:numId="1">
    <w:abstractNumId w:val="22"/>
  </w:num>
  <w:num w:numId="2">
    <w:abstractNumId w:val="24"/>
  </w:num>
  <w:num w:numId="3">
    <w:abstractNumId w:val="19"/>
  </w:num>
  <w:num w:numId="4">
    <w:abstractNumId w:val="18"/>
  </w:num>
  <w:num w:numId="5">
    <w:abstractNumId w:val="1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4"/>
  </w:num>
  <w:num w:numId="9">
    <w:abstractNumId w:val="10"/>
  </w:num>
  <w:num w:numId="10">
    <w:abstractNumId w:val="11"/>
  </w:num>
  <w:num w:numId="11">
    <w:abstractNumId w:val="20"/>
  </w:num>
  <w:num w:numId="12">
    <w:abstractNumId w:val="13"/>
  </w:num>
  <w:num w:numId="13">
    <w:abstractNumId w:val="17"/>
  </w:num>
  <w:num w:numId="14">
    <w:abstractNumId w:val="21"/>
  </w:num>
  <w:num w:numId="15">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126402"/>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8A7"/>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17E5B"/>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740"/>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5F86"/>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9F8"/>
    <w:rsid w:val="00054C85"/>
    <w:rsid w:val="00055586"/>
    <w:rsid w:val="000558FA"/>
    <w:rsid w:val="00055CF2"/>
    <w:rsid w:val="00055D14"/>
    <w:rsid w:val="00055D52"/>
    <w:rsid w:val="00056388"/>
    <w:rsid w:val="000563D9"/>
    <w:rsid w:val="0005645F"/>
    <w:rsid w:val="0005650D"/>
    <w:rsid w:val="000565F6"/>
    <w:rsid w:val="00056CBF"/>
    <w:rsid w:val="00056D59"/>
    <w:rsid w:val="0005742D"/>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2E9"/>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1FE"/>
    <w:rsid w:val="00070D1E"/>
    <w:rsid w:val="00070F33"/>
    <w:rsid w:val="0007146F"/>
    <w:rsid w:val="0007147F"/>
    <w:rsid w:val="00071FC4"/>
    <w:rsid w:val="0007235A"/>
    <w:rsid w:val="000723AE"/>
    <w:rsid w:val="000724C6"/>
    <w:rsid w:val="000728AC"/>
    <w:rsid w:val="00072D46"/>
    <w:rsid w:val="00072D84"/>
    <w:rsid w:val="000730D9"/>
    <w:rsid w:val="0007386F"/>
    <w:rsid w:val="00073B85"/>
    <w:rsid w:val="00074103"/>
    <w:rsid w:val="0007470B"/>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97E4E"/>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67B"/>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A7F67"/>
    <w:rsid w:val="000B0153"/>
    <w:rsid w:val="000B057A"/>
    <w:rsid w:val="000B120C"/>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4D79"/>
    <w:rsid w:val="000B5419"/>
    <w:rsid w:val="000B55EB"/>
    <w:rsid w:val="000B5734"/>
    <w:rsid w:val="000B5914"/>
    <w:rsid w:val="000B61DD"/>
    <w:rsid w:val="000B6275"/>
    <w:rsid w:val="000B638B"/>
    <w:rsid w:val="000B645B"/>
    <w:rsid w:val="000B6992"/>
    <w:rsid w:val="000B6A6D"/>
    <w:rsid w:val="000B6BA9"/>
    <w:rsid w:val="000B6CA9"/>
    <w:rsid w:val="000B6E76"/>
    <w:rsid w:val="000B6FAD"/>
    <w:rsid w:val="000B77F7"/>
    <w:rsid w:val="000B793A"/>
    <w:rsid w:val="000B7B02"/>
    <w:rsid w:val="000B7D76"/>
    <w:rsid w:val="000B7E80"/>
    <w:rsid w:val="000C0541"/>
    <w:rsid w:val="000C094D"/>
    <w:rsid w:val="000C0FF6"/>
    <w:rsid w:val="000C12DD"/>
    <w:rsid w:val="000C1543"/>
    <w:rsid w:val="000C15E0"/>
    <w:rsid w:val="000C1693"/>
    <w:rsid w:val="000C1707"/>
    <w:rsid w:val="000C19F0"/>
    <w:rsid w:val="000C1F4F"/>
    <w:rsid w:val="000C24C5"/>
    <w:rsid w:val="000C254E"/>
    <w:rsid w:val="000C2831"/>
    <w:rsid w:val="000C2D63"/>
    <w:rsid w:val="000C2EA7"/>
    <w:rsid w:val="000C2FE7"/>
    <w:rsid w:val="000C30D2"/>
    <w:rsid w:val="000C32AA"/>
    <w:rsid w:val="000C34B4"/>
    <w:rsid w:val="000C3D7F"/>
    <w:rsid w:val="000C3EA2"/>
    <w:rsid w:val="000C4095"/>
    <w:rsid w:val="000C40EC"/>
    <w:rsid w:val="000C4B0E"/>
    <w:rsid w:val="000C4EEF"/>
    <w:rsid w:val="000C4FAE"/>
    <w:rsid w:val="000C54A2"/>
    <w:rsid w:val="000C54C6"/>
    <w:rsid w:val="000C60A1"/>
    <w:rsid w:val="000C622A"/>
    <w:rsid w:val="000C66F7"/>
    <w:rsid w:val="000C681A"/>
    <w:rsid w:val="000C695A"/>
    <w:rsid w:val="000C6A6D"/>
    <w:rsid w:val="000C6BCA"/>
    <w:rsid w:val="000C6F8D"/>
    <w:rsid w:val="000C6FC3"/>
    <w:rsid w:val="000C7170"/>
    <w:rsid w:val="000C770D"/>
    <w:rsid w:val="000C7790"/>
    <w:rsid w:val="000C7A06"/>
    <w:rsid w:val="000C7C69"/>
    <w:rsid w:val="000C7C75"/>
    <w:rsid w:val="000C7E0B"/>
    <w:rsid w:val="000D0017"/>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0DBA"/>
    <w:rsid w:val="0010100B"/>
    <w:rsid w:val="001010B5"/>
    <w:rsid w:val="001011C0"/>
    <w:rsid w:val="00101B85"/>
    <w:rsid w:val="00101DB3"/>
    <w:rsid w:val="00101DD8"/>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0BC"/>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DFD"/>
    <w:rsid w:val="00112ED7"/>
    <w:rsid w:val="00112FAE"/>
    <w:rsid w:val="001130C1"/>
    <w:rsid w:val="0011369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2AD0"/>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051"/>
    <w:rsid w:val="00130245"/>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1C8"/>
    <w:rsid w:val="0013527D"/>
    <w:rsid w:val="001352CB"/>
    <w:rsid w:val="00135421"/>
    <w:rsid w:val="0013561E"/>
    <w:rsid w:val="00135630"/>
    <w:rsid w:val="00135CF7"/>
    <w:rsid w:val="00135E98"/>
    <w:rsid w:val="00136100"/>
    <w:rsid w:val="00136175"/>
    <w:rsid w:val="00136614"/>
    <w:rsid w:val="001367FA"/>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4"/>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47921"/>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4FFC"/>
    <w:rsid w:val="0015521B"/>
    <w:rsid w:val="0015599A"/>
    <w:rsid w:val="00155B9A"/>
    <w:rsid w:val="00155E6C"/>
    <w:rsid w:val="00155FF4"/>
    <w:rsid w:val="00156442"/>
    <w:rsid w:val="00157083"/>
    <w:rsid w:val="001571A8"/>
    <w:rsid w:val="001602ED"/>
    <w:rsid w:val="00160B26"/>
    <w:rsid w:val="001617E5"/>
    <w:rsid w:val="00161897"/>
    <w:rsid w:val="00161E58"/>
    <w:rsid w:val="001620B6"/>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4"/>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2BCD"/>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1"/>
    <w:rsid w:val="00192D89"/>
    <w:rsid w:val="00192E00"/>
    <w:rsid w:val="00192E67"/>
    <w:rsid w:val="00193256"/>
    <w:rsid w:val="00193290"/>
    <w:rsid w:val="00193364"/>
    <w:rsid w:val="00193368"/>
    <w:rsid w:val="00193635"/>
    <w:rsid w:val="00193726"/>
    <w:rsid w:val="00193876"/>
    <w:rsid w:val="00193943"/>
    <w:rsid w:val="00193B33"/>
    <w:rsid w:val="001940A9"/>
    <w:rsid w:val="00194583"/>
    <w:rsid w:val="0019459F"/>
    <w:rsid w:val="001950D5"/>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979"/>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C8B"/>
    <w:rsid w:val="001C6D16"/>
    <w:rsid w:val="001C6DB5"/>
    <w:rsid w:val="001C705F"/>
    <w:rsid w:val="001C7F8C"/>
    <w:rsid w:val="001D02DF"/>
    <w:rsid w:val="001D05F6"/>
    <w:rsid w:val="001D088A"/>
    <w:rsid w:val="001D08B3"/>
    <w:rsid w:val="001D0A79"/>
    <w:rsid w:val="001D1073"/>
    <w:rsid w:val="001D1529"/>
    <w:rsid w:val="001D155F"/>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1D8C"/>
    <w:rsid w:val="002020E0"/>
    <w:rsid w:val="0020227D"/>
    <w:rsid w:val="00202551"/>
    <w:rsid w:val="00202653"/>
    <w:rsid w:val="00203097"/>
    <w:rsid w:val="00203412"/>
    <w:rsid w:val="00203582"/>
    <w:rsid w:val="00203805"/>
    <w:rsid w:val="00203D67"/>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001"/>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6D9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1C5"/>
    <w:rsid w:val="00232503"/>
    <w:rsid w:val="00232B4B"/>
    <w:rsid w:val="00232C7F"/>
    <w:rsid w:val="00232FF6"/>
    <w:rsid w:val="002331BB"/>
    <w:rsid w:val="002332FE"/>
    <w:rsid w:val="002337CC"/>
    <w:rsid w:val="002338E2"/>
    <w:rsid w:val="00233CE5"/>
    <w:rsid w:val="00233D1D"/>
    <w:rsid w:val="00233EA1"/>
    <w:rsid w:val="0023465C"/>
    <w:rsid w:val="002346C7"/>
    <w:rsid w:val="00234B18"/>
    <w:rsid w:val="00234F6D"/>
    <w:rsid w:val="00235473"/>
    <w:rsid w:val="002354DB"/>
    <w:rsid w:val="00235513"/>
    <w:rsid w:val="002357D0"/>
    <w:rsid w:val="0023603E"/>
    <w:rsid w:val="00236666"/>
    <w:rsid w:val="002368A2"/>
    <w:rsid w:val="00236FEE"/>
    <w:rsid w:val="00237005"/>
    <w:rsid w:val="002373CA"/>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2C3F"/>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3EE"/>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666"/>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454F"/>
    <w:rsid w:val="002647E2"/>
    <w:rsid w:val="00265136"/>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3F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2D2"/>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39E"/>
    <w:rsid w:val="00276432"/>
    <w:rsid w:val="002776DD"/>
    <w:rsid w:val="002779E4"/>
    <w:rsid w:val="00277B39"/>
    <w:rsid w:val="00277C9A"/>
    <w:rsid w:val="00277EF6"/>
    <w:rsid w:val="00280698"/>
    <w:rsid w:val="00280D71"/>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458"/>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85B"/>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0F5"/>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3A7"/>
    <w:rsid w:val="002A2419"/>
    <w:rsid w:val="002A27E7"/>
    <w:rsid w:val="002A2834"/>
    <w:rsid w:val="002A290E"/>
    <w:rsid w:val="002A2A60"/>
    <w:rsid w:val="002A2B21"/>
    <w:rsid w:val="002A2B29"/>
    <w:rsid w:val="002A2CD3"/>
    <w:rsid w:val="002A2D5C"/>
    <w:rsid w:val="002A2E89"/>
    <w:rsid w:val="002A2FBD"/>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600"/>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A3C"/>
    <w:rsid w:val="002B3B12"/>
    <w:rsid w:val="002B42BD"/>
    <w:rsid w:val="002B43D9"/>
    <w:rsid w:val="002B4717"/>
    <w:rsid w:val="002B49FC"/>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66A"/>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82C"/>
    <w:rsid w:val="002D2A4B"/>
    <w:rsid w:val="002D2C23"/>
    <w:rsid w:val="002D2C61"/>
    <w:rsid w:val="002D2D18"/>
    <w:rsid w:val="002D3119"/>
    <w:rsid w:val="002D3604"/>
    <w:rsid w:val="002D38D1"/>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B57"/>
    <w:rsid w:val="002D6C81"/>
    <w:rsid w:val="002D6D41"/>
    <w:rsid w:val="002D6D60"/>
    <w:rsid w:val="002D7211"/>
    <w:rsid w:val="002D744C"/>
    <w:rsid w:val="002D7952"/>
    <w:rsid w:val="002D7B76"/>
    <w:rsid w:val="002D7CA4"/>
    <w:rsid w:val="002D7DD1"/>
    <w:rsid w:val="002D7E5D"/>
    <w:rsid w:val="002D7EB0"/>
    <w:rsid w:val="002D7FE8"/>
    <w:rsid w:val="002E0242"/>
    <w:rsid w:val="002E0997"/>
    <w:rsid w:val="002E0DA3"/>
    <w:rsid w:val="002E15F4"/>
    <w:rsid w:val="002E167E"/>
    <w:rsid w:val="002E17E4"/>
    <w:rsid w:val="002E19F8"/>
    <w:rsid w:val="002E1A7A"/>
    <w:rsid w:val="002E1B92"/>
    <w:rsid w:val="002E2225"/>
    <w:rsid w:val="002E22F9"/>
    <w:rsid w:val="002E236C"/>
    <w:rsid w:val="002E25E2"/>
    <w:rsid w:val="002E2B33"/>
    <w:rsid w:val="002E2DE4"/>
    <w:rsid w:val="002E2E76"/>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6B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6FD0"/>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284"/>
    <w:rsid w:val="003028BC"/>
    <w:rsid w:val="00302994"/>
    <w:rsid w:val="003037F3"/>
    <w:rsid w:val="003038E5"/>
    <w:rsid w:val="00303FFF"/>
    <w:rsid w:val="00304202"/>
    <w:rsid w:val="00304377"/>
    <w:rsid w:val="00304963"/>
    <w:rsid w:val="00304F50"/>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053"/>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575"/>
    <w:rsid w:val="003347A6"/>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9B0"/>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57D37"/>
    <w:rsid w:val="00360185"/>
    <w:rsid w:val="0036022C"/>
    <w:rsid w:val="003606FA"/>
    <w:rsid w:val="00360967"/>
    <w:rsid w:val="003609DD"/>
    <w:rsid w:val="00360CFB"/>
    <w:rsid w:val="00360F18"/>
    <w:rsid w:val="00360FEF"/>
    <w:rsid w:val="003615BA"/>
    <w:rsid w:val="003619F4"/>
    <w:rsid w:val="00362123"/>
    <w:rsid w:val="003622EA"/>
    <w:rsid w:val="0036248D"/>
    <w:rsid w:val="003626A0"/>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6E"/>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14B"/>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59"/>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2F1"/>
    <w:rsid w:val="003C0693"/>
    <w:rsid w:val="003C101D"/>
    <w:rsid w:val="003C1298"/>
    <w:rsid w:val="003C192F"/>
    <w:rsid w:val="003C1980"/>
    <w:rsid w:val="003C1D88"/>
    <w:rsid w:val="003C208E"/>
    <w:rsid w:val="003C23E3"/>
    <w:rsid w:val="003C27EF"/>
    <w:rsid w:val="003C2B69"/>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CD"/>
    <w:rsid w:val="003D2BEA"/>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02"/>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76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496"/>
    <w:rsid w:val="003F3B30"/>
    <w:rsid w:val="003F3B75"/>
    <w:rsid w:val="003F4344"/>
    <w:rsid w:val="003F4553"/>
    <w:rsid w:val="003F46F5"/>
    <w:rsid w:val="003F491C"/>
    <w:rsid w:val="003F4944"/>
    <w:rsid w:val="003F4E03"/>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0B20"/>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A4C"/>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5928"/>
    <w:rsid w:val="00416217"/>
    <w:rsid w:val="004166AA"/>
    <w:rsid w:val="004166E8"/>
    <w:rsid w:val="00416D67"/>
    <w:rsid w:val="004173A7"/>
    <w:rsid w:val="00417428"/>
    <w:rsid w:val="004174B5"/>
    <w:rsid w:val="004175E6"/>
    <w:rsid w:val="004176F2"/>
    <w:rsid w:val="00417A56"/>
    <w:rsid w:val="00417B05"/>
    <w:rsid w:val="00417DED"/>
    <w:rsid w:val="0042007A"/>
    <w:rsid w:val="00420195"/>
    <w:rsid w:val="004201C2"/>
    <w:rsid w:val="00420745"/>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079"/>
    <w:rsid w:val="00423703"/>
    <w:rsid w:val="0042371B"/>
    <w:rsid w:val="004241E6"/>
    <w:rsid w:val="004246EC"/>
    <w:rsid w:val="004247E2"/>
    <w:rsid w:val="004247EB"/>
    <w:rsid w:val="00424936"/>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3FD8"/>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539"/>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3DAE"/>
    <w:rsid w:val="00444331"/>
    <w:rsid w:val="0044486F"/>
    <w:rsid w:val="00444A45"/>
    <w:rsid w:val="00444F4E"/>
    <w:rsid w:val="004451EE"/>
    <w:rsid w:val="00445BB7"/>
    <w:rsid w:val="00445F81"/>
    <w:rsid w:val="004465FB"/>
    <w:rsid w:val="00446E7A"/>
    <w:rsid w:val="00446EAA"/>
    <w:rsid w:val="004470BA"/>
    <w:rsid w:val="0044712A"/>
    <w:rsid w:val="004472EA"/>
    <w:rsid w:val="00447556"/>
    <w:rsid w:val="00447F14"/>
    <w:rsid w:val="0045034B"/>
    <w:rsid w:val="00450906"/>
    <w:rsid w:val="00451151"/>
    <w:rsid w:val="00451251"/>
    <w:rsid w:val="004512BE"/>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3B1"/>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3B4"/>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19A"/>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7A"/>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99D"/>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38E"/>
    <w:rsid w:val="004A3437"/>
    <w:rsid w:val="004A3441"/>
    <w:rsid w:val="004A358D"/>
    <w:rsid w:val="004A35E9"/>
    <w:rsid w:val="004A3902"/>
    <w:rsid w:val="004A3A01"/>
    <w:rsid w:val="004A3A62"/>
    <w:rsid w:val="004A406A"/>
    <w:rsid w:val="004A40A7"/>
    <w:rsid w:val="004A40DE"/>
    <w:rsid w:val="004A48C1"/>
    <w:rsid w:val="004A4922"/>
    <w:rsid w:val="004A55C5"/>
    <w:rsid w:val="004A56C7"/>
    <w:rsid w:val="004A5AFF"/>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98E"/>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75E"/>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986"/>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0BA"/>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720"/>
    <w:rsid w:val="0050783A"/>
    <w:rsid w:val="00507ACB"/>
    <w:rsid w:val="00507DC3"/>
    <w:rsid w:val="00507DE1"/>
    <w:rsid w:val="00507E1E"/>
    <w:rsid w:val="00507EF1"/>
    <w:rsid w:val="005100CC"/>
    <w:rsid w:val="00510136"/>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97B"/>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0C"/>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21"/>
    <w:rsid w:val="00541BAA"/>
    <w:rsid w:val="00542035"/>
    <w:rsid w:val="0054208A"/>
    <w:rsid w:val="00542169"/>
    <w:rsid w:val="005428D8"/>
    <w:rsid w:val="00542A48"/>
    <w:rsid w:val="005430AB"/>
    <w:rsid w:val="005432CE"/>
    <w:rsid w:val="00543686"/>
    <w:rsid w:val="00543892"/>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6AC"/>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2DA"/>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48"/>
    <w:rsid w:val="005577D7"/>
    <w:rsid w:val="00557A25"/>
    <w:rsid w:val="00557B10"/>
    <w:rsid w:val="00557E55"/>
    <w:rsid w:val="005601FC"/>
    <w:rsid w:val="0056022C"/>
    <w:rsid w:val="0056026C"/>
    <w:rsid w:val="005602DF"/>
    <w:rsid w:val="00560312"/>
    <w:rsid w:val="005605FE"/>
    <w:rsid w:val="005607F0"/>
    <w:rsid w:val="0056088D"/>
    <w:rsid w:val="00560C30"/>
    <w:rsid w:val="00561060"/>
    <w:rsid w:val="005610B8"/>
    <w:rsid w:val="005611C6"/>
    <w:rsid w:val="00561712"/>
    <w:rsid w:val="00561D15"/>
    <w:rsid w:val="00561FA3"/>
    <w:rsid w:val="005623B4"/>
    <w:rsid w:val="005625D2"/>
    <w:rsid w:val="0056260C"/>
    <w:rsid w:val="00562AD3"/>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D1A"/>
    <w:rsid w:val="00566F1D"/>
    <w:rsid w:val="0056767E"/>
    <w:rsid w:val="00567878"/>
    <w:rsid w:val="00567D9A"/>
    <w:rsid w:val="0057020B"/>
    <w:rsid w:val="00570434"/>
    <w:rsid w:val="00570461"/>
    <w:rsid w:val="005705E7"/>
    <w:rsid w:val="00570744"/>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AC"/>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218"/>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EE2"/>
    <w:rsid w:val="00597F72"/>
    <w:rsid w:val="005A0321"/>
    <w:rsid w:val="005A03C1"/>
    <w:rsid w:val="005A03D4"/>
    <w:rsid w:val="005A06AE"/>
    <w:rsid w:val="005A0C8E"/>
    <w:rsid w:val="005A0DD1"/>
    <w:rsid w:val="005A0E95"/>
    <w:rsid w:val="005A1426"/>
    <w:rsid w:val="005A143C"/>
    <w:rsid w:val="005A1522"/>
    <w:rsid w:val="005A1568"/>
    <w:rsid w:val="005A16B2"/>
    <w:rsid w:val="005A170C"/>
    <w:rsid w:val="005A18F6"/>
    <w:rsid w:val="005A1983"/>
    <w:rsid w:val="005A1AC4"/>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01"/>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6"/>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A86"/>
    <w:rsid w:val="005C3B3E"/>
    <w:rsid w:val="005C3BBB"/>
    <w:rsid w:val="005C3C77"/>
    <w:rsid w:val="005C4191"/>
    <w:rsid w:val="005C431E"/>
    <w:rsid w:val="005C4B57"/>
    <w:rsid w:val="005C4C8D"/>
    <w:rsid w:val="005C4F42"/>
    <w:rsid w:val="005C50FA"/>
    <w:rsid w:val="005C5231"/>
    <w:rsid w:val="005C552F"/>
    <w:rsid w:val="005C5801"/>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0DF1"/>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2ED"/>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99"/>
    <w:rsid w:val="005F4EA2"/>
    <w:rsid w:val="005F4EF9"/>
    <w:rsid w:val="005F521E"/>
    <w:rsid w:val="005F5279"/>
    <w:rsid w:val="005F5285"/>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C7F"/>
    <w:rsid w:val="00612D9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084"/>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704"/>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67C6"/>
    <w:rsid w:val="006470E6"/>
    <w:rsid w:val="00647207"/>
    <w:rsid w:val="00647AFB"/>
    <w:rsid w:val="00647B5D"/>
    <w:rsid w:val="00647F04"/>
    <w:rsid w:val="00647FE1"/>
    <w:rsid w:val="0065029B"/>
    <w:rsid w:val="00650380"/>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87A"/>
    <w:rsid w:val="00672AB0"/>
    <w:rsid w:val="00672E6B"/>
    <w:rsid w:val="0067323B"/>
    <w:rsid w:val="00673299"/>
    <w:rsid w:val="006736EC"/>
    <w:rsid w:val="00673A6E"/>
    <w:rsid w:val="00673B55"/>
    <w:rsid w:val="00674339"/>
    <w:rsid w:val="00674AD1"/>
    <w:rsid w:val="00674CCD"/>
    <w:rsid w:val="00675090"/>
    <w:rsid w:val="006753F0"/>
    <w:rsid w:val="0067588E"/>
    <w:rsid w:val="00675C2F"/>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4D2C"/>
    <w:rsid w:val="0068522F"/>
    <w:rsid w:val="00685426"/>
    <w:rsid w:val="0068561E"/>
    <w:rsid w:val="006857B0"/>
    <w:rsid w:val="00685EBC"/>
    <w:rsid w:val="00686472"/>
    <w:rsid w:val="00686824"/>
    <w:rsid w:val="00686B49"/>
    <w:rsid w:val="00686DDA"/>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2FB3"/>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97DA3"/>
    <w:rsid w:val="006A0358"/>
    <w:rsid w:val="006A080A"/>
    <w:rsid w:val="006A0B53"/>
    <w:rsid w:val="006A0D37"/>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1E"/>
    <w:rsid w:val="006B0470"/>
    <w:rsid w:val="006B0537"/>
    <w:rsid w:val="006B0A2C"/>
    <w:rsid w:val="006B0B9D"/>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8"/>
    <w:rsid w:val="006C456D"/>
    <w:rsid w:val="006C4774"/>
    <w:rsid w:val="006C4780"/>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6A2"/>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1C3"/>
    <w:rsid w:val="007052D3"/>
    <w:rsid w:val="007058E4"/>
    <w:rsid w:val="00705A6B"/>
    <w:rsid w:val="00705B2B"/>
    <w:rsid w:val="00705C4B"/>
    <w:rsid w:val="00705D30"/>
    <w:rsid w:val="00705F71"/>
    <w:rsid w:val="0070600B"/>
    <w:rsid w:val="007060A7"/>
    <w:rsid w:val="00706398"/>
    <w:rsid w:val="007063DA"/>
    <w:rsid w:val="00706778"/>
    <w:rsid w:val="00706D14"/>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599B"/>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A49"/>
    <w:rsid w:val="00723C08"/>
    <w:rsid w:val="00723F2F"/>
    <w:rsid w:val="00724210"/>
    <w:rsid w:val="0072425A"/>
    <w:rsid w:val="0072447B"/>
    <w:rsid w:val="007244B0"/>
    <w:rsid w:val="00725227"/>
    <w:rsid w:val="007252D0"/>
    <w:rsid w:val="007253C3"/>
    <w:rsid w:val="0072551F"/>
    <w:rsid w:val="0072560B"/>
    <w:rsid w:val="00725714"/>
    <w:rsid w:val="0072594F"/>
    <w:rsid w:val="00725D88"/>
    <w:rsid w:val="0072636A"/>
    <w:rsid w:val="00726501"/>
    <w:rsid w:val="00726655"/>
    <w:rsid w:val="0072675D"/>
    <w:rsid w:val="00726D16"/>
    <w:rsid w:val="0072701B"/>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1A8"/>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6D41"/>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2D87"/>
    <w:rsid w:val="00752D8D"/>
    <w:rsid w:val="0075346E"/>
    <w:rsid w:val="00754D2F"/>
    <w:rsid w:val="007559C5"/>
    <w:rsid w:val="00755C81"/>
    <w:rsid w:val="00755CE8"/>
    <w:rsid w:val="00756360"/>
    <w:rsid w:val="007565E7"/>
    <w:rsid w:val="00756724"/>
    <w:rsid w:val="00756E9B"/>
    <w:rsid w:val="00757179"/>
    <w:rsid w:val="007571B3"/>
    <w:rsid w:val="0075724B"/>
    <w:rsid w:val="00757558"/>
    <w:rsid w:val="007577A2"/>
    <w:rsid w:val="00757E5D"/>
    <w:rsid w:val="00760038"/>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05B"/>
    <w:rsid w:val="007712FD"/>
    <w:rsid w:val="0077144B"/>
    <w:rsid w:val="0077176B"/>
    <w:rsid w:val="00771927"/>
    <w:rsid w:val="00771A61"/>
    <w:rsid w:val="00771AE0"/>
    <w:rsid w:val="00772559"/>
    <w:rsid w:val="007725C7"/>
    <w:rsid w:val="00772B06"/>
    <w:rsid w:val="00772B28"/>
    <w:rsid w:val="00772B7E"/>
    <w:rsid w:val="0077319B"/>
    <w:rsid w:val="0077345F"/>
    <w:rsid w:val="00773A5F"/>
    <w:rsid w:val="00773C5A"/>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5BA"/>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445"/>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919"/>
    <w:rsid w:val="00794D48"/>
    <w:rsid w:val="00794E8C"/>
    <w:rsid w:val="007954C1"/>
    <w:rsid w:val="007956CE"/>
    <w:rsid w:val="00795752"/>
    <w:rsid w:val="007957CF"/>
    <w:rsid w:val="00796095"/>
    <w:rsid w:val="007962BE"/>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974"/>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5FA9"/>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5F94"/>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04E"/>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4C"/>
    <w:rsid w:val="007E40A6"/>
    <w:rsid w:val="007E48F2"/>
    <w:rsid w:val="007E4EFF"/>
    <w:rsid w:val="007E50EB"/>
    <w:rsid w:val="007E562B"/>
    <w:rsid w:val="007E56C4"/>
    <w:rsid w:val="007E57E6"/>
    <w:rsid w:val="007E5F0A"/>
    <w:rsid w:val="007E625E"/>
    <w:rsid w:val="007E66C0"/>
    <w:rsid w:val="007E68E2"/>
    <w:rsid w:val="007E6924"/>
    <w:rsid w:val="007E695A"/>
    <w:rsid w:val="007E718A"/>
    <w:rsid w:val="007E78C0"/>
    <w:rsid w:val="007E7FA5"/>
    <w:rsid w:val="007F0474"/>
    <w:rsid w:val="007F0634"/>
    <w:rsid w:val="007F0959"/>
    <w:rsid w:val="007F0CDA"/>
    <w:rsid w:val="007F1427"/>
    <w:rsid w:val="007F1860"/>
    <w:rsid w:val="007F18DD"/>
    <w:rsid w:val="007F1E2C"/>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A1B"/>
    <w:rsid w:val="00800DC1"/>
    <w:rsid w:val="00800EB1"/>
    <w:rsid w:val="00801153"/>
    <w:rsid w:val="0080127A"/>
    <w:rsid w:val="008013EF"/>
    <w:rsid w:val="0080208D"/>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B0F"/>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82A"/>
    <w:rsid w:val="00820AFA"/>
    <w:rsid w:val="00820C00"/>
    <w:rsid w:val="00820DC1"/>
    <w:rsid w:val="00821094"/>
    <w:rsid w:val="00821646"/>
    <w:rsid w:val="00821C43"/>
    <w:rsid w:val="00821C98"/>
    <w:rsid w:val="008221B2"/>
    <w:rsid w:val="0082220D"/>
    <w:rsid w:val="0082278D"/>
    <w:rsid w:val="00822999"/>
    <w:rsid w:val="008229BD"/>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5D4E"/>
    <w:rsid w:val="008261F8"/>
    <w:rsid w:val="00826762"/>
    <w:rsid w:val="008268FE"/>
    <w:rsid w:val="00827176"/>
    <w:rsid w:val="0082744B"/>
    <w:rsid w:val="00827B1D"/>
    <w:rsid w:val="00827C5F"/>
    <w:rsid w:val="008301F6"/>
    <w:rsid w:val="0083041B"/>
    <w:rsid w:val="008304EF"/>
    <w:rsid w:val="008305EF"/>
    <w:rsid w:val="0083155D"/>
    <w:rsid w:val="00831679"/>
    <w:rsid w:val="00831E9F"/>
    <w:rsid w:val="00831ED6"/>
    <w:rsid w:val="0083249B"/>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36B"/>
    <w:rsid w:val="0084149E"/>
    <w:rsid w:val="0084154E"/>
    <w:rsid w:val="008415F8"/>
    <w:rsid w:val="008421E5"/>
    <w:rsid w:val="008421FA"/>
    <w:rsid w:val="008424C8"/>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241"/>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1A8E"/>
    <w:rsid w:val="00852036"/>
    <w:rsid w:val="00852037"/>
    <w:rsid w:val="00852222"/>
    <w:rsid w:val="00852232"/>
    <w:rsid w:val="00852365"/>
    <w:rsid w:val="00852481"/>
    <w:rsid w:val="008524CD"/>
    <w:rsid w:val="0085280D"/>
    <w:rsid w:val="00852BCE"/>
    <w:rsid w:val="00852C69"/>
    <w:rsid w:val="00853279"/>
    <w:rsid w:val="00853284"/>
    <w:rsid w:val="00853A5D"/>
    <w:rsid w:val="00853E53"/>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591"/>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47E"/>
    <w:rsid w:val="0089268F"/>
    <w:rsid w:val="0089318E"/>
    <w:rsid w:val="0089325C"/>
    <w:rsid w:val="0089337B"/>
    <w:rsid w:val="008933EB"/>
    <w:rsid w:val="00893558"/>
    <w:rsid w:val="00893652"/>
    <w:rsid w:val="0089392A"/>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2FD3"/>
    <w:rsid w:val="008A31A2"/>
    <w:rsid w:val="008A333A"/>
    <w:rsid w:val="008A3C5C"/>
    <w:rsid w:val="008A3D9B"/>
    <w:rsid w:val="008A4972"/>
    <w:rsid w:val="008A4B18"/>
    <w:rsid w:val="008A4B41"/>
    <w:rsid w:val="008A4E9A"/>
    <w:rsid w:val="008A503C"/>
    <w:rsid w:val="008A5780"/>
    <w:rsid w:val="008A59DB"/>
    <w:rsid w:val="008A5DE3"/>
    <w:rsid w:val="008A6599"/>
    <w:rsid w:val="008A6A46"/>
    <w:rsid w:val="008A6D7D"/>
    <w:rsid w:val="008A6DF9"/>
    <w:rsid w:val="008A6E4B"/>
    <w:rsid w:val="008A7339"/>
    <w:rsid w:val="008A75B3"/>
    <w:rsid w:val="008A7843"/>
    <w:rsid w:val="008A7BD5"/>
    <w:rsid w:val="008A7C38"/>
    <w:rsid w:val="008B07F3"/>
    <w:rsid w:val="008B0A19"/>
    <w:rsid w:val="008B0BAF"/>
    <w:rsid w:val="008B0CC0"/>
    <w:rsid w:val="008B0D10"/>
    <w:rsid w:val="008B122C"/>
    <w:rsid w:val="008B151B"/>
    <w:rsid w:val="008B16AA"/>
    <w:rsid w:val="008B1A4C"/>
    <w:rsid w:val="008B2037"/>
    <w:rsid w:val="008B2347"/>
    <w:rsid w:val="008B29A7"/>
    <w:rsid w:val="008B2A30"/>
    <w:rsid w:val="008B308D"/>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1C8"/>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06"/>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C65"/>
    <w:rsid w:val="008D7D17"/>
    <w:rsid w:val="008E0138"/>
    <w:rsid w:val="008E01AB"/>
    <w:rsid w:val="008E02A9"/>
    <w:rsid w:val="008E0329"/>
    <w:rsid w:val="008E070D"/>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4EC2"/>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1F8E"/>
    <w:rsid w:val="0090223A"/>
    <w:rsid w:val="00902471"/>
    <w:rsid w:val="00902614"/>
    <w:rsid w:val="00902659"/>
    <w:rsid w:val="00902A33"/>
    <w:rsid w:val="00902EB8"/>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DB"/>
    <w:rsid w:val="00912AF4"/>
    <w:rsid w:val="00912F60"/>
    <w:rsid w:val="0091309D"/>
    <w:rsid w:val="009130B5"/>
    <w:rsid w:val="009130B7"/>
    <w:rsid w:val="009131D1"/>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4C5"/>
    <w:rsid w:val="00920C48"/>
    <w:rsid w:val="00920C6A"/>
    <w:rsid w:val="00921068"/>
    <w:rsid w:val="009212C6"/>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8A3"/>
    <w:rsid w:val="009249A7"/>
    <w:rsid w:val="00924AF8"/>
    <w:rsid w:val="00925BAF"/>
    <w:rsid w:val="00925E0A"/>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41"/>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2F31"/>
    <w:rsid w:val="00953386"/>
    <w:rsid w:val="00953433"/>
    <w:rsid w:val="00953676"/>
    <w:rsid w:val="00953881"/>
    <w:rsid w:val="00953BD4"/>
    <w:rsid w:val="009542A4"/>
    <w:rsid w:val="0095496F"/>
    <w:rsid w:val="00954AE2"/>
    <w:rsid w:val="00954D44"/>
    <w:rsid w:val="00954FFE"/>
    <w:rsid w:val="009550EA"/>
    <w:rsid w:val="009550F8"/>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297"/>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1E"/>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126"/>
    <w:rsid w:val="0097347E"/>
    <w:rsid w:val="0097369D"/>
    <w:rsid w:val="009740BA"/>
    <w:rsid w:val="0097422A"/>
    <w:rsid w:val="0097426A"/>
    <w:rsid w:val="009744C9"/>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ED8"/>
    <w:rsid w:val="00990F7C"/>
    <w:rsid w:val="009910A9"/>
    <w:rsid w:val="00991467"/>
    <w:rsid w:val="009918B9"/>
    <w:rsid w:val="009918C7"/>
    <w:rsid w:val="00992275"/>
    <w:rsid w:val="0099258D"/>
    <w:rsid w:val="009925AF"/>
    <w:rsid w:val="009928BA"/>
    <w:rsid w:val="00992D54"/>
    <w:rsid w:val="00992F87"/>
    <w:rsid w:val="00993362"/>
    <w:rsid w:val="009933AA"/>
    <w:rsid w:val="009934D8"/>
    <w:rsid w:val="00993613"/>
    <w:rsid w:val="00994087"/>
    <w:rsid w:val="0099416F"/>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A47"/>
    <w:rsid w:val="00996BE6"/>
    <w:rsid w:val="009974F2"/>
    <w:rsid w:val="00997870"/>
    <w:rsid w:val="00997A72"/>
    <w:rsid w:val="00997A9B"/>
    <w:rsid w:val="00997AB3"/>
    <w:rsid w:val="00997D9F"/>
    <w:rsid w:val="00997F0A"/>
    <w:rsid w:val="00997F72"/>
    <w:rsid w:val="009A05D5"/>
    <w:rsid w:val="009A07DD"/>
    <w:rsid w:val="009A0B68"/>
    <w:rsid w:val="009A120F"/>
    <w:rsid w:val="009A12DE"/>
    <w:rsid w:val="009A1473"/>
    <w:rsid w:val="009A14B3"/>
    <w:rsid w:val="009A1525"/>
    <w:rsid w:val="009A16C1"/>
    <w:rsid w:val="009A19B3"/>
    <w:rsid w:val="009A1E7B"/>
    <w:rsid w:val="009A2042"/>
    <w:rsid w:val="009A2C70"/>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45"/>
    <w:rsid w:val="009C07A5"/>
    <w:rsid w:val="009C08E4"/>
    <w:rsid w:val="009C0A16"/>
    <w:rsid w:val="009C0AF0"/>
    <w:rsid w:val="009C1546"/>
    <w:rsid w:val="009C16C6"/>
    <w:rsid w:val="009C18BD"/>
    <w:rsid w:val="009C19CB"/>
    <w:rsid w:val="009C1C86"/>
    <w:rsid w:val="009C236A"/>
    <w:rsid w:val="009C2460"/>
    <w:rsid w:val="009C251C"/>
    <w:rsid w:val="009C26A5"/>
    <w:rsid w:val="009C2729"/>
    <w:rsid w:val="009C2A71"/>
    <w:rsid w:val="009C2AB3"/>
    <w:rsid w:val="009C2D01"/>
    <w:rsid w:val="009C33A2"/>
    <w:rsid w:val="009C3622"/>
    <w:rsid w:val="009C38CB"/>
    <w:rsid w:val="009C4522"/>
    <w:rsid w:val="009C487D"/>
    <w:rsid w:val="009C4A51"/>
    <w:rsid w:val="009C4C7E"/>
    <w:rsid w:val="009C4DCE"/>
    <w:rsid w:val="009C4E6D"/>
    <w:rsid w:val="009C5407"/>
    <w:rsid w:val="009C5706"/>
    <w:rsid w:val="009C5B3C"/>
    <w:rsid w:val="009C5B63"/>
    <w:rsid w:val="009C6136"/>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1CC6"/>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103"/>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020"/>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5E29"/>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BB4"/>
    <w:rsid w:val="009F6D06"/>
    <w:rsid w:val="009F73B5"/>
    <w:rsid w:val="009F7A28"/>
    <w:rsid w:val="009F7BB6"/>
    <w:rsid w:val="00A00362"/>
    <w:rsid w:val="00A006C2"/>
    <w:rsid w:val="00A009BB"/>
    <w:rsid w:val="00A00FAE"/>
    <w:rsid w:val="00A01440"/>
    <w:rsid w:val="00A01513"/>
    <w:rsid w:val="00A01C0F"/>
    <w:rsid w:val="00A01D80"/>
    <w:rsid w:val="00A02905"/>
    <w:rsid w:val="00A029B6"/>
    <w:rsid w:val="00A02F6C"/>
    <w:rsid w:val="00A02FF1"/>
    <w:rsid w:val="00A0302A"/>
    <w:rsid w:val="00A032D2"/>
    <w:rsid w:val="00A036D4"/>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567"/>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CC"/>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B88"/>
    <w:rsid w:val="00A23F7D"/>
    <w:rsid w:val="00A24260"/>
    <w:rsid w:val="00A2483A"/>
    <w:rsid w:val="00A24AC0"/>
    <w:rsid w:val="00A2511D"/>
    <w:rsid w:val="00A25255"/>
    <w:rsid w:val="00A25553"/>
    <w:rsid w:val="00A2577C"/>
    <w:rsid w:val="00A26162"/>
    <w:rsid w:val="00A2619B"/>
    <w:rsid w:val="00A262BB"/>
    <w:rsid w:val="00A26380"/>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5E2"/>
    <w:rsid w:val="00A3298B"/>
    <w:rsid w:val="00A3383B"/>
    <w:rsid w:val="00A33C86"/>
    <w:rsid w:val="00A33D54"/>
    <w:rsid w:val="00A34280"/>
    <w:rsid w:val="00A344E2"/>
    <w:rsid w:val="00A346DA"/>
    <w:rsid w:val="00A34D71"/>
    <w:rsid w:val="00A3505B"/>
    <w:rsid w:val="00A3548E"/>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750"/>
    <w:rsid w:val="00A43AF5"/>
    <w:rsid w:val="00A43EA7"/>
    <w:rsid w:val="00A4401D"/>
    <w:rsid w:val="00A443B4"/>
    <w:rsid w:val="00A44A92"/>
    <w:rsid w:val="00A44D17"/>
    <w:rsid w:val="00A4515C"/>
    <w:rsid w:val="00A45176"/>
    <w:rsid w:val="00A45179"/>
    <w:rsid w:val="00A455C7"/>
    <w:rsid w:val="00A45B2A"/>
    <w:rsid w:val="00A45C84"/>
    <w:rsid w:val="00A46060"/>
    <w:rsid w:val="00A46074"/>
    <w:rsid w:val="00A46F0B"/>
    <w:rsid w:val="00A470D7"/>
    <w:rsid w:val="00A47249"/>
    <w:rsid w:val="00A472E7"/>
    <w:rsid w:val="00A475F0"/>
    <w:rsid w:val="00A4790A"/>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0B"/>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2F71"/>
    <w:rsid w:val="00A63055"/>
    <w:rsid w:val="00A63981"/>
    <w:rsid w:val="00A63A62"/>
    <w:rsid w:val="00A63BFC"/>
    <w:rsid w:val="00A63DBF"/>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95B"/>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98"/>
    <w:rsid w:val="00A744B7"/>
    <w:rsid w:val="00A74532"/>
    <w:rsid w:val="00A74804"/>
    <w:rsid w:val="00A74A1C"/>
    <w:rsid w:val="00A74C21"/>
    <w:rsid w:val="00A75342"/>
    <w:rsid w:val="00A7578A"/>
    <w:rsid w:val="00A758EB"/>
    <w:rsid w:val="00A75931"/>
    <w:rsid w:val="00A75A38"/>
    <w:rsid w:val="00A75C69"/>
    <w:rsid w:val="00A75D9B"/>
    <w:rsid w:val="00A762A0"/>
    <w:rsid w:val="00A76413"/>
    <w:rsid w:val="00A76483"/>
    <w:rsid w:val="00A765B5"/>
    <w:rsid w:val="00A765D2"/>
    <w:rsid w:val="00A7689C"/>
    <w:rsid w:val="00A769C5"/>
    <w:rsid w:val="00A76A7E"/>
    <w:rsid w:val="00A76B52"/>
    <w:rsid w:val="00A76DA3"/>
    <w:rsid w:val="00A772B0"/>
    <w:rsid w:val="00A7741B"/>
    <w:rsid w:val="00A778E3"/>
    <w:rsid w:val="00A77A09"/>
    <w:rsid w:val="00A77B72"/>
    <w:rsid w:val="00A77C20"/>
    <w:rsid w:val="00A77E65"/>
    <w:rsid w:val="00A77F45"/>
    <w:rsid w:val="00A8042C"/>
    <w:rsid w:val="00A80438"/>
    <w:rsid w:val="00A80546"/>
    <w:rsid w:val="00A80AB8"/>
    <w:rsid w:val="00A80EF7"/>
    <w:rsid w:val="00A813F0"/>
    <w:rsid w:val="00A81CC2"/>
    <w:rsid w:val="00A81EE6"/>
    <w:rsid w:val="00A82002"/>
    <w:rsid w:val="00A8220F"/>
    <w:rsid w:val="00A82302"/>
    <w:rsid w:val="00A82328"/>
    <w:rsid w:val="00A82379"/>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886"/>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34"/>
    <w:rsid w:val="00A952AA"/>
    <w:rsid w:val="00A952CE"/>
    <w:rsid w:val="00A95792"/>
    <w:rsid w:val="00A95793"/>
    <w:rsid w:val="00A95C9C"/>
    <w:rsid w:val="00A9659E"/>
    <w:rsid w:val="00A965AA"/>
    <w:rsid w:val="00A9674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5C60"/>
    <w:rsid w:val="00AA615E"/>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6F0"/>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31"/>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890"/>
    <w:rsid w:val="00AD1B11"/>
    <w:rsid w:val="00AD1F64"/>
    <w:rsid w:val="00AD2650"/>
    <w:rsid w:val="00AD2A9A"/>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A79"/>
    <w:rsid w:val="00AD5DA4"/>
    <w:rsid w:val="00AD5DC8"/>
    <w:rsid w:val="00AD6380"/>
    <w:rsid w:val="00AD6E6C"/>
    <w:rsid w:val="00AD70BE"/>
    <w:rsid w:val="00AD722C"/>
    <w:rsid w:val="00AD731C"/>
    <w:rsid w:val="00AD74D0"/>
    <w:rsid w:val="00AD7CD5"/>
    <w:rsid w:val="00AE0290"/>
    <w:rsid w:val="00AE02A3"/>
    <w:rsid w:val="00AE0360"/>
    <w:rsid w:val="00AE174D"/>
    <w:rsid w:val="00AE1A72"/>
    <w:rsid w:val="00AE1C53"/>
    <w:rsid w:val="00AE1ED6"/>
    <w:rsid w:val="00AE1F9A"/>
    <w:rsid w:val="00AE278A"/>
    <w:rsid w:val="00AE29E5"/>
    <w:rsid w:val="00AE2D66"/>
    <w:rsid w:val="00AE3325"/>
    <w:rsid w:val="00AE34AE"/>
    <w:rsid w:val="00AE358F"/>
    <w:rsid w:val="00AE36B6"/>
    <w:rsid w:val="00AE3ED2"/>
    <w:rsid w:val="00AE420D"/>
    <w:rsid w:val="00AE4867"/>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026"/>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5DF7"/>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4A6"/>
    <w:rsid w:val="00B378D0"/>
    <w:rsid w:val="00B37C44"/>
    <w:rsid w:val="00B37DC8"/>
    <w:rsid w:val="00B40097"/>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7D6"/>
    <w:rsid w:val="00B5096E"/>
    <w:rsid w:val="00B50EE1"/>
    <w:rsid w:val="00B5143B"/>
    <w:rsid w:val="00B515B2"/>
    <w:rsid w:val="00B52243"/>
    <w:rsid w:val="00B523AA"/>
    <w:rsid w:val="00B523ED"/>
    <w:rsid w:val="00B52830"/>
    <w:rsid w:val="00B528A0"/>
    <w:rsid w:val="00B52ADA"/>
    <w:rsid w:val="00B52F3E"/>
    <w:rsid w:val="00B52FFE"/>
    <w:rsid w:val="00B5301A"/>
    <w:rsid w:val="00B53410"/>
    <w:rsid w:val="00B53575"/>
    <w:rsid w:val="00B5366C"/>
    <w:rsid w:val="00B53C85"/>
    <w:rsid w:val="00B53DBD"/>
    <w:rsid w:val="00B53E33"/>
    <w:rsid w:val="00B53E5F"/>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114"/>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8D5"/>
    <w:rsid w:val="00B64F69"/>
    <w:rsid w:val="00B650B9"/>
    <w:rsid w:val="00B65916"/>
    <w:rsid w:val="00B65956"/>
    <w:rsid w:val="00B659C7"/>
    <w:rsid w:val="00B66109"/>
    <w:rsid w:val="00B663C4"/>
    <w:rsid w:val="00B669AB"/>
    <w:rsid w:val="00B66FD4"/>
    <w:rsid w:val="00B672BE"/>
    <w:rsid w:val="00B67791"/>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3BB4"/>
    <w:rsid w:val="00B74606"/>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3CC"/>
    <w:rsid w:val="00B9642C"/>
    <w:rsid w:val="00B973C0"/>
    <w:rsid w:val="00B9750B"/>
    <w:rsid w:val="00B9757F"/>
    <w:rsid w:val="00B977B4"/>
    <w:rsid w:val="00B97A9B"/>
    <w:rsid w:val="00B97C01"/>
    <w:rsid w:val="00BA00B6"/>
    <w:rsid w:val="00BA0321"/>
    <w:rsid w:val="00BA09EC"/>
    <w:rsid w:val="00BA0A3B"/>
    <w:rsid w:val="00BA10EC"/>
    <w:rsid w:val="00BA1123"/>
    <w:rsid w:val="00BA1440"/>
    <w:rsid w:val="00BA1578"/>
    <w:rsid w:val="00BA1745"/>
    <w:rsid w:val="00BA1A0A"/>
    <w:rsid w:val="00BA1C7C"/>
    <w:rsid w:val="00BA1D6D"/>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711"/>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5B35"/>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8D1"/>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D0"/>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AEA"/>
    <w:rsid w:val="00BD3BD9"/>
    <w:rsid w:val="00BD3E66"/>
    <w:rsid w:val="00BD4103"/>
    <w:rsid w:val="00BD4917"/>
    <w:rsid w:val="00BD4C10"/>
    <w:rsid w:val="00BD4DAF"/>
    <w:rsid w:val="00BD54F9"/>
    <w:rsid w:val="00BD5716"/>
    <w:rsid w:val="00BD58B2"/>
    <w:rsid w:val="00BD5A6B"/>
    <w:rsid w:val="00BD5B8A"/>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6E4"/>
    <w:rsid w:val="00BE67E1"/>
    <w:rsid w:val="00BE6A8A"/>
    <w:rsid w:val="00BE6E26"/>
    <w:rsid w:val="00BE6E95"/>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76"/>
    <w:rsid w:val="00BF2AEF"/>
    <w:rsid w:val="00BF2B12"/>
    <w:rsid w:val="00BF3093"/>
    <w:rsid w:val="00BF3389"/>
    <w:rsid w:val="00BF3673"/>
    <w:rsid w:val="00BF3A4C"/>
    <w:rsid w:val="00BF3AAB"/>
    <w:rsid w:val="00BF3AD2"/>
    <w:rsid w:val="00BF3BF8"/>
    <w:rsid w:val="00BF3E68"/>
    <w:rsid w:val="00BF4026"/>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B1C"/>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29F"/>
    <w:rsid w:val="00C1185D"/>
    <w:rsid w:val="00C11C1B"/>
    <w:rsid w:val="00C11D6A"/>
    <w:rsid w:val="00C12368"/>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5A"/>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976"/>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74B"/>
    <w:rsid w:val="00C45CFD"/>
    <w:rsid w:val="00C46065"/>
    <w:rsid w:val="00C4619B"/>
    <w:rsid w:val="00C462A2"/>
    <w:rsid w:val="00C46B8B"/>
    <w:rsid w:val="00C46D01"/>
    <w:rsid w:val="00C46EB3"/>
    <w:rsid w:val="00C47086"/>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5C3E"/>
    <w:rsid w:val="00C5646F"/>
    <w:rsid w:val="00C56686"/>
    <w:rsid w:val="00C568C6"/>
    <w:rsid w:val="00C56B54"/>
    <w:rsid w:val="00C56F67"/>
    <w:rsid w:val="00C57452"/>
    <w:rsid w:val="00C574E7"/>
    <w:rsid w:val="00C57553"/>
    <w:rsid w:val="00C575B5"/>
    <w:rsid w:val="00C57D72"/>
    <w:rsid w:val="00C57E96"/>
    <w:rsid w:val="00C57FD4"/>
    <w:rsid w:val="00C6004E"/>
    <w:rsid w:val="00C60173"/>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37"/>
    <w:rsid w:val="00C719D8"/>
    <w:rsid w:val="00C71AF7"/>
    <w:rsid w:val="00C71B63"/>
    <w:rsid w:val="00C71C71"/>
    <w:rsid w:val="00C71F76"/>
    <w:rsid w:val="00C720E3"/>
    <w:rsid w:val="00C722EE"/>
    <w:rsid w:val="00C724A6"/>
    <w:rsid w:val="00C72538"/>
    <w:rsid w:val="00C725EE"/>
    <w:rsid w:val="00C72971"/>
    <w:rsid w:val="00C72DA0"/>
    <w:rsid w:val="00C72E5A"/>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77BAE"/>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2EB"/>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5"/>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6DD6"/>
    <w:rsid w:val="00CD7115"/>
    <w:rsid w:val="00CD7122"/>
    <w:rsid w:val="00CD7411"/>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9D"/>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5F10"/>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56ED"/>
    <w:rsid w:val="00CF63D9"/>
    <w:rsid w:val="00CF63F1"/>
    <w:rsid w:val="00CF6718"/>
    <w:rsid w:val="00CF68FD"/>
    <w:rsid w:val="00CF6E29"/>
    <w:rsid w:val="00CF738D"/>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4A9"/>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11B"/>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1E0B"/>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351"/>
    <w:rsid w:val="00D35C81"/>
    <w:rsid w:val="00D36079"/>
    <w:rsid w:val="00D36416"/>
    <w:rsid w:val="00D3666E"/>
    <w:rsid w:val="00D36AF6"/>
    <w:rsid w:val="00D36D9D"/>
    <w:rsid w:val="00D371E9"/>
    <w:rsid w:val="00D373A2"/>
    <w:rsid w:val="00D375E1"/>
    <w:rsid w:val="00D37934"/>
    <w:rsid w:val="00D37A0D"/>
    <w:rsid w:val="00D37ABC"/>
    <w:rsid w:val="00D401CD"/>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28"/>
    <w:rsid w:val="00D51C5B"/>
    <w:rsid w:val="00D52234"/>
    <w:rsid w:val="00D52236"/>
    <w:rsid w:val="00D52E25"/>
    <w:rsid w:val="00D52F69"/>
    <w:rsid w:val="00D531BF"/>
    <w:rsid w:val="00D5354B"/>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971"/>
    <w:rsid w:val="00D55B37"/>
    <w:rsid w:val="00D56489"/>
    <w:rsid w:val="00D566EB"/>
    <w:rsid w:val="00D5688B"/>
    <w:rsid w:val="00D569AC"/>
    <w:rsid w:val="00D56A21"/>
    <w:rsid w:val="00D56D4A"/>
    <w:rsid w:val="00D56DAC"/>
    <w:rsid w:val="00D56FAF"/>
    <w:rsid w:val="00D570E4"/>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D5B"/>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2F7B"/>
    <w:rsid w:val="00D731BF"/>
    <w:rsid w:val="00D73295"/>
    <w:rsid w:val="00D735AF"/>
    <w:rsid w:val="00D73741"/>
    <w:rsid w:val="00D737BD"/>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7F7"/>
    <w:rsid w:val="00D808A7"/>
    <w:rsid w:val="00D80A95"/>
    <w:rsid w:val="00D80C5F"/>
    <w:rsid w:val="00D811C1"/>
    <w:rsid w:val="00D812B9"/>
    <w:rsid w:val="00D82125"/>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10D"/>
    <w:rsid w:val="00D915AC"/>
    <w:rsid w:val="00D9193F"/>
    <w:rsid w:val="00D91CB0"/>
    <w:rsid w:val="00D91D54"/>
    <w:rsid w:val="00D921BE"/>
    <w:rsid w:val="00D9223E"/>
    <w:rsid w:val="00D92572"/>
    <w:rsid w:val="00D934C1"/>
    <w:rsid w:val="00D93636"/>
    <w:rsid w:val="00D936FA"/>
    <w:rsid w:val="00D9393A"/>
    <w:rsid w:val="00D9396D"/>
    <w:rsid w:val="00D93AF8"/>
    <w:rsid w:val="00D93C32"/>
    <w:rsid w:val="00D93C3F"/>
    <w:rsid w:val="00D93C55"/>
    <w:rsid w:val="00D93CBA"/>
    <w:rsid w:val="00D946F8"/>
    <w:rsid w:val="00D947B0"/>
    <w:rsid w:val="00D948B9"/>
    <w:rsid w:val="00D94E1E"/>
    <w:rsid w:val="00D94E34"/>
    <w:rsid w:val="00D9529C"/>
    <w:rsid w:val="00D95883"/>
    <w:rsid w:val="00D95B63"/>
    <w:rsid w:val="00D95CDE"/>
    <w:rsid w:val="00D95E17"/>
    <w:rsid w:val="00D95F57"/>
    <w:rsid w:val="00D962CC"/>
    <w:rsid w:val="00D965B2"/>
    <w:rsid w:val="00D96A45"/>
    <w:rsid w:val="00D96F0B"/>
    <w:rsid w:val="00D975F4"/>
    <w:rsid w:val="00D97B94"/>
    <w:rsid w:val="00DA02AC"/>
    <w:rsid w:val="00DA03F6"/>
    <w:rsid w:val="00DA05A7"/>
    <w:rsid w:val="00DA0CE9"/>
    <w:rsid w:val="00DA1159"/>
    <w:rsid w:val="00DA14AB"/>
    <w:rsid w:val="00DA1641"/>
    <w:rsid w:val="00DA1B63"/>
    <w:rsid w:val="00DA1C34"/>
    <w:rsid w:val="00DA203B"/>
    <w:rsid w:val="00DA2760"/>
    <w:rsid w:val="00DA286E"/>
    <w:rsid w:val="00DA2CF5"/>
    <w:rsid w:val="00DA2F49"/>
    <w:rsid w:val="00DA31AD"/>
    <w:rsid w:val="00DA38E9"/>
    <w:rsid w:val="00DA3A58"/>
    <w:rsid w:val="00DA4B22"/>
    <w:rsid w:val="00DA4B67"/>
    <w:rsid w:val="00DA4C32"/>
    <w:rsid w:val="00DA4E97"/>
    <w:rsid w:val="00DA52EB"/>
    <w:rsid w:val="00DA5574"/>
    <w:rsid w:val="00DA5BCE"/>
    <w:rsid w:val="00DA5F2F"/>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141"/>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3F3C"/>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6C3"/>
    <w:rsid w:val="00DD5822"/>
    <w:rsid w:val="00DD5916"/>
    <w:rsid w:val="00DD5B8F"/>
    <w:rsid w:val="00DD5BEC"/>
    <w:rsid w:val="00DD5CC7"/>
    <w:rsid w:val="00DD5CD8"/>
    <w:rsid w:val="00DD60DB"/>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6AFA"/>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C31"/>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239"/>
    <w:rsid w:val="00E07B43"/>
    <w:rsid w:val="00E07B6C"/>
    <w:rsid w:val="00E07CB6"/>
    <w:rsid w:val="00E10122"/>
    <w:rsid w:val="00E1050D"/>
    <w:rsid w:val="00E113DB"/>
    <w:rsid w:val="00E11436"/>
    <w:rsid w:val="00E11DD5"/>
    <w:rsid w:val="00E11E12"/>
    <w:rsid w:val="00E12082"/>
    <w:rsid w:val="00E122BE"/>
    <w:rsid w:val="00E12CEB"/>
    <w:rsid w:val="00E12DEE"/>
    <w:rsid w:val="00E12E0C"/>
    <w:rsid w:val="00E12F55"/>
    <w:rsid w:val="00E132A7"/>
    <w:rsid w:val="00E134AA"/>
    <w:rsid w:val="00E13892"/>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5FBC"/>
    <w:rsid w:val="00E262C6"/>
    <w:rsid w:val="00E262E9"/>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A9A"/>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DB9"/>
    <w:rsid w:val="00E57ED8"/>
    <w:rsid w:val="00E600CD"/>
    <w:rsid w:val="00E606E9"/>
    <w:rsid w:val="00E609CB"/>
    <w:rsid w:val="00E60BB6"/>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7A5"/>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5CF"/>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04"/>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6A3"/>
    <w:rsid w:val="00ED0B6B"/>
    <w:rsid w:val="00ED0BE0"/>
    <w:rsid w:val="00ED144A"/>
    <w:rsid w:val="00ED1BA1"/>
    <w:rsid w:val="00ED21E0"/>
    <w:rsid w:val="00ED2479"/>
    <w:rsid w:val="00ED2560"/>
    <w:rsid w:val="00ED26A9"/>
    <w:rsid w:val="00ED27D2"/>
    <w:rsid w:val="00ED2D44"/>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6679"/>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BA5"/>
    <w:rsid w:val="00F05E8D"/>
    <w:rsid w:val="00F06172"/>
    <w:rsid w:val="00F062CE"/>
    <w:rsid w:val="00F0637F"/>
    <w:rsid w:val="00F064F6"/>
    <w:rsid w:val="00F065FE"/>
    <w:rsid w:val="00F0685C"/>
    <w:rsid w:val="00F06A07"/>
    <w:rsid w:val="00F06D74"/>
    <w:rsid w:val="00F06DF7"/>
    <w:rsid w:val="00F0730E"/>
    <w:rsid w:val="00F07335"/>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4E7"/>
    <w:rsid w:val="00F166C7"/>
    <w:rsid w:val="00F1673A"/>
    <w:rsid w:val="00F16D76"/>
    <w:rsid w:val="00F16E0F"/>
    <w:rsid w:val="00F1709D"/>
    <w:rsid w:val="00F172B4"/>
    <w:rsid w:val="00F174A6"/>
    <w:rsid w:val="00F176CD"/>
    <w:rsid w:val="00F177B9"/>
    <w:rsid w:val="00F17BB5"/>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1E07"/>
    <w:rsid w:val="00F22164"/>
    <w:rsid w:val="00F22544"/>
    <w:rsid w:val="00F22880"/>
    <w:rsid w:val="00F22990"/>
    <w:rsid w:val="00F22D1D"/>
    <w:rsid w:val="00F22D91"/>
    <w:rsid w:val="00F230AF"/>
    <w:rsid w:val="00F2322E"/>
    <w:rsid w:val="00F232AE"/>
    <w:rsid w:val="00F233CA"/>
    <w:rsid w:val="00F23840"/>
    <w:rsid w:val="00F23C66"/>
    <w:rsid w:val="00F23DBD"/>
    <w:rsid w:val="00F23F82"/>
    <w:rsid w:val="00F241FD"/>
    <w:rsid w:val="00F245B6"/>
    <w:rsid w:val="00F24C6F"/>
    <w:rsid w:val="00F2598F"/>
    <w:rsid w:val="00F2610F"/>
    <w:rsid w:val="00F263B4"/>
    <w:rsid w:val="00F2664E"/>
    <w:rsid w:val="00F2677A"/>
    <w:rsid w:val="00F26861"/>
    <w:rsid w:val="00F2737A"/>
    <w:rsid w:val="00F27682"/>
    <w:rsid w:val="00F27956"/>
    <w:rsid w:val="00F27D79"/>
    <w:rsid w:val="00F3074B"/>
    <w:rsid w:val="00F30A87"/>
    <w:rsid w:val="00F3130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8D5"/>
    <w:rsid w:val="00F379C9"/>
    <w:rsid w:val="00F37A07"/>
    <w:rsid w:val="00F37A3D"/>
    <w:rsid w:val="00F37CC3"/>
    <w:rsid w:val="00F40101"/>
    <w:rsid w:val="00F4043E"/>
    <w:rsid w:val="00F40467"/>
    <w:rsid w:val="00F406A7"/>
    <w:rsid w:val="00F413FE"/>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AAB"/>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6FD3"/>
    <w:rsid w:val="00F471DA"/>
    <w:rsid w:val="00F47227"/>
    <w:rsid w:val="00F4725B"/>
    <w:rsid w:val="00F47C5C"/>
    <w:rsid w:val="00F47D87"/>
    <w:rsid w:val="00F47E92"/>
    <w:rsid w:val="00F5030A"/>
    <w:rsid w:val="00F504EF"/>
    <w:rsid w:val="00F5059A"/>
    <w:rsid w:val="00F50ADE"/>
    <w:rsid w:val="00F50ECC"/>
    <w:rsid w:val="00F51101"/>
    <w:rsid w:val="00F512A0"/>
    <w:rsid w:val="00F517F0"/>
    <w:rsid w:val="00F5181F"/>
    <w:rsid w:val="00F51AB5"/>
    <w:rsid w:val="00F51C43"/>
    <w:rsid w:val="00F520FC"/>
    <w:rsid w:val="00F52212"/>
    <w:rsid w:val="00F52598"/>
    <w:rsid w:val="00F5290D"/>
    <w:rsid w:val="00F52976"/>
    <w:rsid w:val="00F52AC3"/>
    <w:rsid w:val="00F53417"/>
    <w:rsid w:val="00F5341E"/>
    <w:rsid w:val="00F536DF"/>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5AE"/>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42F"/>
    <w:rsid w:val="00F706B8"/>
    <w:rsid w:val="00F70C37"/>
    <w:rsid w:val="00F70DB5"/>
    <w:rsid w:val="00F70EDB"/>
    <w:rsid w:val="00F70FA0"/>
    <w:rsid w:val="00F71116"/>
    <w:rsid w:val="00F71813"/>
    <w:rsid w:val="00F71E2F"/>
    <w:rsid w:val="00F72228"/>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4FC0"/>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398"/>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473"/>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0EB"/>
    <w:rsid w:val="00FB4303"/>
    <w:rsid w:val="00FB4547"/>
    <w:rsid w:val="00FB496E"/>
    <w:rsid w:val="00FB4AB8"/>
    <w:rsid w:val="00FB50AA"/>
    <w:rsid w:val="00FB5454"/>
    <w:rsid w:val="00FB55F3"/>
    <w:rsid w:val="00FB586D"/>
    <w:rsid w:val="00FB590B"/>
    <w:rsid w:val="00FB5924"/>
    <w:rsid w:val="00FB5A8A"/>
    <w:rsid w:val="00FB5AA4"/>
    <w:rsid w:val="00FB61E5"/>
    <w:rsid w:val="00FB64CF"/>
    <w:rsid w:val="00FB66FE"/>
    <w:rsid w:val="00FB678A"/>
    <w:rsid w:val="00FB6BD7"/>
    <w:rsid w:val="00FB6D15"/>
    <w:rsid w:val="00FB70D6"/>
    <w:rsid w:val="00FB74EA"/>
    <w:rsid w:val="00FB781C"/>
    <w:rsid w:val="00FB784D"/>
    <w:rsid w:val="00FC0579"/>
    <w:rsid w:val="00FC0C01"/>
    <w:rsid w:val="00FC0F9E"/>
    <w:rsid w:val="00FC1270"/>
    <w:rsid w:val="00FC138D"/>
    <w:rsid w:val="00FC15D3"/>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27"/>
    <w:rsid w:val="00FD29AA"/>
    <w:rsid w:val="00FD3177"/>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6D6"/>
    <w:rsid w:val="00FD5962"/>
    <w:rsid w:val="00FD5C1F"/>
    <w:rsid w:val="00FD5DAC"/>
    <w:rsid w:val="00FD66B3"/>
    <w:rsid w:val="00FD6B78"/>
    <w:rsid w:val="00FD7208"/>
    <w:rsid w:val="00FD75AF"/>
    <w:rsid w:val="00FD7655"/>
    <w:rsid w:val="00FD7855"/>
    <w:rsid w:val="00FD79D7"/>
    <w:rsid w:val="00FD7DB3"/>
    <w:rsid w:val="00FE08AE"/>
    <w:rsid w:val="00FE094B"/>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nhideWhenUsed="0" w:qFormat="1"/>
    <w:lsdException w:name="Signature" w:qFormat="1"/>
    <w:lsdException w:name="Body Text" w:qFormat="1"/>
    <w:lsdException w:name="Body Text Indent" w:qFormat="1"/>
    <w:lsdException w:name="List Continue 2"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lsdException w:name="Strong" w:semiHidden="0" w:unhideWhenUsed="0" w:qFormat="1"/>
    <w:lsdException w:name="Emphasis" w:semiHidden="0" w:unhideWhenUsed="0" w:qFormat="1"/>
    <w:lsdException w:name="Document Map" w:qFormat="1"/>
    <w:lsdException w:name="Plain Text" w:qFormat="1"/>
    <w:lsdException w:name="Normal (Web)" w:qFormat="1"/>
    <w:lsdException w:name="HTML Preformatted" w:uiPriority="99"/>
    <w:lsdException w:name="HTML Variable" w:uiPriority="99"/>
    <w:lsdException w:name="No List" w:uiPriority="99"/>
    <w:lsdException w:name="Balloon Text"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rsid w:val="0094733E"/>
    <w:rPr>
      <w:sz w:val="28"/>
      <w:szCs w:val="28"/>
      <w:lang w:val="ru-RU" w:eastAsia="ar-SA" w:bidi="ar-SA"/>
    </w:rPr>
  </w:style>
  <w:style w:type="character" w:styleId="ae">
    <w:name w:val="Hyperlink"/>
    <w:basedOn w:val="12"/>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uiPriority w:val="99"/>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qFormat/>
    <w:rsid w:val="0094733E"/>
    <w:pPr>
      <w:autoSpaceDE w:val="0"/>
      <w:jc w:val="center"/>
    </w:pPr>
    <w:rPr>
      <w:sz w:val="28"/>
      <w:szCs w:val="28"/>
    </w:rPr>
  </w:style>
  <w:style w:type="paragraph" w:styleId="aff0">
    <w:name w:val="Subtitle"/>
    <w:basedOn w:val="a3"/>
    <w:next w:val="af1"/>
    <w:link w:val="aff1"/>
    <w:uiPriority w:val="99"/>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qFormat/>
    <w:rsid w:val="0094733E"/>
    <w:rPr>
      <w:sz w:val="28"/>
      <w:szCs w:val="20"/>
    </w:rPr>
  </w:style>
  <w:style w:type="paragraph" w:styleId="aff9">
    <w:name w:val="No Spacing"/>
    <w:link w:val="affa"/>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aliases w:val="Table Grid Report"/>
    <w:basedOn w:val="a5"/>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Текст сноски Знак Знак Знак Знак Знак Знак"/>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uiPriority w:val="99"/>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Referencia nota al pie,Ссылка на сноску 45,Appel note de bas de page"/>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uiPriority w:val="99"/>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uiPriority w:val="99"/>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uiPriority w:val="99"/>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uiPriority w:val="99"/>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uiPriority w:val="99"/>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uiPriority w:val="5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uiPriority w:val="59"/>
    <w:rsid w:val="00675C2F"/>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character" w:customStyle="1" w:styleId="afffffffd">
    <w:name w:val="Неразрешенное упоминание"/>
    <w:uiPriority w:val="99"/>
    <w:semiHidden/>
    <w:unhideWhenUsed/>
    <w:rsid w:val="00825D4E"/>
    <w:rPr>
      <w:color w:val="605E5C"/>
      <w:shd w:val="clear" w:color="auto" w:fill="E1DFDD"/>
    </w:rPr>
  </w:style>
  <w:style w:type="character" w:customStyle="1" w:styleId="UnresolvedMention">
    <w:name w:val="Unresolved Mention"/>
    <w:basedOn w:val="a4"/>
    <w:uiPriority w:val="99"/>
    <w:semiHidden/>
    <w:unhideWhenUsed/>
    <w:rsid w:val="00C77BAE"/>
    <w:rPr>
      <w:color w:val="605E5C"/>
      <w:shd w:val="clear" w:color="auto" w:fill="E1DFDD"/>
    </w:rPr>
  </w:style>
  <w:style w:type="paragraph" w:customStyle="1" w:styleId="s16">
    <w:name w:val="s_16"/>
    <w:basedOn w:val="a3"/>
    <w:rsid w:val="00256666"/>
    <w:pPr>
      <w:spacing w:before="100" w:beforeAutospacing="1" w:after="100" w:afterAutospacing="1"/>
    </w:pPr>
    <w:rPr>
      <w:lang w:eastAsia="ru-RU"/>
    </w:rPr>
  </w:style>
  <w:style w:type="paragraph" w:customStyle="1" w:styleId="ConsPlusNormal2">
    <w:name w:val="ConsPlusNormal2"/>
    <w:uiPriority w:val="99"/>
    <w:rsid w:val="006B041E"/>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table" w:customStyle="1" w:styleId="430">
    <w:name w:val="Сетка таблицы43"/>
    <w:basedOn w:val="a5"/>
    <w:uiPriority w:val="39"/>
    <w:rsid w:val="002A2FB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097E4E"/>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097E4E"/>
    <w:pPr>
      <w:widowControl w:val="0"/>
      <w:autoSpaceDE w:val="0"/>
      <w:autoSpaceDN w:val="0"/>
      <w:adjustRightInd w:val="0"/>
    </w:pPr>
    <w:rPr>
      <w:sz w:val="24"/>
      <w:szCs w:val="24"/>
    </w:rPr>
  </w:style>
  <w:style w:type="paragraph" w:customStyle="1" w:styleId="ConsPlusTextList1">
    <w:name w:val="ConsPlusTextList1"/>
    <w:uiPriority w:val="99"/>
    <w:rsid w:val="00097E4E"/>
    <w:pPr>
      <w:widowControl w:val="0"/>
      <w:autoSpaceDE w:val="0"/>
      <w:autoSpaceDN w:val="0"/>
      <w:adjustRightInd w:val="0"/>
    </w:pPr>
    <w:rPr>
      <w:sz w:val="24"/>
      <w:szCs w:val="24"/>
    </w:rPr>
  </w:style>
  <w:style w:type="character" w:customStyle="1" w:styleId="CharStyle4">
    <w:name w:val="CharStyle4"/>
    <w:basedOn w:val="a4"/>
    <w:rsid w:val="003C02F1"/>
    <w:rPr>
      <w:rFonts w:ascii="Times New Roman" w:eastAsia="Times New Roman" w:hAnsi="Times New Roman" w:cs="Times New Roman"/>
      <w:b w:val="0"/>
      <w:bCs w:val="0"/>
      <w:i w:val="0"/>
      <w:iCs w:val="0"/>
      <w:strike w:val="0"/>
      <w:dstrike w:val="0"/>
      <w:color w:val="000000"/>
      <w:spacing w:val="2"/>
      <w:w w:val="100"/>
      <w:position w:val="0"/>
      <w:sz w:val="24"/>
      <w:szCs w:val="24"/>
      <w:u w:val="none"/>
      <w:vertAlign w:val="baseline"/>
      <w:lang w:val="ru-RU" w:eastAsia="ru-RU" w:bidi="ru-RU"/>
    </w:rPr>
  </w:style>
  <w:style w:type="paragraph" w:customStyle="1" w:styleId="afffffffe">
    <w:name w:val="Табличный"/>
    <w:basedOn w:val="a3"/>
    <w:rsid w:val="00BA0321"/>
    <w:pPr>
      <w:jc w:val="both"/>
    </w:pPr>
    <w:rPr>
      <w:lang w:eastAsia="ru-RU"/>
    </w:rPr>
  </w:style>
  <w:style w:type="character" w:customStyle="1" w:styleId="FontStyle330">
    <w:name w:val="Font Style33"/>
    <w:uiPriority w:val="99"/>
    <w:rsid w:val="00AE4867"/>
    <w:rPr>
      <w:rFonts w:ascii="Times New Roman" w:hAnsi="Times New Roman" w:cs="Times New Roman"/>
      <w:sz w:val="24"/>
      <w:szCs w:val="24"/>
    </w:rPr>
  </w:style>
  <w:style w:type="paragraph" w:customStyle="1" w:styleId="Style14">
    <w:name w:val="Style14"/>
    <w:basedOn w:val="a3"/>
    <w:uiPriority w:val="99"/>
    <w:rsid w:val="00AE4867"/>
    <w:pPr>
      <w:widowControl w:val="0"/>
      <w:autoSpaceDE w:val="0"/>
      <w:autoSpaceDN w:val="0"/>
      <w:adjustRightInd w:val="0"/>
      <w:spacing w:line="286" w:lineRule="exact"/>
      <w:ind w:firstLine="626"/>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66615054">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32076167">
      <w:bodyDiv w:val="1"/>
      <w:marLeft w:val="0"/>
      <w:marRight w:val="0"/>
      <w:marTop w:val="0"/>
      <w:marBottom w:val="0"/>
      <w:divBdr>
        <w:top w:val="none" w:sz="0" w:space="0" w:color="auto"/>
        <w:left w:val="none" w:sz="0" w:space="0" w:color="auto"/>
        <w:bottom w:val="none" w:sz="0" w:space="0" w:color="auto"/>
        <w:right w:val="none" w:sz="0" w:space="0" w:color="auto"/>
      </w:divBdr>
    </w:div>
    <w:div w:id="347175445">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8647405">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07257024">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37075587">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6140495">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18562144">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6662541">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77505390">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1554397">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38415994">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56716013">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68A561C722B3D63F248C7ABD0C747395E3FE90CEDF1C21776073AA6DF38D2D2E66EEF8A5127C1662274E336AC9D83E4387773B5450EFBCBNFS8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0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100"/>
              <a:t>планируемый объем расходов</a:t>
            </a:r>
            <a:r>
              <a:rPr lang="ru-RU" sz="1100" baseline="0"/>
              <a:t> местного бюджета</a:t>
            </a:r>
            <a:r>
              <a:rPr lang="ru-RU" sz="1100"/>
              <a:t> </a:t>
            </a:r>
          </a:p>
        </c:rich>
      </c:tx>
      <c:spPr>
        <a:noFill/>
        <a:ln>
          <a:noFill/>
        </a:ln>
        <a:effectLst/>
      </c:spPr>
    </c:title>
    <c:plotArea>
      <c:layout/>
      <c:barChart>
        <c:barDir val="col"/>
        <c:grouping val="clustered"/>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dLblPos val="outEnd"/>
              <c:showVal val="1"/>
              <c:extLst>
                <c:ext xmlns:c15="http://schemas.microsoft.com/office/drawing/2012/chart" uri="{CE6537A1-D6FC-4f65-9D91-7224C49458BB}"/>
              </c:extLst>
            </c:dLbl>
            <c:dLbl>
              <c:idx val="1"/>
              <c:dLblPos val="outEnd"/>
              <c:showVal val="1"/>
              <c:extLst>
                <c:ext xmlns:c15="http://schemas.microsoft.com/office/drawing/2012/chart" uri="{CE6537A1-D6FC-4f65-9D91-7224C49458BB}"/>
              </c:extLst>
            </c:dLbl>
            <c:dLbl>
              <c:idx val="2"/>
              <c:dLblPos val="outEnd"/>
              <c:showVal val="1"/>
              <c:extLst>
                <c:ext xmlns:c15="http://schemas.microsoft.com/office/drawing/2012/chart" uri="{CE6537A1-D6FC-4f65-9D91-7224C49458BB}"/>
              </c:extLst>
            </c:dLbl>
            <c:delete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Лист2!$B$2:$B$4</c:f>
              <c:numCache>
                <c:formatCode>General</c:formatCode>
                <c:ptCount val="3"/>
                <c:pt idx="0">
                  <c:v>2025</c:v>
                </c:pt>
                <c:pt idx="1">
                  <c:v>2026</c:v>
                </c:pt>
                <c:pt idx="2">
                  <c:v>2027</c:v>
                </c:pt>
              </c:numCache>
            </c:numRef>
          </c:cat>
          <c:val>
            <c:numRef>
              <c:f>Лист2!$C$2:$C$4</c:f>
              <c:numCache>
                <c:formatCode>General</c:formatCode>
                <c:ptCount val="3"/>
                <c:pt idx="0">
                  <c:v>1262620.0900000001</c:v>
                </c:pt>
                <c:pt idx="1">
                  <c:v>1320421.8800000008</c:v>
                </c:pt>
                <c:pt idx="2">
                  <c:v>1140258.25</c:v>
                </c:pt>
              </c:numCache>
            </c:numRef>
          </c:val>
        </c:ser>
        <c:gapWidth val="100"/>
        <c:overlap val="-24"/>
        <c:axId val="195298048"/>
        <c:axId val="150380928"/>
      </c:barChart>
      <c:catAx>
        <c:axId val="195298048"/>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380928"/>
        <c:crosses val="autoZero"/>
        <c:auto val="1"/>
        <c:lblAlgn val="ctr"/>
        <c:lblOffset val="100"/>
      </c:catAx>
      <c:valAx>
        <c:axId val="1503809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52980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980314960629953"/>
          <c:y val="2.5428331875182269E-2"/>
          <c:w val="0.89019685039370222"/>
          <c:h val="0.7866972878390206"/>
        </c:manualLayout>
      </c:layout>
      <c:barChart>
        <c:barDir val="col"/>
        <c:grouping val="stacked"/>
        <c:ser>
          <c:idx val="0"/>
          <c:order val="0"/>
          <c:tx>
            <c:v>Условно утвержденные</c:v>
          </c:tx>
          <c:spPr>
            <a:solidFill>
              <a:schemeClr val="accent6">
                <a:alpha val="7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Лист2!$B$38:$B$40</c:f>
              <c:strCache>
                <c:ptCount val="3"/>
                <c:pt idx="0">
                  <c:v>2025г.</c:v>
                </c:pt>
                <c:pt idx="1">
                  <c:v>2026г.</c:v>
                </c:pt>
                <c:pt idx="2">
                  <c:v>2027г.</c:v>
                </c:pt>
              </c:strCache>
            </c:strRef>
          </c:cat>
          <c:val>
            <c:numRef>
              <c:f>Лист2!$C$38:$C$40</c:f>
              <c:numCache>
                <c:formatCode>General</c:formatCode>
                <c:ptCount val="3"/>
                <c:pt idx="1">
                  <c:v>1.3</c:v>
                </c:pt>
                <c:pt idx="2">
                  <c:v>3.1</c:v>
                </c:pt>
              </c:numCache>
            </c:numRef>
          </c:val>
        </c:ser>
        <c:ser>
          <c:idx val="1"/>
          <c:order val="1"/>
          <c:tx>
            <c:v>непрограммые</c:v>
          </c:tx>
          <c:spPr>
            <a:solidFill>
              <a:schemeClr val="accent5">
                <a:alpha val="70000"/>
              </a:schemeClr>
            </a:solidFill>
            <a:ln>
              <a:noFill/>
            </a:ln>
            <a:effectLst/>
          </c:spPr>
          <c:dLbls>
            <c:spPr>
              <a:noFill/>
              <a:ln>
                <a:noFill/>
              </a:ln>
              <a:effectLst/>
            </c:spPr>
            <c:txPr>
              <a:bodyPr rot="0" spcFirstLastPara="1" vertOverflow="ellipsis" horzOverflow="clip"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Val val="1"/>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tx1">
                          <a:lumMod val="35000"/>
                          <a:lumOff val="65000"/>
                        </a:schemeClr>
                      </a:solidFill>
                    </a:ln>
                    <a:effectLst/>
                  </c:spPr>
                </c15:leaderLines>
              </c:ext>
            </c:extLst>
          </c:dLbls>
          <c:cat>
            <c:strRef>
              <c:f>Лист2!$B$38:$B$40</c:f>
              <c:strCache>
                <c:ptCount val="3"/>
                <c:pt idx="0">
                  <c:v>2025г.</c:v>
                </c:pt>
                <c:pt idx="1">
                  <c:v>2026г.</c:v>
                </c:pt>
                <c:pt idx="2">
                  <c:v>2027г.</c:v>
                </c:pt>
              </c:strCache>
            </c:strRef>
          </c:cat>
          <c:val>
            <c:numRef>
              <c:f>Лист2!$D$38:$D$40</c:f>
              <c:numCache>
                <c:formatCode>General</c:formatCode>
                <c:ptCount val="3"/>
                <c:pt idx="0">
                  <c:v>7.7</c:v>
                </c:pt>
                <c:pt idx="1">
                  <c:v>4</c:v>
                </c:pt>
                <c:pt idx="2">
                  <c:v>4.2</c:v>
                </c:pt>
              </c:numCache>
            </c:numRef>
          </c:val>
        </c:ser>
        <c:ser>
          <c:idx val="2"/>
          <c:order val="2"/>
          <c:tx>
            <c:v>программные</c:v>
          </c:tx>
          <c:spPr>
            <a:solidFill>
              <a:schemeClr val="accent4">
                <a:alpha val="7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Лист2!$B$38:$B$40</c:f>
              <c:strCache>
                <c:ptCount val="3"/>
                <c:pt idx="0">
                  <c:v>2025г.</c:v>
                </c:pt>
                <c:pt idx="1">
                  <c:v>2026г.</c:v>
                </c:pt>
                <c:pt idx="2">
                  <c:v>2027г.</c:v>
                </c:pt>
              </c:strCache>
            </c:strRef>
          </c:cat>
          <c:val>
            <c:numRef>
              <c:f>Лист2!$E$38:$E$40</c:f>
              <c:numCache>
                <c:formatCode>General</c:formatCode>
                <c:ptCount val="3"/>
                <c:pt idx="0">
                  <c:v>92.3</c:v>
                </c:pt>
                <c:pt idx="1">
                  <c:v>94.7</c:v>
                </c:pt>
                <c:pt idx="2">
                  <c:v>92.7</c:v>
                </c:pt>
              </c:numCache>
            </c:numRef>
          </c:val>
        </c:ser>
        <c:dLbls>
          <c:showVal val="1"/>
        </c:dLbls>
        <c:gapWidth val="50"/>
        <c:overlap val="100"/>
        <c:axId val="124057856"/>
        <c:axId val="150810624"/>
      </c:barChart>
      <c:catAx>
        <c:axId val="124057856"/>
        <c:scaling>
          <c:orientation val="minMax"/>
        </c:scaling>
        <c:axPos val="b"/>
        <c:numFmt formatCode="General" sourceLinked="1"/>
        <c:maj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810624"/>
        <c:crosses val="autoZero"/>
        <c:auto val="1"/>
        <c:lblAlgn val="ctr"/>
        <c:lblOffset val="100"/>
      </c:catAx>
      <c:valAx>
        <c:axId val="150810624"/>
        <c:scaling>
          <c:orientation val="minMax"/>
        </c:scaling>
        <c:delete val="1"/>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tickLblPos val="none"/>
        <c:crossAx val="1240578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12700" cap="rnd" cmpd="sng" algn="ctr">
      <a:solidFill>
        <a:schemeClr val="tx1">
          <a:lumMod val="15000"/>
          <a:lumOff val="85000"/>
        </a:schemeClr>
      </a:solidFill>
      <a:bevel/>
    </a:ln>
    <a:effectLst>
      <a:outerShdw blurRad="50800" dist="50800" dir="5400000" algn="ctr" rotWithShape="0">
        <a:srgbClr val="000000">
          <a:alpha val="64000"/>
        </a:srgbClr>
      </a:outerShdw>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FF5C6-0BDD-4A00-AC0F-95C2507E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147</Pages>
  <Words>70195</Words>
  <Characters>400114</Characters>
  <Application>Microsoft Office Word</Application>
  <DocSecurity>0</DocSecurity>
  <Lines>3334</Lines>
  <Paragraphs>938</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469371</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60</cp:revision>
  <cp:lastPrinted>2024-11-20T12:49:00Z</cp:lastPrinted>
  <dcterms:created xsi:type="dcterms:W3CDTF">2024-12-24T05:47:00Z</dcterms:created>
  <dcterms:modified xsi:type="dcterms:W3CDTF">2024-12-27T11:04:00Z</dcterms:modified>
</cp:coreProperties>
</file>