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6A0D37" w:rsidP="00D0248C">
      <w:pPr>
        <w:tabs>
          <w:tab w:val="left" w:pos="0"/>
        </w:tabs>
        <w:ind w:right="57"/>
      </w:pPr>
      <w:r>
        <w:rPr>
          <w:b/>
          <w:bCs/>
          <w:i/>
          <w:sz w:val="40"/>
          <w:szCs w:val="40"/>
        </w:rPr>
        <w:t>10 декабря</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686DDA">
        <w:rPr>
          <w:b/>
          <w:bCs/>
          <w:i/>
          <w:sz w:val="40"/>
          <w:szCs w:val="40"/>
        </w:rPr>
        <w:t>2</w:t>
      </w:r>
      <w:r>
        <w:rPr>
          <w:b/>
          <w:bCs/>
          <w:i/>
          <w:sz w:val="40"/>
          <w:szCs w:val="40"/>
        </w:rPr>
        <w:t>3</w:t>
      </w:r>
    </w:p>
    <w:p w:rsidR="00233EA1" w:rsidRDefault="00233EA1" w:rsidP="00DA2F49">
      <w:pPr>
        <w:pStyle w:val="aff9"/>
        <w:ind w:firstLine="708"/>
        <w:jc w:val="both"/>
        <w:rPr>
          <w:rFonts w:ascii="Times New Roman" w:hAnsi="Times New Roman"/>
          <w:sz w:val="24"/>
          <w:szCs w:val="24"/>
        </w:rPr>
      </w:pPr>
    </w:p>
    <w:p w:rsidR="0051397B" w:rsidRPr="009F3954" w:rsidRDefault="0051397B" w:rsidP="0051397B">
      <w:pPr>
        <w:jc w:val="center"/>
        <w:rPr>
          <w:b/>
          <w:sz w:val="28"/>
          <w:szCs w:val="28"/>
        </w:rPr>
      </w:pPr>
      <w:r w:rsidRPr="009F3954">
        <w:rPr>
          <w:b/>
          <w:sz w:val="28"/>
          <w:szCs w:val="28"/>
        </w:rPr>
        <w:t>СОВЕТ</w:t>
      </w:r>
      <w:r>
        <w:rPr>
          <w:b/>
          <w:sz w:val="28"/>
          <w:szCs w:val="28"/>
        </w:rPr>
        <w:t xml:space="preserve"> ДЕПУТАТОВ</w:t>
      </w:r>
    </w:p>
    <w:p w:rsidR="0051397B" w:rsidRPr="009F3954" w:rsidRDefault="0051397B" w:rsidP="0051397B">
      <w:pPr>
        <w:jc w:val="center"/>
        <w:rPr>
          <w:b/>
          <w:sz w:val="28"/>
          <w:szCs w:val="28"/>
        </w:rPr>
      </w:pPr>
      <w:r w:rsidRPr="009F3954">
        <w:rPr>
          <w:b/>
          <w:sz w:val="28"/>
          <w:szCs w:val="28"/>
        </w:rPr>
        <w:t xml:space="preserve">АРЗГИРСКОГО МУНИЦИПАЛЬНОГО </w:t>
      </w:r>
      <w:r>
        <w:rPr>
          <w:b/>
          <w:sz w:val="28"/>
          <w:szCs w:val="28"/>
        </w:rPr>
        <w:t>ОКРУГА</w:t>
      </w:r>
    </w:p>
    <w:p w:rsidR="0051397B" w:rsidRPr="009F3954" w:rsidRDefault="0051397B" w:rsidP="0051397B">
      <w:pPr>
        <w:jc w:val="center"/>
        <w:rPr>
          <w:b/>
          <w:sz w:val="28"/>
          <w:szCs w:val="28"/>
        </w:rPr>
      </w:pPr>
      <w:r w:rsidRPr="009F3954">
        <w:rPr>
          <w:b/>
          <w:sz w:val="28"/>
          <w:szCs w:val="28"/>
        </w:rPr>
        <w:t xml:space="preserve">СТАВРОПОЛЬСКОГО КРАЯ </w:t>
      </w:r>
      <w:r>
        <w:rPr>
          <w:b/>
          <w:sz w:val="28"/>
          <w:szCs w:val="28"/>
        </w:rPr>
        <w:t>ПЕРВ</w:t>
      </w:r>
      <w:r w:rsidRPr="009F3954">
        <w:rPr>
          <w:b/>
          <w:sz w:val="28"/>
          <w:szCs w:val="28"/>
        </w:rPr>
        <w:t>ОГО СОЗЫВА</w:t>
      </w:r>
    </w:p>
    <w:p w:rsidR="0051397B" w:rsidRPr="0051397B" w:rsidRDefault="0051397B" w:rsidP="0051397B"/>
    <w:p w:rsidR="0051397B" w:rsidRPr="0051397B" w:rsidRDefault="0051397B" w:rsidP="0051397B">
      <w:pPr>
        <w:jc w:val="center"/>
        <w:rPr>
          <w:b/>
        </w:rPr>
      </w:pPr>
      <w:r w:rsidRPr="0051397B">
        <w:rPr>
          <w:b/>
        </w:rPr>
        <w:t>ИТОГОВЫЙ ДОКУМЕНТ (ЗАКЛЮЧЕНИЕ)</w:t>
      </w:r>
    </w:p>
    <w:p w:rsidR="0051397B" w:rsidRPr="0051397B" w:rsidRDefault="0051397B" w:rsidP="0051397B">
      <w:pPr>
        <w:jc w:val="center"/>
        <w:rPr>
          <w:b/>
        </w:rPr>
      </w:pPr>
    </w:p>
    <w:p w:rsidR="0051397B" w:rsidRPr="0051397B" w:rsidRDefault="0051397B" w:rsidP="0051397B">
      <w:pPr>
        <w:jc w:val="center"/>
      </w:pPr>
      <w:r w:rsidRPr="0051397B">
        <w:t>о результатах публичных слушаний по вопросу: «О бюджете Арзгирского   муниципального округа Ставропольского края на 2025 год и плановый период 2026 и 2027 годов»</w:t>
      </w:r>
    </w:p>
    <w:p w:rsidR="0051397B" w:rsidRPr="0051397B" w:rsidRDefault="0051397B" w:rsidP="0051397B">
      <w:pPr>
        <w:jc w:val="both"/>
      </w:pPr>
    </w:p>
    <w:p w:rsidR="0051397B" w:rsidRPr="0051397B" w:rsidRDefault="0051397B" w:rsidP="0051397B">
      <w:pPr>
        <w:pStyle w:val="af1"/>
        <w:spacing w:after="0"/>
        <w:ind w:firstLine="709"/>
        <w:jc w:val="both"/>
      </w:pPr>
      <w:r w:rsidRPr="0051397B">
        <w:rPr>
          <w:color w:val="000000"/>
          <w:spacing w:val="2"/>
        </w:rPr>
        <w:t>Публичные слушания назначены решением Совета депутатов Арзгирского муни</w:t>
      </w:r>
      <w:r w:rsidRPr="0051397B">
        <w:rPr>
          <w:color w:val="000000"/>
          <w:spacing w:val="2"/>
        </w:rPr>
        <w:softHyphen/>
      </w:r>
      <w:r w:rsidRPr="0051397B">
        <w:rPr>
          <w:color w:val="000000"/>
          <w:spacing w:val="1"/>
        </w:rPr>
        <w:t xml:space="preserve">ципального округа Ставропольского края </w:t>
      </w:r>
      <w:r>
        <w:t xml:space="preserve">от 27 ноября </w:t>
      </w:r>
      <w:r w:rsidRPr="0051397B">
        <w:t>2024 г. № 50 «О проведении публичных слушаний по проекту решения «О бюджете Арзгирского муниципального  округа  Ставропол</w:t>
      </w:r>
      <w:r w:rsidRPr="0051397B">
        <w:t>ь</w:t>
      </w:r>
      <w:r w:rsidRPr="0051397B">
        <w:t>ского края на 2025 год  и плановый  период 2026 и  2027 годов».</w:t>
      </w:r>
    </w:p>
    <w:p w:rsidR="0051397B" w:rsidRPr="0051397B" w:rsidRDefault="0051397B" w:rsidP="0051397B">
      <w:pPr>
        <w:ind w:firstLine="709"/>
        <w:jc w:val="both"/>
      </w:pPr>
      <w:r w:rsidRPr="0051397B">
        <w:t>Инициатор публичных слушаний: Совет депутатов Арзгирского муниципального округа Ставропольского края.</w:t>
      </w:r>
    </w:p>
    <w:p w:rsidR="0051397B" w:rsidRPr="0051397B" w:rsidRDefault="0051397B" w:rsidP="0051397B">
      <w:pPr>
        <w:ind w:firstLine="709"/>
        <w:jc w:val="both"/>
      </w:pPr>
      <w:r w:rsidRPr="0051397B">
        <w:t>Дата и место проведения: 05 декабря  2024 года,  в 11-00 часов в зале заседания  админ</w:t>
      </w:r>
      <w:r w:rsidRPr="0051397B">
        <w:t>и</w:t>
      </w:r>
      <w:r w:rsidRPr="0051397B">
        <w:t>страции  Арзгирского  округа по адресу с. Арзгир, ул. П. Базалеева № 3.</w:t>
      </w:r>
    </w:p>
    <w:p w:rsidR="0051397B" w:rsidRPr="0051397B" w:rsidRDefault="0051397B" w:rsidP="0051397B">
      <w:pPr>
        <w:shd w:val="clear" w:color="auto" w:fill="FFFFFF"/>
        <w:ind w:firstLine="709"/>
        <w:jc w:val="both"/>
      </w:pPr>
      <w:r w:rsidRPr="0051397B">
        <w:t>Утверждена комиссия по организации проведения публичных слушаний.</w:t>
      </w:r>
    </w:p>
    <w:p w:rsidR="0051397B" w:rsidRPr="0051397B" w:rsidRDefault="0051397B" w:rsidP="0051397B">
      <w:pPr>
        <w:shd w:val="clear" w:color="auto" w:fill="FFFFFF"/>
        <w:ind w:firstLine="709"/>
        <w:jc w:val="both"/>
      </w:pPr>
      <w:r w:rsidRPr="0051397B">
        <w:rPr>
          <w:color w:val="000000"/>
          <w:spacing w:val="2"/>
        </w:rPr>
        <w:t>На слушаниях присутствовали – 28 человек.</w:t>
      </w:r>
    </w:p>
    <w:p w:rsidR="0051397B" w:rsidRPr="0051397B" w:rsidRDefault="0051397B" w:rsidP="0051397B">
      <w:pPr>
        <w:pStyle w:val="af1"/>
        <w:spacing w:after="0"/>
        <w:ind w:firstLine="709"/>
        <w:jc w:val="both"/>
      </w:pPr>
      <w:proofErr w:type="gramStart"/>
      <w:r w:rsidRPr="0051397B">
        <w:t xml:space="preserve">В соответствии с решением Совета депутатов Арзгирского муниципального округа  </w:t>
      </w:r>
      <w:r w:rsidRPr="0051397B">
        <w:rPr>
          <w:color w:val="000000"/>
          <w:spacing w:val="1"/>
        </w:rPr>
        <w:t xml:space="preserve">Ставропольского края </w:t>
      </w:r>
      <w:r w:rsidRPr="0051397B">
        <w:t xml:space="preserve"> от  27 ноября 2024 г. № 50 «О  проведении   публичных   слушаний по проекту решения «О бюджете Арзгирского   муниципального  округа  Ставропольского края на 2025 год  и плановый  период 2026 и 2027 годов», проект решения «О бюджете Арзгирского   муниципального  округа Ставропольского края на 2025 год  и плановый  период 2026 и 2027 годов</w:t>
      </w:r>
      <w:proofErr w:type="gramEnd"/>
      <w:r w:rsidRPr="0051397B">
        <w:t>»  был официально опубликован в  муниципальной газете «Вестник  Арзгирского  мун</w:t>
      </w:r>
      <w:r w:rsidRPr="0051397B">
        <w:t>и</w:t>
      </w:r>
      <w:r w:rsidRPr="0051397B">
        <w:t>ципального округа»  от 28 ноября 2024 года №21 и размещен на официальном сайте админис</w:t>
      </w:r>
      <w:r w:rsidRPr="0051397B">
        <w:t>т</w:t>
      </w:r>
      <w:r w:rsidRPr="0051397B">
        <w:t>рации Арзгирского муниципального округа Ставропольского края в информационно-телекоммуникационной сети «Интернет».</w:t>
      </w:r>
    </w:p>
    <w:p w:rsidR="0051397B" w:rsidRPr="0051397B" w:rsidRDefault="0051397B" w:rsidP="0051397B">
      <w:pPr>
        <w:pStyle w:val="af1"/>
        <w:spacing w:after="0"/>
        <w:ind w:firstLine="709"/>
        <w:jc w:val="both"/>
      </w:pPr>
      <w:r w:rsidRPr="0051397B">
        <w:t>По итогам предварительного обсуждения в комиссию по проведению публичных слуш</w:t>
      </w:r>
      <w:r w:rsidRPr="0051397B">
        <w:t>а</w:t>
      </w:r>
      <w:r w:rsidRPr="0051397B">
        <w:t xml:space="preserve">ний не поступали предложения от граждан по данному проекту решения. </w:t>
      </w:r>
    </w:p>
    <w:p w:rsidR="0051397B" w:rsidRPr="0051397B" w:rsidRDefault="0051397B" w:rsidP="0051397B">
      <w:pPr>
        <w:ind w:firstLine="709"/>
        <w:jc w:val="both"/>
      </w:pPr>
      <w:r w:rsidRPr="0051397B">
        <w:t>Слушали: Овсянникову Н. Ю. - начальника финансового управления администрации Арзгирского муниципального округа Ставропольского края, которая ознакомила участников публичных слушаний с проектом решения Совета Арзгирского муниципального округа Ста</w:t>
      </w:r>
      <w:r w:rsidRPr="0051397B">
        <w:t>в</w:t>
      </w:r>
      <w:r w:rsidRPr="0051397B">
        <w:t>ропольского края «О бюджете Арзгирского муниципального округа Ставропольского края на 2025 год и плановый период 2026 и 2027 годов». (Доклад прилагается)</w:t>
      </w:r>
    </w:p>
    <w:p w:rsidR="0051397B" w:rsidRPr="0051397B" w:rsidRDefault="0051397B" w:rsidP="0051397B">
      <w:pPr>
        <w:ind w:firstLine="709"/>
        <w:jc w:val="both"/>
      </w:pPr>
      <w:r w:rsidRPr="0051397B">
        <w:t>Поступившие предложения: Вынести проект решения Совета Арзгирского муниципал</w:t>
      </w:r>
      <w:r w:rsidRPr="0051397B">
        <w:t>ь</w:t>
      </w:r>
      <w:r w:rsidRPr="0051397B">
        <w:t>ного округа Ставропольского края «О бюджете Арзгирского муниципального округа Ставр</w:t>
      </w:r>
      <w:r w:rsidRPr="0051397B">
        <w:t>о</w:t>
      </w:r>
      <w:r w:rsidRPr="0051397B">
        <w:t xml:space="preserve">польского края на 2025 год и плановый период 2026 и 2027 годов» на рассмотрение депутатов Совета Арзгирского муниципального округа Ставропольского края. </w:t>
      </w:r>
    </w:p>
    <w:p w:rsidR="0051397B" w:rsidRPr="0051397B" w:rsidRDefault="0051397B" w:rsidP="0051397B">
      <w:pPr>
        <w:ind w:firstLine="709"/>
        <w:jc w:val="both"/>
      </w:pPr>
    </w:p>
    <w:p w:rsidR="0051397B" w:rsidRPr="0051397B" w:rsidRDefault="0051397B" w:rsidP="0051397B">
      <w:pPr>
        <w:ind w:firstLine="709"/>
        <w:jc w:val="both"/>
      </w:pPr>
      <w:r w:rsidRPr="0051397B">
        <w:lastRenderedPageBreak/>
        <w:t xml:space="preserve">По результатам рассмотрения участниками публичных слушаний принято </w:t>
      </w:r>
    </w:p>
    <w:p w:rsidR="00433FD8" w:rsidRDefault="00433FD8" w:rsidP="0051397B">
      <w:pPr>
        <w:ind w:firstLine="709"/>
        <w:jc w:val="both"/>
      </w:pPr>
    </w:p>
    <w:p w:rsidR="0051397B" w:rsidRPr="0051397B" w:rsidRDefault="0051397B" w:rsidP="00433FD8">
      <w:pPr>
        <w:jc w:val="both"/>
      </w:pPr>
      <w:r w:rsidRPr="0051397B">
        <w:t xml:space="preserve">РЕШЕНИЕ: </w:t>
      </w:r>
    </w:p>
    <w:p w:rsidR="00433FD8" w:rsidRDefault="00433FD8" w:rsidP="0051397B">
      <w:pPr>
        <w:pStyle w:val="afb"/>
        <w:suppressAutoHyphens w:val="0"/>
        <w:ind w:left="0" w:firstLine="709"/>
        <w:contextualSpacing/>
        <w:jc w:val="both"/>
        <w:rPr>
          <w:sz w:val="24"/>
          <w:szCs w:val="24"/>
          <w:lang w:val="ru-RU"/>
        </w:rPr>
      </w:pPr>
    </w:p>
    <w:p w:rsidR="0051397B" w:rsidRPr="0051397B" w:rsidRDefault="0051397B" w:rsidP="0051397B">
      <w:pPr>
        <w:pStyle w:val="afb"/>
        <w:suppressAutoHyphens w:val="0"/>
        <w:ind w:left="0" w:firstLine="709"/>
        <w:contextualSpacing/>
        <w:jc w:val="both"/>
        <w:rPr>
          <w:sz w:val="24"/>
          <w:szCs w:val="24"/>
          <w:lang w:val="ru-RU"/>
        </w:rPr>
      </w:pPr>
      <w:r>
        <w:rPr>
          <w:sz w:val="24"/>
          <w:szCs w:val="24"/>
          <w:lang w:val="ru-RU"/>
        </w:rPr>
        <w:t>1.</w:t>
      </w:r>
      <w:r w:rsidRPr="0051397B">
        <w:rPr>
          <w:sz w:val="24"/>
          <w:szCs w:val="24"/>
          <w:lang w:val="ru-RU"/>
        </w:rPr>
        <w:t>Одобрить представленный на обсуждение проект решения «О бюджете Арзгирского муниципального округа Ставропольского края на 2025 год и плановый период 2026 и 2027 г</w:t>
      </w:r>
      <w:r w:rsidRPr="0051397B">
        <w:rPr>
          <w:sz w:val="24"/>
          <w:szCs w:val="24"/>
          <w:lang w:val="ru-RU"/>
        </w:rPr>
        <w:t>о</w:t>
      </w:r>
      <w:r w:rsidRPr="0051397B">
        <w:rPr>
          <w:sz w:val="24"/>
          <w:szCs w:val="24"/>
          <w:lang w:val="ru-RU"/>
        </w:rPr>
        <w:t>дов».</w:t>
      </w:r>
    </w:p>
    <w:p w:rsidR="0051397B" w:rsidRPr="0051397B" w:rsidRDefault="0051397B" w:rsidP="0051397B">
      <w:pPr>
        <w:pStyle w:val="afb"/>
        <w:ind w:left="0" w:firstLine="709"/>
        <w:jc w:val="both"/>
        <w:rPr>
          <w:sz w:val="24"/>
          <w:szCs w:val="24"/>
          <w:lang w:val="ru-RU"/>
        </w:rPr>
      </w:pPr>
      <w:r w:rsidRPr="0051397B">
        <w:rPr>
          <w:sz w:val="24"/>
          <w:szCs w:val="24"/>
          <w:lang w:val="ru-RU"/>
        </w:rPr>
        <w:t xml:space="preserve"> Заключение о результатах публичных слушаний направить в Совет депутатов Арзгирского муниципального округа Ставропольского края для официального опубликования. </w:t>
      </w:r>
    </w:p>
    <w:p w:rsidR="0051397B" w:rsidRPr="0051397B" w:rsidRDefault="0051397B" w:rsidP="0051397B">
      <w:pPr>
        <w:pStyle w:val="afb"/>
        <w:suppressAutoHyphens w:val="0"/>
        <w:ind w:left="0" w:firstLine="709"/>
        <w:contextualSpacing/>
        <w:jc w:val="both"/>
        <w:rPr>
          <w:sz w:val="24"/>
          <w:szCs w:val="24"/>
          <w:lang w:val="ru-RU"/>
        </w:rPr>
      </w:pPr>
      <w:proofErr w:type="gramStart"/>
      <w:r>
        <w:rPr>
          <w:sz w:val="24"/>
          <w:szCs w:val="24"/>
          <w:lang w:val="ru-RU"/>
        </w:rPr>
        <w:t>2.</w:t>
      </w:r>
      <w:r w:rsidRPr="0051397B">
        <w:rPr>
          <w:sz w:val="24"/>
          <w:szCs w:val="24"/>
          <w:lang w:val="ru-RU"/>
        </w:rPr>
        <w:t>Рекомендовать Совету депутатов Арзгирского муниципального округа Ставропольск</w:t>
      </w:r>
      <w:r w:rsidRPr="0051397B">
        <w:rPr>
          <w:sz w:val="24"/>
          <w:szCs w:val="24"/>
          <w:lang w:val="ru-RU"/>
        </w:rPr>
        <w:t>о</w:t>
      </w:r>
      <w:r w:rsidRPr="0051397B">
        <w:rPr>
          <w:sz w:val="24"/>
          <w:szCs w:val="24"/>
          <w:lang w:val="ru-RU"/>
        </w:rPr>
        <w:t>го края рассмотреть и утвердить на открытом заседании Совета депутатов Арзгирского мун</w:t>
      </w:r>
      <w:r w:rsidRPr="0051397B">
        <w:rPr>
          <w:sz w:val="24"/>
          <w:szCs w:val="24"/>
          <w:lang w:val="ru-RU"/>
        </w:rPr>
        <w:t>и</w:t>
      </w:r>
      <w:r w:rsidRPr="0051397B">
        <w:rPr>
          <w:sz w:val="24"/>
          <w:szCs w:val="24"/>
          <w:lang w:val="ru-RU"/>
        </w:rPr>
        <w:t>ципального округа Ставропольского края 19 декабря 2024 года решение Совета депутатов Ар</w:t>
      </w:r>
      <w:r w:rsidRPr="0051397B">
        <w:rPr>
          <w:sz w:val="24"/>
          <w:szCs w:val="24"/>
          <w:lang w:val="ru-RU"/>
        </w:rPr>
        <w:t>з</w:t>
      </w:r>
      <w:r w:rsidRPr="0051397B">
        <w:rPr>
          <w:sz w:val="24"/>
          <w:szCs w:val="24"/>
          <w:lang w:val="ru-RU"/>
        </w:rPr>
        <w:t>гирского муниципального округа Ставропольского края «О бюджете Арзгирского муниципал</w:t>
      </w:r>
      <w:r w:rsidRPr="0051397B">
        <w:rPr>
          <w:sz w:val="24"/>
          <w:szCs w:val="24"/>
          <w:lang w:val="ru-RU"/>
        </w:rPr>
        <w:t>ь</w:t>
      </w:r>
      <w:r w:rsidRPr="0051397B">
        <w:rPr>
          <w:sz w:val="24"/>
          <w:szCs w:val="24"/>
          <w:lang w:val="ru-RU"/>
        </w:rPr>
        <w:t xml:space="preserve">ного округа Ставропольского края на 2025 год и плановый период 2026 и 2027 годов». </w:t>
      </w:r>
      <w:proofErr w:type="gramEnd"/>
    </w:p>
    <w:p w:rsidR="0051397B" w:rsidRPr="0051397B" w:rsidRDefault="0051397B" w:rsidP="0051397B">
      <w:pPr>
        <w:ind w:firstLine="709"/>
        <w:jc w:val="both"/>
      </w:pPr>
      <w:r w:rsidRPr="0051397B">
        <w:t xml:space="preserve">Голосовали: за 28 чел. против - нет </w:t>
      </w:r>
    </w:p>
    <w:p w:rsidR="0051397B" w:rsidRPr="0051397B" w:rsidRDefault="0051397B" w:rsidP="0051397B">
      <w:pPr>
        <w:ind w:firstLine="709"/>
        <w:jc w:val="both"/>
        <w:rPr>
          <w:color w:val="000000"/>
          <w:spacing w:val="1"/>
        </w:rPr>
      </w:pPr>
      <w:r w:rsidRPr="0051397B">
        <w:t>Председательствующий напомнил, участникам публичных слушаний о том, что они м</w:t>
      </w:r>
      <w:r w:rsidRPr="0051397B">
        <w:t>о</w:t>
      </w:r>
      <w:r w:rsidRPr="0051397B">
        <w:t xml:space="preserve">гут в течение 3 дней в письменной форме подать дополнительные предложения или снять свои предложения. </w:t>
      </w:r>
    </w:p>
    <w:p w:rsidR="0051397B" w:rsidRPr="0051397B" w:rsidRDefault="0051397B" w:rsidP="0051397B">
      <w:pPr>
        <w:jc w:val="both"/>
      </w:pPr>
    </w:p>
    <w:p w:rsidR="0051397B" w:rsidRPr="0051397B" w:rsidRDefault="0051397B" w:rsidP="0051397B">
      <w:pPr>
        <w:jc w:val="both"/>
      </w:pPr>
    </w:p>
    <w:p w:rsidR="0051397B" w:rsidRPr="0051397B" w:rsidRDefault="0051397B" w:rsidP="0051397B">
      <w:pPr>
        <w:spacing w:line="240" w:lineRule="exact"/>
        <w:jc w:val="both"/>
      </w:pPr>
      <w:r w:rsidRPr="0051397B">
        <w:t>Председатель Совета депутатов</w:t>
      </w:r>
    </w:p>
    <w:p w:rsidR="0051397B" w:rsidRPr="0051397B" w:rsidRDefault="0051397B" w:rsidP="0051397B">
      <w:pPr>
        <w:spacing w:line="240" w:lineRule="exact"/>
        <w:jc w:val="both"/>
      </w:pPr>
      <w:r w:rsidRPr="0051397B">
        <w:t>Арзгирского муниципального округа</w:t>
      </w:r>
    </w:p>
    <w:p w:rsidR="0051397B" w:rsidRPr="0051397B" w:rsidRDefault="0051397B" w:rsidP="0051397B">
      <w:pPr>
        <w:spacing w:line="240" w:lineRule="exact"/>
      </w:pPr>
      <w:r w:rsidRPr="0051397B">
        <w:t xml:space="preserve">Ставропольского края                                                                 </w:t>
      </w:r>
      <w:r>
        <w:t xml:space="preserve">               </w:t>
      </w:r>
      <w:r w:rsidRPr="0051397B">
        <w:t>А.В. Кострицкий</w:t>
      </w:r>
    </w:p>
    <w:p w:rsidR="005C3A86" w:rsidRDefault="005C3A86" w:rsidP="002A2FBD">
      <w:pPr>
        <w:pStyle w:val="aff"/>
        <w:contextualSpacing/>
        <w:rPr>
          <w:b/>
          <w:sz w:val="32"/>
          <w:szCs w:val="32"/>
        </w:rPr>
      </w:pPr>
    </w:p>
    <w:p w:rsidR="00433FD8" w:rsidRPr="006F2478" w:rsidRDefault="00433FD8" w:rsidP="00433FD8">
      <w:pPr>
        <w:jc w:val="center"/>
        <w:rPr>
          <w:b/>
          <w:sz w:val="28"/>
          <w:szCs w:val="28"/>
        </w:rPr>
      </w:pPr>
      <w:r w:rsidRPr="006F2478">
        <w:rPr>
          <w:b/>
          <w:sz w:val="28"/>
          <w:szCs w:val="28"/>
        </w:rPr>
        <w:t>СОВЕТ</w:t>
      </w:r>
    </w:p>
    <w:p w:rsidR="00433FD8" w:rsidRPr="006F2478" w:rsidRDefault="00433FD8" w:rsidP="00433FD8">
      <w:pPr>
        <w:jc w:val="center"/>
        <w:rPr>
          <w:b/>
          <w:sz w:val="28"/>
          <w:szCs w:val="28"/>
        </w:rPr>
      </w:pPr>
      <w:r w:rsidRPr="006F2478">
        <w:rPr>
          <w:b/>
          <w:sz w:val="28"/>
          <w:szCs w:val="28"/>
        </w:rPr>
        <w:t>ДЕПУТАТОВ АРЗГИРСКОГО МУНИЦИПАЛЬНОГО ОКРУГА</w:t>
      </w:r>
    </w:p>
    <w:p w:rsidR="00433FD8" w:rsidRPr="006F2478" w:rsidRDefault="00433FD8" w:rsidP="00433FD8">
      <w:pPr>
        <w:jc w:val="center"/>
        <w:rPr>
          <w:b/>
          <w:sz w:val="28"/>
          <w:szCs w:val="28"/>
        </w:rPr>
      </w:pPr>
      <w:r w:rsidRPr="006F2478">
        <w:rPr>
          <w:b/>
          <w:sz w:val="28"/>
          <w:szCs w:val="28"/>
        </w:rPr>
        <w:t xml:space="preserve">СТАВРОПОЛЬСКОГО КРАЯ </w:t>
      </w:r>
      <w:r>
        <w:rPr>
          <w:b/>
          <w:sz w:val="28"/>
          <w:szCs w:val="28"/>
        </w:rPr>
        <w:t>ПЕРВОГО</w:t>
      </w:r>
      <w:r w:rsidRPr="006F2478">
        <w:rPr>
          <w:b/>
          <w:sz w:val="28"/>
          <w:szCs w:val="28"/>
        </w:rPr>
        <w:t xml:space="preserve"> СОЗЫВА</w:t>
      </w:r>
    </w:p>
    <w:p w:rsidR="00433FD8" w:rsidRPr="00433FD8" w:rsidRDefault="00433FD8" w:rsidP="00433FD8">
      <w:pPr>
        <w:jc w:val="center"/>
        <w:rPr>
          <w:b/>
        </w:rPr>
      </w:pPr>
    </w:p>
    <w:p w:rsidR="00433FD8" w:rsidRPr="00433FD8" w:rsidRDefault="00433FD8" w:rsidP="00433FD8">
      <w:pPr>
        <w:jc w:val="center"/>
        <w:rPr>
          <w:b/>
        </w:rPr>
      </w:pPr>
      <w:r w:rsidRPr="00433FD8">
        <w:rPr>
          <w:b/>
        </w:rPr>
        <w:t>ИТОГОВЫЙ ДОКУМЕНТ (ЗАКЛЮЧЕНИЕ)</w:t>
      </w:r>
    </w:p>
    <w:p w:rsidR="00433FD8" w:rsidRPr="00433FD8" w:rsidRDefault="00433FD8" w:rsidP="00433FD8">
      <w:pPr>
        <w:jc w:val="center"/>
      </w:pPr>
    </w:p>
    <w:p w:rsidR="00433FD8" w:rsidRPr="00433FD8" w:rsidRDefault="00433FD8" w:rsidP="00433FD8">
      <w:pPr>
        <w:pStyle w:val="afb"/>
        <w:ind w:left="0"/>
        <w:jc w:val="both"/>
        <w:rPr>
          <w:sz w:val="24"/>
          <w:szCs w:val="24"/>
          <w:lang w:val="ru-RU"/>
        </w:rPr>
      </w:pPr>
      <w:r w:rsidRPr="00433FD8">
        <w:rPr>
          <w:sz w:val="24"/>
          <w:szCs w:val="24"/>
          <w:lang w:val="ru-RU"/>
        </w:rPr>
        <w:t>О результатах публичных слушаний по теме: «О внесении изменений в Устав Арзгирского муниципально</w:t>
      </w:r>
      <w:r>
        <w:rPr>
          <w:sz w:val="24"/>
          <w:szCs w:val="24"/>
          <w:lang w:val="ru-RU"/>
        </w:rPr>
        <w:t>го округа Ставропольского края»</w:t>
      </w:r>
    </w:p>
    <w:p w:rsidR="00433FD8" w:rsidRPr="00433FD8" w:rsidRDefault="00433FD8" w:rsidP="00433FD8">
      <w:pPr>
        <w:pStyle w:val="afb"/>
        <w:ind w:left="0"/>
        <w:jc w:val="both"/>
        <w:rPr>
          <w:sz w:val="24"/>
          <w:szCs w:val="24"/>
          <w:lang w:val="ru-RU"/>
        </w:rPr>
      </w:pPr>
      <w:r w:rsidRPr="00433FD8">
        <w:rPr>
          <w:sz w:val="24"/>
          <w:szCs w:val="24"/>
          <w:lang w:val="ru-RU"/>
        </w:rPr>
        <w:tab/>
      </w:r>
    </w:p>
    <w:p w:rsidR="00433FD8" w:rsidRPr="00433FD8" w:rsidRDefault="00433FD8" w:rsidP="00433FD8">
      <w:pPr>
        <w:pStyle w:val="af1"/>
        <w:spacing w:after="0"/>
        <w:ind w:firstLine="567"/>
        <w:jc w:val="both"/>
      </w:pPr>
      <w:r w:rsidRPr="00433FD8">
        <w:t>Инициатор публичных слушаний: Совет депутатов Арзгирского муниципального округа Ставропольского края.</w:t>
      </w:r>
    </w:p>
    <w:p w:rsidR="00433FD8" w:rsidRPr="00433FD8" w:rsidRDefault="00433FD8" w:rsidP="00433FD8">
      <w:pPr>
        <w:ind w:firstLine="567"/>
        <w:jc w:val="both"/>
      </w:pPr>
      <w:r w:rsidRPr="00433FD8">
        <w:rPr>
          <w:color w:val="000000"/>
          <w:spacing w:val="2"/>
        </w:rPr>
        <w:t>Публичные слушания назначены решением Совета депутатов Арзгирского муни</w:t>
      </w:r>
      <w:r w:rsidRPr="00433FD8">
        <w:rPr>
          <w:color w:val="000000"/>
          <w:spacing w:val="2"/>
        </w:rPr>
        <w:softHyphen/>
      </w:r>
      <w:r w:rsidRPr="00433FD8">
        <w:rPr>
          <w:color w:val="000000"/>
          <w:spacing w:val="1"/>
        </w:rPr>
        <w:t>ципального округа от 27 ноября 2024 года № 51 «</w:t>
      </w:r>
      <w:r w:rsidRPr="00433FD8">
        <w:t>О проведении публичных слушаний, порядке учета предложений граждан и участия их в обсуждении проекта решения Совета депутатов Арзгирского муниципального округа «О внесении изменений в Устав Арзгирского муниц</w:t>
      </w:r>
      <w:r w:rsidRPr="00433FD8">
        <w:t>и</w:t>
      </w:r>
      <w:r w:rsidRPr="00433FD8">
        <w:t xml:space="preserve">пального округа Ставропольского края».  </w:t>
      </w:r>
    </w:p>
    <w:p w:rsidR="00433FD8" w:rsidRPr="00433FD8" w:rsidRDefault="00433FD8" w:rsidP="00433FD8">
      <w:pPr>
        <w:shd w:val="clear" w:color="auto" w:fill="FFFFFF"/>
        <w:ind w:firstLine="567"/>
        <w:jc w:val="both"/>
      </w:pPr>
      <w:r w:rsidRPr="00433FD8">
        <w:rPr>
          <w:color w:val="000000"/>
          <w:spacing w:val="2"/>
        </w:rPr>
        <w:t>На слушаниях присутствовали – 28 человек.</w:t>
      </w:r>
    </w:p>
    <w:p w:rsidR="00433FD8" w:rsidRPr="00433FD8" w:rsidRDefault="00433FD8" w:rsidP="00433FD8">
      <w:pPr>
        <w:ind w:firstLine="567"/>
        <w:jc w:val="both"/>
      </w:pPr>
      <w:r w:rsidRPr="00433FD8">
        <w:t>Дата и место проведения: 05 декаб</w:t>
      </w:r>
      <w:bookmarkStart w:id="0" w:name="_GoBack"/>
      <w:bookmarkEnd w:id="0"/>
      <w:r w:rsidRPr="00433FD8">
        <w:t>ря 2024 года, в 11-00 часов, зал заседаний администр</w:t>
      </w:r>
      <w:r w:rsidRPr="00433FD8">
        <w:t>а</w:t>
      </w:r>
      <w:r w:rsidRPr="00433FD8">
        <w:t>ции Арзгирского муниципального округа Ставропольского края, по адресу с. Арзгир, ул. П. Б</w:t>
      </w:r>
      <w:r w:rsidRPr="00433FD8">
        <w:t>а</w:t>
      </w:r>
      <w:r w:rsidRPr="00433FD8">
        <w:t>залеева № 3.</w:t>
      </w:r>
    </w:p>
    <w:p w:rsidR="00433FD8" w:rsidRPr="00433FD8" w:rsidRDefault="00433FD8" w:rsidP="00433FD8">
      <w:pPr>
        <w:shd w:val="clear" w:color="auto" w:fill="FFFFFF"/>
        <w:ind w:firstLine="567"/>
        <w:jc w:val="both"/>
      </w:pPr>
      <w:r w:rsidRPr="00433FD8">
        <w:t>Утверждена комиссия по организации проведения публичных слушаний.</w:t>
      </w:r>
    </w:p>
    <w:p w:rsidR="00433FD8" w:rsidRPr="00433FD8" w:rsidRDefault="00433FD8" w:rsidP="00433FD8">
      <w:pPr>
        <w:ind w:firstLine="567"/>
        <w:jc w:val="both"/>
        <w:rPr>
          <w:i/>
        </w:rPr>
      </w:pPr>
      <w:proofErr w:type="gramStart"/>
      <w:r w:rsidRPr="00433FD8">
        <w:t xml:space="preserve">В соответствии с решением </w:t>
      </w:r>
      <w:r w:rsidRPr="00433FD8">
        <w:rPr>
          <w:color w:val="000000"/>
          <w:spacing w:val="2"/>
        </w:rPr>
        <w:t xml:space="preserve"> Совета депутатов  Арзгирского  муни</w:t>
      </w:r>
      <w:r w:rsidRPr="00433FD8">
        <w:rPr>
          <w:color w:val="000000"/>
          <w:spacing w:val="2"/>
        </w:rPr>
        <w:softHyphen/>
      </w:r>
      <w:r w:rsidRPr="00433FD8">
        <w:rPr>
          <w:color w:val="000000"/>
          <w:spacing w:val="1"/>
        </w:rPr>
        <w:t>ципального  округа  от 27 ноября 2024 года  № 51 «</w:t>
      </w:r>
      <w:r w:rsidRPr="00433FD8">
        <w:t>О проведении публичных  слушаний, порядке учета предложений граждан и  участия их в обсуждении проекта решения Совета депутатов  Арзгирского муниц</w:t>
      </w:r>
      <w:r w:rsidRPr="00433FD8">
        <w:t>и</w:t>
      </w:r>
      <w:r w:rsidRPr="00433FD8">
        <w:t>пального округа «О внесении изменений в Устав Арзгирского муниципального округа Ставр</w:t>
      </w:r>
      <w:r w:rsidRPr="00433FD8">
        <w:t>о</w:t>
      </w:r>
      <w:r w:rsidRPr="00433FD8">
        <w:t>польского края»,</w:t>
      </w:r>
      <w:r w:rsidRPr="00433FD8">
        <w:rPr>
          <w:color w:val="000000"/>
          <w:spacing w:val="1"/>
        </w:rPr>
        <w:t xml:space="preserve">  в целях подготовки </w:t>
      </w:r>
      <w:r w:rsidRPr="00433FD8">
        <w:rPr>
          <w:color w:val="000000"/>
        </w:rPr>
        <w:t xml:space="preserve">к обсуждению населением Арзгирского округа, проект </w:t>
      </w:r>
      <w:r w:rsidRPr="00433FD8">
        <w:rPr>
          <w:color w:val="000000"/>
        </w:rPr>
        <w:lastRenderedPageBreak/>
        <w:t xml:space="preserve">решения </w:t>
      </w:r>
      <w:r w:rsidRPr="00433FD8">
        <w:t>«О внесении изменений в Устав</w:t>
      </w:r>
      <w:proofErr w:type="gramEnd"/>
      <w:r w:rsidRPr="00433FD8">
        <w:t xml:space="preserve"> Арзгирского муниципального округа Ставропольск</w:t>
      </w:r>
      <w:r w:rsidRPr="00433FD8">
        <w:t>о</w:t>
      </w:r>
      <w:r w:rsidRPr="00433FD8">
        <w:t xml:space="preserve">го края», </w:t>
      </w:r>
      <w:r w:rsidRPr="00433FD8">
        <w:rPr>
          <w:color w:val="000000"/>
        </w:rPr>
        <w:t xml:space="preserve">был официально опубликован (обнародован) на официальном сайте администрации Арзгирского муниципального округа 27 ноября 2024 года и в </w:t>
      </w:r>
      <w:r w:rsidRPr="00433FD8">
        <w:t xml:space="preserve">  муниципальной  газете   «Вес</w:t>
      </w:r>
      <w:r w:rsidRPr="00433FD8">
        <w:t>т</w:t>
      </w:r>
      <w:r w:rsidRPr="00433FD8">
        <w:t xml:space="preserve">ник  Арзгирского муниципального округа» от 28 ноября 2024 года №21. </w:t>
      </w:r>
    </w:p>
    <w:p w:rsidR="00433FD8" w:rsidRPr="00433FD8" w:rsidRDefault="00433FD8" w:rsidP="00433FD8">
      <w:pPr>
        <w:shd w:val="clear" w:color="auto" w:fill="FFFFFF"/>
        <w:ind w:firstLine="567"/>
        <w:jc w:val="both"/>
        <w:rPr>
          <w:color w:val="000000"/>
          <w:spacing w:val="3"/>
        </w:rPr>
      </w:pPr>
      <w:r w:rsidRPr="00433FD8">
        <w:rPr>
          <w:color w:val="000000"/>
          <w:spacing w:val="3"/>
        </w:rPr>
        <w:t>По итогам предварительного обсуждения в комиссию по проведению публичных сл</w:t>
      </w:r>
      <w:r w:rsidRPr="00433FD8">
        <w:rPr>
          <w:color w:val="000000"/>
          <w:spacing w:val="3"/>
        </w:rPr>
        <w:t>у</w:t>
      </w:r>
      <w:r w:rsidRPr="00433FD8">
        <w:rPr>
          <w:color w:val="000000"/>
          <w:spacing w:val="3"/>
        </w:rPr>
        <w:t xml:space="preserve">шаний не поступали предложения от граждан по данному проекту решения. По результатам рассмотрения участниками публичных слушаний принято </w:t>
      </w:r>
    </w:p>
    <w:p w:rsidR="00433FD8" w:rsidRPr="00433FD8" w:rsidRDefault="00433FD8" w:rsidP="00433FD8">
      <w:pPr>
        <w:shd w:val="clear" w:color="auto" w:fill="FFFFFF"/>
        <w:ind w:firstLine="567"/>
        <w:jc w:val="both"/>
        <w:rPr>
          <w:color w:val="000000"/>
          <w:spacing w:val="3"/>
        </w:rPr>
      </w:pPr>
    </w:p>
    <w:p w:rsidR="00433FD8" w:rsidRPr="00433FD8" w:rsidRDefault="00433FD8" w:rsidP="00433FD8">
      <w:pPr>
        <w:shd w:val="clear" w:color="auto" w:fill="FFFFFF"/>
        <w:jc w:val="both"/>
        <w:rPr>
          <w:color w:val="000000"/>
          <w:spacing w:val="1"/>
        </w:rPr>
      </w:pPr>
      <w:proofErr w:type="gramStart"/>
      <w:r w:rsidRPr="00433FD8">
        <w:rPr>
          <w:color w:val="000000"/>
          <w:spacing w:val="1"/>
        </w:rPr>
        <w:t>Р</w:t>
      </w:r>
      <w:proofErr w:type="gramEnd"/>
      <w:r w:rsidRPr="00433FD8">
        <w:rPr>
          <w:color w:val="000000"/>
          <w:spacing w:val="1"/>
        </w:rPr>
        <w:t xml:space="preserve"> Е Ш Е Н И Е:</w:t>
      </w:r>
    </w:p>
    <w:p w:rsidR="00433FD8" w:rsidRPr="00433FD8" w:rsidRDefault="00433FD8" w:rsidP="00433FD8">
      <w:pPr>
        <w:shd w:val="clear" w:color="auto" w:fill="FFFFFF"/>
        <w:ind w:firstLine="567"/>
        <w:jc w:val="both"/>
        <w:rPr>
          <w:color w:val="000000"/>
          <w:spacing w:val="1"/>
        </w:rPr>
      </w:pPr>
    </w:p>
    <w:p w:rsidR="00433FD8" w:rsidRPr="00433FD8" w:rsidRDefault="00433FD8" w:rsidP="00433FD8">
      <w:pPr>
        <w:pStyle w:val="af1"/>
        <w:spacing w:after="0"/>
        <w:ind w:firstLine="709"/>
        <w:jc w:val="both"/>
      </w:pPr>
      <w:r w:rsidRPr="00433FD8">
        <w:rPr>
          <w:color w:val="000000"/>
          <w:spacing w:val="1"/>
        </w:rPr>
        <w:t xml:space="preserve">1. Одобрить представленный на обсуждение проект решения </w:t>
      </w:r>
      <w:r w:rsidRPr="00433FD8">
        <w:t>«О внесении изменений в Устав Арзгирского муниципального округа Ставропольского края»</w:t>
      </w:r>
    </w:p>
    <w:p w:rsidR="00433FD8" w:rsidRPr="00433FD8" w:rsidRDefault="00433FD8" w:rsidP="00433FD8">
      <w:pPr>
        <w:shd w:val="clear" w:color="auto" w:fill="FFFFFF"/>
        <w:ind w:firstLine="709"/>
        <w:jc w:val="both"/>
        <w:rPr>
          <w:color w:val="000000"/>
          <w:spacing w:val="1"/>
        </w:rPr>
      </w:pPr>
      <w:r w:rsidRPr="00433FD8">
        <w:rPr>
          <w:color w:val="000000"/>
          <w:spacing w:val="1"/>
        </w:rPr>
        <w:t>2. Итоговый документ (заключение) о результатах публичных слушаний направить в Совет депутатов Арзгирского муниципального округа для официального опубликования (о</w:t>
      </w:r>
      <w:r w:rsidRPr="00433FD8">
        <w:rPr>
          <w:color w:val="000000"/>
          <w:spacing w:val="1"/>
        </w:rPr>
        <w:t>б</w:t>
      </w:r>
      <w:r w:rsidRPr="00433FD8">
        <w:rPr>
          <w:color w:val="000000"/>
          <w:spacing w:val="1"/>
        </w:rPr>
        <w:t>народования).</w:t>
      </w:r>
    </w:p>
    <w:p w:rsidR="00433FD8" w:rsidRPr="00433FD8" w:rsidRDefault="00433FD8" w:rsidP="00433FD8">
      <w:pPr>
        <w:pStyle w:val="af1"/>
        <w:spacing w:after="0"/>
        <w:ind w:firstLine="709"/>
        <w:jc w:val="both"/>
      </w:pPr>
      <w:r w:rsidRPr="00433FD8">
        <w:rPr>
          <w:color w:val="000000"/>
          <w:spacing w:val="1"/>
        </w:rPr>
        <w:t>3. Рекомендовать Совету депутатов Арзгирского муниципального округа Ставропол</w:t>
      </w:r>
      <w:r w:rsidRPr="00433FD8">
        <w:rPr>
          <w:color w:val="000000"/>
          <w:spacing w:val="1"/>
        </w:rPr>
        <w:t>ь</w:t>
      </w:r>
      <w:r w:rsidRPr="00433FD8">
        <w:rPr>
          <w:color w:val="000000"/>
          <w:spacing w:val="1"/>
        </w:rPr>
        <w:t>ского края рассмотреть и утвердить на открытом заседании Совета депутатов Арзгирского м</w:t>
      </w:r>
      <w:r w:rsidRPr="00433FD8">
        <w:rPr>
          <w:color w:val="000000"/>
          <w:spacing w:val="1"/>
        </w:rPr>
        <w:t>у</w:t>
      </w:r>
      <w:r w:rsidRPr="00433FD8">
        <w:rPr>
          <w:color w:val="000000"/>
          <w:spacing w:val="1"/>
        </w:rPr>
        <w:t>ниципального округа 19 декабря 2024 года решение Совета депутатов Арзгирского муниц</w:t>
      </w:r>
      <w:r w:rsidRPr="00433FD8">
        <w:rPr>
          <w:color w:val="000000"/>
          <w:spacing w:val="1"/>
        </w:rPr>
        <w:t>и</w:t>
      </w:r>
      <w:r w:rsidRPr="00433FD8">
        <w:rPr>
          <w:color w:val="000000"/>
          <w:spacing w:val="1"/>
        </w:rPr>
        <w:t xml:space="preserve">пального округа Ставропольского края </w:t>
      </w:r>
      <w:r w:rsidRPr="00433FD8">
        <w:t>«О внесении изменений в Устав Арзгирского муниц</w:t>
      </w:r>
      <w:r w:rsidRPr="00433FD8">
        <w:t>и</w:t>
      </w:r>
      <w:r w:rsidRPr="00433FD8">
        <w:t>пального округа Ставропольского края»</w:t>
      </w:r>
    </w:p>
    <w:p w:rsidR="00433FD8" w:rsidRPr="00433FD8" w:rsidRDefault="00433FD8" w:rsidP="00433FD8">
      <w:pPr>
        <w:pStyle w:val="af1"/>
        <w:spacing w:after="0"/>
        <w:ind w:firstLine="567"/>
        <w:jc w:val="both"/>
      </w:pPr>
    </w:p>
    <w:p w:rsidR="00433FD8" w:rsidRPr="00433FD8" w:rsidRDefault="00433FD8" w:rsidP="00433FD8">
      <w:pPr>
        <w:jc w:val="both"/>
      </w:pPr>
    </w:p>
    <w:p w:rsidR="00433FD8" w:rsidRPr="00433FD8" w:rsidRDefault="00433FD8" w:rsidP="00433FD8">
      <w:pPr>
        <w:jc w:val="both"/>
      </w:pPr>
      <w:r w:rsidRPr="00433FD8">
        <w:t>Председатель Совета депутатов</w:t>
      </w:r>
    </w:p>
    <w:p w:rsidR="00433FD8" w:rsidRPr="00433FD8" w:rsidRDefault="00433FD8" w:rsidP="00433FD8">
      <w:pPr>
        <w:jc w:val="both"/>
      </w:pPr>
      <w:r w:rsidRPr="00433FD8">
        <w:t xml:space="preserve">Арзгирского муниципального округа                                      </w:t>
      </w:r>
    </w:p>
    <w:p w:rsidR="00433FD8" w:rsidRPr="00433FD8" w:rsidRDefault="00433FD8" w:rsidP="00433FD8">
      <w:pPr>
        <w:jc w:val="both"/>
      </w:pPr>
      <w:r w:rsidRPr="00433FD8">
        <w:t xml:space="preserve">Ставропольского края                                                         </w:t>
      </w:r>
      <w:r>
        <w:t xml:space="preserve">                    </w:t>
      </w:r>
      <w:r w:rsidRPr="00433FD8">
        <w:t xml:space="preserve">  А.В. Кострицкий</w:t>
      </w:r>
    </w:p>
    <w:p w:rsidR="00FA7473" w:rsidRDefault="00FA7473" w:rsidP="00FA7473">
      <w:pPr>
        <w:pStyle w:val="aff0"/>
      </w:pPr>
    </w:p>
    <w:p w:rsidR="00813B0F" w:rsidRPr="00661BA2" w:rsidRDefault="00813B0F" w:rsidP="00813B0F">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813B0F" w:rsidRPr="00661BA2" w:rsidRDefault="00813B0F" w:rsidP="00813B0F">
      <w:pPr>
        <w:pStyle w:val="aff"/>
        <w:spacing w:line="240" w:lineRule="exact"/>
        <w:contextualSpacing/>
        <w:rPr>
          <w:b/>
        </w:rPr>
      </w:pPr>
    </w:p>
    <w:p w:rsidR="00813B0F" w:rsidRPr="00661BA2" w:rsidRDefault="00813B0F" w:rsidP="00813B0F">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813B0F" w:rsidRPr="00661BA2" w:rsidRDefault="00813B0F" w:rsidP="00813B0F">
      <w:pPr>
        <w:pStyle w:val="aff"/>
        <w:spacing w:line="240" w:lineRule="exact"/>
        <w:contextualSpacing/>
        <w:rPr>
          <w:b/>
          <w:sz w:val="24"/>
          <w:szCs w:val="24"/>
        </w:rPr>
      </w:pPr>
      <w:r w:rsidRPr="00661BA2">
        <w:rPr>
          <w:b/>
          <w:sz w:val="24"/>
          <w:szCs w:val="24"/>
        </w:rPr>
        <w:t>СТАВРОПОЛЬСКОГО КРАЯ</w:t>
      </w:r>
    </w:p>
    <w:p w:rsidR="00813B0F" w:rsidRPr="00813B0F" w:rsidRDefault="00813B0F" w:rsidP="00813B0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13B0F" w:rsidRPr="00813B0F" w:rsidTr="00813B0F">
        <w:trPr>
          <w:trHeight w:val="426"/>
        </w:trPr>
        <w:tc>
          <w:tcPr>
            <w:tcW w:w="3063" w:type="dxa"/>
          </w:tcPr>
          <w:p w:rsidR="00813B0F" w:rsidRPr="00813B0F" w:rsidRDefault="00813B0F" w:rsidP="003A7ADC">
            <w:pPr>
              <w:pStyle w:val="aff"/>
              <w:ind w:left="-108"/>
              <w:contextualSpacing/>
              <w:jc w:val="both"/>
              <w:rPr>
                <w:sz w:val="24"/>
                <w:szCs w:val="24"/>
              </w:rPr>
            </w:pPr>
            <w:r w:rsidRPr="00813B0F">
              <w:rPr>
                <w:sz w:val="24"/>
                <w:szCs w:val="24"/>
              </w:rPr>
              <w:t xml:space="preserve">  02 декабря 2024 г.</w:t>
            </w:r>
          </w:p>
        </w:tc>
        <w:tc>
          <w:tcPr>
            <w:tcW w:w="3171" w:type="dxa"/>
          </w:tcPr>
          <w:p w:rsidR="00813B0F" w:rsidRPr="00813B0F" w:rsidRDefault="00813B0F" w:rsidP="003A7ADC">
            <w:pPr>
              <w:contextualSpacing/>
              <w:jc w:val="center"/>
              <w:rPr>
                <w:rFonts w:ascii="Calibri" w:hAnsi="Calibri"/>
              </w:rPr>
            </w:pPr>
            <w:r w:rsidRPr="00813B0F">
              <w:t>с. Арзгир</w:t>
            </w:r>
          </w:p>
        </w:tc>
        <w:tc>
          <w:tcPr>
            <w:tcW w:w="3405" w:type="dxa"/>
          </w:tcPr>
          <w:p w:rsidR="00813B0F" w:rsidRPr="00813B0F" w:rsidRDefault="00813B0F" w:rsidP="003A7ADC">
            <w:pPr>
              <w:pStyle w:val="aff"/>
              <w:contextualSpacing/>
              <w:jc w:val="both"/>
              <w:rPr>
                <w:sz w:val="24"/>
                <w:szCs w:val="24"/>
              </w:rPr>
            </w:pPr>
            <w:r w:rsidRPr="00813B0F">
              <w:rPr>
                <w:sz w:val="24"/>
                <w:szCs w:val="24"/>
              </w:rPr>
              <w:t xml:space="preserve">                           № 751</w:t>
            </w:r>
          </w:p>
          <w:p w:rsidR="00813B0F" w:rsidRPr="00813B0F" w:rsidRDefault="00813B0F" w:rsidP="003A7ADC">
            <w:pPr>
              <w:pStyle w:val="aff"/>
              <w:contextualSpacing/>
              <w:jc w:val="both"/>
              <w:rPr>
                <w:sz w:val="24"/>
                <w:szCs w:val="24"/>
              </w:rPr>
            </w:pPr>
          </w:p>
        </w:tc>
      </w:tr>
    </w:tbl>
    <w:p w:rsidR="00813B0F" w:rsidRPr="00813B0F" w:rsidRDefault="00813B0F" w:rsidP="00813B0F">
      <w:pPr>
        <w:pStyle w:val="ConsPlusNormal"/>
        <w:spacing w:line="240" w:lineRule="exact"/>
        <w:ind w:firstLine="0"/>
        <w:jc w:val="both"/>
        <w:rPr>
          <w:rFonts w:ascii="Times New Roman" w:hAnsi="Times New Roman"/>
          <w:sz w:val="24"/>
          <w:szCs w:val="24"/>
        </w:rPr>
      </w:pPr>
      <w:r w:rsidRPr="00813B0F">
        <w:rPr>
          <w:rFonts w:ascii="Times New Roman" w:hAnsi="Times New Roman"/>
          <w:sz w:val="24"/>
          <w:szCs w:val="24"/>
        </w:rPr>
        <w:t>Об утверждении Положения об источниках наружного противопожарного водоснабжения для целей пожаротушения, расположенных на территории</w:t>
      </w:r>
      <w:r>
        <w:rPr>
          <w:rFonts w:ascii="Times New Roman" w:hAnsi="Times New Roman"/>
          <w:sz w:val="24"/>
          <w:szCs w:val="24"/>
        </w:rPr>
        <w:t xml:space="preserve"> муниципального образования </w:t>
      </w:r>
      <w:r w:rsidRPr="00813B0F">
        <w:rPr>
          <w:rFonts w:ascii="Times New Roman" w:hAnsi="Times New Roman"/>
          <w:sz w:val="24"/>
          <w:szCs w:val="24"/>
        </w:rPr>
        <w:t>Арзгирского муниципального округа Ставропольского края</w:t>
      </w:r>
    </w:p>
    <w:p w:rsidR="00813B0F" w:rsidRPr="00813B0F" w:rsidRDefault="00813B0F" w:rsidP="00813B0F">
      <w:pPr>
        <w:autoSpaceDE w:val="0"/>
        <w:autoSpaceDN w:val="0"/>
      </w:pPr>
    </w:p>
    <w:p w:rsidR="00813B0F" w:rsidRPr="00813B0F" w:rsidRDefault="00813B0F" w:rsidP="00813B0F">
      <w:pPr>
        <w:autoSpaceDE w:val="0"/>
        <w:autoSpaceDN w:val="0"/>
        <w:ind w:firstLine="709"/>
        <w:jc w:val="both"/>
      </w:pPr>
      <w:proofErr w:type="gramStart"/>
      <w:r w:rsidRPr="00813B0F">
        <w:t>В соответствии с федеральными законами от 21.12.1994г. № 69-ФЗ «О пожарной без</w:t>
      </w:r>
      <w:r w:rsidRPr="00813B0F">
        <w:t>о</w:t>
      </w:r>
      <w:r w:rsidRPr="00813B0F">
        <w:t>пасности», от 06.10.2003г. № 131-ФЗ «Об общих принципах организации местного самоупра</w:t>
      </w:r>
      <w:r w:rsidRPr="00813B0F">
        <w:t>в</w:t>
      </w:r>
      <w:r w:rsidRPr="00813B0F">
        <w:t>ления в Российской Федерации», от 22.06.2008г. « 213-ФЗ «Технический регламент о требов</w:t>
      </w:r>
      <w:r w:rsidRPr="00813B0F">
        <w:t>а</w:t>
      </w:r>
      <w:r w:rsidRPr="00813B0F">
        <w:t>ниях пожарной безопасности», постановлением Правительства Российской Федерации от 16.09.2020г. № 1479 «Об утверждении Правил противопожарного режима в Российской Фед</w:t>
      </w:r>
      <w:r w:rsidRPr="00813B0F">
        <w:t>е</w:t>
      </w:r>
      <w:r w:rsidRPr="00813B0F">
        <w:t>рации» и в целях создания условий для забора воды из</w:t>
      </w:r>
      <w:proofErr w:type="gramEnd"/>
      <w:r w:rsidRPr="00813B0F">
        <w:t xml:space="preserve"> источников наружного водоснабжения на территории муниципального образования Арзгирского муниципального округа Ставропол</w:t>
      </w:r>
      <w:r w:rsidRPr="00813B0F">
        <w:t>ь</w:t>
      </w:r>
      <w:r w:rsidRPr="00813B0F">
        <w:t>ского края в любое время года</w:t>
      </w:r>
      <w:r w:rsidRPr="00813B0F">
        <w:rPr>
          <w:shd w:val="clear" w:color="auto" w:fill="FFFFFF"/>
        </w:rPr>
        <w:t xml:space="preserve">, </w:t>
      </w:r>
      <w:r w:rsidRPr="00813B0F">
        <w:t>администрация Арзгирского муниципального округа Ставр</w:t>
      </w:r>
      <w:r w:rsidRPr="00813B0F">
        <w:t>о</w:t>
      </w:r>
      <w:r w:rsidRPr="00813B0F">
        <w:t>польского края</w:t>
      </w:r>
    </w:p>
    <w:p w:rsidR="00813B0F" w:rsidRPr="00813B0F" w:rsidRDefault="00813B0F" w:rsidP="00813B0F">
      <w:pPr>
        <w:autoSpaceDE w:val="0"/>
        <w:autoSpaceDN w:val="0"/>
        <w:ind w:firstLine="567"/>
      </w:pPr>
    </w:p>
    <w:p w:rsidR="00813B0F" w:rsidRPr="00813B0F" w:rsidRDefault="00813B0F" w:rsidP="00813B0F">
      <w:pPr>
        <w:autoSpaceDE w:val="0"/>
        <w:autoSpaceDN w:val="0"/>
      </w:pPr>
      <w:r w:rsidRPr="00813B0F">
        <w:t>ПОСТАНОВЛЯЕТ:</w:t>
      </w:r>
    </w:p>
    <w:p w:rsidR="00813B0F" w:rsidRPr="00813B0F" w:rsidRDefault="00813B0F" w:rsidP="00813B0F">
      <w:pPr>
        <w:autoSpaceDE w:val="0"/>
        <w:autoSpaceDN w:val="0"/>
        <w:ind w:firstLine="567"/>
      </w:pPr>
    </w:p>
    <w:p w:rsidR="00813B0F" w:rsidRPr="00813B0F" w:rsidRDefault="00813B0F" w:rsidP="00813B0F">
      <w:pPr>
        <w:pStyle w:val="ConsPlusNormal"/>
        <w:ind w:firstLine="709"/>
        <w:jc w:val="both"/>
        <w:rPr>
          <w:rFonts w:ascii="Times New Roman" w:hAnsi="Times New Roman"/>
          <w:sz w:val="24"/>
          <w:szCs w:val="24"/>
        </w:rPr>
      </w:pPr>
      <w:r w:rsidRPr="00813B0F">
        <w:rPr>
          <w:rFonts w:ascii="Times New Roman" w:hAnsi="Times New Roman"/>
          <w:sz w:val="24"/>
          <w:szCs w:val="24"/>
        </w:rPr>
        <w:t xml:space="preserve">1. Утвердить прилагаемое Положение об источниках наружного противопожарного водоснабжения для целей пожаротушения, расположенных на территории муниципального </w:t>
      </w:r>
      <w:r w:rsidRPr="00813B0F">
        <w:rPr>
          <w:rFonts w:ascii="Times New Roman" w:hAnsi="Times New Roman"/>
          <w:sz w:val="24"/>
          <w:szCs w:val="24"/>
        </w:rPr>
        <w:lastRenderedPageBreak/>
        <w:t>образования Арзгирского муниципального округа</w:t>
      </w:r>
      <w:r>
        <w:rPr>
          <w:rFonts w:ascii="Times New Roman" w:hAnsi="Times New Roman"/>
          <w:sz w:val="24"/>
          <w:szCs w:val="24"/>
        </w:rPr>
        <w:t xml:space="preserve"> </w:t>
      </w:r>
      <w:r w:rsidRPr="00813B0F">
        <w:rPr>
          <w:rFonts w:ascii="Times New Roman" w:hAnsi="Times New Roman"/>
          <w:sz w:val="24"/>
          <w:szCs w:val="24"/>
        </w:rPr>
        <w:t>Ставропольского края</w:t>
      </w:r>
    </w:p>
    <w:p w:rsidR="00813B0F" w:rsidRPr="00813B0F" w:rsidRDefault="00813B0F" w:rsidP="00813B0F">
      <w:pPr>
        <w:autoSpaceDE w:val="0"/>
        <w:autoSpaceDN w:val="0"/>
      </w:pPr>
    </w:p>
    <w:p w:rsidR="00813B0F" w:rsidRPr="00813B0F" w:rsidRDefault="00813B0F" w:rsidP="00813B0F">
      <w:pPr>
        <w:autoSpaceDE w:val="0"/>
        <w:autoSpaceDN w:val="0"/>
        <w:ind w:firstLine="709"/>
      </w:pPr>
      <w:r w:rsidRPr="00813B0F">
        <w:t xml:space="preserve">2. </w:t>
      </w:r>
      <w:proofErr w:type="gramStart"/>
      <w:r w:rsidRPr="00813B0F">
        <w:t>Контроль за</w:t>
      </w:r>
      <w:proofErr w:type="gramEnd"/>
      <w:r w:rsidRPr="00813B0F">
        <w:t xml:space="preserve"> выполнением настоящего постановления возложить на  заместителя гл</w:t>
      </w:r>
      <w:r w:rsidRPr="00813B0F">
        <w:t>а</w:t>
      </w:r>
      <w:r w:rsidRPr="00813B0F">
        <w:t>вы администрации Арзгирского муниципального округа Ставропольского края Дядюшко А.И.</w:t>
      </w:r>
    </w:p>
    <w:p w:rsidR="00813B0F" w:rsidRPr="00813B0F" w:rsidRDefault="00813B0F" w:rsidP="00813B0F">
      <w:pPr>
        <w:autoSpaceDE w:val="0"/>
        <w:autoSpaceDN w:val="0"/>
        <w:ind w:firstLine="709"/>
      </w:pPr>
      <w:r w:rsidRPr="00813B0F">
        <w:t>3. Настоящее постановление вступает в силу после его официального обнародования.</w:t>
      </w:r>
    </w:p>
    <w:p w:rsidR="00813B0F" w:rsidRPr="00813B0F" w:rsidRDefault="00813B0F" w:rsidP="00813B0F">
      <w:pPr>
        <w:tabs>
          <w:tab w:val="left" w:pos="1609"/>
        </w:tabs>
        <w:spacing w:line="240" w:lineRule="exact"/>
      </w:pPr>
    </w:p>
    <w:p w:rsidR="00813B0F" w:rsidRPr="00813B0F" w:rsidRDefault="00813B0F" w:rsidP="00813B0F">
      <w:pPr>
        <w:spacing w:line="240" w:lineRule="exact"/>
      </w:pPr>
    </w:p>
    <w:p w:rsidR="00813B0F" w:rsidRPr="00813B0F" w:rsidRDefault="00813B0F" w:rsidP="00813B0F">
      <w:pPr>
        <w:spacing w:line="240" w:lineRule="exact"/>
      </w:pPr>
      <w:r w:rsidRPr="00813B0F">
        <w:t xml:space="preserve">Глава Арзгирского </w:t>
      </w:r>
      <w:proofErr w:type="gramStart"/>
      <w:r w:rsidRPr="00813B0F">
        <w:t>муниципального</w:t>
      </w:r>
      <w:proofErr w:type="gramEnd"/>
      <w:r w:rsidRPr="00813B0F">
        <w:t xml:space="preserve"> </w:t>
      </w:r>
    </w:p>
    <w:p w:rsidR="00813B0F" w:rsidRPr="00813B0F" w:rsidRDefault="00813B0F" w:rsidP="00813B0F">
      <w:pPr>
        <w:spacing w:line="240" w:lineRule="exact"/>
      </w:pPr>
      <w:r w:rsidRPr="00813B0F">
        <w:t>округа Ставропольского края                                                          А.И. Палагута</w:t>
      </w:r>
    </w:p>
    <w:p w:rsidR="00FA7473" w:rsidRPr="00813B0F" w:rsidRDefault="00FA7473" w:rsidP="00FA7473">
      <w:pPr>
        <w:pStyle w:val="af1"/>
      </w:pPr>
    </w:p>
    <w:tbl>
      <w:tblPr>
        <w:tblW w:w="0" w:type="auto"/>
        <w:tblLook w:val="01E0"/>
      </w:tblPr>
      <w:tblGrid>
        <w:gridCol w:w="4678"/>
        <w:gridCol w:w="4960"/>
      </w:tblGrid>
      <w:tr w:rsidR="0039214B" w:rsidRPr="00D52B23" w:rsidTr="003A7ADC">
        <w:tc>
          <w:tcPr>
            <w:tcW w:w="4678" w:type="dxa"/>
          </w:tcPr>
          <w:p w:rsidR="0039214B" w:rsidRPr="00D52B23" w:rsidRDefault="0039214B" w:rsidP="003A7ADC">
            <w:pPr>
              <w:autoSpaceDE w:val="0"/>
              <w:autoSpaceDN w:val="0"/>
              <w:spacing w:line="240" w:lineRule="exact"/>
            </w:pPr>
          </w:p>
        </w:tc>
        <w:tc>
          <w:tcPr>
            <w:tcW w:w="4960" w:type="dxa"/>
          </w:tcPr>
          <w:p w:rsidR="0039214B" w:rsidRPr="00D52B23" w:rsidRDefault="0039214B" w:rsidP="003A7ADC">
            <w:pPr>
              <w:autoSpaceDE w:val="0"/>
              <w:autoSpaceDN w:val="0"/>
              <w:spacing w:line="240" w:lineRule="exact"/>
              <w:jc w:val="center"/>
            </w:pPr>
            <w:r w:rsidRPr="00D52B23">
              <w:t>УТВЕРЖДЕНО</w:t>
            </w:r>
          </w:p>
          <w:p w:rsidR="0039214B" w:rsidRPr="00D52B23" w:rsidRDefault="0039214B" w:rsidP="003A7ADC">
            <w:pPr>
              <w:autoSpaceDE w:val="0"/>
              <w:autoSpaceDN w:val="0"/>
              <w:spacing w:line="240" w:lineRule="exact"/>
              <w:jc w:val="center"/>
            </w:pPr>
            <w:r w:rsidRPr="00D52B23">
              <w:t>постановлением администрации</w:t>
            </w:r>
          </w:p>
          <w:p w:rsidR="0039214B" w:rsidRPr="00D52B23" w:rsidRDefault="0039214B" w:rsidP="003A7ADC">
            <w:pPr>
              <w:autoSpaceDE w:val="0"/>
              <w:autoSpaceDN w:val="0"/>
              <w:spacing w:line="240" w:lineRule="exact"/>
              <w:jc w:val="center"/>
            </w:pPr>
            <w:r w:rsidRPr="00D52B23">
              <w:t>Арзгирского муниципального округа</w:t>
            </w:r>
          </w:p>
          <w:p w:rsidR="0039214B" w:rsidRPr="00D52B23" w:rsidRDefault="0039214B" w:rsidP="003A7ADC">
            <w:pPr>
              <w:autoSpaceDE w:val="0"/>
              <w:autoSpaceDN w:val="0"/>
              <w:spacing w:line="240" w:lineRule="exact"/>
              <w:jc w:val="center"/>
            </w:pPr>
            <w:r w:rsidRPr="00D52B23">
              <w:t>Ставропольского края</w:t>
            </w:r>
          </w:p>
          <w:p w:rsidR="0039214B" w:rsidRPr="00D52B23" w:rsidRDefault="0039214B" w:rsidP="003A7ADC">
            <w:pPr>
              <w:autoSpaceDE w:val="0"/>
              <w:autoSpaceDN w:val="0"/>
              <w:spacing w:line="240" w:lineRule="exact"/>
              <w:jc w:val="center"/>
            </w:pPr>
            <w:r w:rsidRPr="00D52B23">
              <w:t>от 02 декабря 2024 г. № 751</w:t>
            </w:r>
          </w:p>
          <w:p w:rsidR="0039214B" w:rsidRPr="00D52B23" w:rsidRDefault="0039214B" w:rsidP="003A7ADC">
            <w:pPr>
              <w:autoSpaceDE w:val="0"/>
              <w:autoSpaceDN w:val="0"/>
              <w:spacing w:line="240" w:lineRule="exact"/>
            </w:pPr>
          </w:p>
        </w:tc>
      </w:tr>
    </w:tbl>
    <w:p w:rsidR="0039214B" w:rsidRPr="00D52B23" w:rsidRDefault="0039214B" w:rsidP="0039214B">
      <w:pPr>
        <w:autoSpaceDE w:val="0"/>
        <w:autoSpaceDN w:val="0"/>
        <w:spacing w:line="240" w:lineRule="exact"/>
        <w:jc w:val="center"/>
      </w:pPr>
      <w:r w:rsidRPr="00D52B23">
        <w:t>ПОЛОЖЕНИЕ</w:t>
      </w:r>
    </w:p>
    <w:p w:rsidR="0039214B" w:rsidRPr="00D52B23" w:rsidRDefault="0039214B" w:rsidP="0039214B">
      <w:pPr>
        <w:pStyle w:val="ConsPlusNormal"/>
        <w:spacing w:line="240" w:lineRule="exact"/>
        <w:ind w:firstLine="0"/>
        <w:jc w:val="center"/>
        <w:rPr>
          <w:rFonts w:ascii="Times New Roman" w:hAnsi="Times New Roman" w:cs="Times New Roman"/>
          <w:sz w:val="24"/>
          <w:szCs w:val="24"/>
        </w:rPr>
      </w:pPr>
      <w:r w:rsidRPr="00D52B23">
        <w:rPr>
          <w:rFonts w:ascii="Times New Roman" w:hAnsi="Times New Roman" w:cs="Times New Roman"/>
          <w:sz w:val="24"/>
          <w:szCs w:val="24"/>
        </w:rPr>
        <w:t xml:space="preserve">об источниках наружного противопожарного водоснабжения для целей </w:t>
      </w:r>
    </w:p>
    <w:p w:rsidR="0039214B" w:rsidRPr="00D52B23" w:rsidRDefault="0039214B" w:rsidP="0039214B">
      <w:pPr>
        <w:pStyle w:val="ConsPlusNormal"/>
        <w:spacing w:line="240" w:lineRule="exact"/>
        <w:ind w:firstLine="0"/>
        <w:jc w:val="center"/>
        <w:rPr>
          <w:rFonts w:ascii="Times New Roman" w:hAnsi="Times New Roman" w:cs="Times New Roman"/>
          <w:sz w:val="24"/>
          <w:szCs w:val="24"/>
        </w:rPr>
      </w:pPr>
      <w:r w:rsidRPr="00D52B23">
        <w:rPr>
          <w:rFonts w:ascii="Times New Roman" w:hAnsi="Times New Roman" w:cs="Times New Roman"/>
          <w:sz w:val="24"/>
          <w:szCs w:val="24"/>
        </w:rPr>
        <w:t xml:space="preserve">пожаротушения, </w:t>
      </w:r>
      <w:proofErr w:type="gramStart"/>
      <w:r w:rsidRPr="00D52B23">
        <w:rPr>
          <w:rFonts w:ascii="Times New Roman" w:hAnsi="Times New Roman" w:cs="Times New Roman"/>
          <w:sz w:val="24"/>
          <w:szCs w:val="24"/>
        </w:rPr>
        <w:t>расположенных</w:t>
      </w:r>
      <w:proofErr w:type="gramEnd"/>
      <w:r w:rsidRPr="00D52B23">
        <w:rPr>
          <w:rFonts w:ascii="Times New Roman" w:hAnsi="Times New Roman" w:cs="Times New Roman"/>
          <w:sz w:val="24"/>
          <w:szCs w:val="24"/>
        </w:rPr>
        <w:t xml:space="preserve"> на территории муниципального </w:t>
      </w:r>
    </w:p>
    <w:p w:rsidR="0039214B" w:rsidRPr="00D52B23" w:rsidRDefault="0039214B" w:rsidP="0039214B">
      <w:pPr>
        <w:pStyle w:val="ConsPlusNormal"/>
        <w:spacing w:line="240" w:lineRule="exact"/>
        <w:ind w:firstLine="0"/>
        <w:jc w:val="center"/>
        <w:rPr>
          <w:rFonts w:ascii="Times New Roman" w:hAnsi="Times New Roman" w:cs="Times New Roman"/>
          <w:sz w:val="24"/>
          <w:szCs w:val="24"/>
        </w:rPr>
      </w:pPr>
      <w:r w:rsidRPr="00D52B23">
        <w:rPr>
          <w:rFonts w:ascii="Times New Roman" w:hAnsi="Times New Roman" w:cs="Times New Roman"/>
          <w:sz w:val="24"/>
          <w:szCs w:val="24"/>
        </w:rPr>
        <w:t xml:space="preserve">образования Арзгирского муниципального округа Ставропольского края </w:t>
      </w:r>
    </w:p>
    <w:p w:rsidR="0039214B" w:rsidRPr="00D52B23" w:rsidRDefault="0039214B" w:rsidP="0039214B">
      <w:pPr>
        <w:pStyle w:val="ConsPlusNormal"/>
        <w:spacing w:line="240" w:lineRule="exact"/>
        <w:ind w:firstLine="0"/>
        <w:jc w:val="center"/>
        <w:rPr>
          <w:rFonts w:ascii="Times New Roman" w:hAnsi="Times New Roman" w:cs="Times New Roman"/>
          <w:sz w:val="24"/>
          <w:szCs w:val="24"/>
        </w:rPr>
      </w:pPr>
      <w:r w:rsidRPr="00D52B23">
        <w:rPr>
          <w:rFonts w:ascii="Times New Roman" w:hAnsi="Times New Roman" w:cs="Times New Roman"/>
          <w:bCs/>
          <w:sz w:val="24"/>
          <w:szCs w:val="24"/>
        </w:rPr>
        <w:t>(далее – Положение)</w:t>
      </w:r>
    </w:p>
    <w:p w:rsidR="0039214B" w:rsidRPr="00D52B23" w:rsidRDefault="0039214B" w:rsidP="0039214B">
      <w:pPr>
        <w:autoSpaceDE w:val="0"/>
        <w:autoSpaceDN w:val="0"/>
        <w:spacing w:line="240" w:lineRule="exact"/>
      </w:pPr>
    </w:p>
    <w:p w:rsidR="0039214B" w:rsidRPr="00D52B23" w:rsidRDefault="0039214B" w:rsidP="0039214B">
      <w:pPr>
        <w:autoSpaceDE w:val="0"/>
        <w:autoSpaceDN w:val="0"/>
        <w:jc w:val="center"/>
      </w:pPr>
      <w:r w:rsidRPr="00D52B23">
        <w:t>1. Общие положения</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 xml:space="preserve">1.1. </w:t>
      </w:r>
      <w:proofErr w:type="gramStart"/>
      <w:r w:rsidRPr="00D52B23">
        <w:rPr>
          <w:rFonts w:ascii="Times New Roman" w:hAnsi="Times New Roman" w:cs="Times New Roman"/>
          <w:sz w:val="24"/>
          <w:szCs w:val="24"/>
        </w:rPr>
        <w:t>Настоящее Положение действует на всей территории муниципального образования Арзгирского муниципального округа Ставропольского края (далее – Арзгирский муниципальный округ) и обязательны для исполнения организациями водопроводного хозяйства, обслуживающие населенные пункты, расположенные на территории муниципального образования Арзгирского муниципального округа Ставропольского края,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 собственности.</w:t>
      </w:r>
      <w:proofErr w:type="gramEnd"/>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 xml:space="preserve">1.2. Наружное противопожарное водоснабжение включает в себя: водопровод, пожарные водоемы, водонапорные башни, а также другие естественные и искусственные </w:t>
      </w:r>
      <w:proofErr w:type="spellStart"/>
      <w:r w:rsidRPr="00D52B23">
        <w:rPr>
          <w:rFonts w:ascii="Times New Roman" w:hAnsi="Times New Roman" w:cs="Times New Roman"/>
          <w:sz w:val="24"/>
          <w:szCs w:val="24"/>
        </w:rPr>
        <w:t>водоисточники</w:t>
      </w:r>
      <w:proofErr w:type="spellEnd"/>
      <w:r w:rsidRPr="00D52B23">
        <w:rPr>
          <w:rFonts w:ascii="Times New Roman" w:hAnsi="Times New Roman" w:cs="Times New Roman"/>
          <w:sz w:val="24"/>
          <w:szCs w:val="24"/>
        </w:rPr>
        <w:t>, вода из которых используется для пожаротушения, независимо от их ведомственной принадлежности и организационно - правовой формы собственности.</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1.3. Ответственность за техническое состояние источников противопожарного водоснабжения и установку указателей несет организация водопроводного хозяйства поселения или абонент, в ведении которого они находятся.</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39214B" w:rsidRPr="00D52B23" w:rsidRDefault="0039214B" w:rsidP="0039214B">
      <w:pPr>
        <w:autoSpaceDE w:val="0"/>
        <w:autoSpaceDN w:val="0"/>
        <w:ind w:firstLine="567"/>
      </w:pPr>
    </w:p>
    <w:p w:rsidR="0039214B" w:rsidRPr="00D52B23" w:rsidRDefault="0039214B" w:rsidP="0039214B">
      <w:pPr>
        <w:pStyle w:val="ConsPlusNormal"/>
        <w:ind w:firstLine="0"/>
        <w:jc w:val="center"/>
        <w:rPr>
          <w:rFonts w:ascii="Times New Roman" w:hAnsi="Times New Roman" w:cs="Times New Roman"/>
          <w:sz w:val="24"/>
          <w:szCs w:val="24"/>
        </w:rPr>
      </w:pPr>
      <w:r w:rsidRPr="00D52B23">
        <w:rPr>
          <w:rFonts w:ascii="Times New Roman" w:hAnsi="Times New Roman" w:cs="Times New Roman"/>
          <w:sz w:val="24"/>
          <w:szCs w:val="24"/>
        </w:rPr>
        <w:t xml:space="preserve">2. Техническое состояние, эксплуатация и требования к источникам </w:t>
      </w:r>
    </w:p>
    <w:p w:rsidR="0039214B" w:rsidRPr="00D52B23" w:rsidRDefault="0039214B" w:rsidP="0039214B">
      <w:pPr>
        <w:pStyle w:val="ConsPlusNormal"/>
        <w:ind w:firstLine="0"/>
        <w:jc w:val="center"/>
        <w:rPr>
          <w:rFonts w:ascii="Times New Roman" w:hAnsi="Times New Roman" w:cs="Times New Roman"/>
          <w:sz w:val="24"/>
          <w:szCs w:val="24"/>
        </w:rPr>
      </w:pPr>
      <w:r w:rsidRPr="00D52B23">
        <w:rPr>
          <w:rFonts w:ascii="Times New Roman" w:hAnsi="Times New Roman" w:cs="Times New Roman"/>
          <w:sz w:val="24"/>
          <w:szCs w:val="24"/>
        </w:rPr>
        <w:t>противопожарного водоснабжения</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качественной приемкой всех систем водоснабжения по окончании их строительства, реконструкции и ремонта;</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точным учетом всех источников противопожарного водоснабжения;</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 xml:space="preserve">систематическим </w:t>
      </w:r>
      <w:proofErr w:type="gramStart"/>
      <w:r w:rsidRPr="00D52B23">
        <w:rPr>
          <w:rFonts w:ascii="Times New Roman" w:hAnsi="Times New Roman" w:cs="Times New Roman"/>
          <w:sz w:val="24"/>
          <w:szCs w:val="24"/>
        </w:rPr>
        <w:t>контролем за</w:t>
      </w:r>
      <w:proofErr w:type="gramEnd"/>
      <w:r w:rsidRPr="00D52B23">
        <w:rPr>
          <w:rFonts w:ascii="Times New Roman" w:hAnsi="Times New Roman" w:cs="Times New Roman"/>
          <w:sz w:val="24"/>
          <w:szCs w:val="24"/>
        </w:rPr>
        <w:t xml:space="preserve"> состоянием </w:t>
      </w:r>
      <w:proofErr w:type="spellStart"/>
      <w:r w:rsidRPr="00D52B23">
        <w:rPr>
          <w:rFonts w:ascii="Times New Roman" w:hAnsi="Times New Roman" w:cs="Times New Roman"/>
          <w:sz w:val="24"/>
          <w:szCs w:val="24"/>
        </w:rPr>
        <w:t>водоисточников</w:t>
      </w:r>
      <w:proofErr w:type="spellEnd"/>
      <w:r w:rsidRPr="00D52B23">
        <w:rPr>
          <w:rFonts w:ascii="Times New Roman" w:hAnsi="Times New Roman" w:cs="Times New Roman"/>
          <w:sz w:val="24"/>
          <w:szCs w:val="24"/>
        </w:rPr>
        <w:t>;</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периодическим испытанием водопроводных сетей на водоотдачу (2 раза в год);</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lastRenderedPageBreak/>
        <w:t>своевременной подготовкой источников противопожарного водоснабжения к условиям эксплуатации в весенне-летний и осенне-зимний периоды.</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2.2.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 шириной не менее 3,5 м.</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2.3. Свободный напор в сети противопожарного водопровода низкого давления (на поверхности земли) при пожаротушении должен быть не менее 10 м.</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2.4. Пожарные водоемы должны быть наполнены водой. К водоемам должен быть обеспечен подъе</w:t>
      </w:r>
      <w:proofErr w:type="gramStart"/>
      <w:r w:rsidRPr="00D52B23">
        <w:rPr>
          <w:rFonts w:ascii="Times New Roman" w:hAnsi="Times New Roman" w:cs="Times New Roman"/>
          <w:sz w:val="24"/>
          <w:szCs w:val="24"/>
        </w:rPr>
        <w:t>зд с тв</w:t>
      </w:r>
      <w:proofErr w:type="gramEnd"/>
      <w:r w:rsidRPr="00D52B23">
        <w:rPr>
          <w:rFonts w:ascii="Times New Roman" w:hAnsi="Times New Roman" w:cs="Times New Roman"/>
          <w:sz w:val="24"/>
          <w:szCs w:val="24"/>
        </w:rPr>
        <w:t xml:space="preserve">ердым покрытием и разворотной площадкой размером 12х12 м. </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 xml:space="preserve">2.5. </w:t>
      </w:r>
      <w:proofErr w:type="gramStart"/>
      <w:r w:rsidRPr="00D52B23">
        <w:rPr>
          <w:rFonts w:ascii="Times New Roman" w:hAnsi="Times New Roman" w:cs="Times New Roman"/>
          <w:sz w:val="24"/>
          <w:szCs w:val="24"/>
        </w:rPr>
        <w:t xml:space="preserve">Водонапорные башни должны быть оборудованы патрубком с пожарной </w:t>
      </w:r>
      <w:proofErr w:type="spellStart"/>
      <w:r w:rsidRPr="00D52B23">
        <w:rPr>
          <w:rFonts w:ascii="Times New Roman" w:hAnsi="Times New Roman" w:cs="Times New Roman"/>
          <w:sz w:val="24"/>
          <w:szCs w:val="24"/>
        </w:rPr>
        <w:t>полугайкой</w:t>
      </w:r>
      <w:proofErr w:type="spellEnd"/>
      <w:r w:rsidRPr="00D52B23">
        <w:rPr>
          <w:rFonts w:ascii="Times New Roman" w:hAnsi="Times New Roman" w:cs="Times New Roman"/>
          <w:sz w:val="24"/>
          <w:szCs w:val="24"/>
        </w:rPr>
        <w:t xml:space="preserve"> (диаметром 77 мм) для забора воды пожарной техникой и иметь подъезд с твердым покрытием шириной не менее 3,5 м.</w:t>
      </w:r>
      <w:proofErr w:type="gramEnd"/>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 xml:space="preserve">2.6. Пирсы должны иметь прочное боковое ограждение высотой 0,7 - 0,8 м. Со стороны </w:t>
      </w:r>
      <w:proofErr w:type="spellStart"/>
      <w:r w:rsidRPr="00D52B23">
        <w:rPr>
          <w:rFonts w:ascii="Times New Roman" w:hAnsi="Times New Roman" w:cs="Times New Roman"/>
          <w:sz w:val="24"/>
          <w:szCs w:val="24"/>
        </w:rPr>
        <w:t>водоисточника</w:t>
      </w:r>
      <w:proofErr w:type="spellEnd"/>
      <w:r w:rsidRPr="00D52B23">
        <w:rPr>
          <w:rFonts w:ascii="Times New Roman" w:hAnsi="Times New Roman" w:cs="Times New Roman"/>
          <w:sz w:val="24"/>
          <w:szCs w:val="24"/>
        </w:rPr>
        <w:t xml:space="preserve"> на площадке укрепляется упорный брус толщиной 25 см. Ширина пирса должна обеспечивать свободную установку двух пожарных автомобилей. </w:t>
      </w:r>
      <w:proofErr w:type="gramStart"/>
      <w:r w:rsidRPr="00D52B23">
        <w:rPr>
          <w:rFonts w:ascii="Times New Roman" w:hAnsi="Times New Roman" w:cs="Times New Roman"/>
          <w:sz w:val="24"/>
          <w:szCs w:val="24"/>
        </w:rPr>
        <w:t>Для разворота их перед пирсом устраивают площадку с твердым покрытием размером 12х12 м.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roofErr w:type="gramEnd"/>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2.7. Электроснабжение предприятия должно обеспечивать бесперебойное питание электродвигателей пожарных насосов.</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2.8.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2.9.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39214B" w:rsidRPr="00D52B23" w:rsidRDefault="0039214B" w:rsidP="0039214B">
      <w:pPr>
        <w:pStyle w:val="ConsPlusNormal"/>
        <w:ind w:firstLine="540"/>
        <w:rPr>
          <w:rFonts w:ascii="Times New Roman" w:hAnsi="Times New Roman" w:cs="Times New Roman"/>
          <w:sz w:val="24"/>
          <w:szCs w:val="24"/>
        </w:rPr>
      </w:pPr>
    </w:p>
    <w:p w:rsidR="0039214B" w:rsidRPr="00D52B23" w:rsidRDefault="0039214B" w:rsidP="0039214B">
      <w:pPr>
        <w:pStyle w:val="ConsPlusNormal"/>
        <w:ind w:firstLine="0"/>
        <w:jc w:val="center"/>
        <w:rPr>
          <w:rFonts w:ascii="Times New Roman" w:hAnsi="Times New Roman" w:cs="Times New Roman"/>
          <w:sz w:val="24"/>
          <w:szCs w:val="24"/>
        </w:rPr>
      </w:pPr>
      <w:r w:rsidRPr="00D52B23">
        <w:rPr>
          <w:rFonts w:ascii="Times New Roman" w:hAnsi="Times New Roman" w:cs="Times New Roman"/>
          <w:sz w:val="24"/>
          <w:szCs w:val="24"/>
        </w:rPr>
        <w:t>3. Учет и порядок проверки противопожарного водоснабжения.</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3.1. Руководители организаций водопроводного хозяйства,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3.2. Проверка противопожарного водоснабжения производится 2 раза в год: весной (с 01 апреля по 31 мая) и осенью (с 01 октября по 30 ноября).</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 xml:space="preserve">3.3. При проверке пожарного гидранта проверяется: </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наличие на видном месте указателя установленного образца;</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возможность беспрепятственного подъезда к пожарному гидранту;</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состояние колодца и люка пожарного гидранта, производится очистка его от грязи, льда и снега;</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работоспособность пожарного гидранта посредством пуска воды с установкой пожарной колонки;</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герметичность и смазка резьбового соединения и стояка;</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работоспособность сливного устройства;</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наличие крышки гидранта.</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3.4. При проверке пожарного водоема проверяется:</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наличие на видном месте указателя установленного образца;</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возможность беспрепятственного подъезда к пожарному водоему;</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степень заполнения водой и возможность его пополнения;</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наличие площадки перед водоемом для забора воды;</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lastRenderedPageBreak/>
        <w:t>герметичность задвижек (при их наличии);</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наличие проруби при отрицательной температуре воздуха (для открытых водоемов).</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3.5. При проверке пожарного пирса проверяется:</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наличие на видном месте указателя установленного образца;</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возможность беспрепятственного подъезда к пожарному пирсу;</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наличие площадки перед пирсом для разворота пожарной техники;</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визуальным осмотром состояние несущих конструкций, покрытия, ограждения, упорного бруса и наличие котлована для забора воды.</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3.6.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39214B" w:rsidRPr="00D52B23" w:rsidRDefault="0039214B" w:rsidP="0039214B">
      <w:pPr>
        <w:autoSpaceDE w:val="0"/>
        <w:autoSpaceDN w:val="0"/>
        <w:ind w:firstLine="709"/>
        <w:jc w:val="both"/>
      </w:pPr>
    </w:p>
    <w:p w:rsidR="0039214B" w:rsidRPr="00D52B23" w:rsidRDefault="0039214B" w:rsidP="0039214B">
      <w:pPr>
        <w:pStyle w:val="ConsPlusNormal"/>
        <w:ind w:firstLine="0"/>
        <w:jc w:val="center"/>
        <w:rPr>
          <w:rFonts w:ascii="Times New Roman" w:hAnsi="Times New Roman" w:cs="Times New Roman"/>
          <w:sz w:val="24"/>
          <w:szCs w:val="24"/>
        </w:rPr>
      </w:pPr>
      <w:r w:rsidRPr="00D52B23">
        <w:rPr>
          <w:rFonts w:ascii="Times New Roman" w:hAnsi="Times New Roman" w:cs="Times New Roman"/>
          <w:sz w:val="24"/>
          <w:szCs w:val="24"/>
        </w:rPr>
        <w:t>4. Ремонт и реконструкция противопожарного водоснабжения</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4.1. Организации водопроводного хозяйства, а также абоненты, в ведении которых находятся источники противопожарного водоснабжения, обеспечивают их исправность, своевременное обслуживание и ремонт. Сроки ремонта и (или) реконструкции согласовываются с Государственной противопожарной службой.</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 xml:space="preserve">4.2. Реконструкция водопровода производится на основании проекта, разработанного проектной организацией и согласованного с </w:t>
      </w:r>
      <w:r w:rsidRPr="00D52B23">
        <w:rPr>
          <w:rFonts w:ascii="Times New Roman" w:eastAsia="Calibri" w:hAnsi="Times New Roman" w:cs="Times New Roman"/>
          <w:sz w:val="24"/>
          <w:szCs w:val="24"/>
        </w:rPr>
        <w:t>отделением   надзорной деятельности и профилактической работы (по Буденновскому и Арзгирскому муниципальным округам)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w:t>
      </w:r>
      <w:r w:rsidRPr="00D52B23">
        <w:rPr>
          <w:rFonts w:ascii="Times New Roman" w:hAnsi="Times New Roman" w:cs="Times New Roman"/>
          <w:sz w:val="24"/>
          <w:szCs w:val="24"/>
        </w:rPr>
        <w:t>.</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 xml:space="preserve">4.3. Технические характеристики противопожарного водопровода после реконструкции не должны быть ниже </w:t>
      </w:r>
      <w:proofErr w:type="gramStart"/>
      <w:r w:rsidRPr="00D52B23">
        <w:rPr>
          <w:rFonts w:ascii="Times New Roman" w:hAnsi="Times New Roman" w:cs="Times New Roman"/>
          <w:sz w:val="24"/>
          <w:szCs w:val="24"/>
        </w:rPr>
        <w:t>предусмотренных</w:t>
      </w:r>
      <w:proofErr w:type="gramEnd"/>
      <w:r w:rsidRPr="00D52B23">
        <w:rPr>
          <w:rFonts w:ascii="Times New Roman" w:hAnsi="Times New Roman" w:cs="Times New Roman"/>
          <w:sz w:val="24"/>
          <w:szCs w:val="24"/>
        </w:rPr>
        <w:t xml:space="preserve"> ранее.</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 xml:space="preserve">4.4. </w:t>
      </w:r>
      <w:proofErr w:type="gramStart"/>
      <w:r w:rsidRPr="00D52B23">
        <w:rPr>
          <w:rFonts w:ascii="Times New Roman" w:hAnsi="Times New Roman" w:cs="Times New Roman"/>
          <w:sz w:val="24"/>
          <w:szCs w:val="24"/>
        </w:rPr>
        <w:t xml:space="preserve">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w:t>
      </w:r>
      <w:r w:rsidRPr="00D52B23">
        <w:rPr>
          <w:rFonts w:ascii="Times New Roman" w:eastAsia="Calibri" w:hAnsi="Times New Roman" w:cs="Times New Roman"/>
          <w:sz w:val="24"/>
          <w:szCs w:val="24"/>
        </w:rPr>
        <w:t>34 пожарно-спасательную часть 4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w:t>
      </w:r>
      <w:proofErr w:type="gramEnd"/>
      <w:r w:rsidRPr="00D52B23">
        <w:rPr>
          <w:rFonts w:ascii="Times New Roman" w:hAnsi="Times New Roman" w:cs="Times New Roman"/>
          <w:sz w:val="24"/>
          <w:szCs w:val="24"/>
        </w:rPr>
        <w:t>, при этом предусматривать дополнительные мероприятия, компенсирующие недостаток воды на отключенных участках.</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4.5. После реконструкции водопровода совместно с подразделениями Государственной противопожарной службы производится его приемка и испытание на водоотдачу.</w:t>
      </w:r>
    </w:p>
    <w:p w:rsidR="0039214B" w:rsidRPr="00D52B23" w:rsidRDefault="0039214B" w:rsidP="0039214B">
      <w:pPr>
        <w:pStyle w:val="ConsPlusNormal"/>
        <w:ind w:firstLine="709"/>
        <w:rPr>
          <w:rFonts w:ascii="Times New Roman" w:hAnsi="Times New Roman" w:cs="Times New Roman"/>
          <w:sz w:val="24"/>
          <w:szCs w:val="24"/>
        </w:rPr>
      </w:pPr>
    </w:p>
    <w:p w:rsidR="0039214B" w:rsidRPr="00D52B23" w:rsidRDefault="0039214B" w:rsidP="0039214B">
      <w:pPr>
        <w:pStyle w:val="ConsPlusNormal"/>
        <w:ind w:firstLine="0"/>
        <w:jc w:val="center"/>
        <w:rPr>
          <w:rFonts w:ascii="Times New Roman" w:hAnsi="Times New Roman" w:cs="Times New Roman"/>
          <w:sz w:val="24"/>
          <w:szCs w:val="24"/>
        </w:rPr>
      </w:pPr>
      <w:r w:rsidRPr="00D52B23">
        <w:rPr>
          <w:rFonts w:ascii="Times New Roman" w:hAnsi="Times New Roman" w:cs="Times New Roman"/>
          <w:sz w:val="24"/>
          <w:szCs w:val="24"/>
        </w:rPr>
        <w:t>5. Особенности эксплуатации противопожарного водоснабжения в зимних условиях</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5.1. Ежегодно в октябре - ноябре производится подготовка противопожарного водоснабжения к работе в зимних условиях, для чего необходимо:</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произвести откачку воды из колодцев;</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проверить уровень воды в водоемах, исправность теплоизоляции и запорной арматуры;</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 xml:space="preserve">произвести очистку от снега и льда подъездов к пожарным </w:t>
      </w:r>
      <w:proofErr w:type="spellStart"/>
      <w:r w:rsidRPr="00D52B23">
        <w:rPr>
          <w:rFonts w:ascii="Times New Roman" w:hAnsi="Times New Roman" w:cs="Times New Roman"/>
          <w:sz w:val="24"/>
          <w:szCs w:val="24"/>
        </w:rPr>
        <w:t>водоисточникам</w:t>
      </w:r>
      <w:proofErr w:type="spellEnd"/>
      <w:r w:rsidRPr="00D52B23">
        <w:rPr>
          <w:rFonts w:ascii="Times New Roman" w:hAnsi="Times New Roman" w:cs="Times New Roman"/>
          <w:sz w:val="24"/>
          <w:szCs w:val="24"/>
        </w:rPr>
        <w:t>;</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осуществить смазку стояков пожарных гидрантов.</w:t>
      </w:r>
    </w:p>
    <w:p w:rsidR="0039214B" w:rsidRPr="00D52B23" w:rsidRDefault="0039214B" w:rsidP="0039214B">
      <w:pPr>
        <w:pStyle w:val="ConsPlusNormal"/>
        <w:ind w:firstLine="709"/>
        <w:jc w:val="both"/>
        <w:rPr>
          <w:rFonts w:ascii="Times New Roman" w:hAnsi="Times New Roman" w:cs="Times New Roman"/>
          <w:sz w:val="24"/>
          <w:szCs w:val="24"/>
        </w:rPr>
      </w:pPr>
      <w:r w:rsidRPr="00D52B23">
        <w:rPr>
          <w:rFonts w:ascii="Times New Roman" w:hAnsi="Times New Roman" w:cs="Times New Roman"/>
          <w:sz w:val="24"/>
          <w:szCs w:val="24"/>
        </w:rPr>
        <w:t>5.2. В случае замерзания стояков пожарных гидрантов необходимо принимать меры к их отогреванию и приведению в рабочее состояние.</w:t>
      </w:r>
    </w:p>
    <w:p w:rsidR="0039214B" w:rsidRPr="00D52B23" w:rsidRDefault="0039214B" w:rsidP="0039214B">
      <w:pPr>
        <w:pStyle w:val="ConsPlusNormal"/>
        <w:ind w:firstLine="709"/>
        <w:rPr>
          <w:rFonts w:ascii="Times New Roman" w:hAnsi="Times New Roman" w:cs="Times New Roman"/>
          <w:sz w:val="24"/>
          <w:szCs w:val="24"/>
        </w:rPr>
      </w:pPr>
    </w:p>
    <w:p w:rsidR="0039214B" w:rsidRPr="00D52B23" w:rsidRDefault="0039214B" w:rsidP="0039214B">
      <w:pPr>
        <w:pStyle w:val="ConsPlusNormal"/>
        <w:ind w:firstLine="709"/>
        <w:rPr>
          <w:rFonts w:ascii="Times New Roman" w:hAnsi="Times New Roman" w:cs="Times New Roman"/>
          <w:sz w:val="24"/>
          <w:szCs w:val="24"/>
        </w:rPr>
      </w:pPr>
    </w:p>
    <w:p w:rsidR="0039214B" w:rsidRPr="00D52B23" w:rsidRDefault="0039214B" w:rsidP="0039214B">
      <w:pPr>
        <w:tabs>
          <w:tab w:val="left" w:pos="900"/>
        </w:tabs>
        <w:ind w:firstLine="709"/>
        <w:rPr>
          <w:color w:val="000000"/>
        </w:rPr>
      </w:pPr>
    </w:p>
    <w:p w:rsidR="0039214B" w:rsidRPr="00D52B23" w:rsidRDefault="0039214B" w:rsidP="0039214B">
      <w:pPr>
        <w:tabs>
          <w:tab w:val="left" w:pos="900"/>
        </w:tabs>
        <w:ind w:firstLine="709"/>
        <w:rPr>
          <w:color w:val="000000"/>
        </w:rPr>
      </w:pPr>
    </w:p>
    <w:p w:rsidR="0039214B" w:rsidRPr="00D52B23" w:rsidRDefault="0039214B" w:rsidP="0039214B">
      <w:pPr>
        <w:tabs>
          <w:tab w:val="left" w:pos="900"/>
        </w:tabs>
        <w:ind w:firstLine="709"/>
        <w:rPr>
          <w:color w:val="000000"/>
        </w:rPr>
      </w:pPr>
    </w:p>
    <w:p w:rsidR="00D61D5B" w:rsidRPr="005B4B46" w:rsidRDefault="0039214B" w:rsidP="00AE1A72">
      <w:pPr>
        <w:pStyle w:val="aff9"/>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lastRenderedPageBreak/>
        <w:t>Н</w:t>
      </w:r>
      <w:r w:rsidR="005B4B46" w:rsidRPr="005B4B46">
        <w:rPr>
          <w:rFonts w:ascii="Times New Roman" w:eastAsiaTheme="minorHAnsi" w:hAnsi="Times New Roman"/>
          <w:b/>
          <w:sz w:val="28"/>
          <w:szCs w:val="28"/>
          <w:lang w:eastAsia="en-US"/>
        </w:rPr>
        <w:t>АШИ РУБРИКИ</w:t>
      </w:r>
    </w:p>
    <w:p w:rsidR="00C4574B" w:rsidRPr="003347A6" w:rsidRDefault="00C4574B" w:rsidP="00AE1A72">
      <w:pPr>
        <w:ind w:firstLine="709"/>
        <w:jc w:val="both"/>
        <w:rPr>
          <w:shd w:val="clear" w:color="auto" w:fill="FFFFFF"/>
        </w:rPr>
      </w:pPr>
    </w:p>
    <w:p w:rsidR="00C1129F" w:rsidRPr="00C1129F" w:rsidRDefault="00C1129F" w:rsidP="00C1129F">
      <w:pPr>
        <w:contextualSpacing/>
        <w:jc w:val="center"/>
        <w:rPr>
          <w:b/>
        </w:rPr>
      </w:pPr>
      <w:r w:rsidRPr="00C1129F">
        <w:rPr>
          <w:b/>
        </w:rPr>
        <w:t xml:space="preserve">Реализация мер по противодействию коррупции </w:t>
      </w:r>
      <w:proofErr w:type="gramStart"/>
      <w:r w:rsidRPr="00C1129F">
        <w:rPr>
          <w:b/>
        </w:rPr>
        <w:t>в</w:t>
      </w:r>
      <w:proofErr w:type="gramEnd"/>
      <w:r w:rsidRPr="00C1129F">
        <w:rPr>
          <w:b/>
        </w:rPr>
        <w:t xml:space="preserve"> </w:t>
      </w:r>
    </w:p>
    <w:p w:rsidR="00C1129F" w:rsidRPr="00C1129F" w:rsidRDefault="00C1129F" w:rsidP="00C1129F">
      <w:pPr>
        <w:contextualSpacing/>
        <w:jc w:val="center"/>
        <w:rPr>
          <w:b/>
        </w:rPr>
      </w:pPr>
      <w:r w:rsidRPr="00C1129F">
        <w:rPr>
          <w:b/>
        </w:rPr>
        <w:t xml:space="preserve">администрации Арзгирского муниципального округа </w:t>
      </w:r>
    </w:p>
    <w:p w:rsidR="00C1129F" w:rsidRPr="00C1129F" w:rsidRDefault="00C1129F" w:rsidP="00C1129F">
      <w:pPr>
        <w:contextualSpacing/>
        <w:jc w:val="center"/>
        <w:rPr>
          <w:b/>
        </w:rPr>
      </w:pPr>
      <w:r w:rsidRPr="00C1129F">
        <w:rPr>
          <w:b/>
        </w:rPr>
        <w:t>Ставропольского края в 2023 - 2024 годах</w:t>
      </w:r>
    </w:p>
    <w:p w:rsidR="00C1129F" w:rsidRDefault="00C1129F" w:rsidP="00C1129F">
      <w:pPr>
        <w:contextualSpacing/>
        <w:jc w:val="both"/>
      </w:pPr>
    </w:p>
    <w:p w:rsidR="00C1129F" w:rsidRDefault="00C1129F" w:rsidP="00C1129F">
      <w:pPr>
        <w:ind w:firstLine="709"/>
        <w:jc w:val="both"/>
      </w:pPr>
      <w:r>
        <w:t>В целях обеспечения системного подхода к реализации государственной политики в сфере противодействия коррупции на территории Арзгирского муниципального округа пост</w:t>
      </w:r>
      <w:r>
        <w:t>а</w:t>
      </w:r>
      <w:r>
        <w:t>новлением администрации от 11.06.2021г. № 491 утверждена программа противодействия ко</w:t>
      </w:r>
      <w:r>
        <w:t>р</w:t>
      </w:r>
      <w:r>
        <w:t>рупции в Арзгирском округе на 2021-2025 годы.</w:t>
      </w:r>
    </w:p>
    <w:p w:rsidR="00C1129F" w:rsidRDefault="00C1129F" w:rsidP="00C1129F">
      <w:pPr>
        <w:ind w:firstLine="709"/>
        <w:jc w:val="both"/>
      </w:pPr>
      <w:r>
        <w:t>В 2023 - 2024 годах уголовные дела коррупционной направленности в отношении дол</w:t>
      </w:r>
      <w:r>
        <w:t>ж</w:t>
      </w:r>
      <w:r>
        <w:t>ностных лиц органов местного самоуправления Арзгирского округа, а также работников  по</w:t>
      </w:r>
      <w:r>
        <w:t>д</w:t>
      </w:r>
      <w:r>
        <w:t>ведомственных учреждений не возбуждались, уведомления муниципальных служащих об о</w:t>
      </w:r>
      <w:r>
        <w:t>б</w:t>
      </w:r>
      <w:r>
        <w:t>ращениях в целях склонения к совершению коррупционных правонарушений  не поступали.</w:t>
      </w:r>
    </w:p>
    <w:p w:rsidR="00C1129F" w:rsidRDefault="00C1129F" w:rsidP="00C1129F">
      <w:pPr>
        <w:ind w:firstLine="709"/>
        <w:jc w:val="both"/>
      </w:pPr>
      <w:r>
        <w:t>В 2023 году лицами, ответственными за профилактику коррупционных правонарушений был  проведен  анализ сведений о доходах и расходах, представленных муниципальными сл</w:t>
      </w:r>
      <w:r>
        <w:t>у</w:t>
      </w:r>
      <w:r>
        <w:t>жащими  администрации и руководителями подведомственных учреждений.</w:t>
      </w:r>
    </w:p>
    <w:p w:rsidR="00C1129F" w:rsidRDefault="00C1129F" w:rsidP="00C1129F">
      <w:pPr>
        <w:ind w:firstLine="709"/>
        <w:jc w:val="both"/>
      </w:pPr>
      <w:r>
        <w:t>Проанализировано 96 справок о доходах и расходах муниципальных служащих админ</w:t>
      </w:r>
      <w:r>
        <w:t>и</w:t>
      </w:r>
      <w:r>
        <w:t>страции и 44 справки руководителей подведомственных учреждений.</w:t>
      </w:r>
    </w:p>
    <w:p w:rsidR="00C1129F" w:rsidRDefault="00C1129F" w:rsidP="00C1129F">
      <w:pPr>
        <w:ind w:firstLine="709"/>
        <w:contextualSpacing/>
        <w:jc w:val="both"/>
      </w:pPr>
      <w:r>
        <w:t>По результатам проведенного анализа сведений о доходах и расходах  было принято р</w:t>
      </w:r>
      <w:r>
        <w:t>е</w:t>
      </w:r>
      <w:r>
        <w:t>шение о проведении проверки достоверности и полноты сведений в отношении 1 муниципал</w:t>
      </w:r>
      <w:r>
        <w:t>ь</w:t>
      </w:r>
      <w:r>
        <w:t>ного служащего и 1 руководителя подведомственного учреждения.</w:t>
      </w:r>
    </w:p>
    <w:p w:rsidR="00C1129F" w:rsidRDefault="00C1129F" w:rsidP="00C1129F">
      <w:pPr>
        <w:ind w:firstLine="709"/>
        <w:contextualSpacing/>
        <w:jc w:val="both"/>
      </w:pPr>
      <w:r>
        <w:t>По результатам проведенной  проверки были подготовлены соответствующие доклады для принятия соответствующего решения.</w:t>
      </w:r>
    </w:p>
    <w:p w:rsidR="00C1129F" w:rsidRDefault="00C1129F" w:rsidP="00C1129F">
      <w:pPr>
        <w:ind w:firstLine="709"/>
        <w:contextualSpacing/>
        <w:jc w:val="both"/>
      </w:pPr>
      <w:r>
        <w:t xml:space="preserve">Так Главой округа было принято решение </w:t>
      </w:r>
      <w:proofErr w:type="gramStart"/>
      <w:r>
        <w:t>о рассмотрении результатов проверки в отн</w:t>
      </w:r>
      <w:r>
        <w:t>о</w:t>
      </w:r>
      <w:r>
        <w:t>шении муниципального служащего на комиссии по соблюдению требований к служебному п</w:t>
      </w:r>
      <w:r>
        <w:t>о</w:t>
      </w:r>
      <w:r>
        <w:t>ведению</w:t>
      </w:r>
      <w:proofErr w:type="gramEnd"/>
      <w:r>
        <w:t xml:space="preserve"> и урегулированию конфликта интересов, по результатам заседания комиссии муниц</w:t>
      </w:r>
      <w:r>
        <w:t>и</w:t>
      </w:r>
      <w:r>
        <w:t>пальный служащий был привлечен к дисциплинарной ответственности в виде замечания.</w:t>
      </w:r>
    </w:p>
    <w:p w:rsidR="00C1129F" w:rsidRDefault="00C1129F" w:rsidP="00C1129F">
      <w:pPr>
        <w:ind w:firstLine="709"/>
        <w:contextualSpacing/>
        <w:jc w:val="both"/>
      </w:pPr>
      <w:r>
        <w:t>Руководителем структурного подразделения администрации также было объявлено з</w:t>
      </w:r>
      <w:r>
        <w:t>а</w:t>
      </w:r>
      <w:r>
        <w:t>мечание руководителю подведомственного учреждения.</w:t>
      </w:r>
    </w:p>
    <w:p w:rsidR="00C1129F" w:rsidRDefault="00C1129F" w:rsidP="00C1129F">
      <w:pPr>
        <w:ind w:firstLine="709"/>
        <w:contextualSpacing/>
        <w:jc w:val="both"/>
      </w:pPr>
      <w:r>
        <w:t>В 2024 году всего было проанализировано 103 справки о доходах и расходах и 43 спра</w:t>
      </w:r>
      <w:r>
        <w:t>в</w:t>
      </w:r>
      <w:r>
        <w:t>ки о доходах руководителей подведомственных учреждений.</w:t>
      </w:r>
    </w:p>
    <w:p w:rsidR="00C1129F" w:rsidRDefault="00C1129F" w:rsidP="00C1129F">
      <w:pPr>
        <w:ind w:firstLine="709"/>
        <w:contextualSpacing/>
        <w:jc w:val="both"/>
      </w:pPr>
      <w:r>
        <w:t>По результатам проведенного анализа сведений о доходах и расходах  было принято р</w:t>
      </w:r>
      <w:r>
        <w:t>е</w:t>
      </w:r>
      <w:r>
        <w:t>шение не проводить проверку соблюдения достоверности и полноты сведений о доходах и ра</w:t>
      </w:r>
      <w:r>
        <w:t>с</w:t>
      </w:r>
      <w:r>
        <w:t>ходах  в отношении муниципальных служащих и руководителей подведомственных учрежд</w:t>
      </w:r>
      <w:r>
        <w:t>е</w:t>
      </w:r>
      <w:r>
        <w:t>ний.</w:t>
      </w:r>
    </w:p>
    <w:p w:rsidR="00C1129F" w:rsidRDefault="00C1129F" w:rsidP="00C1129F">
      <w:pPr>
        <w:ind w:firstLine="709"/>
        <w:contextualSpacing/>
        <w:jc w:val="both"/>
      </w:pPr>
      <w:r>
        <w:t>Однако</w:t>
      </w:r>
      <w:proofErr w:type="gramStart"/>
      <w:r>
        <w:t>,</w:t>
      </w:r>
      <w:proofErr w:type="gramEnd"/>
      <w:r>
        <w:t xml:space="preserve"> на основании представлений прокуратуры  Арзгирского района были проведены 2 проверки достоверности и полноты сведений о доходах, представленных муниципальным служащим и руководителем муниципального учреждения. По результатам проверки к муниц</w:t>
      </w:r>
      <w:r>
        <w:t>и</w:t>
      </w:r>
      <w:r>
        <w:t>пальному служащему применено дисциплинарное взыскание в виде замечания, а к руководит</w:t>
      </w:r>
      <w:r>
        <w:t>е</w:t>
      </w:r>
      <w:r>
        <w:t xml:space="preserve">лю муниципального учреждения выговор. </w:t>
      </w:r>
    </w:p>
    <w:p w:rsidR="00C1129F" w:rsidRDefault="00C1129F" w:rsidP="00C1129F">
      <w:pPr>
        <w:ind w:firstLine="709"/>
        <w:contextualSpacing/>
        <w:jc w:val="both"/>
      </w:pPr>
      <w:r>
        <w:t xml:space="preserve">5. В администрации обеспечен </w:t>
      </w:r>
      <w:proofErr w:type="gramStart"/>
      <w:r>
        <w:t>контроль за</w:t>
      </w:r>
      <w:proofErr w:type="gramEnd"/>
      <w:r>
        <w:t xml:space="preserve"> соблюдением муниципальными служащими запретов, ограничений, требований к служебному поведению урегулированию конфликта инт</w:t>
      </w:r>
      <w:r>
        <w:t>е</w:t>
      </w:r>
      <w:r>
        <w:t xml:space="preserve">ресов. В рамках осуществления </w:t>
      </w:r>
      <w:proofErr w:type="gramStart"/>
      <w:r>
        <w:t>контроля за</w:t>
      </w:r>
      <w:proofErr w:type="gramEnd"/>
      <w:r>
        <w:t xml:space="preserve"> несоблюдением установленных ограничений и з</w:t>
      </w:r>
      <w:r>
        <w:t>а</w:t>
      </w:r>
      <w:r>
        <w:t>претов, требований о предотвращении и урегулировании конфликта интересов, большое вн</w:t>
      </w:r>
      <w:r>
        <w:t>и</w:t>
      </w:r>
      <w:r>
        <w:t>мание уделяется правовому просвещению муниципальных служащих. В этих целях, отделом правового и кадрового обеспечения, проводятся  аппаратные учебы, консультации, совещания, изготавливаются памятки по противодействию коррупции.</w:t>
      </w:r>
    </w:p>
    <w:p w:rsidR="00C1129F" w:rsidRDefault="00C1129F" w:rsidP="00C1129F">
      <w:pPr>
        <w:ind w:firstLine="709"/>
        <w:contextualSpacing/>
        <w:jc w:val="both"/>
      </w:pPr>
      <w:r>
        <w:t xml:space="preserve">В целях реализации  ст.  13.3  Федерального  закона    « О противодействии коррупции» и своевременного предотвращения конфликта интересов постановлением администрации от 07 </w:t>
      </w:r>
      <w:r>
        <w:lastRenderedPageBreak/>
        <w:t>февраля 2023 года № 80 утверждено Положение о порядке представления декларации конфли</w:t>
      </w:r>
      <w:r>
        <w:t>к</w:t>
      </w:r>
      <w:r>
        <w:t xml:space="preserve">та интересов и соблюдения требований </w:t>
      </w:r>
      <w:proofErr w:type="spellStart"/>
      <w:r>
        <w:t>антикоррупционного</w:t>
      </w:r>
      <w:proofErr w:type="spellEnd"/>
      <w:r>
        <w:t xml:space="preserve"> законодательства муниципальн</w:t>
      </w:r>
      <w:r>
        <w:t>ы</w:t>
      </w:r>
      <w:r>
        <w:t>ми служащими, работниками администрации.</w:t>
      </w:r>
    </w:p>
    <w:p w:rsidR="00C1129F" w:rsidRDefault="00C1129F" w:rsidP="00C1129F">
      <w:pPr>
        <w:ind w:firstLine="709"/>
        <w:contextualSpacing/>
        <w:jc w:val="both"/>
      </w:pPr>
      <w:r>
        <w:t>В период 2023 - 2024гг. проверки соблюдения требований к служебному поведению и урегулированию конфликта интересов не проводились в виду отсутствия оснований.</w:t>
      </w:r>
    </w:p>
    <w:p w:rsidR="00C1129F" w:rsidRDefault="00C1129F" w:rsidP="00C1129F">
      <w:pPr>
        <w:ind w:firstLine="709"/>
        <w:contextualSpacing/>
        <w:jc w:val="both"/>
      </w:pPr>
      <w:r>
        <w:t>В отчетном периоде поступило 9 уведомлений от муниципальных служащих о возникн</w:t>
      </w:r>
      <w:r>
        <w:t>о</w:t>
      </w:r>
      <w:r>
        <w:t>вении личной заинтересованности при исполнении должностных обязанностей, которая может привести к конфликту интересов, которые рассмотрены на заседании комиссии по служебному поведению, в соответствии с рекомендациями комиссии были приняты необходимые меры по урегулированию конфликта интересов.</w:t>
      </w:r>
    </w:p>
    <w:p w:rsidR="00C1129F" w:rsidRDefault="00C1129F" w:rsidP="00C1129F">
      <w:pPr>
        <w:ind w:firstLine="709"/>
        <w:contextualSpacing/>
        <w:jc w:val="both"/>
      </w:pPr>
      <w:r>
        <w:t>Обеспечена эффективная деятельность комиссии по служебному поведению. В 2023 -  2024гг. комиссией по служебному поведению было проведено 12 заседаний, на которых были рассмотрены:</w:t>
      </w:r>
    </w:p>
    <w:p w:rsidR="00C1129F" w:rsidRDefault="00C1129F" w:rsidP="00C1129F">
      <w:pPr>
        <w:ind w:firstLine="709"/>
        <w:contextualSpacing/>
        <w:jc w:val="both"/>
      </w:pPr>
      <w:r>
        <w:t>9  уведомлений от муниципальных служащих о возникновении личной заинтересованн</w:t>
      </w:r>
      <w:r>
        <w:t>о</w:t>
      </w:r>
      <w:r>
        <w:t>сти при исполнении должностных обязанностей, которая может привести к конфликту интер</w:t>
      </w:r>
      <w:r>
        <w:t>е</w:t>
      </w:r>
      <w:r>
        <w:t>сов (комиссией рекомендовано предпринять необходимые меры для урегулирования возможн</w:t>
      </w:r>
      <w:r>
        <w:t>о</w:t>
      </w:r>
      <w:r>
        <w:t>го возникновения конфликта интересов);</w:t>
      </w:r>
    </w:p>
    <w:p w:rsidR="00C1129F" w:rsidRDefault="00C1129F" w:rsidP="00C1129F">
      <w:pPr>
        <w:ind w:firstLine="709"/>
        <w:contextualSpacing/>
        <w:jc w:val="both"/>
      </w:pPr>
      <w:r>
        <w:t>7  уведомлений  организаций  о  заключении трудового договора с гражданами, зам</w:t>
      </w:r>
      <w:r>
        <w:t>е</w:t>
      </w:r>
      <w:r>
        <w:t xml:space="preserve">щавшими ранее должность муниципальной службы </w:t>
      </w:r>
      <w:proofErr w:type="gramStart"/>
      <w:r>
        <w:t xml:space="preserve">( </w:t>
      </w:r>
      <w:proofErr w:type="gramEnd"/>
      <w:r>
        <w:t>комиссией приняты к сведению уведо</w:t>
      </w:r>
      <w:r>
        <w:t>м</w:t>
      </w:r>
      <w:r>
        <w:t>ления);</w:t>
      </w:r>
    </w:p>
    <w:p w:rsidR="00C1129F" w:rsidRDefault="00C1129F" w:rsidP="00C1129F">
      <w:pPr>
        <w:ind w:firstLine="709"/>
        <w:contextualSpacing/>
        <w:jc w:val="both"/>
      </w:pPr>
      <w:r>
        <w:t>1  заявление муниципального служащего о невозможности представить сведения о дох</w:t>
      </w:r>
      <w:r>
        <w:t>о</w:t>
      </w:r>
      <w:r>
        <w:t>дах и  расходах супруга (комиссией установлено, что причина непредставления сведений о д</w:t>
      </w:r>
      <w:r>
        <w:t>о</w:t>
      </w:r>
      <w:r>
        <w:t>ходах и расходах своего супруга является объективной и уважительной);</w:t>
      </w:r>
    </w:p>
    <w:p w:rsidR="00C1129F" w:rsidRDefault="00C1129F" w:rsidP="00C1129F">
      <w:pPr>
        <w:ind w:firstLine="709"/>
        <w:contextualSpacing/>
        <w:jc w:val="both"/>
      </w:pPr>
      <w:r>
        <w:t xml:space="preserve">3 уведомления муниципальных служащих о намерении  выполнять иную оплачиваемую  работу; </w:t>
      </w:r>
      <w:proofErr w:type="gramStart"/>
      <w:r>
        <w:t xml:space="preserve">( </w:t>
      </w:r>
      <w:proofErr w:type="gramEnd"/>
      <w:r>
        <w:t>комиссией установлено отсутствие признаков личной заинтересованности, которая может привести к конфликту интересов)</w:t>
      </w:r>
    </w:p>
    <w:p w:rsidR="00C1129F" w:rsidRDefault="00C1129F" w:rsidP="00C1129F">
      <w:pPr>
        <w:ind w:firstLine="709"/>
        <w:contextualSpacing/>
        <w:jc w:val="both"/>
      </w:pPr>
      <w:r>
        <w:t>Так же рассмотрены результаты проведенной проверки достоверности и полноты свед</w:t>
      </w:r>
      <w:r>
        <w:t>е</w:t>
      </w:r>
      <w:r>
        <w:t xml:space="preserve">ний о доходах и расходах  муниципального  служащего. </w:t>
      </w:r>
    </w:p>
    <w:p w:rsidR="00C1129F" w:rsidRDefault="00C1129F" w:rsidP="00C1129F">
      <w:pPr>
        <w:ind w:firstLine="709"/>
        <w:contextualSpacing/>
        <w:jc w:val="both"/>
      </w:pPr>
      <w:r>
        <w:t>За неисполнение обязанностей, установленных в  целях противодействия коррупции, а именно,  предоставление недостоверных не полных сведений о доходах, расходах в 2023 -2024 гг. к дисциплинарной ответственности  в виде замечания привлечены 2 муниципальных служ</w:t>
      </w:r>
      <w:r>
        <w:t>а</w:t>
      </w:r>
      <w:r>
        <w:t>щих и 1 руководитель подведомственного учреждения, а 1 руководителю объявлен выговор. Увольнений в связи с утратой доверия, удаление в отставку не было.</w:t>
      </w:r>
    </w:p>
    <w:p w:rsidR="00C1129F" w:rsidRDefault="00C1129F" w:rsidP="00C1129F">
      <w:pPr>
        <w:ind w:firstLine="709"/>
        <w:contextualSpacing/>
        <w:jc w:val="both"/>
      </w:pPr>
      <w:r>
        <w:t>В целях организации взаимодействия с органами внутренних дел по вопросам против</w:t>
      </w:r>
      <w:r>
        <w:t>о</w:t>
      </w:r>
      <w:r>
        <w:t>действия коррупции, 04.06.2024г. между администрацией и отделом министерства внутренних дел Российской Федерации «Арзгирский» было заключено Соглашение о взаимодействии в о</w:t>
      </w:r>
      <w:r>
        <w:t>б</w:t>
      </w:r>
      <w:r>
        <w:t>ласти реализации мер по противодействию коррупции и профилактике коррупционных прав</w:t>
      </w:r>
      <w:r>
        <w:t>о</w:t>
      </w:r>
      <w:r>
        <w:t>нарушений.</w:t>
      </w:r>
    </w:p>
    <w:p w:rsidR="00C1129F" w:rsidRDefault="00C1129F" w:rsidP="00C1129F">
      <w:pPr>
        <w:ind w:firstLine="709"/>
        <w:contextualSpacing/>
        <w:jc w:val="both"/>
      </w:pPr>
      <w:r>
        <w:t xml:space="preserve">С целью повышения  </w:t>
      </w:r>
      <w:proofErr w:type="spellStart"/>
      <w:r>
        <w:t>антикоррупционного</w:t>
      </w:r>
      <w:proofErr w:type="spellEnd"/>
      <w:r>
        <w:t xml:space="preserve"> правосознания в 2023 –2024гг. в  админис</w:t>
      </w:r>
      <w:r>
        <w:t>т</w:t>
      </w:r>
      <w:r>
        <w:t>рации было проведено 9  учеб с  лицами, ответственными за профилактику коррупционных и иных правонарушений, руководителями  муниципальных учреждений и муниципальными сл</w:t>
      </w:r>
      <w:r>
        <w:t>у</w:t>
      </w:r>
      <w:r>
        <w:t xml:space="preserve">жащими по вопросам соблюдения </w:t>
      </w:r>
      <w:proofErr w:type="spellStart"/>
      <w:r>
        <w:t>антикоррупционного</w:t>
      </w:r>
      <w:proofErr w:type="spellEnd"/>
      <w:r>
        <w:t xml:space="preserve"> законодательства.</w:t>
      </w:r>
    </w:p>
    <w:p w:rsidR="00C1129F" w:rsidRDefault="00C1129F" w:rsidP="00C1129F">
      <w:pPr>
        <w:ind w:firstLine="709"/>
        <w:contextualSpacing/>
        <w:jc w:val="both"/>
      </w:pPr>
      <w:r>
        <w:t>Ежегодно в администрации утверждается Комплекс мероприятий, приуроченный к М</w:t>
      </w:r>
      <w:r>
        <w:t>е</w:t>
      </w:r>
      <w:r>
        <w:t>ждународному дню борьбы с коррупцией 9 декабря.</w:t>
      </w:r>
    </w:p>
    <w:p w:rsidR="00C1129F" w:rsidRDefault="00C1129F" w:rsidP="00C1129F">
      <w:pPr>
        <w:ind w:firstLine="709"/>
        <w:contextualSpacing/>
        <w:jc w:val="both"/>
      </w:pPr>
      <w:r>
        <w:t>Так в 2023 году администрацией проведена правовая акция «Остановим коррупцию вм</w:t>
      </w:r>
      <w:r>
        <w:t>е</w:t>
      </w:r>
      <w:r>
        <w:t>сте!», в ходе которой были распространены листовки антикоррупционной направленности ср</w:t>
      </w:r>
      <w:r>
        <w:t>е</w:t>
      </w:r>
      <w:r>
        <w:t>ди граждан Арзгирского муниципального округа, подготовленные отделом правового и кадр</w:t>
      </w:r>
      <w:r>
        <w:t>о</w:t>
      </w:r>
      <w:r>
        <w:t>вого обеспечения администрации.</w:t>
      </w:r>
    </w:p>
    <w:p w:rsidR="00C1129F" w:rsidRDefault="00C1129F" w:rsidP="00C1129F">
      <w:pPr>
        <w:ind w:firstLine="709"/>
        <w:contextualSpacing/>
        <w:jc w:val="both"/>
      </w:pPr>
      <w:proofErr w:type="gramStart"/>
      <w:r>
        <w:lastRenderedPageBreak/>
        <w:t xml:space="preserve">Так же был проведен конкурс на лучшую творческую работу (сочинение, эссе) на </w:t>
      </w:r>
      <w:proofErr w:type="spellStart"/>
      <w:r>
        <w:t>ант</w:t>
      </w:r>
      <w:r>
        <w:t>и</w:t>
      </w:r>
      <w:r>
        <w:t>коррупционную</w:t>
      </w:r>
      <w:proofErr w:type="spellEnd"/>
      <w:r>
        <w:t xml:space="preserve"> тематику среди обучающихся в общеобразовательных учреждениях округа, победители  которого были награждены  памятными подарками.</w:t>
      </w:r>
      <w:proofErr w:type="gramEnd"/>
    </w:p>
    <w:p w:rsidR="00C1129F" w:rsidRDefault="00C1129F" w:rsidP="00C1129F">
      <w:pPr>
        <w:ind w:firstLine="709"/>
        <w:contextualSpacing/>
        <w:jc w:val="both"/>
      </w:pPr>
      <w:r>
        <w:t>На заседании Общественного совета при администрации  были рассмотрены основные итоги реализации в 2023 году мероприятий программы противодействия коррупции в Арзги</w:t>
      </w:r>
      <w:r>
        <w:t>р</w:t>
      </w:r>
      <w:r>
        <w:t>ском округе.</w:t>
      </w:r>
    </w:p>
    <w:p w:rsidR="00C1129F" w:rsidRDefault="00C1129F" w:rsidP="00C1129F">
      <w:pPr>
        <w:ind w:firstLine="709"/>
        <w:contextualSpacing/>
        <w:jc w:val="both"/>
      </w:pPr>
      <w:r>
        <w:t>По итогам заседания было решено усилить взаимодействие Общественного совета, и м</w:t>
      </w:r>
      <w:r>
        <w:t>у</w:t>
      </w:r>
      <w:r>
        <w:t>ниципальных подведомственных учреждений с администрацией по вопросам противодействия коррупции.</w:t>
      </w:r>
    </w:p>
    <w:p w:rsidR="00C1129F" w:rsidRDefault="00C1129F" w:rsidP="00C1129F">
      <w:pPr>
        <w:ind w:firstLine="709"/>
        <w:contextualSpacing/>
        <w:jc w:val="both"/>
      </w:pPr>
      <w:r>
        <w:t xml:space="preserve">В 2024 году в целях формирования </w:t>
      </w:r>
      <w:proofErr w:type="spellStart"/>
      <w:r>
        <w:t>антикоррупционного</w:t>
      </w:r>
      <w:proofErr w:type="spellEnd"/>
      <w:r>
        <w:t xml:space="preserve"> сознания и гражданской поз</w:t>
      </w:r>
      <w:r>
        <w:t>и</w:t>
      </w:r>
      <w:r>
        <w:t>ции, ориентированной на неприятие коррупции как социального явления администрацией пр</w:t>
      </w:r>
      <w:r>
        <w:t>о</w:t>
      </w:r>
      <w:r>
        <w:t>ведена правовая акция «Наша страна - не место для коррупции!».</w:t>
      </w:r>
    </w:p>
    <w:p w:rsidR="00C1129F" w:rsidRDefault="00C1129F" w:rsidP="00C1129F">
      <w:pPr>
        <w:ind w:firstLine="709"/>
        <w:contextualSpacing/>
        <w:jc w:val="both"/>
      </w:pPr>
      <w:r>
        <w:t xml:space="preserve">Постановлением администрации от 19.11.2024 г. № 730 объявлен конкурс  на лучшую творческую работу (кроссворд, лозунг) на </w:t>
      </w:r>
      <w:proofErr w:type="spellStart"/>
      <w:r>
        <w:t>антикоррупционную</w:t>
      </w:r>
      <w:proofErr w:type="spellEnd"/>
      <w:r>
        <w:t xml:space="preserve"> тематику среди учащихся 9-11 муниципальных общеобразовательных учреждений Арзгирского муниципального округа, итоги которого будут подведены не позднее 15 декабря 2024года.</w:t>
      </w:r>
    </w:p>
    <w:p w:rsidR="00C1129F" w:rsidRDefault="00C1129F" w:rsidP="00C1129F">
      <w:pPr>
        <w:ind w:firstLine="709"/>
        <w:contextualSpacing/>
        <w:jc w:val="both"/>
      </w:pPr>
      <w:r>
        <w:t xml:space="preserve">В администрации округа подготовлена печатная продукция на </w:t>
      </w:r>
      <w:proofErr w:type="spellStart"/>
      <w:r>
        <w:t>антикоррупционную</w:t>
      </w:r>
      <w:proofErr w:type="spellEnd"/>
      <w:r>
        <w:t xml:space="preserve"> т</w:t>
      </w:r>
      <w:r>
        <w:t>е</w:t>
      </w:r>
      <w:r>
        <w:t>матику (календари), которая распространена лицами, ответственными за профилактику корру</w:t>
      </w:r>
      <w:r>
        <w:t>п</w:t>
      </w:r>
      <w:r>
        <w:t>ционных правонарушений среди муниципальных служащих.</w:t>
      </w:r>
    </w:p>
    <w:p w:rsidR="00C1129F" w:rsidRDefault="00C1129F" w:rsidP="00C1129F">
      <w:pPr>
        <w:ind w:firstLine="709"/>
        <w:contextualSpacing/>
        <w:jc w:val="both"/>
      </w:pPr>
      <w:r>
        <w:t xml:space="preserve">В рамках реализации комплекса </w:t>
      </w:r>
      <w:proofErr w:type="gramStart"/>
      <w:r>
        <w:t>мероприятий, приуроченных к Международному дню борьбы с коррупцией планируется</w:t>
      </w:r>
      <w:proofErr w:type="gramEnd"/>
      <w:r>
        <w:t xml:space="preserve"> рассмотрение доклада «Об основных итогах реализации м</w:t>
      </w:r>
      <w:r>
        <w:t>е</w:t>
      </w:r>
      <w:r>
        <w:t>роприятий антикоррупционной программы, утвержденной в Арзгирском муниципальном окр</w:t>
      </w:r>
      <w:r>
        <w:t>у</w:t>
      </w:r>
      <w:r>
        <w:t>ге Ставропольского края в 2024г.» на ближайшем заседании общественного совета Арзгирского муниципального округа (декабрь 2024 г.).</w:t>
      </w:r>
    </w:p>
    <w:p w:rsidR="00C1129F" w:rsidRDefault="00C1129F" w:rsidP="00C1129F">
      <w:pPr>
        <w:ind w:firstLine="709"/>
        <w:contextualSpacing/>
        <w:jc w:val="both"/>
      </w:pPr>
      <w:r>
        <w:t>Отделом правового и кадрового обеспечения  17.12.2024г. запланирована учеба с мун</w:t>
      </w:r>
      <w:r>
        <w:t>и</w:t>
      </w:r>
      <w:r>
        <w:t>ципальными служащими администрации по вопросам противодействия коррупции.</w:t>
      </w:r>
    </w:p>
    <w:p w:rsidR="00C1129F" w:rsidRDefault="00C1129F" w:rsidP="00C1129F">
      <w:pPr>
        <w:ind w:firstLine="709"/>
        <w:contextualSpacing/>
        <w:jc w:val="both"/>
      </w:pPr>
      <w:r>
        <w:t>Говоря о внедрении инновационных технологий в процессы управления и противодейс</w:t>
      </w:r>
      <w:r>
        <w:t>т</w:t>
      </w:r>
      <w:r>
        <w:t>вия коррупции, необходимо отметить, что в целом прозрачность деятельности органов местн</w:t>
      </w:r>
      <w:r>
        <w:t>о</w:t>
      </w:r>
      <w:r>
        <w:t>го самоуправления обеспечивается посредством представительства органов местного сам</w:t>
      </w:r>
      <w:r>
        <w:t>о</w:t>
      </w:r>
      <w:r>
        <w:t>управления администрации Арзгирского муниципального округа в сети Интернет. В настоящее время каждый гражданин – пользователь сети Интернет может ознакомиться с основными н</w:t>
      </w:r>
      <w:r>
        <w:t>а</w:t>
      </w:r>
      <w:r>
        <w:t>правлениями деятельности органов местного самоуправления нашего округа, муниципальными правовыми актами, административными регламентами, программами, планами работы, резул</w:t>
      </w:r>
      <w:r>
        <w:t>ь</w:t>
      </w:r>
      <w:r>
        <w:t>татами проверок, информацией о конкурсах и другой полезной информацией.</w:t>
      </w:r>
    </w:p>
    <w:p w:rsidR="00C1129F" w:rsidRDefault="00C1129F" w:rsidP="00C1129F">
      <w:pPr>
        <w:ind w:firstLine="709"/>
        <w:contextualSpacing/>
        <w:jc w:val="both"/>
      </w:pPr>
    </w:p>
    <w:p w:rsidR="006C4568" w:rsidRDefault="006C4568" w:rsidP="00C4574B">
      <w:pPr>
        <w:ind w:firstLine="709"/>
        <w:jc w:val="both"/>
        <w:rPr>
          <w:shd w:val="clear" w:color="auto" w:fill="FFFFFF"/>
        </w:rPr>
      </w:pPr>
    </w:p>
    <w:p w:rsidR="006C4568" w:rsidRDefault="006C4568" w:rsidP="00C4574B">
      <w:pPr>
        <w:ind w:firstLine="709"/>
        <w:jc w:val="both"/>
        <w:rPr>
          <w:shd w:val="clear" w:color="auto" w:fill="FFFFFF"/>
        </w:rPr>
      </w:pPr>
    </w:p>
    <w:p w:rsidR="00A13567" w:rsidRPr="002B49FC" w:rsidRDefault="00A13567" w:rsidP="00C4574B">
      <w:pPr>
        <w:ind w:firstLine="709"/>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6A0B53">
      <w:headerReference w:type="default" r:id="rId8"/>
      <w:footerReference w:type="default" r:id="rId9"/>
      <w:headerReference w:type="first" r:id="rId10"/>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9CB" w:rsidRDefault="009C19CB">
      <w:r>
        <w:separator/>
      </w:r>
    </w:p>
  </w:endnote>
  <w:endnote w:type="continuationSeparator" w:id="0">
    <w:p w:rsidR="009C19CB" w:rsidRDefault="009C1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4B" w:rsidRDefault="00AD5A79" w:rsidP="00402C1A">
    <w:pPr>
      <w:pStyle w:val="afe"/>
      <w:jc w:val="right"/>
    </w:pPr>
    <w:r>
      <w:rPr>
        <w:rStyle w:val="aa"/>
      </w:rPr>
      <w:fldChar w:fldCharType="begin"/>
    </w:r>
    <w:r w:rsidR="008A6E4B">
      <w:rPr>
        <w:rStyle w:val="aa"/>
      </w:rPr>
      <w:instrText xml:space="preserve"> PAGE </w:instrText>
    </w:r>
    <w:r>
      <w:rPr>
        <w:rStyle w:val="aa"/>
      </w:rPr>
      <w:fldChar w:fldCharType="separate"/>
    </w:r>
    <w:r w:rsidR="00C1129F">
      <w:rPr>
        <w:rStyle w:val="aa"/>
        <w:noProof/>
      </w:rPr>
      <w:t>9</w:t>
    </w:r>
    <w:r>
      <w:rPr>
        <w:rStyle w:val="aa"/>
      </w:rPr>
      <w:fldChar w:fldCharType="end"/>
    </w:r>
  </w:p>
  <w:p w:rsidR="008A6E4B" w:rsidRDefault="008A6E4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9CB" w:rsidRDefault="009C19CB">
      <w:r>
        <w:separator/>
      </w:r>
    </w:p>
  </w:footnote>
  <w:footnote w:type="continuationSeparator" w:id="0">
    <w:p w:rsidR="009C19CB" w:rsidRDefault="009C1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8A6E4B" w:rsidRDefault="008A6E4B" w:rsidP="00402C1A">
        <w:pPr>
          <w:pStyle w:val="af8"/>
          <w:jc w:val="center"/>
        </w:pPr>
        <w:r>
          <w:t xml:space="preserve">- </w:t>
        </w:r>
        <w:fldSimple w:instr=" PAGE ">
          <w:r w:rsidR="00C1129F">
            <w:rPr>
              <w:noProof/>
            </w:rPr>
            <w:t>9</w:t>
          </w:r>
        </w:fldSimple>
        <w:r>
          <w:t xml:space="preserve"> -</w:t>
        </w:r>
      </w:p>
      <w:p w:rsidR="008A6E4B" w:rsidRDefault="006A0D37" w:rsidP="00FD501B">
        <w:pPr>
          <w:pStyle w:val="af8"/>
          <w:ind w:left="-851"/>
        </w:pPr>
        <w:r>
          <w:rPr>
            <w:b/>
            <w:i/>
          </w:rPr>
          <w:t xml:space="preserve">10 декабря </w:t>
        </w:r>
        <w:r w:rsidR="008A6E4B">
          <w:rPr>
            <w:b/>
            <w:i/>
          </w:rPr>
          <w:t>2024</w:t>
        </w:r>
        <w:r w:rsidR="008A6E4B" w:rsidRPr="0030684E">
          <w:rPr>
            <w:b/>
            <w:i/>
          </w:rPr>
          <w:t xml:space="preserve"> г.    </w:t>
        </w:r>
        <w:r w:rsidR="008A6E4B">
          <w:rPr>
            <w:b/>
            <w:i/>
          </w:rPr>
          <w:t xml:space="preserve">      </w:t>
        </w:r>
        <w:r w:rsidR="008A6E4B" w:rsidRPr="0030684E">
          <w:rPr>
            <w:b/>
            <w:i/>
          </w:rPr>
          <w:t xml:space="preserve"> Вестник Арзгирского </w:t>
        </w:r>
        <w:r w:rsidR="008A6E4B">
          <w:rPr>
            <w:b/>
            <w:i/>
          </w:rPr>
          <w:t xml:space="preserve">муниципального </w:t>
        </w:r>
        <w:r w:rsidR="008A6E4B" w:rsidRPr="0030684E">
          <w:rPr>
            <w:b/>
            <w:i/>
          </w:rPr>
          <w:t xml:space="preserve">округа Ставропольского края     № </w:t>
        </w:r>
        <w:r w:rsidR="008A6E4B">
          <w:rPr>
            <w:b/>
            <w:i/>
          </w:rPr>
          <w:t>2</w:t>
        </w:r>
        <w:r>
          <w:rPr>
            <w:b/>
            <w:i/>
          </w:rPr>
          <w:t>3</w:t>
        </w:r>
      </w:p>
    </w:sdtContent>
  </w:sdt>
  <w:p w:rsidR="008A6E4B" w:rsidRDefault="008A6E4B">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8A6E4B" w:rsidRDefault="008A6E4B" w:rsidP="00297AD4">
                <w:pPr>
                  <w:pStyle w:val="af8"/>
                  <w:jc w:val="center"/>
                </w:pPr>
              </w:p>
              <w:p w:rsidR="008A6E4B" w:rsidRDefault="006A0D37" w:rsidP="00297AD4">
                <w:pPr>
                  <w:pStyle w:val="af8"/>
                  <w:ind w:left="-851"/>
                </w:pPr>
                <w:r>
                  <w:rPr>
                    <w:b/>
                    <w:i/>
                  </w:rPr>
                  <w:t xml:space="preserve">10 декабря </w:t>
                </w:r>
                <w:r w:rsidR="008A6E4B">
                  <w:rPr>
                    <w:b/>
                    <w:i/>
                  </w:rPr>
                  <w:t>2024</w:t>
                </w:r>
                <w:r w:rsidR="008A6E4B" w:rsidRPr="0030684E">
                  <w:rPr>
                    <w:b/>
                    <w:i/>
                  </w:rPr>
                  <w:t xml:space="preserve"> г.    </w:t>
                </w:r>
                <w:r w:rsidR="008A6E4B">
                  <w:rPr>
                    <w:b/>
                    <w:i/>
                  </w:rPr>
                  <w:t xml:space="preserve">    </w:t>
                </w:r>
                <w:r w:rsidR="008A6E4B" w:rsidRPr="0030684E">
                  <w:rPr>
                    <w:b/>
                    <w:i/>
                  </w:rPr>
                  <w:t xml:space="preserve"> </w:t>
                </w:r>
                <w:r w:rsidR="008A6E4B">
                  <w:rPr>
                    <w:b/>
                    <w:i/>
                  </w:rPr>
                  <w:t xml:space="preserve">  </w:t>
                </w:r>
                <w:r w:rsidR="008A6E4B" w:rsidRPr="0030684E">
                  <w:rPr>
                    <w:b/>
                    <w:i/>
                  </w:rPr>
                  <w:t xml:space="preserve">Вестник Арзгирского </w:t>
                </w:r>
                <w:r w:rsidR="008A6E4B">
                  <w:rPr>
                    <w:b/>
                    <w:i/>
                  </w:rPr>
                  <w:t xml:space="preserve">муниципального </w:t>
                </w:r>
                <w:r w:rsidR="008A6E4B" w:rsidRPr="0030684E">
                  <w:rPr>
                    <w:b/>
                    <w:i/>
                  </w:rPr>
                  <w:t>округа Ставропольского края     №</w:t>
                </w:r>
                <w:r w:rsidR="008A6E4B">
                  <w:rPr>
                    <w:b/>
                    <w:i/>
                  </w:rPr>
                  <w:t xml:space="preserve"> 2</w:t>
                </w:r>
                <w:r>
                  <w:rPr>
                    <w:b/>
                    <w:i/>
                  </w:rPr>
                  <w:t>3</w:t>
                </w:r>
              </w:p>
            </w:sdtContent>
          </w:sdt>
          <w:p w:rsidR="008A6E4B" w:rsidRDefault="00AD5A79" w:rsidP="00D84357">
            <w:pPr>
              <w:pStyle w:val="af8"/>
              <w:ind w:left="-993"/>
              <w:jc w:val="center"/>
            </w:pPr>
          </w:p>
        </w:sdtContent>
      </w:sdt>
      <w:p w:rsidR="008A6E4B" w:rsidRDefault="00AD5A79"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0000402"/>
    <w:multiLevelType w:val="multilevel"/>
    <w:tmpl w:val="00000885"/>
    <w:lvl w:ilvl="0">
      <w:start w:val="2"/>
      <w:numFmt w:val="decimal"/>
      <w:lvlText w:val="%1)"/>
      <w:lvlJc w:val="left"/>
      <w:pPr>
        <w:ind w:left="467" w:hanging="467"/>
      </w:pPr>
      <w:rPr>
        <w:rFonts w:ascii="Times New Roman" w:hAnsi="Times New Roman" w:cs="Times New Roman"/>
        <w:b w:val="0"/>
        <w:bCs w:val="0"/>
        <w:i w:val="0"/>
        <w:iCs w:val="0"/>
        <w:w w:val="104"/>
        <w:sz w:val="27"/>
        <w:szCs w:val="27"/>
      </w:rPr>
    </w:lvl>
    <w:lvl w:ilvl="1">
      <w:numFmt w:val="bullet"/>
      <w:lvlText w:val="•"/>
      <w:lvlJc w:val="left"/>
      <w:pPr>
        <w:ind w:left="1395" w:hanging="467"/>
      </w:pPr>
    </w:lvl>
    <w:lvl w:ilvl="2">
      <w:numFmt w:val="bullet"/>
      <w:lvlText w:val="•"/>
      <w:lvlJc w:val="left"/>
      <w:pPr>
        <w:ind w:left="2327" w:hanging="467"/>
      </w:pPr>
    </w:lvl>
    <w:lvl w:ilvl="3">
      <w:numFmt w:val="bullet"/>
      <w:lvlText w:val="•"/>
      <w:lvlJc w:val="left"/>
      <w:pPr>
        <w:ind w:left="3259" w:hanging="467"/>
      </w:pPr>
    </w:lvl>
    <w:lvl w:ilvl="4">
      <w:numFmt w:val="bullet"/>
      <w:lvlText w:val="•"/>
      <w:lvlJc w:val="left"/>
      <w:pPr>
        <w:ind w:left="4191" w:hanging="467"/>
      </w:pPr>
    </w:lvl>
    <w:lvl w:ilvl="5">
      <w:numFmt w:val="bullet"/>
      <w:lvlText w:val="•"/>
      <w:lvlJc w:val="left"/>
      <w:pPr>
        <w:ind w:left="5123" w:hanging="467"/>
      </w:pPr>
    </w:lvl>
    <w:lvl w:ilvl="6">
      <w:numFmt w:val="bullet"/>
      <w:lvlText w:val="•"/>
      <w:lvlJc w:val="left"/>
      <w:pPr>
        <w:ind w:left="6055" w:hanging="467"/>
      </w:pPr>
    </w:lvl>
    <w:lvl w:ilvl="7">
      <w:numFmt w:val="bullet"/>
      <w:lvlText w:val="•"/>
      <w:lvlJc w:val="left"/>
      <w:pPr>
        <w:ind w:left="6987" w:hanging="467"/>
      </w:pPr>
    </w:lvl>
    <w:lvl w:ilvl="8">
      <w:numFmt w:val="bullet"/>
      <w:lvlText w:val="•"/>
      <w:lvlJc w:val="left"/>
      <w:pPr>
        <w:ind w:left="7919" w:hanging="467"/>
      </w:pPr>
    </w:lvl>
  </w:abstractNum>
  <w:abstractNum w:abstractNumId="10">
    <w:nsid w:val="035F062C"/>
    <w:multiLevelType w:val="hybridMultilevel"/>
    <w:tmpl w:val="FB0A3D28"/>
    <w:lvl w:ilvl="0" w:tplc="090EE2F8">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1">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178F03FB"/>
    <w:multiLevelType w:val="multilevel"/>
    <w:tmpl w:val="E8D4A06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17">
    <w:nsid w:val="406E705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B7A3C3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1">
    <w:nsid w:val="607E00ED"/>
    <w:multiLevelType w:val="multilevel"/>
    <w:tmpl w:val="3DEAB21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3">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abstractNum w:abstractNumId="24">
    <w:nsid w:val="6C432570"/>
    <w:multiLevelType w:val="hybridMultilevel"/>
    <w:tmpl w:val="D886501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D9410C3"/>
    <w:multiLevelType w:val="hybridMultilevel"/>
    <w:tmpl w:val="3FFE46DE"/>
    <w:lvl w:ilvl="0" w:tplc="8B86FB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6143A73"/>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nsid w:val="7CDF42AE"/>
    <w:multiLevelType w:val="hybridMultilevel"/>
    <w:tmpl w:val="BF12AEB6"/>
    <w:lvl w:ilvl="0" w:tplc="F0C8C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23"/>
  </w:num>
  <w:num w:numId="3">
    <w:abstractNumId w:val="18"/>
  </w:num>
  <w:num w:numId="4">
    <w:abstractNumId w:val="16"/>
  </w:num>
  <w:num w:numId="5">
    <w:abstractNumId w:val="1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num>
  <w:num w:numId="11">
    <w:abstractNumId w:val="13"/>
  </w:num>
  <w:num w:numId="12">
    <w:abstractNumId w:val="21"/>
  </w:num>
  <w:num w:numId="13">
    <w:abstractNumId w:val="9"/>
  </w:num>
  <w:num w:numId="14">
    <w:abstractNumId w:val="26"/>
  </w:num>
  <w:num w:numId="15">
    <w:abstractNumId w:val="25"/>
  </w:num>
  <w:num w:numId="16">
    <w:abstractNumId w:val="24"/>
  </w:num>
  <w:num w:numId="17">
    <w:abstractNumId w:val="27"/>
  </w:num>
  <w:num w:numId="18">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01826"/>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083"/>
    <w:rsid w:val="001571A8"/>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666"/>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D5C"/>
    <w:rsid w:val="002A2E89"/>
    <w:rsid w:val="002A2FBD"/>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2E76"/>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14B"/>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2F1"/>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76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496"/>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41E6"/>
    <w:rsid w:val="004246EC"/>
    <w:rsid w:val="004247E2"/>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3FD8"/>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97B"/>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21"/>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080A"/>
    <w:rsid w:val="006A0B53"/>
    <w:rsid w:val="006A0D37"/>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8"/>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7"/>
    <w:rsid w:val="00752D8D"/>
    <w:rsid w:val="0075346E"/>
    <w:rsid w:val="00754D2F"/>
    <w:rsid w:val="007559C5"/>
    <w:rsid w:val="00755C81"/>
    <w:rsid w:val="00755CE8"/>
    <w:rsid w:val="00756360"/>
    <w:rsid w:val="007565E7"/>
    <w:rsid w:val="00756724"/>
    <w:rsid w:val="00756E9B"/>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05B"/>
    <w:rsid w:val="007712FD"/>
    <w:rsid w:val="0077144B"/>
    <w:rsid w:val="0077176B"/>
    <w:rsid w:val="00771927"/>
    <w:rsid w:val="00771A61"/>
    <w:rsid w:val="00771AE0"/>
    <w:rsid w:val="00772559"/>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2BE"/>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B0F"/>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82A"/>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7176"/>
    <w:rsid w:val="0082744B"/>
    <w:rsid w:val="00827B1D"/>
    <w:rsid w:val="00827C5F"/>
    <w:rsid w:val="008301F6"/>
    <w:rsid w:val="0083041B"/>
    <w:rsid w:val="008304EF"/>
    <w:rsid w:val="008305EF"/>
    <w:rsid w:val="0083155D"/>
    <w:rsid w:val="00831679"/>
    <w:rsid w:val="00831E9F"/>
    <w:rsid w:val="00831ED6"/>
    <w:rsid w:val="0083249B"/>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2EB8"/>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4C5"/>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9CB"/>
    <w:rsid w:val="009C1C86"/>
    <w:rsid w:val="009C236A"/>
    <w:rsid w:val="009C2460"/>
    <w:rsid w:val="009C251C"/>
    <w:rsid w:val="009C2729"/>
    <w:rsid w:val="009C2A71"/>
    <w:rsid w:val="009C2AB3"/>
    <w:rsid w:val="009C2D01"/>
    <w:rsid w:val="009C33A2"/>
    <w:rsid w:val="009C3622"/>
    <w:rsid w:val="009C38CB"/>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9A"/>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A79"/>
    <w:rsid w:val="00AD5DA4"/>
    <w:rsid w:val="00AD5DC8"/>
    <w:rsid w:val="00AD6380"/>
    <w:rsid w:val="00AD6E6C"/>
    <w:rsid w:val="00AD70BE"/>
    <w:rsid w:val="00AD722C"/>
    <w:rsid w:val="00AD731C"/>
    <w:rsid w:val="00AD74D0"/>
    <w:rsid w:val="00AD7CD5"/>
    <w:rsid w:val="00AE0290"/>
    <w:rsid w:val="00AE02A3"/>
    <w:rsid w:val="00AE0360"/>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7D6"/>
    <w:rsid w:val="00B5096E"/>
    <w:rsid w:val="00B50EE1"/>
    <w:rsid w:val="00B5143B"/>
    <w:rsid w:val="00B515B2"/>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29F"/>
    <w:rsid w:val="00C1185D"/>
    <w:rsid w:val="00C11C1B"/>
    <w:rsid w:val="00C11D6A"/>
    <w:rsid w:val="00C12368"/>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CF5"/>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37A3D"/>
    <w:rsid w:val="00F37CC3"/>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1C43"/>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473"/>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177"/>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8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uiPriority="99"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uiPriority="99"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No List" w:uiPriority="99"/>
    <w:lsdException w:name="Balloon Text" w:uiPriority="99"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uiPriority w:val="99"/>
    <w:qFormat/>
    <w:rsid w:val="0094733E"/>
    <w:pPr>
      <w:spacing w:after="120"/>
    </w:pPr>
  </w:style>
  <w:style w:type="character" w:customStyle="1" w:styleId="17">
    <w:name w:val="Основной текст Знак1"/>
    <w:aliases w:val="Основной текст Знак Знак Знак,bt Знак"/>
    <w:basedOn w:val="a4"/>
    <w:link w:val="af1"/>
    <w:uiPriority w:val="99"/>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uiPriority w:val="99"/>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9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uiPriority w:val="99"/>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d">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175445">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36A03-25D3-4C52-A2C9-ADD92FF4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4018</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26874</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10</cp:revision>
  <cp:lastPrinted>2024-11-20T12:49:00Z</cp:lastPrinted>
  <dcterms:created xsi:type="dcterms:W3CDTF">2024-12-09T14:32:00Z</dcterms:created>
  <dcterms:modified xsi:type="dcterms:W3CDTF">2024-12-10T12:53:00Z</dcterms:modified>
</cp:coreProperties>
</file>