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8B4" w:rsidRPr="002328B4" w:rsidRDefault="002328B4" w:rsidP="002328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328B4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328B4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8B4">
        <w:rPr>
          <w:rFonts w:ascii="Times New Roman" w:hAnsi="Times New Roman" w:cs="Times New Roman"/>
          <w:b/>
          <w:sz w:val="28"/>
          <w:szCs w:val="28"/>
        </w:rPr>
        <w:t>АДМИНИСТРАЦИИ АРЗГИРСКОГО МУНИЦИПАЛЬНОГО ОКРУГАСТАВРОПОЛЬСКОГО КРАЯ</w:t>
      </w: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23 ноября 2021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328B4">
        <w:rPr>
          <w:rFonts w:ascii="Times New Roman" w:hAnsi="Times New Roman" w:cs="Times New Roman"/>
          <w:sz w:val="28"/>
          <w:szCs w:val="28"/>
        </w:rPr>
        <w:tab/>
        <w:t>с. Арзгир</w:t>
      </w:r>
      <w:r w:rsidRPr="002328B4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328B4">
        <w:rPr>
          <w:rFonts w:ascii="Times New Roman" w:hAnsi="Times New Roman" w:cs="Times New Roman"/>
          <w:sz w:val="28"/>
          <w:szCs w:val="28"/>
        </w:rPr>
        <w:t xml:space="preserve">                № 919</w:t>
      </w: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8B4">
        <w:rPr>
          <w:rFonts w:ascii="Times New Roman" w:hAnsi="Times New Roman" w:cs="Times New Roman"/>
          <w:sz w:val="28"/>
          <w:szCs w:val="28"/>
        </w:rPr>
        <w:t xml:space="preserve">Об утверждении Положения о сообщении  главой Арзгирского муниципального округа Ставропольского края и лицами, замещающими </w:t>
      </w:r>
      <w:r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Pr="002328B4">
        <w:rPr>
          <w:rFonts w:ascii="Times New Roman" w:hAnsi="Times New Roman" w:cs="Times New Roman"/>
          <w:sz w:val="28"/>
          <w:szCs w:val="28"/>
        </w:rPr>
        <w:t>муниципальной службы в администрации Арзгирск</w:t>
      </w:r>
      <w:r>
        <w:rPr>
          <w:rFonts w:ascii="Times New Roman" w:hAnsi="Times New Roman" w:cs="Times New Roman"/>
          <w:sz w:val="28"/>
          <w:szCs w:val="28"/>
        </w:rPr>
        <w:t xml:space="preserve">ого муниципального </w:t>
      </w:r>
      <w:r w:rsidRPr="002328B4">
        <w:rPr>
          <w:rFonts w:ascii="Times New Roman" w:hAnsi="Times New Roman" w:cs="Times New Roman"/>
          <w:sz w:val="28"/>
          <w:szCs w:val="28"/>
        </w:rPr>
        <w:t>округа Ставропольского края,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 xml:space="preserve">) подарка и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зачислении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2328B4" w:rsidRPr="002328B4" w:rsidRDefault="002328B4" w:rsidP="0023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8B4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25 декабря 2008 г.                    № 273-ФЗ «О противодействии коррупции», постановлением Правительства Российской Федерации от 09 января 2014 г. № 10 «О порядке сообщения                отдельными категориями лиц о получении подарка в связи с протокольными мероприятиями, служебными командировками и другими официальными    мероприятиями, участие в которых связано с исполнением ими служебных (должностных) обязанностей, сдачи и оценки подарка, реализации (выкупа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и зачисления средств, вырученных от его реализации», постановлением Губернатора Ставропольского края от 07 апреля 2014 г. №157 «О порядке приема, хранения, определения стоимости подарков, полученных Губернатором Ставропольского края в связи с протокольными мероприятиями, служебными командировками и другими официальными мероприятиями, участие в  которых связано с исполнением должностных обязанностей, реализации  (выкупа) этих подарков, а также сообщения лицами, замещающими государственные должности Ставропольского края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>, государственными гражданскими служащими Ставропольского края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подарка и зачисления средств, вырученных от его реализации» администрация Арзгирского муниципального округа Ставропольского края</w:t>
      </w: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Утвердить прилагаемое Положение о сообщении главой Арзгирского муниципального округа Ставропольского края и лицами, замещающими должности муниципальной службы в администрации Арзгирского муниципального округа Ставропольского края,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 мероприятиями, участие в которых связано с исполнением ими служебных (должностных) обязанностей, сдаче и оценке подарка, реализации (выкупе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>) подарка и зачислении средств, вырученных от его реа</w:t>
      </w:r>
      <w:r>
        <w:rPr>
          <w:rFonts w:ascii="Times New Roman" w:hAnsi="Times New Roman" w:cs="Times New Roman"/>
          <w:sz w:val="28"/>
          <w:szCs w:val="28"/>
        </w:rPr>
        <w:t xml:space="preserve">лизации 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2328B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>оложение).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Определить отдел правового и ка</w:t>
      </w:r>
      <w:r>
        <w:rPr>
          <w:rFonts w:ascii="Times New Roman" w:hAnsi="Times New Roman" w:cs="Times New Roman"/>
          <w:sz w:val="28"/>
          <w:szCs w:val="28"/>
        </w:rPr>
        <w:t>дрового обеспечения  администра</w:t>
      </w:r>
      <w:r w:rsidRPr="002328B4">
        <w:rPr>
          <w:rFonts w:ascii="Times New Roman" w:hAnsi="Times New Roman" w:cs="Times New Roman"/>
          <w:sz w:val="28"/>
          <w:szCs w:val="28"/>
        </w:rPr>
        <w:t>ции Арзгирского муниципального округа Ставропольского края ответственным структурным подразделением, осуществляющим функции по приему уведомлений главы Арзгирского муниципального округа Ставропольского края, муниципальных служащих аппарата адм</w:t>
      </w:r>
      <w:r>
        <w:rPr>
          <w:rFonts w:ascii="Times New Roman" w:hAnsi="Times New Roman" w:cs="Times New Roman"/>
          <w:sz w:val="28"/>
          <w:szCs w:val="28"/>
        </w:rPr>
        <w:t xml:space="preserve">инистрации Арзгирского  </w:t>
      </w:r>
      <w:r w:rsidRPr="002328B4">
        <w:rPr>
          <w:rFonts w:ascii="Times New Roman" w:hAnsi="Times New Roman" w:cs="Times New Roman"/>
          <w:sz w:val="28"/>
          <w:szCs w:val="28"/>
        </w:rPr>
        <w:t>муниципального округа Ставропольского края, руководителей отраслевых (функциональных) и территориальных органов администрации Арзгирского муниципального округа Ставропольского края о получении подарка в связи с протокольными мероприятиями, служебными командировками и другими официальными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 xml:space="preserve"> мероприятиями, участие в которых связано с исполнением ими служебных (должностных) обязанностей (далее - подарок).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3. Определить отдел экономического развития администрации Арзгирского муниципального округа Ставропольского края ответственным структурным подразделением по приему и хранению подарков, полученных главой Арзгирского муниципального округа Ставропольского края, муниципальными служащими аппарата администрации Арзгирского муниципального округа Ставропольского края, руководителями отраслевых (функциональных) и территориальных органов администрации Арзгирского муниципального округа Ставропольского края.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 xml:space="preserve">4. Руководителям отраслевых (функциональных) и территориальных органов администрации Арзгирского муниципального  округа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Ставрополь-</w:t>
      </w:r>
      <w:proofErr w:type="spellStart"/>
      <w:r w:rsidRPr="002328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proofErr w:type="gramEnd"/>
      <w:r w:rsidRPr="002328B4">
        <w:rPr>
          <w:rFonts w:ascii="Times New Roman" w:hAnsi="Times New Roman" w:cs="Times New Roman"/>
          <w:sz w:val="28"/>
          <w:szCs w:val="28"/>
        </w:rPr>
        <w:t xml:space="preserve"> края: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 xml:space="preserve">4.1. Определить ответственных должностных лиц, осуществляющих  функции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>: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- приему уведомлений о получении подарка, полученного муниципальным служащим соответствующего отраслевого (функционального) или территориального органа администрации Арзгирского муниципального округа Ставропольского края (далее - подарок);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- приему и хранению подарков, по</w:t>
      </w:r>
      <w:r>
        <w:rPr>
          <w:rFonts w:ascii="Times New Roman" w:hAnsi="Times New Roman" w:cs="Times New Roman"/>
          <w:sz w:val="28"/>
          <w:szCs w:val="28"/>
        </w:rPr>
        <w:t>лученных руководителем и муници</w:t>
      </w:r>
      <w:r w:rsidRPr="002328B4">
        <w:rPr>
          <w:rFonts w:ascii="Times New Roman" w:hAnsi="Times New Roman" w:cs="Times New Roman"/>
          <w:sz w:val="28"/>
          <w:szCs w:val="28"/>
        </w:rPr>
        <w:t xml:space="preserve">пальным служащим соответствующего отраслевого </w:t>
      </w:r>
      <w:r w:rsidRPr="002328B4">
        <w:rPr>
          <w:rFonts w:ascii="Times New Roman" w:hAnsi="Times New Roman" w:cs="Times New Roman"/>
          <w:sz w:val="28"/>
          <w:szCs w:val="28"/>
        </w:rPr>
        <w:lastRenderedPageBreak/>
        <w:t>(функционального) или территориального органа администрации Арзгирского муниципального округа Ставропольского края.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4.2. Копии приказов согласно пункту 4.1. настоящего постановления, представить в отдел правового и кадрового обеспечения  администрации Арзгирского муниципального округа Ставропольского края.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Арзгир</w:t>
      </w:r>
      <w:bookmarkStart w:id="0" w:name="_GoBack"/>
      <w:bookmarkEnd w:id="0"/>
      <w:r w:rsidRPr="002328B4">
        <w:rPr>
          <w:rFonts w:ascii="Times New Roman" w:hAnsi="Times New Roman" w:cs="Times New Roman"/>
          <w:sz w:val="28"/>
          <w:szCs w:val="28"/>
        </w:rPr>
        <w:t>ского муниципального района Ставропольского края от 10.02.2014г. № 60  «О порядке сообщения  главой администрации Арзгирского муниципального района Ставропольского края и муниципальными служащими, замещающими должности муниципальной службы в администрации Арзгирского муниципального района Ставропольского края и ее структурных подразделениях, о получении подарка  в связи с их должностным положением  или исполнением ими должностных обязанностей, сдаче и оценке подарка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>, реализации (выкупе) и зачислении средств, вырученных от его реализации».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2328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8B4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Арзгирского муниципального округа Ставропольского края </w:t>
      </w:r>
      <w:proofErr w:type="spellStart"/>
      <w:r w:rsidRPr="002328B4">
        <w:rPr>
          <w:rFonts w:ascii="Times New Roman" w:hAnsi="Times New Roman" w:cs="Times New Roman"/>
          <w:sz w:val="28"/>
          <w:szCs w:val="28"/>
        </w:rPr>
        <w:t>Шафорост</w:t>
      </w:r>
      <w:proofErr w:type="spellEnd"/>
      <w:r w:rsidRPr="002328B4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7. Настоящее постановление вступает в силу со дня его подписания.</w:t>
      </w: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Pr="002328B4" w:rsidRDefault="002328B4" w:rsidP="0023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>Глава Арзгирского муниципального  округа</w:t>
      </w:r>
    </w:p>
    <w:p w:rsidR="00845230" w:rsidRDefault="002328B4" w:rsidP="0023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28B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А.И. </w:t>
      </w:r>
      <w:proofErr w:type="spellStart"/>
      <w:r w:rsidRPr="002328B4">
        <w:rPr>
          <w:rFonts w:ascii="Times New Roman" w:hAnsi="Times New Roman" w:cs="Times New Roman"/>
          <w:sz w:val="28"/>
          <w:szCs w:val="28"/>
        </w:rPr>
        <w:t>Палагута</w:t>
      </w:r>
      <w:proofErr w:type="spellEnd"/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845230" w:rsidRDefault="00845230" w:rsidP="00232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5230" w:rsidRP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23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230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230">
        <w:rPr>
          <w:rFonts w:ascii="Times New Roman" w:hAnsi="Times New Roman" w:cs="Times New Roman"/>
          <w:sz w:val="28"/>
          <w:szCs w:val="28"/>
        </w:rPr>
        <w:t>администрации Арзгирского</w:t>
      </w:r>
    </w:p>
    <w:p w:rsid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23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845230" w:rsidRP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23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845230" w:rsidRPr="00845230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93038" w:rsidRPr="00793B5E" w:rsidRDefault="00845230" w:rsidP="0084523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845230">
        <w:rPr>
          <w:rFonts w:ascii="Times New Roman" w:hAnsi="Times New Roman" w:cs="Times New Roman"/>
          <w:sz w:val="28"/>
          <w:szCs w:val="28"/>
        </w:rPr>
        <w:t>от 23 ноября  2021 г. № 919</w:t>
      </w:r>
    </w:p>
    <w:p w:rsidR="00793B5E" w:rsidRDefault="00793B5E" w:rsidP="00C828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3B5E" w:rsidRPr="00793B5E" w:rsidRDefault="00C828BB" w:rsidP="00C828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ПОЛОЖЕНИЕ</w:t>
      </w:r>
    </w:p>
    <w:p w:rsidR="00E542C0" w:rsidRDefault="00E542C0" w:rsidP="00C828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42C0">
        <w:rPr>
          <w:rFonts w:ascii="Times New Roman" w:hAnsi="Times New Roman" w:cs="Times New Roman"/>
          <w:sz w:val="28"/>
          <w:szCs w:val="28"/>
        </w:rPr>
        <w:t xml:space="preserve">о сообщении главой Арзгирского муниципального округа </w:t>
      </w:r>
    </w:p>
    <w:p w:rsidR="00C828BB" w:rsidRDefault="00E542C0" w:rsidP="00C828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542C0">
        <w:rPr>
          <w:rFonts w:ascii="Times New Roman" w:hAnsi="Times New Roman" w:cs="Times New Roman"/>
          <w:sz w:val="28"/>
          <w:szCs w:val="28"/>
        </w:rPr>
        <w:t xml:space="preserve">Ставропольского края и </w:t>
      </w:r>
      <w:r w:rsidR="006F2B12">
        <w:rPr>
          <w:rFonts w:ascii="Times New Roman" w:hAnsi="Times New Roman" w:cs="Times New Roman"/>
          <w:sz w:val="28"/>
          <w:szCs w:val="28"/>
        </w:rPr>
        <w:t>лицами</w:t>
      </w:r>
      <w:r w:rsidRPr="00E542C0">
        <w:rPr>
          <w:rFonts w:ascii="Times New Roman" w:hAnsi="Times New Roman" w:cs="Times New Roman"/>
          <w:sz w:val="28"/>
          <w:szCs w:val="28"/>
        </w:rPr>
        <w:t xml:space="preserve">, замещающими должности 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подарка и зачислении средств, вырученных </w:t>
      </w:r>
      <w:proofErr w:type="gramStart"/>
      <w:r w:rsidRPr="00E542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542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42C0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542C0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7D0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B5E" w:rsidRPr="00793B5E" w:rsidRDefault="007D0319" w:rsidP="00C828B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Положение)</w:t>
      </w:r>
    </w:p>
    <w:p w:rsidR="002D0EA7" w:rsidRDefault="002D0EA7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</w:t>
      </w:r>
      <w:r w:rsidR="00E542C0" w:rsidRPr="00E542C0">
        <w:rPr>
          <w:rFonts w:ascii="Times New Roman" w:hAnsi="Times New Roman" w:cs="Times New Roman"/>
          <w:sz w:val="28"/>
          <w:szCs w:val="28"/>
        </w:rPr>
        <w:t xml:space="preserve">главой </w:t>
      </w:r>
      <w:proofErr w:type="gramStart"/>
      <w:r w:rsidR="00E542C0" w:rsidRPr="00E542C0">
        <w:rPr>
          <w:rFonts w:ascii="Times New Roman" w:hAnsi="Times New Roman" w:cs="Times New Roman"/>
          <w:sz w:val="28"/>
          <w:szCs w:val="28"/>
        </w:rPr>
        <w:t xml:space="preserve">Арзгирского муниципального округа Ставропольского края и </w:t>
      </w:r>
      <w:r w:rsidR="006F2B12">
        <w:rPr>
          <w:rFonts w:ascii="Times New Roman" w:hAnsi="Times New Roman" w:cs="Times New Roman"/>
          <w:sz w:val="28"/>
          <w:szCs w:val="28"/>
        </w:rPr>
        <w:t>лицами</w:t>
      </w:r>
      <w:r w:rsidR="00E542C0" w:rsidRPr="00E542C0">
        <w:rPr>
          <w:rFonts w:ascii="Times New Roman" w:hAnsi="Times New Roman" w:cs="Times New Roman"/>
          <w:sz w:val="28"/>
          <w:szCs w:val="28"/>
        </w:rPr>
        <w:t>, замещающими должности 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</w:t>
      </w:r>
      <w:r w:rsidR="00C828BB">
        <w:rPr>
          <w:rFonts w:ascii="Times New Roman" w:hAnsi="Times New Roman" w:cs="Times New Roman"/>
          <w:sz w:val="28"/>
          <w:szCs w:val="28"/>
        </w:rPr>
        <w:t xml:space="preserve"> (</w:t>
      </w:r>
      <w:r w:rsidR="00E542C0">
        <w:rPr>
          <w:rFonts w:ascii="Times New Roman" w:hAnsi="Times New Roman" w:cs="Times New Roman"/>
          <w:sz w:val="28"/>
          <w:szCs w:val="28"/>
        </w:rPr>
        <w:t>далее соответственно – глава округа, муниципальные служащие, органы администрации округа)</w:t>
      </w:r>
      <w:r w:rsidR="00E542C0" w:rsidRPr="00E542C0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</w:t>
      </w:r>
      <w:proofErr w:type="gramEnd"/>
      <w:r w:rsidR="00E542C0" w:rsidRPr="00E542C0">
        <w:rPr>
          <w:rFonts w:ascii="Times New Roman" w:hAnsi="Times New Roman" w:cs="Times New Roman"/>
          <w:sz w:val="28"/>
          <w:szCs w:val="28"/>
        </w:rPr>
        <w:t xml:space="preserve"> и оценке подарка, реализации (выкупе) подарка и зачислении средств, вырученных от его реализации</w:t>
      </w:r>
      <w:r w:rsidRPr="00793B5E">
        <w:rPr>
          <w:rFonts w:ascii="Times New Roman" w:hAnsi="Times New Roman" w:cs="Times New Roman"/>
          <w:sz w:val="28"/>
          <w:szCs w:val="28"/>
        </w:rPr>
        <w:t>.</w:t>
      </w:r>
    </w:p>
    <w:p w:rsidR="00837566" w:rsidRPr="00A12DFE" w:rsidRDefault="00793B5E" w:rsidP="0083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2. Для целей настоящего Положения используются следующие основные понятия: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B5E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другими официальными мероприятиями (далее - п</w:t>
      </w:r>
      <w:r w:rsidR="006F2B12">
        <w:rPr>
          <w:rFonts w:ascii="Times New Roman" w:hAnsi="Times New Roman" w:cs="Times New Roman"/>
          <w:sz w:val="28"/>
          <w:szCs w:val="28"/>
        </w:rPr>
        <w:t>одарок), - подарок, полученный г</w:t>
      </w:r>
      <w:r w:rsidRPr="00793B5E">
        <w:rPr>
          <w:rFonts w:ascii="Times New Roman" w:hAnsi="Times New Roman" w:cs="Times New Roman"/>
          <w:sz w:val="28"/>
          <w:szCs w:val="28"/>
        </w:rPr>
        <w:t>лавой округа, муниципальным служащим в связи с протокольными мероприятиями, служебными командировками и другими официальными мероприятиями от физических</w:t>
      </w:r>
      <w:r w:rsidR="007D0319">
        <w:rPr>
          <w:rFonts w:ascii="Times New Roman" w:hAnsi="Times New Roman" w:cs="Times New Roman"/>
          <w:sz w:val="28"/>
          <w:szCs w:val="28"/>
        </w:rPr>
        <w:t xml:space="preserve"> </w:t>
      </w:r>
      <w:r w:rsidRPr="00793B5E">
        <w:rPr>
          <w:rFonts w:ascii="Times New Roman" w:hAnsi="Times New Roman" w:cs="Times New Roman"/>
          <w:sz w:val="28"/>
          <w:szCs w:val="28"/>
        </w:rPr>
        <w:t>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3B5E">
        <w:rPr>
          <w:rFonts w:ascii="Times New Roman" w:hAnsi="Times New Roman" w:cs="Times New Roman"/>
          <w:sz w:val="28"/>
          <w:szCs w:val="28"/>
        </w:rPr>
        <w:lastRenderedPageBreak/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</w:t>
      </w:r>
      <w:r w:rsidR="00E542C0">
        <w:rPr>
          <w:rFonts w:ascii="Times New Roman" w:hAnsi="Times New Roman" w:cs="Times New Roman"/>
          <w:sz w:val="28"/>
          <w:szCs w:val="28"/>
        </w:rPr>
        <w:t>тных) обязанностей - получение г</w:t>
      </w:r>
      <w:r w:rsidRPr="00793B5E">
        <w:rPr>
          <w:rFonts w:ascii="Times New Roman" w:hAnsi="Times New Roman" w:cs="Times New Roman"/>
          <w:sz w:val="28"/>
          <w:szCs w:val="28"/>
        </w:rPr>
        <w:t>лавой округа,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 или иным документом, регламентирующим его служебные (должностные) обязанности, а также в связи с исполнением служебных (должностных) обязанностей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в случаях, установленных федеральными законами и иными нормативными актами.</w:t>
      </w:r>
    </w:p>
    <w:p w:rsidR="001B02EB" w:rsidRDefault="00793B5E" w:rsidP="001B02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3. Глава округа,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37566" w:rsidRPr="00793B5E" w:rsidRDefault="00793B5E" w:rsidP="008375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4. Глава округа,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</w:t>
      </w:r>
      <w:r w:rsidR="007D0319">
        <w:rPr>
          <w:rFonts w:ascii="Times New Roman" w:hAnsi="Times New Roman" w:cs="Times New Roman"/>
          <w:sz w:val="28"/>
          <w:szCs w:val="28"/>
        </w:rPr>
        <w:t>бных (должностных) обязанностей.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по форме согласно приложению 1 к настоящему Положению (далее - уведомление), представляется не позднее трех рабочих дней со дня получения подарка:</w:t>
      </w:r>
    </w:p>
    <w:p w:rsidR="00793B5E" w:rsidRPr="00793B5E" w:rsidRDefault="00FF16B3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лавой округа, муниципальными служащими аппарата администрации </w:t>
      </w:r>
      <w:r w:rsidR="00E542C0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руководителями </w:t>
      </w:r>
      <w:r w:rsidR="00E542C0">
        <w:rPr>
          <w:rFonts w:ascii="Times New Roman" w:hAnsi="Times New Roman" w:cs="Times New Roman"/>
          <w:sz w:val="28"/>
          <w:szCs w:val="28"/>
        </w:rPr>
        <w:t>органов администрации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округа в отдел </w:t>
      </w:r>
      <w:r w:rsidR="00E542C0">
        <w:rPr>
          <w:rFonts w:ascii="Times New Roman" w:hAnsi="Times New Roman" w:cs="Times New Roman"/>
          <w:sz w:val="28"/>
          <w:szCs w:val="28"/>
        </w:rPr>
        <w:t>правового и кадрового обеспечения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42C0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округа (далее </w:t>
      </w:r>
      <w:r w:rsidR="00E542C0">
        <w:rPr>
          <w:rFonts w:ascii="Times New Roman" w:hAnsi="Times New Roman" w:cs="Times New Roman"/>
          <w:sz w:val="28"/>
          <w:szCs w:val="28"/>
        </w:rPr>
        <w:t>–</w:t>
      </w:r>
      <w:r w:rsidR="007D0319">
        <w:rPr>
          <w:rFonts w:ascii="Times New Roman" w:hAnsi="Times New Roman" w:cs="Times New Roman"/>
          <w:sz w:val="28"/>
          <w:szCs w:val="28"/>
        </w:rPr>
        <w:t xml:space="preserve"> </w:t>
      </w:r>
      <w:r w:rsidR="00E542C0">
        <w:rPr>
          <w:rFonts w:ascii="Times New Roman" w:hAnsi="Times New Roman" w:cs="Times New Roman"/>
          <w:sz w:val="28"/>
          <w:szCs w:val="28"/>
        </w:rPr>
        <w:t>правовой отдел</w:t>
      </w:r>
      <w:r w:rsidR="00793B5E" w:rsidRPr="00793B5E">
        <w:rPr>
          <w:rFonts w:ascii="Times New Roman" w:hAnsi="Times New Roman" w:cs="Times New Roman"/>
          <w:sz w:val="28"/>
          <w:szCs w:val="28"/>
        </w:rPr>
        <w:t>);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муниципальными служащими </w:t>
      </w:r>
      <w:r w:rsidR="00E542C0">
        <w:rPr>
          <w:rFonts w:ascii="Times New Roman" w:hAnsi="Times New Roman" w:cs="Times New Roman"/>
          <w:sz w:val="28"/>
          <w:szCs w:val="28"/>
        </w:rPr>
        <w:t>органов администрации округа</w:t>
      </w:r>
      <w:r w:rsidR="00610F69">
        <w:rPr>
          <w:rFonts w:ascii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hAnsi="Times New Roman" w:cs="Times New Roman"/>
          <w:sz w:val="28"/>
          <w:szCs w:val="28"/>
        </w:rPr>
        <w:t>ответственному</w:t>
      </w:r>
      <w:r w:rsidR="00E55B2D">
        <w:rPr>
          <w:rFonts w:ascii="Times New Roman" w:hAnsi="Times New Roman" w:cs="Times New Roman"/>
          <w:sz w:val="28"/>
          <w:szCs w:val="28"/>
        </w:rPr>
        <w:t xml:space="preserve"> должностному лицу</w:t>
      </w:r>
      <w:r w:rsidRPr="00793B5E">
        <w:rPr>
          <w:rFonts w:ascii="Times New Roman" w:hAnsi="Times New Roman" w:cs="Times New Roman"/>
          <w:sz w:val="28"/>
          <w:szCs w:val="28"/>
        </w:rPr>
        <w:t xml:space="preserve"> соответствующего</w:t>
      </w:r>
      <w:r w:rsidR="00E55B2D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округа, осуществляющему</w:t>
      </w:r>
      <w:r w:rsidRPr="00793B5E">
        <w:rPr>
          <w:rFonts w:ascii="Times New Roman" w:hAnsi="Times New Roman" w:cs="Times New Roman"/>
          <w:sz w:val="28"/>
          <w:szCs w:val="28"/>
        </w:rPr>
        <w:t xml:space="preserve"> функции по приему уведомлений о получении подарка, полученного муниципальным служащим соответствующего </w:t>
      </w:r>
      <w:r w:rsidR="00E55B2D">
        <w:rPr>
          <w:rFonts w:ascii="Times New Roman" w:hAnsi="Times New Roman" w:cs="Times New Roman"/>
          <w:sz w:val="28"/>
          <w:szCs w:val="28"/>
        </w:rPr>
        <w:t>органа администрации округа</w:t>
      </w:r>
      <w:r w:rsidR="007D0319">
        <w:rPr>
          <w:rFonts w:ascii="Times New Roman" w:hAnsi="Times New Roman" w:cs="Times New Roman"/>
          <w:sz w:val="28"/>
          <w:szCs w:val="28"/>
        </w:rPr>
        <w:t xml:space="preserve"> </w:t>
      </w:r>
      <w:r w:rsidR="003E0AFC">
        <w:rPr>
          <w:rFonts w:ascii="Times New Roman" w:hAnsi="Times New Roman" w:cs="Times New Roman"/>
          <w:sz w:val="28"/>
          <w:szCs w:val="28"/>
        </w:rPr>
        <w:t>(далее</w:t>
      </w:r>
      <w:r w:rsidR="007D0319">
        <w:rPr>
          <w:rFonts w:ascii="Times New Roman" w:hAnsi="Times New Roman" w:cs="Times New Roman"/>
          <w:sz w:val="28"/>
          <w:szCs w:val="28"/>
        </w:rPr>
        <w:t xml:space="preserve"> </w:t>
      </w:r>
      <w:r w:rsidR="003E0AFC">
        <w:rPr>
          <w:rFonts w:ascii="Times New Roman" w:hAnsi="Times New Roman" w:cs="Times New Roman"/>
          <w:sz w:val="28"/>
          <w:szCs w:val="28"/>
        </w:rPr>
        <w:t xml:space="preserve">- </w:t>
      </w:r>
      <w:r w:rsidR="007D0319">
        <w:rPr>
          <w:rFonts w:ascii="Times New Roman" w:hAnsi="Times New Roman" w:cs="Times New Roman"/>
          <w:sz w:val="28"/>
          <w:szCs w:val="28"/>
        </w:rPr>
        <w:t>ответственное</w:t>
      </w:r>
      <w:r w:rsidR="003E0AFC">
        <w:rPr>
          <w:rFonts w:ascii="Times New Roman" w:hAnsi="Times New Roman" w:cs="Times New Roman"/>
          <w:sz w:val="28"/>
          <w:szCs w:val="28"/>
        </w:rPr>
        <w:t xml:space="preserve"> лицо</w:t>
      </w:r>
      <w:r w:rsidR="001D4D77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</w:t>
      </w:r>
      <w:r w:rsidR="003E0AF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lastRenderedPageBreak/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При невозможности подачи уведомления в сроки, указанные в абзацах первом и пятом настоящего пункт</w:t>
      </w:r>
      <w:r w:rsidR="003E0AFC">
        <w:rPr>
          <w:rFonts w:ascii="Times New Roman" w:hAnsi="Times New Roman" w:cs="Times New Roman"/>
          <w:sz w:val="28"/>
          <w:szCs w:val="28"/>
        </w:rPr>
        <w:t>а, по причине, не зависящей от г</w:t>
      </w:r>
      <w:r w:rsidRPr="00793B5E">
        <w:rPr>
          <w:rFonts w:ascii="Times New Roman" w:hAnsi="Times New Roman" w:cs="Times New Roman"/>
          <w:sz w:val="28"/>
          <w:szCs w:val="28"/>
        </w:rPr>
        <w:t>лавы округа, муниципального служащего, оно представляется не позднее следующего дня после ее устранения.</w:t>
      </w:r>
    </w:p>
    <w:p w:rsidR="00510866" w:rsidRPr="00674276" w:rsidRDefault="00793B5E" w:rsidP="006E1F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6</w:t>
      </w:r>
      <w:r w:rsidRPr="00B0126F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gramStart"/>
      <w:r w:rsidRPr="00674276">
        <w:rPr>
          <w:rFonts w:ascii="Times New Roman" w:hAnsi="Times New Roman" w:cs="Times New Roman"/>
          <w:sz w:val="28"/>
          <w:szCs w:val="28"/>
        </w:rPr>
        <w:t xml:space="preserve">Уведомление составляется в 2 экземплярах, один из которых возвращается лицу, представившему уведомление, с отметкой о регистрации уведомления в соответствующем журнале регистрации о получении подарков, форма которого приведена в приложении 2 к настоящему Положению, второй экземпляр уведомления направляется в комиссию по поступлению и выбытию активов </w:t>
      </w:r>
      <w:r w:rsidR="00610F69" w:rsidRPr="00610F69">
        <w:rPr>
          <w:rFonts w:ascii="Times New Roman" w:hAnsi="Times New Roman" w:cs="Times New Roman"/>
          <w:sz w:val="28"/>
          <w:szCs w:val="28"/>
        </w:rPr>
        <w:t>администрации Арзгирского муниципального округа Ставропольского края</w:t>
      </w:r>
      <w:r w:rsidRPr="00674276">
        <w:rPr>
          <w:rFonts w:ascii="Times New Roman" w:hAnsi="Times New Roman" w:cs="Times New Roman"/>
          <w:sz w:val="28"/>
          <w:szCs w:val="28"/>
        </w:rPr>
        <w:t>,</w:t>
      </w:r>
      <w:r w:rsidR="00610F69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округа,</w:t>
      </w:r>
      <w:r w:rsidRPr="00674276">
        <w:rPr>
          <w:rFonts w:ascii="Times New Roman" w:hAnsi="Times New Roman" w:cs="Times New Roman"/>
          <w:sz w:val="28"/>
          <w:szCs w:val="28"/>
        </w:rPr>
        <w:t xml:space="preserve"> образованную в соответствии с законодательством Российской Федерации</w:t>
      </w:r>
      <w:proofErr w:type="gramEnd"/>
      <w:r w:rsidRPr="00674276">
        <w:rPr>
          <w:rFonts w:ascii="Times New Roman" w:hAnsi="Times New Roman" w:cs="Times New Roman"/>
          <w:sz w:val="28"/>
          <w:szCs w:val="28"/>
        </w:rPr>
        <w:t xml:space="preserve"> о бухгалтерском учете (далее - комиссия).</w:t>
      </w:r>
    </w:p>
    <w:p w:rsidR="00B55654" w:rsidRPr="00A12DFE" w:rsidRDefault="009A14C3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уведомления г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лавы округа, муниципального служащего направляется в </w:t>
      </w:r>
      <w:r w:rsidR="007D0319">
        <w:rPr>
          <w:rFonts w:ascii="Times New Roman" w:hAnsi="Times New Roman" w:cs="Times New Roman"/>
          <w:sz w:val="28"/>
          <w:szCs w:val="28"/>
        </w:rPr>
        <w:t>отдел экономического развития администрации Арзгирского муниципального округа Ставропольского края (далее - экономический отдел),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D4D77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</w:t>
      </w:r>
      <w:r w:rsidR="007D0319">
        <w:rPr>
          <w:rFonts w:ascii="Times New Roman" w:hAnsi="Times New Roman" w:cs="Times New Roman"/>
          <w:sz w:val="28"/>
          <w:szCs w:val="28"/>
        </w:rPr>
        <w:t xml:space="preserve"> </w:t>
      </w:r>
      <w:r w:rsidR="003C7621">
        <w:rPr>
          <w:rFonts w:ascii="Times New Roman" w:hAnsi="Times New Roman" w:cs="Times New Roman"/>
          <w:sz w:val="28"/>
          <w:szCs w:val="28"/>
        </w:rPr>
        <w:t>по приему и хранению подарков.</w:t>
      </w:r>
    </w:p>
    <w:p w:rsidR="009511E5" w:rsidRDefault="00793B5E" w:rsidP="009511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6CE">
        <w:rPr>
          <w:rFonts w:ascii="Times New Roman" w:hAnsi="Times New Roman" w:cs="Times New Roman"/>
          <w:sz w:val="28"/>
          <w:szCs w:val="28"/>
        </w:rPr>
        <w:t>Подарки с изображением официальной символики Российской Федерации, других государств и их городов, субъектов Российской Федерации, муниципальных образований, предприятий и организаций, подарки, представляющие собой изделия народных промыслов и ремесел, изделия ручной работы, в том числе отражающие национальную специфику, и другие а</w:t>
      </w:r>
      <w:r w:rsidR="00C56905" w:rsidRPr="005576CE">
        <w:rPr>
          <w:rFonts w:ascii="Times New Roman" w:hAnsi="Times New Roman" w:cs="Times New Roman"/>
          <w:sz w:val="28"/>
          <w:szCs w:val="28"/>
        </w:rPr>
        <w:t>налогичные подарки, полученные г</w:t>
      </w:r>
      <w:r w:rsidRPr="005576CE">
        <w:rPr>
          <w:rFonts w:ascii="Times New Roman" w:hAnsi="Times New Roman" w:cs="Times New Roman"/>
          <w:sz w:val="28"/>
          <w:szCs w:val="28"/>
        </w:rPr>
        <w:t xml:space="preserve">лавой округа, руководителями </w:t>
      </w:r>
      <w:r w:rsidR="005576CE" w:rsidRPr="005576CE">
        <w:rPr>
          <w:rFonts w:ascii="Times New Roman" w:hAnsi="Times New Roman" w:cs="Times New Roman"/>
          <w:sz w:val="28"/>
          <w:szCs w:val="28"/>
        </w:rPr>
        <w:t>органов администрации округа</w:t>
      </w:r>
      <w:r w:rsidRPr="005576CE">
        <w:rPr>
          <w:rFonts w:ascii="Times New Roman" w:hAnsi="Times New Roman" w:cs="Times New Roman"/>
          <w:sz w:val="28"/>
          <w:szCs w:val="28"/>
        </w:rPr>
        <w:t>, муниципальными служащими, от официальных делегаций, на официальных мероприятиях, в связи с памятными</w:t>
      </w:r>
      <w:proofErr w:type="gramEnd"/>
      <w:r w:rsidRPr="005576CE">
        <w:rPr>
          <w:rFonts w:ascii="Times New Roman" w:hAnsi="Times New Roman" w:cs="Times New Roman"/>
          <w:sz w:val="28"/>
          <w:szCs w:val="28"/>
        </w:rPr>
        <w:t xml:space="preserve"> датами, праздниками и другими событиями, независимо от их стоимости хранятся в соответствующем муниципальном органе и к ним не применяются процедуры, предусмотренные настоящего Положения.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793B5E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</w:t>
      </w:r>
      <w:r w:rsidR="001D4D77">
        <w:rPr>
          <w:rFonts w:ascii="Times New Roman" w:hAnsi="Times New Roman" w:cs="Times New Roman"/>
          <w:sz w:val="28"/>
          <w:szCs w:val="28"/>
        </w:rPr>
        <w:t xml:space="preserve"> материально ответственному лицу</w:t>
      </w:r>
      <w:r w:rsidRPr="00793B5E">
        <w:rPr>
          <w:rFonts w:ascii="Times New Roman" w:hAnsi="Times New Roman" w:cs="Times New Roman"/>
          <w:sz w:val="28"/>
          <w:szCs w:val="28"/>
        </w:rPr>
        <w:t xml:space="preserve"> </w:t>
      </w:r>
      <w:r w:rsidR="001D4D77">
        <w:rPr>
          <w:rFonts w:ascii="Times New Roman" w:hAnsi="Times New Roman" w:cs="Times New Roman"/>
          <w:sz w:val="28"/>
          <w:szCs w:val="28"/>
        </w:rPr>
        <w:t xml:space="preserve"> экономического</w:t>
      </w:r>
      <w:r w:rsidR="007D0319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1D4D77">
        <w:rPr>
          <w:rFonts w:ascii="Times New Roman" w:hAnsi="Times New Roman" w:cs="Times New Roman"/>
          <w:sz w:val="28"/>
          <w:szCs w:val="28"/>
        </w:rPr>
        <w:t>а</w:t>
      </w:r>
      <w:r w:rsidR="007D0319">
        <w:rPr>
          <w:rFonts w:ascii="Times New Roman" w:hAnsi="Times New Roman" w:cs="Times New Roman"/>
          <w:sz w:val="28"/>
          <w:szCs w:val="28"/>
        </w:rPr>
        <w:t>,</w:t>
      </w:r>
      <w:r w:rsidRPr="00793B5E">
        <w:rPr>
          <w:rFonts w:ascii="Times New Roman" w:hAnsi="Times New Roman" w:cs="Times New Roman"/>
          <w:sz w:val="28"/>
          <w:szCs w:val="28"/>
        </w:rPr>
        <w:t xml:space="preserve"> </w:t>
      </w:r>
      <w:r w:rsidR="007D0319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1D4D77">
        <w:rPr>
          <w:rFonts w:ascii="Times New Roman" w:hAnsi="Times New Roman" w:cs="Times New Roman"/>
          <w:sz w:val="28"/>
          <w:szCs w:val="28"/>
        </w:rPr>
        <w:t xml:space="preserve"> органа администрации округа</w:t>
      </w:r>
      <w:r w:rsidRPr="00793B5E">
        <w:rPr>
          <w:rFonts w:ascii="Times New Roman" w:hAnsi="Times New Roman" w:cs="Times New Roman"/>
          <w:sz w:val="28"/>
          <w:szCs w:val="28"/>
        </w:rPr>
        <w:t>, осуществляющему функции по приему и хранению подарков, которое принимает его на хранение по акту приема-передачи, форма которого предусмотрена приложением 3 к настоящему Положению, не позднее 5 рабочих дней со дня регистрации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уведомления в соответствующем журнале регистрации.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Акт приема-передачи подарков составляется в 3 эк</w:t>
      </w:r>
      <w:r w:rsidR="007D301F">
        <w:rPr>
          <w:rFonts w:ascii="Times New Roman" w:hAnsi="Times New Roman" w:cs="Times New Roman"/>
          <w:sz w:val="28"/>
          <w:szCs w:val="28"/>
        </w:rPr>
        <w:t>земплярах: один – для г</w:t>
      </w:r>
      <w:r w:rsidRPr="00793B5E">
        <w:rPr>
          <w:rFonts w:ascii="Times New Roman" w:hAnsi="Times New Roman" w:cs="Times New Roman"/>
          <w:sz w:val="28"/>
          <w:szCs w:val="28"/>
        </w:rPr>
        <w:t>лавы округа, муниципального служащего, второй экземпляр – для материально ответственного лица</w:t>
      </w:r>
      <w:r w:rsidR="001D4D77">
        <w:rPr>
          <w:rFonts w:ascii="Times New Roman" w:hAnsi="Times New Roman" w:cs="Times New Roman"/>
          <w:sz w:val="28"/>
          <w:szCs w:val="28"/>
        </w:rPr>
        <w:t xml:space="preserve"> экономического отдела</w:t>
      </w:r>
      <w:r w:rsidRPr="00793B5E">
        <w:rPr>
          <w:rFonts w:ascii="Times New Roman" w:hAnsi="Times New Roman" w:cs="Times New Roman"/>
          <w:sz w:val="28"/>
          <w:szCs w:val="28"/>
        </w:rPr>
        <w:t>,</w:t>
      </w:r>
      <w:r w:rsidR="001D4D77">
        <w:rPr>
          <w:rFonts w:ascii="Times New Roman" w:hAnsi="Times New Roman" w:cs="Times New Roman"/>
          <w:sz w:val="28"/>
          <w:szCs w:val="28"/>
        </w:rPr>
        <w:t xml:space="preserve"> ответственного </w:t>
      </w:r>
      <w:r w:rsidR="001D4D77">
        <w:rPr>
          <w:rFonts w:ascii="Times New Roman" w:hAnsi="Times New Roman" w:cs="Times New Roman"/>
          <w:sz w:val="28"/>
          <w:szCs w:val="28"/>
        </w:rPr>
        <w:lastRenderedPageBreak/>
        <w:t>лица органа администрации округа,</w:t>
      </w:r>
      <w:r w:rsidRPr="00793B5E">
        <w:rPr>
          <w:rFonts w:ascii="Times New Roman" w:hAnsi="Times New Roman" w:cs="Times New Roman"/>
          <w:sz w:val="28"/>
          <w:szCs w:val="28"/>
        </w:rPr>
        <w:t xml:space="preserve"> принявшего подарки на хранение, третий экземпляр - для комиссии.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Акт приема-передачи подарков регистрируется в журнале учета активов приема-передачи подарков, форма которого предусмотрена  приложением 4 к настоящему положению.</w:t>
      </w:r>
    </w:p>
    <w:p w:rsidR="004525C3" w:rsidRPr="00793B5E" w:rsidRDefault="00793B5E" w:rsidP="004525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Акт приема-передачи подарков направляется в комиссию не позднее 3 рабочих дней со дня принятия подарка на хранение.</w:t>
      </w:r>
    </w:p>
    <w:p w:rsidR="004C30D3" w:rsidRPr="001D4D77" w:rsidRDefault="00793B5E" w:rsidP="004C30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D77">
        <w:rPr>
          <w:rFonts w:ascii="Times New Roman" w:hAnsi="Times New Roman" w:cs="Times New Roman"/>
          <w:sz w:val="28"/>
          <w:szCs w:val="28"/>
        </w:rPr>
        <w:t xml:space="preserve">Подарки, принятые на хранение, учитываются на </w:t>
      </w:r>
      <w:proofErr w:type="spellStart"/>
      <w:r w:rsidRPr="001D4D77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1D4D77">
        <w:rPr>
          <w:rFonts w:ascii="Times New Roman" w:hAnsi="Times New Roman" w:cs="Times New Roman"/>
          <w:sz w:val="28"/>
          <w:szCs w:val="28"/>
        </w:rPr>
        <w:t xml:space="preserve"> счете 02 «Материальные ценности, принятые на ответственное хранение» по цене, указанной в уведомлении, или в случае отсутствия цены – в условной единице один рубль за предмет.</w:t>
      </w:r>
    </w:p>
    <w:p w:rsidR="00793B5E" w:rsidRPr="00793B5E" w:rsidRDefault="00067023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Подарок, полученный г</w:t>
      </w:r>
      <w:r w:rsidR="00793B5E" w:rsidRPr="00793B5E">
        <w:rPr>
          <w:rFonts w:ascii="Times New Roman" w:hAnsi="Times New Roman" w:cs="Times New Roman"/>
          <w:sz w:val="28"/>
          <w:szCs w:val="28"/>
        </w:rPr>
        <w:t>лавой округа, независимо от его стоимости, подлежит передаче на хранение в порядке, предусмотренном пунктом 7 настоящего Положения.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793B5E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или повреждение подарка несет лицо, получившее подарок.</w:t>
      </w:r>
    </w:p>
    <w:p w:rsidR="003B3526" w:rsidRPr="00793B5E" w:rsidRDefault="00793B5E" w:rsidP="003B35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подарка подтверждаются документально, а при невозможности документального подтверждения - экспертным путем. Выписка из протокола заседания комиссии о результатах определения стоимости подарка в течение 3 рабочих дней </w:t>
      </w:r>
      <w:proofErr w:type="gramStart"/>
      <w:r w:rsidRPr="00793B5E">
        <w:rPr>
          <w:rFonts w:ascii="Times New Roman" w:hAnsi="Times New Roman" w:cs="Times New Roman"/>
          <w:sz w:val="28"/>
          <w:szCs w:val="28"/>
        </w:rPr>
        <w:t>с даты проведения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заседания комиссии направляется</w:t>
      </w:r>
      <w:r w:rsidR="001D4D77">
        <w:rPr>
          <w:rFonts w:ascii="Times New Roman" w:hAnsi="Times New Roman" w:cs="Times New Roman"/>
          <w:sz w:val="28"/>
          <w:szCs w:val="28"/>
        </w:rPr>
        <w:t xml:space="preserve"> главе округа,</w:t>
      </w:r>
      <w:r w:rsidRPr="00793B5E">
        <w:rPr>
          <w:rFonts w:ascii="Times New Roman" w:hAnsi="Times New Roman" w:cs="Times New Roman"/>
          <w:sz w:val="28"/>
          <w:szCs w:val="28"/>
        </w:rPr>
        <w:t xml:space="preserve"> муниципальному служащему, сдавшему подарок, материально ответственному лицу</w:t>
      </w:r>
      <w:r w:rsidR="001D4D77">
        <w:rPr>
          <w:rFonts w:ascii="Times New Roman" w:hAnsi="Times New Roman" w:cs="Times New Roman"/>
          <w:sz w:val="28"/>
          <w:szCs w:val="28"/>
        </w:rPr>
        <w:t xml:space="preserve"> экономического отдела</w:t>
      </w:r>
      <w:r w:rsidRPr="00793B5E">
        <w:rPr>
          <w:rFonts w:ascii="Times New Roman" w:hAnsi="Times New Roman" w:cs="Times New Roman"/>
          <w:sz w:val="28"/>
          <w:szCs w:val="28"/>
        </w:rPr>
        <w:t>,</w:t>
      </w:r>
      <w:r w:rsidR="001D4D77">
        <w:rPr>
          <w:rFonts w:ascii="Times New Roman" w:hAnsi="Times New Roman" w:cs="Times New Roman"/>
          <w:sz w:val="28"/>
          <w:szCs w:val="28"/>
        </w:rPr>
        <w:t xml:space="preserve"> </w:t>
      </w:r>
      <w:r w:rsidR="001D4D77" w:rsidRPr="001D4D77">
        <w:rPr>
          <w:rFonts w:ascii="Times New Roman" w:hAnsi="Times New Roman" w:cs="Times New Roman"/>
          <w:sz w:val="28"/>
          <w:szCs w:val="28"/>
        </w:rPr>
        <w:t>ответственному лицу органа администрации округа</w:t>
      </w:r>
      <w:r w:rsidRPr="00793B5E">
        <w:rPr>
          <w:rFonts w:ascii="Times New Roman" w:hAnsi="Times New Roman" w:cs="Times New Roman"/>
          <w:sz w:val="28"/>
          <w:szCs w:val="28"/>
        </w:rPr>
        <w:t xml:space="preserve"> принявшему подарок на хранение.  Подарок возвращается сдавшему его лицу по акту возврата подарка, форма которого предусмотрена приложением 5 к настоящему Положению, в случае, если его стоимость не превышает 3 тыс. рублей.</w:t>
      </w:r>
    </w:p>
    <w:p w:rsidR="003C7621" w:rsidRPr="003C7621" w:rsidRDefault="00793B5E" w:rsidP="003C76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Акт возврата подарков составляется в 2 экз</w:t>
      </w:r>
      <w:r w:rsidR="00067023">
        <w:rPr>
          <w:rFonts w:ascii="Times New Roman" w:hAnsi="Times New Roman" w:cs="Times New Roman"/>
          <w:sz w:val="28"/>
          <w:szCs w:val="28"/>
        </w:rPr>
        <w:t>емплярах: один экземпляр – для г</w:t>
      </w:r>
      <w:r w:rsidRPr="00793B5E">
        <w:rPr>
          <w:rFonts w:ascii="Times New Roman" w:hAnsi="Times New Roman" w:cs="Times New Roman"/>
          <w:sz w:val="28"/>
          <w:szCs w:val="28"/>
        </w:rPr>
        <w:t>лавы округа, муниципального служащего, второй экземпляр – для материально ответственного лица</w:t>
      </w:r>
      <w:r w:rsidR="001D4D77">
        <w:rPr>
          <w:rFonts w:ascii="Times New Roman" w:hAnsi="Times New Roman" w:cs="Times New Roman"/>
          <w:sz w:val="28"/>
          <w:szCs w:val="28"/>
        </w:rPr>
        <w:t xml:space="preserve"> экономического отдела, ответственного лица органа администрации округа</w:t>
      </w:r>
      <w:r w:rsidRPr="00793B5E">
        <w:rPr>
          <w:rFonts w:ascii="Times New Roman" w:hAnsi="Times New Roman" w:cs="Times New Roman"/>
          <w:sz w:val="28"/>
          <w:szCs w:val="28"/>
        </w:rPr>
        <w:t>, принявшего подарки на хранение.</w:t>
      </w:r>
    </w:p>
    <w:p w:rsidR="00CB4BF2" w:rsidRPr="00793B5E" w:rsidRDefault="001D4D77" w:rsidP="00CB4B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Экономический отдел, ответственное лицо органа администрации округа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по приему и хранению подарков обеспечивает подготовку и направление в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администрации </w:t>
      </w:r>
      <w:r w:rsidR="00152BC3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документов, необходимых для включения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E3032F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="00793B5E" w:rsidRPr="00793B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  <w:proofErr w:type="gramEnd"/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lastRenderedPageBreak/>
        <w:t xml:space="preserve">12. Глава округа, сдавший подарок, может выкупить его, направив в </w:t>
      </w:r>
      <w:r w:rsidR="001D4D77">
        <w:rPr>
          <w:rFonts w:ascii="Times New Roman" w:hAnsi="Times New Roman" w:cs="Times New Roman"/>
          <w:sz w:val="28"/>
          <w:szCs w:val="28"/>
        </w:rPr>
        <w:t>экономический отдел</w:t>
      </w:r>
      <w:r w:rsidRPr="00793B5E">
        <w:rPr>
          <w:rFonts w:ascii="Times New Roman" w:hAnsi="Times New Roman" w:cs="Times New Roman"/>
          <w:sz w:val="28"/>
          <w:szCs w:val="28"/>
        </w:rPr>
        <w:t xml:space="preserve"> соответствующее заявление не позднее 2 месяцев со дня сдачи подарка.</w:t>
      </w:r>
    </w:p>
    <w:p w:rsidR="00793B5E" w:rsidRPr="00793B5E" w:rsidRDefault="001D4D77" w:rsidP="001D4D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="00793B5E" w:rsidRPr="00793B5E">
        <w:rPr>
          <w:rFonts w:ascii="Times New Roman" w:hAnsi="Times New Roman" w:cs="Times New Roman"/>
          <w:sz w:val="28"/>
          <w:szCs w:val="28"/>
        </w:rPr>
        <w:t>, сдавшие подарок, могут выкупить его, направив на имя представителя нанимателя (работодателя) соответствующее заявление не позднее 2 месяцев со дня сдачи подарка.</w:t>
      </w:r>
    </w:p>
    <w:p w:rsidR="008F5C97" w:rsidRPr="00B0126F" w:rsidRDefault="00793B5E" w:rsidP="008F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Заявление о выкупе подарка оформляется в 2 экземплярах по форме согласно приложению 6 к настоящему Положению, и регистрируется в журнале регистрации заявлений о выкупе подарков, полученных в связи с протокольными мероприятиями, служебными командировками и другими официальными мероприятиями, согласно приложению 7 к настоящему Положению.</w:t>
      </w:r>
    </w:p>
    <w:p w:rsidR="008F5C97" w:rsidRPr="00793B5E" w:rsidRDefault="00793B5E" w:rsidP="008F5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 w:rsidR="001D4D77">
        <w:rPr>
          <w:rFonts w:ascii="Times New Roman" w:hAnsi="Times New Roman" w:cs="Times New Roman"/>
          <w:sz w:val="28"/>
          <w:szCs w:val="28"/>
        </w:rPr>
        <w:t>Экономический отдел, ответственное лицо органа администрации округа</w:t>
      </w:r>
      <w:r w:rsidRPr="00793B5E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</w:t>
      </w:r>
      <w:r w:rsidR="001D4D77">
        <w:rPr>
          <w:rFonts w:ascii="Times New Roman" w:hAnsi="Times New Roman" w:cs="Times New Roman"/>
          <w:sz w:val="28"/>
          <w:szCs w:val="28"/>
        </w:rPr>
        <w:t xml:space="preserve"> уведомляет в письменной форме г</w:t>
      </w:r>
      <w:r w:rsidRPr="00793B5E">
        <w:rPr>
          <w:rFonts w:ascii="Times New Roman" w:hAnsi="Times New Roman" w:cs="Times New Roman"/>
          <w:sz w:val="28"/>
          <w:szCs w:val="28"/>
        </w:rPr>
        <w:t>ла</w:t>
      </w:r>
      <w:r w:rsidR="001D4D77">
        <w:rPr>
          <w:rFonts w:ascii="Times New Roman" w:hAnsi="Times New Roman" w:cs="Times New Roman"/>
          <w:sz w:val="28"/>
          <w:szCs w:val="28"/>
        </w:rPr>
        <w:t xml:space="preserve">ву округа, </w:t>
      </w:r>
      <w:r w:rsidRPr="00793B5E">
        <w:rPr>
          <w:rFonts w:ascii="Times New Roman" w:hAnsi="Times New Roman" w:cs="Times New Roman"/>
          <w:sz w:val="28"/>
          <w:szCs w:val="28"/>
        </w:rPr>
        <w:t>муниципального служащего, подавшего заявление (далее - заявитель), о результатах оценки стоимости подарка для реализации (выкупа), после чего в течение месяца заявитель выкупает подарок по установленной стоимости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или в письменной форме отказывается от его выкупа.</w:t>
      </w:r>
    </w:p>
    <w:p w:rsidR="008D65D1" w:rsidRPr="008D65D1" w:rsidRDefault="00793B5E" w:rsidP="008D65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793B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93B5E">
        <w:rPr>
          <w:rFonts w:ascii="Times New Roman" w:hAnsi="Times New Roman" w:cs="Times New Roman"/>
          <w:sz w:val="28"/>
          <w:szCs w:val="28"/>
        </w:rPr>
        <w:t xml:space="preserve"> если в отношении подарка, изготовленного из драгоценных металлов и (или) драгоценных к</w:t>
      </w:r>
      <w:r w:rsidR="005576CE">
        <w:rPr>
          <w:rFonts w:ascii="Times New Roman" w:hAnsi="Times New Roman" w:cs="Times New Roman"/>
          <w:sz w:val="28"/>
          <w:szCs w:val="28"/>
        </w:rPr>
        <w:t>амней, от г</w:t>
      </w:r>
      <w:r w:rsidRPr="00793B5E">
        <w:rPr>
          <w:rFonts w:ascii="Times New Roman" w:hAnsi="Times New Roman" w:cs="Times New Roman"/>
          <w:sz w:val="28"/>
          <w:szCs w:val="28"/>
        </w:rPr>
        <w:t>лавы округа, муниципальных служащих не поступило заявление, указанное 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в 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793B5E" w:rsidRPr="00793B5E" w:rsidRDefault="00793B5E" w:rsidP="00907B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пункте 12 настоящего Положения, может использоваться </w:t>
      </w:r>
      <w:r w:rsidR="001D4D77">
        <w:rPr>
          <w:rFonts w:ascii="Times New Roman" w:hAnsi="Times New Roman" w:cs="Times New Roman"/>
          <w:sz w:val="28"/>
          <w:szCs w:val="28"/>
        </w:rPr>
        <w:t xml:space="preserve">администрацией округа, органом администрации округа </w:t>
      </w:r>
      <w:r w:rsidRPr="00793B5E">
        <w:rPr>
          <w:rFonts w:ascii="Times New Roman" w:hAnsi="Times New Roman" w:cs="Times New Roman"/>
          <w:sz w:val="28"/>
          <w:szCs w:val="28"/>
        </w:rPr>
        <w:t xml:space="preserve">с учетом заключения комиссии о целесообразности использования подарка для обеспечения деятельности </w:t>
      </w:r>
      <w:r w:rsidR="001D4D77">
        <w:rPr>
          <w:rFonts w:ascii="Times New Roman" w:hAnsi="Times New Roman" w:cs="Times New Roman"/>
          <w:sz w:val="28"/>
          <w:szCs w:val="28"/>
        </w:rPr>
        <w:t>администрации округа, органа администрации округа</w:t>
      </w:r>
      <w:r w:rsidRPr="00793B5E">
        <w:rPr>
          <w:rFonts w:ascii="Times New Roman" w:hAnsi="Times New Roman" w:cs="Times New Roman"/>
          <w:sz w:val="28"/>
          <w:szCs w:val="28"/>
        </w:rPr>
        <w:t>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</w:t>
      </w:r>
      <w:r w:rsidR="00EE4863">
        <w:rPr>
          <w:rFonts w:ascii="Times New Roman" w:hAnsi="Times New Roman" w:cs="Times New Roman"/>
          <w:sz w:val="28"/>
          <w:szCs w:val="28"/>
        </w:rPr>
        <w:t xml:space="preserve">главой округа, </w:t>
      </w:r>
      <w:r w:rsidRPr="00EE4863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EE4863" w:rsidRPr="00EE4863">
        <w:rPr>
          <w:rFonts w:ascii="Times New Roman" w:hAnsi="Times New Roman" w:cs="Times New Roman"/>
          <w:sz w:val="28"/>
          <w:szCs w:val="28"/>
        </w:rPr>
        <w:t>органа администрации округа</w:t>
      </w:r>
      <w:r w:rsidR="001D4D77">
        <w:rPr>
          <w:rFonts w:ascii="Times New Roman" w:hAnsi="Times New Roman" w:cs="Times New Roman"/>
          <w:sz w:val="28"/>
          <w:szCs w:val="28"/>
        </w:rPr>
        <w:t xml:space="preserve"> </w:t>
      </w:r>
      <w:r w:rsidRPr="00793B5E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</w:t>
      </w:r>
      <w:r w:rsidR="00EE4863">
        <w:rPr>
          <w:rFonts w:ascii="Times New Roman" w:hAnsi="Times New Roman" w:cs="Times New Roman"/>
          <w:sz w:val="28"/>
          <w:szCs w:val="28"/>
        </w:rPr>
        <w:t xml:space="preserve">лизации (выкупа), осуществляемый </w:t>
      </w:r>
      <w:r w:rsidR="00EE4863" w:rsidRPr="00EE4863">
        <w:rPr>
          <w:rFonts w:ascii="Times New Roman" w:hAnsi="Times New Roman" w:cs="Times New Roman"/>
          <w:sz w:val="28"/>
          <w:szCs w:val="28"/>
        </w:rPr>
        <w:t>отделом имущественных и земельных отношений администрации округа</w:t>
      </w:r>
      <w:r w:rsidR="001D4D77">
        <w:rPr>
          <w:rFonts w:ascii="Times New Roman" w:hAnsi="Times New Roman" w:cs="Times New Roman"/>
          <w:sz w:val="28"/>
          <w:szCs w:val="28"/>
        </w:rPr>
        <w:t xml:space="preserve"> </w:t>
      </w:r>
      <w:r w:rsidRPr="00793B5E">
        <w:rPr>
          <w:rFonts w:ascii="Times New Roman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lastRenderedPageBreak/>
        <w:t>16. 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793B5E" w:rsidRPr="00793B5E" w:rsidRDefault="00793B5E" w:rsidP="00793B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</w:t>
      </w:r>
      <w:r w:rsidR="001D4D77">
        <w:rPr>
          <w:rFonts w:ascii="Times New Roman" w:hAnsi="Times New Roman" w:cs="Times New Roman"/>
          <w:sz w:val="28"/>
          <w:szCs w:val="28"/>
        </w:rPr>
        <w:t xml:space="preserve"> главой округа,</w:t>
      </w:r>
      <w:r w:rsidRPr="00793B5E">
        <w:rPr>
          <w:rFonts w:ascii="Times New Roman" w:hAnsi="Times New Roman" w:cs="Times New Roman"/>
          <w:sz w:val="28"/>
          <w:szCs w:val="28"/>
        </w:rPr>
        <w:t xml:space="preserve"> руководителем органа</w:t>
      </w:r>
      <w:r w:rsidR="001D4D77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 w:rsidRPr="00793B5E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793B5E" w:rsidRDefault="00793B5E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3B5E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бюджета </w:t>
      </w:r>
      <w:r w:rsidR="00F62EEA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793B5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порядке, установленном бюджетным законодательством Российской Федерации.</w:t>
      </w:r>
    </w:p>
    <w:p w:rsidR="00A12DFE" w:rsidRDefault="00A12DFE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77" w:rsidRDefault="001D4D77" w:rsidP="00034E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4D77" w:rsidRDefault="001D4D77" w:rsidP="00C8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Default="00C828BB" w:rsidP="00C8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Default="00C828BB" w:rsidP="00C828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C828BB" w:rsidP="00C828BB">
      <w:pPr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EE4863" w:rsidRPr="00EE4863">
        <w:rPr>
          <w:rFonts w:ascii="Times New Roman" w:hAnsi="Times New Roman" w:cs="Times New Roman"/>
          <w:sz w:val="28"/>
          <w:szCs w:val="28"/>
        </w:rPr>
        <w:t>Приложение 1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D16F02" w:rsidTr="00D16F02">
        <w:tc>
          <w:tcPr>
            <w:tcW w:w="3510" w:type="dxa"/>
          </w:tcPr>
          <w:p w:rsidR="00D16F02" w:rsidRDefault="00D16F0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D16F02" w:rsidRPr="00D16F02" w:rsidRDefault="00D16F0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к Положению о сообщении главой Арзгирского</w:t>
            </w:r>
          </w:p>
          <w:p w:rsidR="00D16F02" w:rsidRDefault="00D16F0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6F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замещающими должности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администрации Арзгирского муниципального округа Ставропольского края, а также ее</w:t>
            </w:r>
            <w:r w:rsidR="00C8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отраслевых (функциональных) и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территориальных органах, о получении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подарка в связи с протокольными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мероприятиями, служебными командировками и другими официа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льными мероприятиями, участие в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которых связано с исполнением ими служебных (должностных) обязанн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остей, сдаче и оценке подарка,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(выкупе) подарка и зачислении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средств, вырученных</w:t>
            </w:r>
            <w:proofErr w:type="gramEnd"/>
            <w:r w:rsidRPr="00D16F02">
              <w:rPr>
                <w:rFonts w:ascii="Times New Roman" w:hAnsi="Times New Roman" w:cs="Times New Roman"/>
                <w:sz w:val="28"/>
                <w:szCs w:val="28"/>
              </w:rPr>
              <w:t xml:space="preserve"> от его реализации</w:t>
            </w:r>
          </w:p>
        </w:tc>
      </w:tr>
    </w:tbl>
    <w:p w:rsidR="00D16F02" w:rsidRPr="00EE4863" w:rsidRDefault="00D16F02" w:rsidP="00206B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206B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E4863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структурного </w:t>
      </w:r>
      <w:proofErr w:type="gramEnd"/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подразделения или муниципального органа 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EE4863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E4863">
        <w:rPr>
          <w:rFonts w:ascii="Times New Roman" w:hAnsi="Times New Roman" w:cs="Times New Roman"/>
          <w:sz w:val="28"/>
          <w:szCs w:val="28"/>
        </w:rPr>
        <w:t>Ставропольском края)</w:t>
      </w:r>
      <w:proofErr w:type="gramEnd"/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E4863">
        <w:rPr>
          <w:rFonts w:ascii="Times New Roman" w:hAnsi="Times New Roman" w:cs="Times New Roman"/>
          <w:sz w:val="28"/>
          <w:szCs w:val="28"/>
        </w:rPr>
        <w:t xml:space="preserve">(фамилия, инициалы, </w:t>
      </w:r>
      <w:proofErr w:type="gramEnd"/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муниципального служащего)</w:t>
      </w:r>
    </w:p>
    <w:p w:rsidR="00EE4863" w:rsidRPr="00EE4863" w:rsidRDefault="00EE4863" w:rsidP="00EE486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Default="00C828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Pr="00EE4863" w:rsidRDefault="00C828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Уведомление</w:t>
      </w:r>
    </w:p>
    <w:p w:rsidR="00EE4863" w:rsidRPr="00EE4863" w:rsidRDefault="00EE4863" w:rsidP="00EE48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о получении подарка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Извещаю о получении _________________________________________</w:t>
      </w:r>
    </w:p>
    <w:p w:rsidR="00EE4863" w:rsidRPr="00EE4863" w:rsidRDefault="00EE4863" w:rsidP="00EE486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 xml:space="preserve">    (дата получения)</w:t>
      </w:r>
    </w:p>
    <w:p w:rsidR="00EE4863" w:rsidRPr="00EE4863" w:rsidRDefault="00396ED9" w:rsidP="00EE486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)на__________</w:t>
      </w:r>
      <w:r w:rsidR="00EE4863" w:rsidRPr="00EE4863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EE4863" w:rsidRPr="00396ED9" w:rsidRDefault="00EE4863" w:rsidP="00396ED9">
      <w:pPr>
        <w:spacing w:after="0" w:line="280" w:lineRule="exact"/>
        <w:ind w:firstLine="567"/>
        <w:jc w:val="center"/>
        <w:rPr>
          <w:rFonts w:ascii="Times New Roman" w:hAnsi="Times New Roman" w:cs="Times New Roman"/>
        </w:rPr>
      </w:pPr>
      <w:proofErr w:type="gramStart"/>
      <w:r w:rsidRPr="00396ED9">
        <w:rPr>
          <w:rFonts w:ascii="Times New Roman" w:hAnsi="Times New Roman" w:cs="Times New Roman"/>
        </w:rPr>
        <w:t>(наименование протокольного мероприятия,</w:t>
      </w:r>
      <w:proofErr w:type="gramEnd"/>
    </w:p>
    <w:p w:rsidR="00EE4863" w:rsidRPr="00EE4863" w:rsidRDefault="00EE4863" w:rsidP="00EE486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</w:t>
      </w:r>
      <w:r w:rsidR="00396ED9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EE4863">
        <w:rPr>
          <w:rFonts w:ascii="Times New Roman" w:hAnsi="Times New Roman" w:cs="Times New Roman"/>
          <w:sz w:val="28"/>
          <w:szCs w:val="28"/>
        </w:rPr>
        <w:t>_</w:t>
      </w:r>
    </w:p>
    <w:p w:rsidR="00EE4863" w:rsidRPr="00396ED9" w:rsidRDefault="00EE4863" w:rsidP="00396ED9">
      <w:pPr>
        <w:spacing w:after="0" w:line="280" w:lineRule="exact"/>
        <w:ind w:firstLine="567"/>
        <w:jc w:val="center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другого официального мероприятия, место и дата его проведения,</w:t>
      </w:r>
    </w:p>
    <w:p w:rsidR="00EE4863" w:rsidRPr="00EE4863" w:rsidRDefault="00EE4863" w:rsidP="00396ED9">
      <w:pPr>
        <w:spacing w:after="0" w:line="28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_______________________________</w:t>
      </w:r>
      <w:r w:rsidR="00396ED9">
        <w:rPr>
          <w:rFonts w:ascii="Times New Roman" w:hAnsi="Times New Roman" w:cs="Times New Roman"/>
          <w:sz w:val="28"/>
          <w:szCs w:val="28"/>
        </w:rPr>
        <w:t>____________________________</w:t>
      </w:r>
      <w:r w:rsidRPr="00EE4863">
        <w:rPr>
          <w:rFonts w:ascii="Times New Roman" w:hAnsi="Times New Roman" w:cs="Times New Roman"/>
          <w:sz w:val="28"/>
          <w:szCs w:val="28"/>
        </w:rPr>
        <w:t>___:</w:t>
      </w:r>
    </w:p>
    <w:p w:rsidR="00EE4863" w:rsidRPr="00396ED9" w:rsidRDefault="00EE4863" w:rsidP="00396ED9">
      <w:pPr>
        <w:spacing w:after="0" w:line="280" w:lineRule="exact"/>
        <w:ind w:firstLine="567"/>
        <w:jc w:val="center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место назначения служебной командировки и срок пребывания в ней)</w:t>
      </w:r>
    </w:p>
    <w:p w:rsidR="00EE4863" w:rsidRDefault="00EE4863" w:rsidP="00EE486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Pr="00EE4863" w:rsidRDefault="00C828BB" w:rsidP="00EE4863">
      <w:pPr>
        <w:spacing w:after="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1851"/>
        <w:gridCol w:w="2012"/>
        <w:gridCol w:w="1526"/>
        <w:gridCol w:w="2190"/>
        <w:gridCol w:w="1423"/>
      </w:tblGrid>
      <w:tr w:rsidR="00396ED9" w:rsidTr="00396ED9">
        <w:tc>
          <w:tcPr>
            <w:tcW w:w="569" w:type="dxa"/>
          </w:tcPr>
          <w:p w:rsidR="00396ED9" w:rsidRPr="00396ED9" w:rsidRDefault="00396ED9" w:rsidP="00EE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96E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96E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51" w:type="dxa"/>
          </w:tcPr>
          <w:p w:rsidR="00396ED9" w:rsidRPr="00396ED9" w:rsidRDefault="00396ED9" w:rsidP="00EE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подарка, </w:t>
            </w:r>
            <w:r w:rsidRPr="0039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дарителя</w:t>
            </w:r>
          </w:p>
        </w:tc>
        <w:tc>
          <w:tcPr>
            <w:tcW w:w="2012" w:type="dxa"/>
          </w:tcPr>
          <w:p w:rsidR="00396ED9" w:rsidRPr="00396ED9" w:rsidRDefault="00396ED9" w:rsidP="00EE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подарка, его </w:t>
            </w:r>
            <w:r w:rsidRPr="0039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</w:t>
            </w:r>
          </w:p>
        </w:tc>
        <w:tc>
          <w:tcPr>
            <w:tcW w:w="1526" w:type="dxa"/>
          </w:tcPr>
          <w:p w:rsidR="00396ED9" w:rsidRPr="00396ED9" w:rsidRDefault="00396ED9" w:rsidP="00EE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предметов</w:t>
            </w:r>
          </w:p>
        </w:tc>
        <w:tc>
          <w:tcPr>
            <w:tcW w:w="2190" w:type="dxa"/>
          </w:tcPr>
          <w:p w:rsidR="00396ED9" w:rsidRPr="00396ED9" w:rsidRDefault="00396ED9" w:rsidP="00EE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9">
              <w:rPr>
                <w:rFonts w:ascii="Times New Roman" w:hAnsi="Times New Roman" w:cs="Times New Roman"/>
                <w:sz w:val="24"/>
                <w:szCs w:val="24"/>
              </w:rPr>
              <w:t xml:space="preserve">Прилагаемые документы </w:t>
            </w:r>
            <w:r w:rsidRPr="0039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(документы, подтверждающие стоимость подарка, технические паспорта, гарантийные талоны, инструкции по эксплуатации и другие документы)</w:t>
            </w:r>
          </w:p>
        </w:tc>
        <w:tc>
          <w:tcPr>
            <w:tcW w:w="1423" w:type="dxa"/>
          </w:tcPr>
          <w:p w:rsidR="00396ED9" w:rsidRPr="00396ED9" w:rsidRDefault="00396ED9" w:rsidP="00EE4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в рублях*</w:t>
            </w:r>
          </w:p>
        </w:tc>
      </w:tr>
      <w:tr w:rsidR="00396ED9" w:rsidTr="00396ED9">
        <w:tc>
          <w:tcPr>
            <w:tcW w:w="569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851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D9" w:rsidTr="00396ED9">
        <w:tc>
          <w:tcPr>
            <w:tcW w:w="569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51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ED9" w:rsidTr="00396ED9">
        <w:tc>
          <w:tcPr>
            <w:tcW w:w="569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51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2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6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</w:tcPr>
          <w:p w:rsidR="00396ED9" w:rsidRDefault="00396ED9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ED9" w:rsidRDefault="00396ED9" w:rsidP="0039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ED9" w:rsidRDefault="00396ED9" w:rsidP="0039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</w:t>
      </w:r>
    </w:p>
    <w:p w:rsidR="00396ED9" w:rsidRDefault="00396ED9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ED9" w:rsidRPr="00EE4863" w:rsidRDefault="00396ED9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Приложения: 1. ______________________________ на ______ л. в 1 экз.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 xml:space="preserve">                                                   (наименование документа)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 xml:space="preserve"> 2. ______________________________ на ______ л. в 1 экз.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(наименование документа)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</w:t>
      </w:r>
      <w:r w:rsidR="00396ED9">
        <w:rPr>
          <w:rFonts w:ascii="Times New Roman" w:hAnsi="Times New Roman" w:cs="Times New Roman"/>
          <w:sz w:val="28"/>
          <w:szCs w:val="28"/>
        </w:rPr>
        <w:t>____________</w:t>
      </w:r>
      <w:r w:rsidRPr="00EE4863">
        <w:rPr>
          <w:rFonts w:ascii="Times New Roman" w:hAnsi="Times New Roman" w:cs="Times New Roman"/>
          <w:sz w:val="28"/>
          <w:szCs w:val="28"/>
        </w:rPr>
        <w:t>______________________________  _________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Ф.И.О., наименовани</w:t>
      </w:r>
      <w:r w:rsidR="00396ED9" w:rsidRPr="00396ED9">
        <w:rPr>
          <w:rFonts w:ascii="Times New Roman" w:hAnsi="Times New Roman" w:cs="Times New Roman"/>
        </w:rPr>
        <w:t xml:space="preserve">е должности  </w:t>
      </w:r>
      <w:r w:rsidRPr="00396ED9">
        <w:rPr>
          <w:rFonts w:ascii="Times New Roman" w:hAnsi="Times New Roman" w:cs="Times New Roman"/>
        </w:rPr>
        <w:t>(подпи</w:t>
      </w:r>
      <w:r w:rsidR="00396ED9" w:rsidRPr="00396ED9">
        <w:rPr>
          <w:rFonts w:ascii="Times New Roman" w:hAnsi="Times New Roman" w:cs="Times New Roman"/>
        </w:rPr>
        <w:t xml:space="preserve">сь, расшифровка </w:t>
      </w:r>
      <w:r w:rsidR="00396ED9">
        <w:rPr>
          <w:rFonts w:ascii="Times New Roman" w:hAnsi="Times New Roman" w:cs="Times New Roman"/>
        </w:rPr>
        <w:t xml:space="preserve">подписи)        </w:t>
      </w:r>
      <w:r w:rsidRPr="00396ED9">
        <w:rPr>
          <w:rFonts w:ascii="Times New Roman" w:hAnsi="Times New Roman" w:cs="Times New Roman"/>
        </w:rPr>
        <w:t>(дата)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лица, представившего уведомление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о получении подарка)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</w:t>
      </w:r>
      <w:r w:rsidR="00396ED9">
        <w:rPr>
          <w:rFonts w:ascii="Times New Roman" w:hAnsi="Times New Roman" w:cs="Times New Roman"/>
          <w:sz w:val="28"/>
          <w:szCs w:val="28"/>
        </w:rPr>
        <w:t>________</w:t>
      </w:r>
      <w:r w:rsidRPr="00EE4863">
        <w:rPr>
          <w:rFonts w:ascii="Times New Roman" w:hAnsi="Times New Roman" w:cs="Times New Roman"/>
          <w:sz w:val="28"/>
          <w:szCs w:val="28"/>
        </w:rPr>
        <w:t>______________________________  _________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396ED9">
        <w:rPr>
          <w:rFonts w:ascii="Times New Roman" w:hAnsi="Times New Roman" w:cs="Times New Roman"/>
        </w:rPr>
        <w:t>(Ф.И.О., наименовани</w:t>
      </w:r>
      <w:r w:rsidR="00396ED9">
        <w:rPr>
          <w:rFonts w:ascii="Times New Roman" w:hAnsi="Times New Roman" w:cs="Times New Roman"/>
        </w:rPr>
        <w:t xml:space="preserve">е должности                </w:t>
      </w:r>
      <w:r w:rsidRPr="00396ED9">
        <w:rPr>
          <w:rFonts w:ascii="Times New Roman" w:hAnsi="Times New Roman" w:cs="Times New Roman"/>
        </w:rPr>
        <w:t>(подпись, расшиф</w:t>
      </w:r>
      <w:r w:rsidR="00396ED9">
        <w:rPr>
          <w:rFonts w:ascii="Times New Roman" w:hAnsi="Times New Roman" w:cs="Times New Roman"/>
        </w:rPr>
        <w:t xml:space="preserve">ровка подписи)           </w:t>
      </w:r>
      <w:r w:rsidRPr="00396ED9">
        <w:rPr>
          <w:rFonts w:ascii="Times New Roman" w:hAnsi="Times New Roman" w:cs="Times New Roman"/>
        </w:rPr>
        <w:t xml:space="preserve"> (дата)</w:t>
      </w:r>
      <w:proofErr w:type="gramEnd"/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лица, принявшего уведомление</w:t>
      </w:r>
    </w:p>
    <w:p w:rsidR="00EE4863" w:rsidRPr="00396ED9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96ED9">
        <w:rPr>
          <w:rFonts w:ascii="Times New Roman" w:hAnsi="Times New Roman" w:cs="Times New Roman"/>
        </w:rPr>
        <w:t>о получении подарка)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396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Регистрационный номер в журнале регист</w:t>
      </w:r>
      <w:r w:rsidR="00396ED9">
        <w:rPr>
          <w:rFonts w:ascii="Times New Roman" w:hAnsi="Times New Roman" w:cs="Times New Roman"/>
          <w:sz w:val="28"/>
          <w:szCs w:val="28"/>
        </w:rPr>
        <w:t xml:space="preserve">рации уведомлений_____________      </w:t>
      </w:r>
      <w:r w:rsidRPr="00EE4863">
        <w:rPr>
          <w:rFonts w:ascii="Times New Roman" w:hAnsi="Times New Roman" w:cs="Times New Roman"/>
          <w:sz w:val="28"/>
          <w:szCs w:val="28"/>
        </w:rPr>
        <w:t>«___» ______________ 20___ г.</w:t>
      </w:r>
    </w:p>
    <w:p w:rsidR="00EE4863" w:rsidRPr="00EE4863" w:rsidRDefault="00EE486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ED9" w:rsidRDefault="00396ED9" w:rsidP="0039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6ED9" w:rsidRDefault="00396ED9" w:rsidP="00206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863" w:rsidRPr="00EE4863" w:rsidRDefault="00EE4863" w:rsidP="00396E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863">
        <w:rPr>
          <w:rFonts w:ascii="Times New Roman" w:hAnsi="Times New Roman" w:cs="Times New Roman"/>
          <w:sz w:val="28"/>
          <w:szCs w:val="28"/>
        </w:rPr>
        <w:t>____________</w:t>
      </w:r>
    </w:p>
    <w:p w:rsidR="00396ED9" w:rsidRDefault="00EE4863" w:rsidP="00C828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6ED9" w:rsidSect="00C828BB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396ED9">
        <w:rPr>
          <w:rFonts w:ascii="Times New Roman" w:hAnsi="Times New Roman" w:cs="Times New Roman"/>
          <w:sz w:val="20"/>
          <w:szCs w:val="20"/>
        </w:rPr>
        <w:t>*Заполняется при наличии документов, подтверждающих стоимость подарка</w:t>
      </w:r>
      <w:r w:rsidRPr="00EE4863">
        <w:rPr>
          <w:rFonts w:ascii="Times New Roman" w:hAnsi="Times New Roman" w:cs="Times New Roman"/>
          <w:sz w:val="28"/>
          <w:szCs w:val="28"/>
        </w:rPr>
        <w:t>.</w:t>
      </w:r>
    </w:p>
    <w:p w:rsidR="00396ED9" w:rsidRPr="00396ED9" w:rsidRDefault="00396ED9" w:rsidP="00C828BB">
      <w:pPr>
        <w:tabs>
          <w:tab w:val="left" w:pos="21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9291"/>
      </w:tblGrid>
      <w:tr w:rsidR="00206BD4" w:rsidTr="00D16F02">
        <w:tc>
          <w:tcPr>
            <w:tcW w:w="5495" w:type="dxa"/>
          </w:tcPr>
          <w:p w:rsidR="00206BD4" w:rsidRDefault="00206BD4" w:rsidP="00C828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91" w:type="dxa"/>
          </w:tcPr>
          <w:p w:rsidR="00C828BB" w:rsidRDefault="00C828BB" w:rsidP="00C828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6ED9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206BD4" w:rsidRDefault="00206BD4" w:rsidP="00C828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6BD4">
              <w:rPr>
                <w:rFonts w:ascii="Times New Roman" w:hAnsi="Times New Roman" w:cs="Times New Roman"/>
                <w:sz w:val="28"/>
                <w:szCs w:val="28"/>
              </w:rPr>
              <w:t>к Положению о сообщении главой Арзгирского</w:t>
            </w:r>
            <w:r w:rsidR="00C828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BD4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замещающими должности </w:t>
            </w:r>
            <w:r w:rsidRPr="00206BD4">
              <w:rPr>
                <w:rFonts w:ascii="Times New Roman" w:hAnsi="Times New Roman" w:cs="Times New Roman"/>
                <w:sz w:val="28"/>
                <w:szCs w:val="28"/>
              </w:rPr>
              <w:t>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остей, сдаче и оценке подарка, </w:t>
            </w:r>
            <w:r w:rsidRPr="00206BD4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206BD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206BD4">
              <w:rPr>
                <w:rFonts w:ascii="Times New Roman" w:hAnsi="Times New Roman" w:cs="Times New Roman"/>
                <w:sz w:val="28"/>
                <w:szCs w:val="28"/>
              </w:rPr>
              <w:t>выкупе</w:t>
            </w:r>
            <w:proofErr w:type="gramEnd"/>
            <w:r w:rsidRPr="00206BD4">
              <w:rPr>
                <w:rFonts w:ascii="Times New Roman" w:hAnsi="Times New Roman" w:cs="Times New Roman"/>
                <w:sz w:val="28"/>
                <w:szCs w:val="28"/>
              </w:rPr>
              <w:t>) подарка и зачислении средств, вырученных от его реализации</w:t>
            </w:r>
          </w:p>
        </w:tc>
      </w:tr>
    </w:tbl>
    <w:p w:rsidR="00C828BB" w:rsidRDefault="00C828BB" w:rsidP="0020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344" w:rsidRPr="00C828BB" w:rsidRDefault="00C828BB" w:rsidP="00206B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28BB">
        <w:rPr>
          <w:rFonts w:ascii="Times New Roman" w:hAnsi="Times New Roman" w:cs="Times New Roman"/>
          <w:sz w:val="28"/>
          <w:szCs w:val="28"/>
        </w:rPr>
        <w:t>ЖУРНАЛ</w:t>
      </w:r>
    </w:p>
    <w:p w:rsidR="004F7344" w:rsidRPr="004F7344" w:rsidRDefault="004F7344" w:rsidP="004F7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7344">
        <w:rPr>
          <w:rFonts w:ascii="Times New Roman" w:hAnsi="Times New Roman" w:cs="Times New Roman"/>
          <w:sz w:val="28"/>
          <w:szCs w:val="28"/>
        </w:rPr>
        <w:t>регистрации уведомлений о получении подарков,</w:t>
      </w:r>
    </w:p>
    <w:p w:rsidR="004F7344" w:rsidRPr="004F7344" w:rsidRDefault="004F7344" w:rsidP="004F7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F7344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4F7344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</w:t>
      </w:r>
    </w:p>
    <w:p w:rsidR="00396ED9" w:rsidRDefault="004F7344" w:rsidP="004F7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F7344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4F7344" w:rsidRDefault="004F7344" w:rsidP="004F7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1602"/>
        <w:gridCol w:w="1876"/>
        <w:gridCol w:w="1715"/>
        <w:gridCol w:w="1556"/>
        <w:gridCol w:w="1615"/>
        <w:gridCol w:w="1615"/>
        <w:gridCol w:w="1616"/>
        <w:gridCol w:w="1846"/>
      </w:tblGrid>
      <w:tr w:rsidR="004F7344" w:rsidTr="004F7344">
        <w:tc>
          <w:tcPr>
            <w:tcW w:w="1642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уведомление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Стоимость подарка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уведомление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уведомление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Отметка о передаче уведомления в Комиссию**</w:t>
            </w:r>
          </w:p>
        </w:tc>
        <w:tc>
          <w:tcPr>
            <w:tcW w:w="1643" w:type="dxa"/>
          </w:tcPr>
          <w:p w:rsidR="004F7344" w:rsidRPr="004F7344" w:rsidRDefault="004F7344" w:rsidP="004F7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344">
              <w:rPr>
                <w:rFonts w:ascii="Times New Roman" w:hAnsi="Times New Roman" w:cs="Times New Roman"/>
                <w:sz w:val="24"/>
                <w:szCs w:val="24"/>
              </w:rPr>
              <w:t>Отметка о передаче копии уведомления материально ответственному лицу</w:t>
            </w:r>
          </w:p>
        </w:tc>
      </w:tr>
      <w:tr w:rsidR="004F7344" w:rsidTr="004F7344">
        <w:tc>
          <w:tcPr>
            <w:tcW w:w="1642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44" w:rsidTr="004F7344">
        <w:tc>
          <w:tcPr>
            <w:tcW w:w="1642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7344" w:rsidTr="004F7344">
        <w:tc>
          <w:tcPr>
            <w:tcW w:w="1642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:rsidR="004F7344" w:rsidRDefault="004F7344" w:rsidP="004F73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7344" w:rsidRDefault="004F7344" w:rsidP="004F734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F7344" w:rsidRDefault="004F7344" w:rsidP="004F7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F7344" w:rsidRPr="004F7344" w:rsidRDefault="004F7344" w:rsidP="004F73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F7344">
        <w:rPr>
          <w:rFonts w:ascii="Times New Roman" w:hAnsi="Times New Roman" w:cs="Times New Roman"/>
          <w:sz w:val="20"/>
          <w:szCs w:val="20"/>
        </w:rPr>
        <w:t>Заполняется при наличии документов, подтверждающих стоимость подарка.</w:t>
      </w:r>
    </w:p>
    <w:p w:rsidR="004F7344" w:rsidRPr="00D16F02" w:rsidRDefault="004F7344" w:rsidP="00D16F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F7344">
        <w:rPr>
          <w:rFonts w:ascii="Times New Roman" w:hAnsi="Times New Roman" w:cs="Times New Roman"/>
          <w:sz w:val="20"/>
          <w:szCs w:val="20"/>
        </w:rPr>
        <w:t xml:space="preserve">** Комиссия по приемке и выбытию основных средств, нематериальных активов, списанию материальных запасов администрации </w:t>
      </w:r>
      <w:r>
        <w:rPr>
          <w:rFonts w:ascii="Times New Roman" w:hAnsi="Times New Roman" w:cs="Times New Roman"/>
          <w:sz w:val="20"/>
          <w:szCs w:val="20"/>
        </w:rPr>
        <w:t>Арзгирского муниципального</w:t>
      </w:r>
      <w:r w:rsidRPr="004F7344">
        <w:rPr>
          <w:rFonts w:ascii="Times New Roman" w:hAnsi="Times New Roman" w:cs="Times New Roman"/>
          <w:sz w:val="20"/>
          <w:szCs w:val="20"/>
        </w:rPr>
        <w:t xml:space="preserve"> округа Ставропольского края, образованная в соответствии с законодательством Российской Федерации о бухгалтерском учете.</w:t>
      </w:r>
    </w:p>
    <w:p w:rsidR="00396ED9" w:rsidRDefault="00396ED9" w:rsidP="004F7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96ED9" w:rsidSect="00396ED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06BD4" w:rsidRDefault="00C828BB" w:rsidP="00C828BB">
      <w:pPr>
        <w:spacing w:after="0" w:line="240" w:lineRule="exac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</w:t>
      </w:r>
      <w:r w:rsidR="00D16F02"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635"/>
      </w:tblGrid>
      <w:tr w:rsidR="00D16F02" w:rsidTr="00D16F02">
        <w:tc>
          <w:tcPr>
            <w:tcW w:w="3936" w:type="dxa"/>
          </w:tcPr>
          <w:p w:rsidR="00D16F02" w:rsidRDefault="00D16F02" w:rsidP="00C828BB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D16F02" w:rsidRPr="00D16F02" w:rsidRDefault="00D16F0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к Положению о сообщении главой Арзгирского</w:t>
            </w:r>
            <w:r w:rsidR="00E622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, замещающими должности муниципальной службы в администрации Арз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гирского муниципального округа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Ставропольск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ого края, а также ее отраслевых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(функциональн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ых) и территориальных органах,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о получении подарка в связи с протокольными мероприятиями, служебными командировками и другими официальными</w:t>
            </w:r>
          </w:p>
          <w:p w:rsidR="00D16F02" w:rsidRPr="00D16F02" w:rsidRDefault="00D16F0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мероприятиями, участие в которых </w:t>
            </w:r>
          </w:p>
          <w:p w:rsidR="00D16F02" w:rsidRDefault="00D16F0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связано с исполнен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ием ими служебных (должностных)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обязанн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остей, сдаче и оценке подарка,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(выкупе) подарка и зачислении средств,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вырученн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ых от его </w:t>
            </w:r>
            <w:r w:rsidRPr="00D16F0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</w:p>
        </w:tc>
      </w:tr>
    </w:tbl>
    <w:p w:rsidR="00D16F02" w:rsidRPr="00206BD4" w:rsidRDefault="00D16F02" w:rsidP="00206BD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Pr="00D16F02" w:rsidRDefault="00D16F02" w:rsidP="00D1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Акт</w:t>
      </w:r>
    </w:p>
    <w:p w:rsidR="00D16F02" w:rsidRPr="00D16F02" w:rsidRDefault="00D16F02" w:rsidP="00D1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приема-передачи подарков,</w:t>
      </w:r>
    </w:p>
    <w:p w:rsidR="00D16F02" w:rsidRPr="00D16F02" w:rsidRDefault="00D16F02" w:rsidP="00D1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6F02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D16F02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</w:t>
      </w:r>
    </w:p>
    <w:p w:rsidR="00D16F02" w:rsidRPr="00D16F02" w:rsidRDefault="00D16F02" w:rsidP="00D16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Pr="00D16F02" w:rsidRDefault="00D16F02" w:rsidP="00D16F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«____»_______20_ г.                                                                        №______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Pr="00D16F02" w:rsidRDefault="00D16F02" w:rsidP="00D16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6F02" w:rsidRPr="00D16F02" w:rsidRDefault="00D16F02" w:rsidP="00D16F0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16F02">
        <w:rPr>
          <w:rFonts w:ascii="Times New Roman" w:hAnsi="Times New Roman" w:cs="Times New Roman"/>
        </w:rPr>
        <w:t>(Ф.И.О., замещаемая должность с наименованием структурного подразделения)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Default="00D16F02" w:rsidP="00D1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02 марта 2007 г. № 25-ФЗ «О муниципальной службе в Российской Федерации» передает, а материально ответственное лицо администрации </w:t>
      </w:r>
      <w:r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органа администрации округа)</w:t>
      </w:r>
    </w:p>
    <w:p w:rsidR="00D16F02" w:rsidRPr="00D16F02" w:rsidRDefault="00D16F02" w:rsidP="00D16F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</w:rPr>
        <w:t>(Ф.И.О., замещаемая должность с наименованием структурного подразделения</w:t>
      </w:r>
      <w:r w:rsidRPr="00D16F02">
        <w:rPr>
          <w:rFonts w:ascii="Times New Roman" w:hAnsi="Times New Roman" w:cs="Times New Roman"/>
          <w:sz w:val="28"/>
          <w:szCs w:val="28"/>
        </w:rPr>
        <w:t>)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Pr="00D16F02" w:rsidRDefault="00D16F02" w:rsidP="00D16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принимает подарок (подарки), пол</w:t>
      </w:r>
      <w:r>
        <w:rPr>
          <w:rFonts w:ascii="Times New Roman" w:hAnsi="Times New Roman" w:cs="Times New Roman"/>
          <w:sz w:val="28"/>
          <w:szCs w:val="28"/>
        </w:rPr>
        <w:t xml:space="preserve">ученный (полученные)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Pr="00D16F02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D16F02" w:rsidRPr="00D16F02" w:rsidRDefault="00D16F02" w:rsidP="00D16F0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D16F02">
        <w:rPr>
          <w:rFonts w:ascii="Times New Roman" w:hAnsi="Times New Roman" w:cs="Times New Roman"/>
        </w:rPr>
        <w:t>(указывается мероприятие и дата)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Pr="00D16F02" w:rsidRDefault="00D16F02" w:rsidP="00D16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подарка </w:t>
      </w:r>
      <w:r w:rsidRPr="00D16F02">
        <w:rPr>
          <w:rFonts w:ascii="Times New Roman" w:hAnsi="Times New Roman" w:cs="Times New Roman"/>
          <w:sz w:val="28"/>
          <w:szCs w:val="28"/>
        </w:rPr>
        <w:t>(подарков)____________________________________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16F02" w:rsidRPr="00D16F02" w:rsidRDefault="00D16F02" w:rsidP="00D16F0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D16F02" w:rsidRPr="00D16F02" w:rsidRDefault="00D16F02" w:rsidP="00D16F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Приложение: _____________________________________ на ___ листах.</w:t>
      </w:r>
    </w:p>
    <w:p w:rsidR="00D16F02" w:rsidRPr="00D16F02" w:rsidRDefault="00D16F02" w:rsidP="00D16F0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</w:rPr>
        <w:t>(наименование документов</w:t>
      </w:r>
      <w:r w:rsidRPr="00D16F02">
        <w:rPr>
          <w:rFonts w:ascii="Times New Roman" w:hAnsi="Times New Roman" w:cs="Times New Roman"/>
          <w:sz w:val="28"/>
          <w:szCs w:val="28"/>
        </w:rPr>
        <w:t>)</w:t>
      </w:r>
    </w:p>
    <w:p w:rsidR="00D16F02" w:rsidRPr="00D16F02" w:rsidRDefault="00D16F02" w:rsidP="003C1E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Сдал</w:t>
      </w:r>
      <w:proofErr w:type="gramStart"/>
      <w:r w:rsidRPr="00D16F02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D16F02">
        <w:rPr>
          <w:rFonts w:ascii="Times New Roman" w:hAnsi="Times New Roman" w:cs="Times New Roman"/>
          <w:sz w:val="28"/>
          <w:szCs w:val="28"/>
        </w:rPr>
        <w:t>ринял</w:t>
      </w:r>
    </w:p>
    <w:p w:rsidR="00D16F02" w:rsidRPr="00D16F02" w:rsidRDefault="00D16F02" w:rsidP="00D16F0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  <w:sz w:val="28"/>
          <w:szCs w:val="28"/>
        </w:rPr>
        <w:t>_______________________         _______________________</w:t>
      </w:r>
    </w:p>
    <w:p w:rsidR="00396ED9" w:rsidRDefault="00D16F02" w:rsidP="003C1E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16F02">
        <w:rPr>
          <w:rFonts w:ascii="Times New Roman" w:hAnsi="Times New Roman" w:cs="Times New Roman"/>
        </w:rPr>
        <w:t xml:space="preserve">   (Ф.И.О., подпись)                                                (Ф.И.О., подпись</w:t>
      </w:r>
      <w:r w:rsidRPr="00D16F0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1C0C5B" w:rsidTr="001C0C5B">
        <w:tc>
          <w:tcPr>
            <w:tcW w:w="4219" w:type="dxa"/>
          </w:tcPr>
          <w:p w:rsidR="001C0C5B" w:rsidRDefault="001C0C5B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1C0C5B" w:rsidRDefault="001C0C5B" w:rsidP="00C828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4 </w:t>
            </w:r>
          </w:p>
          <w:p w:rsidR="001C0C5B" w:rsidRDefault="001C0C5B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C0C5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сообщении главой Арзгирского 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 w:rsidRPr="001C0C5B">
              <w:rPr>
                <w:rFonts w:ascii="Times New Roman" w:hAnsi="Times New Roman" w:cs="Times New Roman"/>
                <w:sz w:val="28"/>
                <w:szCs w:val="28"/>
              </w:rPr>
              <w:t>, замещающими должности 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 о получении подарка в связи с протокольными мероприятиями, служебными команд</w:t>
            </w:r>
            <w:r w:rsidR="00A172BB">
              <w:rPr>
                <w:rFonts w:ascii="Times New Roman" w:hAnsi="Times New Roman" w:cs="Times New Roman"/>
                <w:sz w:val="28"/>
                <w:szCs w:val="28"/>
              </w:rPr>
              <w:t xml:space="preserve">ировками и другими официальными </w:t>
            </w:r>
            <w:r w:rsidRPr="001C0C5B">
              <w:rPr>
                <w:rFonts w:ascii="Times New Roman" w:hAnsi="Times New Roman" w:cs="Times New Roman"/>
                <w:sz w:val="28"/>
                <w:szCs w:val="28"/>
              </w:rPr>
              <w:t>мероприятиями, участие в котор</w:t>
            </w:r>
            <w:r w:rsidR="00A172BB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1C0C5B">
              <w:rPr>
                <w:rFonts w:ascii="Times New Roman" w:hAnsi="Times New Roman" w:cs="Times New Roman"/>
                <w:sz w:val="28"/>
                <w:szCs w:val="28"/>
              </w:rPr>
              <w:t>связано с исполнением ими служебных (должностных) обязанностей, сдаче и оценке подарка, реализации</w:t>
            </w:r>
            <w:proofErr w:type="gramEnd"/>
            <w:r w:rsidRPr="001C0C5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C0C5B">
              <w:rPr>
                <w:rFonts w:ascii="Times New Roman" w:hAnsi="Times New Roman" w:cs="Times New Roman"/>
                <w:sz w:val="28"/>
                <w:szCs w:val="28"/>
              </w:rPr>
              <w:t>выкупе</w:t>
            </w:r>
            <w:proofErr w:type="gramEnd"/>
            <w:r w:rsidRPr="001C0C5B">
              <w:rPr>
                <w:rFonts w:ascii="Times New Roman" w:hAnsi="Times New Roman" w:cs="Times New Roman"/>
                <w:sz w:val="28"/>
                <w:szCs w:val="28"/>
              </w:rPr>
              <w:t>) подарка и зачислении средств, вырученных от его реализации</w:t>
            </w:r>
          </w:p>
        </w:tc>
      </w:tr>
    </w:tbl>
    <w:p w:rsidR="00396ED9" w:rsidRDefault="00396ED9" w:rsidP="001C0C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0C5B" w:rsidRPr="001C0C5B" w:rsidRDefault="00C828BB" w:rsidP="001C0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C5B">
        <w:rPr>
          <w:rFonts w:ascii="Times New Roman" w:hAnsi="Times New Roman" w:cs="Times New Roman"/>
          <w:sz w:val="28"/>
          <w:szCs w:val="28"/>
        </w:rPr>
        <w:t>ЖУРНАЛ</w:t>
      </w:r>
    </w:p>
    <w:p w:rsidR="001C0C5B" w:rsidRPr="001C0C5B" w:rsidRDefault="001C0C5B" w:rsidP="001C0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C5B">
        <w:rPr>
          <w:rFonts w:ascii="Times New Roman" w:hAnsi="Times New Roman" w:cs="Times New Roman"/>
          <w:sz w:val="28"/>
          <w:szCs w:val="28"/>
        </w:rPr>
        <w:t>учета актов приема-передачи подарков,</w:t>
      </w:r>
    </w:p>
    <w:p w:rsidR="001C0C5B" w:rsidRPr="001C0C5B" w:rsidRDefault="001C0C5B" w:rsidP="001C0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0C5B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C0C5B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</w:t>
      </w:r>
    </w:p>
    <w:p w:rsidR="00396ED9" w:rsidRDefault="001C0C5B" w:rsidP="001C0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C0C5B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396ED9" w:rsidRDefault="00396ED9" w:rsidP="001C0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574"/>
        <w:gridCol w:w="697"/>
        <w:gridCol w:w="1600"/>
        <w:gridCol w:w="1632"/>
        <w:gridCol w:w="1275"/>
        <w:gridCol w:w="1560"/>
        <w:gridCol w:w="1275"/>
        <w:gridCol w:w="972"/>
      </w:tblGrid>
      <w:tr w:rsidR="001C0C5B" w:rsidTr="00A172BB">
        <w:tc>
          <w:tcPr>
            <w:tcW w:w="574" w:type="dxa"/>
          </w:tcPr>
          <w:p w:rsidR="001C0C5B" w:rsidRPr="00A172BB" w:rsidRDefault="001C0C5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" w:type="dxa"/>
          </w:tcPr>
          <w:p w:rsidR="001C0C5B" w:rsidRPr="00A172BB" w:rsidRDefault="001C0C5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№ акта</w:t>
            </w:r>
          </w:p>
        </w:tc>
        <w:tc>
          <w:tcPr>
            <w:tcW w:w="1600" w:type="dxa"/>
          </w:tcPr>
          <w:p w:rsidR="001C0C5B" w:rsidRPr="00A172BB" w:rsidRDefault="00A172B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Дата составления акта</w:t>
            </w:r>
          </w:p>
        </w:tc>
        <w:tc>
          <w:tcPr>
            <w:tcW w:w="1632" w:type="dxa"/>
          </w:tcPr>
          <w:p w:rsidR="001C0C5B" w:rsidRPr="00A172BB" w:rsidRDefault="00A172B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275" w:type="dxa"/>
          </w:tcPr>
          <w:p w:rsidR="001C0C5B" w:rsidRPr="00A172BB" w:rsidRDefault="00A172B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сдавшего подарок</w:t>
            </w:r>
          </w:p>
        </w:tc>
        <w:tc>
          <w:tcPr>
            <w:tcW w:w="1560" w:type="dxa"/>
          </w:tcPr>
          <w:p w:rsidR="001C0C5B" w:rsidRPr="00A172BB" w:rsidRDefault="00A172B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подарок</w:t>
            </w:r>
          </w:p>
        </w:tc>
        <w:tc>
          <w:tcPr>
            <w:tcW w:w="1275" w:type="dxa"/>
          </w:tcPr>
          <w:p w:rsidR="001C0C5B" w:rsidRPr="00A172BB" w:rsidRDefault="00A172B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подарок</w:t>
            </w:r>
          </w:p>
        </w:tc>
        <w:tc>
          <w:tcPr>
            <w:tcW w:w="972" w:type="dxa"/>
          </w:tcPr>
          <w:p w:rsidR="001C0C5B" w:rsidRPr="00A172BB" w:rsidRDefault="00A172BB" w:rsidP="001C0C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2BB">
              <w:rPr>
                <w:rFonts w:ascii="Times New Roman" w:hAnsi="Times New Roman" w:cs="Times New Roman"/>
                <w:sz w:val="24"/>
                <w:szCs w:val="24"/>
              </w:rPr>
              <w:t>Отметка о возврате подарка</w:t>
            </w:r>
          </w:p>
        </w:tc>
      </w:tr>
      <w:tr w:rsidR="001C0C5B" w:rsidTr="001D4D77">
        <w:tc>
          <w:tcPr>
            <w:tcW w:w="574" w:type="dxa"/>
          </w:tcPr>
          <w:p w:rsidR="001C0C5B" w:rsidRDefault="00A172B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7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5B" w:rsidTr="001D4D77">
        <w:tc>
          <w:tcPr>
            <w:tcW w:w="574" w:type="dxa"/>
          </w:tcPr>
          <w:p w:rsidR="001C0C5B" w:rsidRDefault="00A172B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7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0C5B" w:rsidTr="001D4D77">
        <w:tc>
          <w:tcPr>
            <w:tcW w:w="574" w:type="dxa"/>
          </w:tcPr>
          <w:p w:rsidR="001C0C5B" w:rsidRDefault="00A172B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97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0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2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</w:tcPr>
          <w:p w:rsidR="001C0C5B" w:rsidRDefault="001C0C5B" w:rsidP="001C0C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96ED9" w:rsidRDefault="00396ED9" w:rsidP="001C0C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6ED9" w:rsidRDefault="00396ED9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28B4" w:rsidRDefault="002328B4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72BB" w:rsidRDefault="00A172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16B3" w:rsidRDefault="00FF16B3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Default="00C828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28BB" w:rsidRDefault="00C828BB" w:rsidP="00EE48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A172BB" w:rsidTr="00F41BFA">
        <w:tc>
          <w:tcPr>
            <w:tcW w:w="3794" w:type="dxa"/>
          </w:tcPr>
          <w:p w:rsidR="00A172BB" w:rsidRDefault="00A172BB" w:rsidP="00EE4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A172BB" w:rsidRPr="00A172BB" w:rsidRDefault="00A24792" w:rsidP="00C828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A172BB" w:rsidRDefault="00A172BB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172BB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сообщении главой Арзгирского 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 w:rsidRPr="00A172BB">
              <w:rPr>
                <w:rFonts w:ascii="Times New Roman" w:hAnsi="Times New Roman" w:cs="Times New Roman"/>
                <w:sz w:val="28"/>
                <w:szCs w:val="28"/>
              </w:rPr>
              <w:t>, замещающими должности 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      </w:r>
            <w:proofErr w:type="gramEnd"/>
            <w:r w:rsidRPr="00A172B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172BB">
              <w:rPr>
                <w:rFonts w:ascii="Times New Roman" w:hAnsi="Times New Roman" w:cs="Times New Roman"/>
                <w:sz w:val="28"/>
                <w:szCs w:val="28"/>
              </w:rPr>
              <w:t>выкупе</w:t>
            </w:r>
            <w:proofErr w:type="gramEnd"/>
            <w:r w:rsidRPr="00A172BB">
              <w:rPr>
                <w:rFonts w:ascii="Times New Roman" w:hAnsi="Times New Roman" w:cs="Times New Roman"/>
                <w:sz w:val="28"/>
                <w:szCs w:val="28"/>
              </w:rPr>
              <w:t>) подарка и зачислении средств, вырученных от его реализации</w:t>
            </w:r>
          </w:p>
        </w:tc>
      </w:tr>
    </w:tbl>
    <w:p w:rsidR="00C828BB" w:rsidRDefault="00C828BB" w:rsidP="005C4B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C4B1C" w:rsidRPr="005C4B1C" w:rsidRDefault="005C4B1C" w:rsidP="005C4B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Акт</w:t>
      </w:r>
    </w:p>
    <w:p w:rsidR="005C4B1C" w:rsidRPr="005C4B1C" w:rsidRDefault="005C4B1C" w:rsidP="005C4B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возврата подарков, полученных в связи с протокольными мероприятиями, служебными командировками и другими официальными мероприятиями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5C4B1C" w:rsidRDefault="005C4B1C" w:rsidP="005C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«____»_______20_ г.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Материально ответственное лицо ________________________________</w:t>
      </w:r>
    </w:p>
    <w:p w:rsidR="005C4B1C" w:rsidRPr="005C4B1C" w:rsidRDefault="005C4B1C" w:rsidP="005C4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5C4B1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(Ф.И.О., замещаемая должность с наименованием структурного подразделения)</w:t>
      </w:r>
    </w:p>
    <w:p w:rsid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на основании протокола заседании комиссии по поступлению и выбытию активов «_________________________________________________________»,</w:t>
      </w:r>
    </w:p>
    <w:p w:rsidR="005C4B1C" w:rsidRPr="005C4B1C" w:rsidRDefault="005C4B1C" w:rsidP="005C4B1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(наименование муниципального органа)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образованной в соответствии с законодательством Российской Федерации о бухгалтерском учете, от «____»_______20_ г. возвращает __________________________________________________________________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4B1C">
        <w:rPr>
          <w:rFonts w:ascii="Times New Roman" w:hAnsi="Times New Roman" w:cs="Times New Roman"/>
          <w:sz w:val="24"/>
          <w:szCs w:val="24"/>
        </w:rPr>
        <w:t>(Ф.И.О., замещаемая должность с наименованием структурного подразделения)</w:t>
      </w:r>
    </w:p>
    <w:p w:rsid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подарок (подарки), переданный (переданные) по акту приема-передачи подарков от «____»_______20_ г.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подарка </w:t>
      </w:r>
      <w:r w:rsidRPr="005C4B1C">
        <w:rPr>
          <w:rFonts w:ascii="Times New Roman" w:hAnsi="Times New Roman" w:cs="Times New Roman"/>
          <w:sz w:val="28"/>
          <w:szCs w:val="28"/>
        </w:rPr>
        <w:t>(подарков)_____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C4B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Сдал</w:t>
      </w:r>
      <w:proofErr w:type="gramStart"/>
      <w:r w:rsidR="00E62219">
        <w:rPr>
          <w:rFonts w:ascii="Times New Roman" w:hAnsi="Times New Roman" w:cs="Times New Roman"/>
          <w:sz w:val="28"/>
          <w:szCs w:val="28"/>
        </w:rPr>
        <w:t xml:space="preserve"> </w:t>
      </w:r>
      <w:r w:rsidRPr="005C4B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C4B1C">
        <w:rPr>
          <w:rFonts w:ascii="Times New Roman" w:hAnsi="Times New Roman" w:cs="Times New Roman"/>
          <w:sz w:val="28"/>
          <w:szCs w:val="28"/>
        </w:rPr>
        <w:t>ринял</w:t>
      </w:r>
    </w:p>
    <w:p w:rsidR="005C4B1C" w:rsidRP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B1C">
        <w:rPr>
          <w:rFonts w:ascii="Times New Roman" w:hAnsi="Times New Roman" w:cs="Times New Roman"/>
          <w:sz w:val="28"/>
          <w:szCs w:val="28"/>
        </w:rPr>
        <w:t>_______________________         _______________________</w:t>
      </w:r>
    </w:p>
    <w:p w:rsidR="005C4B1C" w:rsidRDefault="005C4B1C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C4B1C">
        <w:rPr>
          <w:rFonts w:ascii="Times New Roman" w:hAnsi="Times New Roman" w:cs="Times New Roman"/>
        </w:rPr>
        <w:t xml:space="preserve">       (Ф.И.О., подпись)                                            (Ф.И.О., подпись)</w:t>
      </w:r>
    </w:p>
    <w:p w:rsidR="00A24792" w:rsidRDefault="00A24792" w:rsidP="005C4B1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C828BB" w:rsidRPr="00C828BB" w:rsidRDefault="00C828BB" w:rsidP="00C828BB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A24792" w:rsidTr="00A24792">
        <w:trPr>
          <w:trHeight w:val="982"/>
        </w:trPr>
        <w:tc>
          <w:tcPr>
            <w:tcW w:w="3794" w:type="dxa"/>
          </w:tcPr>
          <w:p w:rsidR="00A24792" w:rsidRDefault="00A24792" w:rsidP="00A247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7" w:type="dxa"/>
          </w:tcPr>
          <w:p w:rsidR="00A24792" w:rsidRPr="00A24792" w:rsidRDefault="00A24792" w:rsidP="00C828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6</w:t>
            </w:r>
          </w:p>
          <w:p w:rsidR="00A24792" w:rsidRPr="00A24792" w:rsidRDefault="00A24792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792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сообщении главой Арзгирского 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, замещающими должности 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      </w:r>
            <w:proofErr w:type="gramEnd"/>
            <w:r w:rsidRPr="00A247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выкупе</w:t>
            </w:r>
            <w:proofErr w:type="gramEnd"/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) подарка и зачислении средств, вырученных от его реализации</w:t>
            </w:r>
          </w:p>
        </w:tc>
      </w:tr>
    </w:tbl>
    <w:p w:rsid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4792">
        <w:rPr>
          <w:rFonts w:ascii="Times New Roman" w:hAnsi="Times New Roman" w:cs="Times New Roman"/>
          <w:sz w:val="28"/>
          <w:szCs w:val="28"/>
        </w:rPr>
        <w:t xml:space="preserve">(наименование уполномоченного структурного 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подразделения или муниципального органа 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A24792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4792">
        <w:rPr>
          <w:rFonts w:ascii="Times New Roman" w:hAnsi="Times New Roman" w:cs="Times New Roman"/>
          <w:sz w:val="28"/>
          <w:szCs w:val="28"/>
        </w:rPr>
        <w:t>Ставропольском края)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A24792">
        <w:rPr>
          <w:rFonts w:ascii="Times New Roman" w:hAnsi="Times New Roman" w:cs="Times New Roman"/>
          <w:sz w:val="28"/>
          <w:szCs w:val="28"/>
        </w:rPr>
        <w:t xml:space="preserve">(фамилия, инициалы, 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муниципального служащего)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24792" w:rsidRPr="00A24792" w:rsidRDefault="00A24792" w:rsidP="00A2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Заявление</w:t>
      </w:r>
    </w:p>
    <w:p w:rsidR="00A24792" w:rsidRPr="00A24792" w:rsidRDefault="00A24792" w:rsidP="00A247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Извещаю о намерении выкупить подарок (подарки), полученный (полученные) в связи с протокольными мероприятиями, служебными командировками и другими официальными мероприятиями (</w:t>
      </w:r>
      <w:proofErr w:type="gramStart"/>
      <w:r w:rsidRPr="00A24792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24792">
        <w:rPr>
          <w:rFonts w:ascii="Times New Roman" w:hAnsi="Times New Roman" w:cs="Times New Roman"/>
          <w:sz w:val="28"/>
          <w:szCs w:val="28"/>
        </w:rPr>
        <w:t xml:space="preserve"> подчеркнуть)</w:t>
      </w:r>
    </w:p>
    <w:p w:rsidR="00A24792" w:rsidRPr="00A24792" w:rsidRDefault="00A24792" w:rsidP="00A247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A24792" w:rsidRPr="00A24792" w:rsidRDefault="00A24792" w:rsidP="00A2479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>(указать место и дату проведения)</w:t>
      </w:r>
    </w:p>
    <w:p w:rsid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A24792">
        <w:rPr>
          <w:rFonts w:ascii="Times New Roman" w:hAnsi="Times New Roman" w:cs="Times New Roman"/>
          <w:sz w:val="28"/>
          <w:szCs w:val="28"/>
        </w:rPr>
        <w:t>переданный</w:t>
      </w:r>
      <w:proofErr w:type="gramEnd"/>
      <w:r w:rsidRPr="00A24792">
        <w:rPr>
          <w:rFonts w:ascii="Times New Roman" w:hAnsi="Times New Roman" w:cs="Times New Roman"/>
          <w:sz w:val="28"/>
          <w:szCs w:val="28"/>
        </w:rPr>
        <w:t xml:space="preserve"> на хранение в</w:t>
      </w:r>
      <w:r w:rsidRPr="00A24792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______</w:t>
      </w:r>
    </w:p>
    <w:p w:rsidR="00A24792" w:rsidRPr="00A24792" w:rsidRDefault="00A24792" w:rsidP="00A2479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proofErr w:type="gramStart"/>
      <w:r w:rsidRPr="00A24792">
        <w:rPr>
          <w:rFonts w:ascii="Times New Roman" w:hAnsi="Times New Roman" w:cs="Times New Roman"/>
        </w:rPr>
        <w:t>(наименование  уполномоченного структурного подразделения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A24792" w:rsidRPr="00A24792" w:rsidRDefault="00A24792" w:rsidP="00A2479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>по приему и хранению подарков)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  <w:sz w:val="32"/>
          <w:szCs w:val="32"/>
        </w:rPr>
        <w:lastRenderedPageBreak/>
        <w:t>в установленном порядке</w:t>
      </w:r>
      <w:r w:rsidRPr="00A24792">
        <w:rPr>
          <w:rFonts w:ascii="Times New Roman" w:hAnsi="Times New Roman" w:cs="Times New Roman"/>
        </w:rPr>
        <w:t xml:space="preserve"> ____________________________________________</w:t>
      </w:r>
      <w:r>
        <w:rPr>
          <w:rFonts w:ascii="Times New Roman" w:hAnsi="Times New Roman" w:cs="Times New Roman"/>
        </w:rPr>
        <w:t>___</w:t>
      </w:r>
    </w:p>
    <w:p w:rsidR="00A24792" w:rsidRPr="00A24792" w:rsidRDefault="00A24792" w:rsidP="00A24792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proofErr w:type="gramStart"/>
      <w:r w:rsidRPr="00A24792">
        <w:rPr>
          <w:rFonts w:ascii="Times New Roman" w:hAnsi="Times New Roman" w:cs="Times New Roman"/>
        </w:rPr>
        <w:t>(дата и регистрационный номер уведомления о получении подарка,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A24792" w:rsidRPr="00A24792" w:rsidRDefault="00A24792" w:rsidP="00A24792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>дата и регистрационный номер акта приема-передачи подарков на хранение)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по стоимости, установленной в результате оценке подарка в порядке, предусмотренном законодательством Российской Федерации об оценочной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A24792" w:rsidTr="00A24792">
        <w:tc>
          <w:tcPr>
            <w:tcW w:w="110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79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9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</w:tr>
      <w:tr w:rsidR="00A24792" w:rsidTr="00A24792">
        <w:tc>
          <w:tcPr>
            <w:tcW w:w="110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92" w:rsidTr="00A24792">
        <w:tc>
          <w:tcPr>
            <w:tcW w:w="110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92" w:rsidTr="00A24792">
        <w:tc>
          <w:tcPr>
            <w:tcW w:w="110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792" w:rsidTr="00DA2B51">
        <w:tc>
          <w:tcPr>
            <w:tcW w:w="6380" w:type="dxa"/>
            <w:gridSpan w:val="2"/>
          </w:tcPr>
          <w:p w:rsidR="00A24792" w:rsidRPr="00A24792" w:rsidRDefault="00A24792" w:rsidP="00A24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47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191" w:type="dxa"/>
          </w:tcPr>
          <w:p w:rsidR="00A24792" w:rsidRPr="00A24792" w:rsidRDefault="00A24792" w:rsidP="00A247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 xml:space="preserve"> ________________________________  ______________________________  _________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24792">
        <w:rPr>
          <w:rFonts w:ascii="Times New Roman" w:hAnsi="Times New Roman" w:cs="Times New Roman"/>
        </w:rPr>
        <w:t>(Ф.И.О., наименован</w:t>
      </w:r>
      <w:r>
        <w:rPr>
          <w:rFonts w:ascii="Times New Roman" w:hAnsi="Times New Roman" w:cs="Times New Roman"/>
        </w:rPr>
        <w:t xml:space="preserve">ие должности   </w:t>
      </w:r>
      <w:r w:rsidRPr="00A24792">
        <w:rPr>
          <w:rFonts w:ascii="Times New Roman" w:hAnsi="Times New Roman" w:cs="Times New Roman"/>
        </w:rPr>
        <w:t xml:space="preserve"> (подпись, расшиф</w:t>
      </w:r>
      <w:r>
        <w:rPr>
          <w:rFonts w:ascii="Times New Roman" w:hAnsi="Times New Roman" w:cs="Times New Roman"/>
        </w:rPr>
        <w:t xml:space="preserve">ровка подписи)           </w:t>
      </w:r>
      <w:r w:rsidRPr="00A24792">
        <w:rPr>
          <w:rFonts w:ascii="Times New Roman" w:hAnsi="Times New Roman" w:cs="Times New Roman"/>
        </w:rPr>
        <w:t xml:space="preserve"> (дата)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 xml:space="preserve">      лица, представившего заявление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 xml:space="preserve">                о выкупе подарка)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>________________________________  ______________________________  _________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A24792">
        <w:rPr>
          <w:rFonts w:ascii="Times New Roman" w:hAnsi="Times New Roman" w:cs="Times New Roman"/>
        </w:rPr>
        <w:t>(Ф.И.О., наименован</w:t>
      </w:r>
      <w:r>
        <w:rPr>
          <w:rFonts w:ascii="Times New Roman" w:hAnsi="Times New Roman" w:cs="Times New Roman"/>
        </w:rPr>
        <w:t xml:space="preserve">ие должности      </w:t>
      </w:r>
      <w:r w:rsidRPr="00A24792">
        <w:rPr>
          <w:rFonts w:ascii="Times New Roman" w:hAnsi="Times New Roman" w:cs="Times New Roman"/>
        </w:rPr>
        <w:t xml:space="preserve"> (подпись, расш</w:t>
      </w:r>
      <w:r>
        <w:rPr>
          <w:rFonts w:ascii="Times New Roman" w:hAnsi="Times New Roman" w:cs="Times New Roman"/>
        </w:rPr>
        <w:t xml:space="preserve">ифровка подписи)      </w:t>
      </w:r>
      <w:r w:rsidRPr="00A24792">
        <w:rPr>
          <w:rFonts w:ascii="Times New Roman" w:hAnsi="Times New Roman" w:cs="Times New Roman"/>
        </w:rPr>
        <w:t xml:space="preserve">   (дата)</w:t>
      </w:r>
      <w:proofErr w:type="gramEnd"/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 xml:space="preserve">    лица, принявшего заявление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24792">
        <w:rPr>
          <w:rFonts w:ascii="Times New Roman" w:hAnsi="Times New Roman" w:cs="Times New Roman"/>
        </w:rPr>
        <w:t xml:space="preserve">             о выкупе подарка)</w:t>
      </w: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4792" w:rsidRP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Регистрационный номер</w:t>
      </w:r>
    </w:p>
    <w:p w:rsidR="00A24792" w:rsidRDefault="00A24792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4792">
        <w:rPr>
          <w:rFonts w:ascii="Times New Roman" w:hAnsi="Times New Roman" w:cs="Times New Roman"/>
          <w:sz w:val="28"/>
          <w:szCs w:val="28"/>
        </w:rPr>
        <w:t>в журнале реги</w:t>
      </w:r>
      <w:r w:rsidR="00B33D96">
        <w:rPr>
          <w:rFonts w:ascii="Times New Roman" w:hAnsi="Times New Roman" w:cs="Times New Roman"/>
          <w:sz w:val="28"/>
          <w:szCs w:val="28"/>
        </w:rPr>
        <w:t xml:space="preserve">страции заявлений __________   </w:t>
      </w:r>
      <w:r w:rsidRPr="00A24792">
        <w:rPr>
          <w:rFonts w:ascii="Times New Roman" w:hAnsi="Times New Roman" w:cs="Times New Roman"/>
          <w:sz w:val="28"/>
          <w:szCs w:val="28"/>
        </w:rPr>
        <w:t xml:space="preserve">  «___» ________ 20___ г.</w:t>
      </w: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Pr="007D0319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Default="00B33D96" w:rsidP="00A24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3D96" w:rsidRPr="007D0319" w:rsidRDefault="00B33D96" w:rsidP="0011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33D96" w:rsidRPr="007D03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114316" w:rsidRPr="00114316" w:rsidTr="00114316">
        <w:tc>
          <w:tcPr>
            <w:tcW w:w="7393" w:type="dxa"/>
          </w:tcPr>
          <w:p w:rsidR="00114316" w:rsidRPr="007D0319" w:rsidRDefault="00114316" w:rsidP="001143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114316" w:rsidRPr="007D0319" w:rsidRDefault="00114316" w:rsidP="003C1E0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319">
              <w:rPr>
                <w:rFonts w:ascii="Times New Roman" w:hAnsi="Times New Roman" w:cs="Times New Roman"/>
                <w:sz w:val="28"/>
                <w:szCs w:val="28"/>
              </w:rPr>
              <w:t>Приложение 7</w:t>
            </w:r>
          </w:p>
          <w:p w:rsidR="00114316" w:rsidRPr="00114316" w:rsidRDefault="00114316" w:rsidP="00C828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4316"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о сообщении главой Арзгирского муниципального округа Ставропольского края и </w:t>
            </w:r>
            <w:r w:rsidR="00FF16B3">
              <w:rPr>
                <w:rFonts w:ascii="Times New Roman" w:hAnsi="Times New Roman" w:cs="Times New Roman"/>
                <w:sz w:val="28"/>
                <w:szCs w:val="28"/>
              </w:rPr>
              <w:t>лицами</w:t>
            </w:r>
            <w:r w:rsidRPr="00114316">
              <w:rPr>
                <w:rFonts w:ascii="Times New Roman" w:hAnsi="Times New Roman" w:cs="Times New Roman"/>
                <w:sz w:val="28"/>
                <w:szCs w:val="28"/>
              </w:rPr>
              <w:t>, замещающими должности муниципальной службы в администрации Арзгирского муниципального округа Ставропольского края, а также ее отраслевых (функциональных) и территориальных органах,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</w:t>
            </w:r>
            <w:proofErr w:type="gramEnd"/>
            <w:r w:rsidRPr="0011431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114316">
              <w:rPr>
                <w:rFonts w:ascii="Times New Roman" w:hAnsi="Times New Roman" w:cs="Times New Roman"/>
                <w:sz w:val="28"/>
                <w:szCs w:val="28"/>
              </w:rPr>
              <w:t>выкупе</w:t>
            </w:r>
            <w:proofErr w:type="gramEnd"/>
            <w:r w:rsidRPr="00114316">
              <w:rPr>
                <w:rFonts w:ascii="Times New Roman" w:hAnsi="Times New Roman" w:cs="Times New Roman"/>
                <w:sz w:val="28"/>
                <w:szCs w:val="28"/>
              </w:rPr>
              <w:t>) подарка и зачислении средств, вырученных от его реализации</w:t>
            </w:r>
          </w:p>
        </w:tc>
      </w:tr>
    </w:tbl>
    <w:p w:rsidR="00B33D96" w:rsidRPr="007D0319" w:rsidRDefault="00B33D96" w:rsidP="00114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316" w:rsidRPr="00114316" w:rsidRDefault="00C828BB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316">
        <w:rPr>
          <w:rFonts w:ascii="Times New Roman" w:hAnsi="Times New Roman" w:cs="Times New Roman"/>
          <w:sz w:val="28"/>
          <w:szCs w:val="28"/>
        </w:rPr>
        <w:t>ЖУРНАЛ</w:t>
      </w:r>
    </w:p>
    <w:p w:rsidR="00114316" w:rsidRPr="00114316" w:rsidRDefault="00114316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316">
        <w:rPr>
          <w:rFonts w:ascii="Times New Roman" w:hAnsi="Times New Roman" w:cs="Times New Roman"/>
          <w:sz w:val="28"/>
          <w:szCs w:val="28"/>
        </w:rPr>
        <w:t>регистрации заявлений о выкупе подарков,</w:t>
      </w:r>
    </w:p>
    <w:p w:rsidR="00114316" w:rsidRPr="00114316" w:rsidRDefault="00114316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14316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114316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</w:t>
      </w:r>
    </w:p>
    <w:p w:rsidR="00114316" w:rsidRPr="007D0319" w:rsidRDefault="00114316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4316">
        <w:rPr>
          <w:rFonts w:ascii="Times New Roman" w:hAnsi="Times New Roman" w:cs="Times New Roman"/>
          <w:sz w:val="28"/>
          <w:szCs w:val="28"/>
        </w:rPr>
        <w:t>служебными командировками и другими официальными мероприятиями</w:t>
      </w:r>
    </w:p>
    <w:p w:rsidR="00114316" w:rsidRPr="007D0319" w:rsidRDefault="00114316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38"/>
        <w:gridCol w:w="2117"/>
        <w:gridCol w:w="9"/>
        <w:gridCol w:w="1843"/>
        <w:gridCol w:w="24"/>
        <w:gridCol w:w="1932"/>
        <w:gridCol w:w="1629"/>
        <w:gridCol w:w="1629"/>
        <w:gridCol w:w="1602"/>
        <w:gridCol w:w="1602"/>
      </w:tblGrid>
      <w:tr w:rsidR="00114316" w:rsidRPr="00114316" w:rsidTr="00114316">
        <w:trPr>
          <w:jc w:val="center"/>
        </w:trPr>
        <w:tc>
          <w:tcPr>
            <w:tcW w:w="938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1D4D77" w:rsidRPr="001D4D77" w:rsidRDefault="00114316" w:rsidP="001D4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4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Дата</w:t>
            </w:r>
            <w:proofErr w:type="spellEnd"/>
            <w:r w:rsidR="001D4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143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регистрации</w:t>
            </w:r>
            <w:proofErr w:type="spellEnd"/>
          </w:p>
        </w:tc>
        <w:tc>
          <w:tcPr>
            <w:tcW w:w="1876" w:type="dxa"/>
            <w:gridSpan w:val="3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представившего заявление</w:t>
            </w:r>
          </w:p>
        </w:tc>
        <w:tc>
          <w:tcPr>
            <w:tcW w:w="193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заявление</w:t>
            </w: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заявление</w:t>
            </w: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Отметке о выкупе подарка</w:t>
            </w: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316">
              <w:rPr>
                <w:rFonts w:ascii="Times New Roman" w:hAnsi="Times New Roman" w:cs="Times New Roman"/>
                <w:sz w:val="24"/>
                <w:szCs w:val="24"/>
              </w:rPr>
              <w:t>Отметка об отказе от выкупа подарка</w:t>
            </w:r>
          </w:p>
        </w:tc>
      </w:tr>
      <w:tr w:rsidR="00114316" w:rsidRPr="00114316" w:rsidTr="00114316">
        <w:trPr>
          <w:jc w:val="center"/>
        </w:trPr>
        <w:tc>
          <w:tcPr>
            <w:tcW w:w="938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26" w:type="dxa"/>
            <w:gridSpan w:val="2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16" w:rsidRPr="00114316" w:rsidTr="00114316">
        <w:trPr>
          <w:jc w:val="center"/>
        </w:trPr>
        <w:tc>
          <w:tcPr>
            <w:tcW w:w="938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26" w:type="dxa"/>
            <w:gridSpan w:val="2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316" w:rsidRPr="00114316" w:rsidTr="00114316">
        <w:trPr>
          <w:jc w:val="center"/>
        </w:trPr>
        <w:tc>
          <w:tcPr>
            <w:tcW w:w="938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26" w:type="dxa"/>
            <w:gridSpan w:val="2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6" w:type="dxa"/>
            <w:gridSpan w:val="2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114316" w:rsidRPr="00114316" w:rsidRDefault="00114316" w:rsidP="001143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8BB" w:rsidRDefault="00C828BB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8BB" w:rsidRDefault="00C828BB" w:rsidP="00114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4316" w:rsidRPr="00C828BB" w:rsidRDefault="00114316" w:rsidP="00C828BB">
      <w:pPr>
        <w:tabs>
          <w:tab w:val="left" w:pos="1055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sectPr w:rsidR="00114316" w:rsidRPr="00C828BB" w:rsidSect="00B33D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54" w:rsidRDefault="003D1B54" w:rsidP="00114316">
      <w:pPr>
        <w:spacing w:after="0" w:line="240" w:lineRule="auto"/>
      </w:pPr>
      <w:r>
        <w:separator/>
      </w:r>
    </w:p>
  </w:endnote>
  <w:endnote w:type="continuationSeparator" w:id="0">
    <w:p w:rsidR="003D1B54" w:rsidRDefault="003D1B54" w:rsidP="00114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54" w:rsidRDefault="003D1B54" w:rsidP="00114316">
      <w:pPr>
        <w:spacing w:after="0" w:line="240" w:lineRule="auto"/>
      </w:pPr>
      <w:r>
        <w:separator/>
      </w:r>
    </w:p>
  </w:footnote>
  <w:footnote w:type="continuationSeparator" w:id="0">
    <w:p w:rsidR="003D1B54" w:rsidRDefault="003D1B54" w:rsidP="00114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081920"/>
      <w:docPartObj>
        <w:docPartGallery w:val="Page Numbers (Top of Page)"/>
        <w:docPartUnique/>
      </w:docPartObj>
    </w:sdtPr>
    <w:sdtEndPr/>
    <w:sdtContent>
      <w:p w:rsidR="00C828BB" w:rsidRDefault="003D1B5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8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28BB" w:rsidRDefault="00C828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AB9"/>
    <w:rsid w:val="00023BB2"/>
    <w:rsid w:val="00034EEA"/>
    <w:rsid w:val="00067023"/>
    <w:rsid w:val="000A7B19"/>
    <w:rsid w:val="000C3FCC"/>
    <w:rsid w:val="000D2BC7"/>
    <w:rsid w:val="000E4550"/>
    <w:rsid w:val="000F28C5"/>
    <w:rsid w:val="000F3E2C"/>
    <w:rsid w:val="001011A0"/>
    <w:rsid w:val="00114316"/>
    <w:rsid w:val="0013776D"/>
    <w:rsid w:val="00152BC3"/>
    <w:rsid w:val="001679DC"/>
    <w:rsid w:val="001A0184"/>
    <w:rsid w:val="001B02EB"/>
    <w:rsid w:val="001B2BDE"/>
    <w:rsid w:val="001C0C5B"/>
    <w:rsid w:val="001D4D77"/>
    <w:rsid w:val="00206BD4"/>
    <w:rsid w:val="00210AB9"/>
    <w:rsid w:val="00212FE9"/>
    <w:rsid w:val="002328B4"/>
    <w:rsid w:val="00233B69"/>
    <w:rsid w:val="0029246A"/>
    <w:rsid w:val="002D0EA7"/>
    <w:rsid w:val="002D719D"/>
    <w:rsid w:val="003077A5"/>
    <w:rsid w:val="00396ED9"/>
    <w:rsid w:val="003B3526"/>
    <w:rsid w:val="003C1E03"/>
    <w:rsid w:val="003C7621"/>
    <w:rsid w:val="003D1B54"/>
    <w:rsid w:val="003E0AFC"/>
    <w:rsid w:val="003F6E37"/>
    <w:rsid w:val="00412AEE"/>
    <w:rsid w:val="0043166F"/>
    <w:rsid w:val="004525C3"/>
    <w:rsid w:val="004700BC"/>
    <w:rsid w:val="004809D9"/>
    <w:rsid w:val="004C1ADA"/>
    <w:rsid w:val="004C30D3"/>
    <w:rsid w:val="004F7344"/>
    <w:rsid w:val="00510866"/>
    <w:rsid w:val="00544BA5"/>
    <w:rsid w:val="00551494"/>
    <w:rsid w:val="005576CE"/>
    <w:rsid w:val="00577244"/>
    <w:rsid w:val="00580264"/>
    <w:rsid w:val="00587C61"/>
    <w:rsid w:val="005C4B1C"/>
    <w:rsid w:val="00610F69"/>
    <w:rsid w:val="00613E03"/>
    <w:rsid w:val="006730BD"/>
    <w:rsid w:val="00674276"/>
    <w:rsid w:val="006C5C8C"/>
    <w:rsid w:val="006E1F5A"/>
    <w:rsid w:val="006F2B12"/>
    <w:rsid w:val="0070064D"/>
    <w:rsid w:val="00735CF2"/>
    <w:rsid w:val="00776F0A"/>
    <w:rsid w:val="00781986"/>
    <w:rsid w:val="00793B5E"/>
    <w:rsid w:val="007B3336"/>
    <w:rsid w:val="007D0319"/>
    <w:rsid w:val="007D301F"/>
    <w:rsid w:val="007E6247"/>
    <w:rsid w:val="008177A5"/>
    <w:rsid w:val="00837566"/>
    <w:rsid w:val="00845230"/>
    <w:rsid w:val="008A58F8"/>
    <w:rsid w:val="008C4C65"/>
    <w:rsid w:val="008D65D1"/>
    <w:rsid w:val="008F5C97"/>
    <w:rsid w:val="00907B3E"/>
    <w:rsid w:val="009102BB"/>
    <w:rsid w:val="009511E5"/>
    <w:rsid w:val="009A14C3"/>
    <w:rsid w:val="009A254E"/>
    <w:rsid w:val="00A05A11"/>
    <w:rsid w:val="00A12DFE"/>
    <w:rsid w:val="00A172BB"/>
    <w:rsid w:val="00A24792"/>
    <w:rsid w:val="00A544C5"/>
    <w:rsid w:val="00A83061"/>
    <w:rsid w:val="00A93038"/>
    <w:rsid w:val="00AF75A4"/>
    <w:rsid w:val="00B00F5D"/>
    <w:rsid w:val="00B0126F"/>
    <w:rsid w:val="00B33D96"/>
    <w:rsid w:val="00B55654"/>
    <w:rsid w:val="00BA6420"/>
    <w:rsid w:val="00BC1514"/>
    <w:rsid w:val="00BC7884"/>
    <w:rsid w:val="00C44050"/>
    <w:rsid w:val="00C56905"/>
    <w:rsid w:val="00C828BB"/>
    <w:rsid w:val="00CB4BF2"/>
    <w:rsid w:val="00CB6988"/>
    <w:rsid w:val="00CD7AB6"/>
    <w:rsid w:val="00CF2A9F"/>
    <w:rsid w:val="00CF3C4B"/>
    <w:rsid w:val="00D16F02"/>
    <w:rsid w:val="00DF5FA3"/>
    <w:rsid w:val="00E3032F"/>
    <w:rsid w:val="00E33EDF"/>
    <w:rsid w:val="00E542C0"/>
    <w:rsid w:val="00E55B2D"/>
    <w:rsid w:val="00E62219"/>
    <w:rsid w:val="00E8444A"/>
    <w:rsid w:val="00EE4863"/>
    <w:rsid w:val="00F15BC2"/>
    <w:rsid w:val="00F21D92"/>
    <w:rsid w:val="00F41BFA"/>
    <w:rsid w:val="00F62EEA"/>
    <w:rsid w:val="00F9546D"/>
    <w:rsid w:val="00FB23EA"/>
    <w:rsid w:val="00FB3934"/>
    <w:rsid w:val="00FF1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316"/>
  </w:style>
  <w:style w:type="paragraph" w:styleId="a6">
    <w:name w:val="footer"/>
    <w:basedOn w:val="a"/>
    <w:link w:val="a7"/>
    <w:uiPriority w:val="99"/>
    <w:unhideWhenUsed/>
    <w:rsid w:val="0011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3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4316"/>
  </w:style>
  <w:style w:type="paragraph" w:styleId="a6">
    <w:name w:val="footer"/>
    <w:basedOn w:val="a"/>
    <w:link w:val="a7"/>
    <w:uiPriority w:val="99"/>
    <w:unhideWhenUsed/>
    <w:rsid w:val="001143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43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142D-DB2C-4699-9EE1-E95A3D6E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18</Pages>
  <Words>4863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dcterms:created xsi:type="dcterms:W3CDTF">2021-06-28T05:25:00Z</dcterms:created>
  <dcterms:modified xsi:type="dcterms:W3CDTF">2022-03-24T12:17:00Z</dcterms:modified>
</cp:coreProperties>
</file>