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0" w:rsidRPr="00F710D0" w:rsidRDefault="00F710D0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4" w:history="1">
        <w:r w:rsidRPr="00F710D0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</w:hyperlink>
      <w:r w:rsidRPr="00F710D0">
        <w:rPr>
          <w:rFonts w:ascii="Times New Roman" w:hAnsi="Times New Roman" w:cs="Times New Roman"/>
          <w:sz w:val="26"/>
          <w:szCs w:val="26"/>
        </w:rPr>
        <w:br/>
      </w:r>
    </w:p>
    <w:p w:rsidR="00F710D0" w:rsidRPr="00F710D0" w:rsidRDefault="00F710D0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ГУБЕРНАТОР СТАВРОПОЛЬСКОГО КРАЯ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от 17 августа 2009 г. N 499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ДОЛЖНОСТЕЙ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ГРАЖДАНСКОЙ СЛУЖБЫ СТАВРОПОЛЬСКОГО КРАЯ, ПРИ ЗАМЕЩЕНИИ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710D0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F710D0">
        <w:rPr>
          <w:rFonts w:ascii="Times New Roman" w:hAnsi="Times New Roman" w:cs="Times New Roman"/>
          <w:sz w:val="26"/>
          <w:szCs w:val="26"/>
        </w:rPr>
        <w:t xml:space="preserve"> ГОСУДАРСТВЕННЫЕ ГРАЖДАНСКИЕ СЛУЖАЩИЕ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СТАВРОПОЛЬСКОГО КРАЯ ОБЯЗАНЫ ПРЕДСТАВЛЯТЬ СВЕДЕНИЯ О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СВОИХ</w:t>
      </w:r>
      <w:proofErr w:type="gramEnd"/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ДОХОДАХ, ОБ ИМУЩЕСТВЕ И ОБЯЗАТЕЛЬСТВАХ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ХАРАКТЕРА, А ТАКЖЕ СВЕДЕНИЯ О ДОХОДАХ, ОБ ИМУЩЕСТВЕ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F710D0">
        <w:rPr>
          <w:rFonts w:ascii="Times New Roman" w:hAnsi="Times New Roman" w:cs="Times New Roman"/>
          <w:sz w:val="26"/>
          <w:szCs w:val="26"/>
        </w:rPr>
        <w:t xml:space="preserve"> ИМУЩЕСТВЕННОГО ХАРАКТЕРА СВОИХ СУПРУГИ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(СУПРУГА) И НЕСОВЕРШЕННОЛЕТНИХ ДЕТЕЙ</w:t>
      </w:r>
    </w:p>
    <w:p w:rsidR="00F710D0" w:rsidRPr="00F710D0" w:rsidRDefault="00F710D0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710D0" w:rsidRPr="00F710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10D0" w:rsidRPr="00F710D0" w:rsidRDefault="00F71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0D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F710D0" w:rsidRPr="00F710D0" w:rsidRDefault="00F71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10D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5" w:history="1">
              <w:r w:rsidRPr="00F710D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F710D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Губернатора Ставропольского края</w:t>
            </w:r>
            <w:proofErr w:type="gramEnd"/>
          </w:p>
          <w:p w:rsidR="00F710D0" w:rsidRPr="00F710D0" w:rsidRDefault="00F71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0D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30.06.2015 N 331)</w:t>
            </w:r>
          </w:p>
        </w:tc>
      </w:tr>
    </w:tbl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10D0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6" w:history="1">
        <w:r w:rsidRPr="00F710D0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F710D0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  <w:proofErr w:type="gramEnd"/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" w:history="1">
        <w:r w:rsidRPr="00F710D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F710D0">
        <w:rPr>
          <w:rFonts w:ascii="Times New Roman" w:hAnsi="Times New Roman" w:cs="Times New Roman"/>
          <w:sz w:val="26"/>
          <w:szCs w:val="26"/>
        </w:rPr>
        <w:t xml:space="preserve"> Губернатора Ставропольского края от 30.06.2015 N 331)</w:t>
      </w: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44" w:history="1">
        <w:r w:rsidRPr="00F710D0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F710D0">
        <w:rPr>
          <w:rFonts w:ascii="Times New Roman" w:hAnsi="Times New Roman" w:cs="Times New Roman"/>
          <w:sz w:val="26"/>
          <w:szCs w:val="26"/>
        </w:rPr>
        <w:t xml:space="preserve">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710D0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8" w:history="1">
        <w:r w:rsidRPr="00F710D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F710D0">
        <w:rPr>
          <w:rFonts w:ascii="Times New Roman" w:hAnsi="Times New Roman" w:cs="Times New Roman"/>
          <w:sz w:val="26"/>
          <w:szCs w:val="26"/>
        </w:rPr>
        <w:t xml:space="preserve"> Губернатора Ставропольского края от 30.06.2015 N 331)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2. Руководителям органов государственной власти Ставропольского края, государственных органов Ставропольского края: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4"/>
      <w:bookmarkEnd w:id="0"/>
      <w:r w:rsidRPr="00F710D0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 xml:space="preserve">До 01 сентября 2009 года утвердить в соответствии с </w:t>
      </w:r>
      <w:hyperlink w:anchor="P67" w:history="1">
        <w:r w:rsidRPr="00F710D0">
          <w:rPr>
            <w:rFonts w:ascii="Times New Roman" w:hAnsi="Times New Roman" w:cs="Times New Roman"/>
            <w:color w:val="0000FF"/>
            <w:sz w:val="26"/>
            <w:szCs w:val="26"/>
          </w:rPr>
          <w:t>разделом II</w:t>
        </w:r>
      </w:hyperlink>
      <w:r w:rsidRPr="00F710D0">
        <w:rPr>
          <w:rFonts w:ascii="Times New Roman" w:hAnsi="Times New Roman" w:cs="Times New Roman"/>
          <w:sz w:val="26"/>
          <w:szCs w:val="26"/>
        </w:rPr>
        <w:t xml:space="preserve"> Перечня перечни конкретных должностей государственной гражданской службы </w:t>
      </w:r>
      <w:r w:rsidRPr="00F710D0">
        <w:rPr>
          <w:rFonts w:ascii="Times New Roman" w:hAnsi="Times New Roman" w:cs="Times New Roman"/>
          <w:sz w:val="26"/>
          <w:szCs w:val="26"/>
        </w:rPr>
        <w:lastRenderedPageBreak/>
        <w:t>Ставропольского края, при назначении на которые граждане и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F710D0">
        <w:rPr>
          <w:rFonts w:ascii="Times New Roman" w:hAnsi="Times New Roman" w:cs="Times New Roman"/>
          <w:sz w:val="26"/>
          <w:szCs w:val="26"/>
        </w:rPr>
        <w:t>) и несовершеннолетних детей.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2.2. Ознакомить заинтересованных государственных гражданских служащих Ставропольского края с перечнями, предусмотренными </w:t>
      </w:r>
      <w:hyperlink w:anchor="P24" w:history="1">
        <w:r w:rsidRPr="00F710D0">
          <w:rPr>
            <w:rFonts w:ascii="Times New Roman" w:hAnsi="Times New Roman" w:cs="Times New Roman"/>
            <w:color w:val="0000FF"/>
            <w:sz w:val="26"/>
            <w:szCs w:val="26"/>
          </w:rPr>
          <w:t>подпунктом 2.1</w:t>
        </w:r>
      </w:hyperlink>
      <w:r w:rsidRPr="00F710D0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10D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Белолапенко Ю.В.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710D0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F710D0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F710D0" w:rsidRPr="00F710D0" w:rsidRDefault="00F710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Губернатора Ставропольского края</w:t>
      </w:r>
    </w:p>
    <w:p w:rsidR="00F710D0" w:rsidRPr="00F710D0" w:rsidRDefault="00F710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первый заместитель председателя</w:t>
      </w:r>
    </w:p>
    <w:p w:rsidR="00F710D0" w:rsidRPr="00F710D0" w:rsidRDefault="00F710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Правительства Ставропольского края</w:t>
      </w:r>
    </w:p>
    <w:p w:rsidR="00F710D0" w:rsidRPr="00F710D0" w:rsidRDefault="00F710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Ю.В.БЕЛЫЙ</w:t>
      </w: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Утвержден</w:t>
      </w:r>
    </w:p>
    <w:p w:rsidR="00F710D0" w:rsidRPr="00F710D0" w:rsidRDefault="00F710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F710D0" w:rsidRPr="00F710D0" w:rsidRDefault="00F710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Губернатора Ставропольского края</w:t>
      </w:r>
    </w:p>
    <w:p w:rsidR="00F710D0" w:rsidRPr="00F710D0" w:rsidRDefault="00F710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от 17 августа 2009 г. N 499</w:t>
      </w: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F710D0">
        <w:rPr>
          <w:rFonts w:ascii="Times New Roman" w:hAnsi="Times New Roman" w:cs="Times New Roman"/>
          <w:sz w:val="26"/>
          <w:szCs w:val="26"/>
        </w:rPr>
        <w:t>ПЕРЕЧЕНЬ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СТАВРОПОЛЬСКОГО КРАЯ, ПРИ ЗАМЕЩЕНИИ КОТОРЫХ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ГОСУДАРСТВЕННЫЕ ГРАЖДАНСКИЕ СЛУЖАЩИЕ СТАВРОПОЛЬСКОГО КРАЯ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ОБЯЗАНЫ ПРЕДСТАВЛЯТЬ СВЕДЕНИЯ О СВОИХ ДОХОДАХ, ОБ ИМУЩЕСТВЕ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F710D0">
        <w:rPr>
          <w:rFonts w:ascii="Times New Roman" w:hAnsi="Times New Roman" w:cs="Times New Roman"/>
          <w:sz w:val="26"/>
          <w:szCs w:val="26"/>
        </w:rPr>
        <w:t xml:space="preserve"> ИМУЩЕСТВЕННОГО ХАРАКТЕРА, А ТАКЖЕ СВЕДЕНИЯ</w:t>
      </w:r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F710D0" w:rsidRPr="00F710D0" w:rsidRDefault="00F71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ХАРАКТЕРА СВОИХ СУПРУГИ (СУПРУГА) И НЕСОВЕРШЕННОЛЕТНИХ ДЕТЕЙ</w:t>
      </w:r>
    </w:p>
    <w:p w:rsidR="00F710D0" w:rsidRPr="00F710D0" w:rsidRDefault="00F710D0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710D0" w:rsidRPr="00F710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10D0" w:rsidRPr="00F710D0" w:rsidRDefault="00F71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0D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F710D0" w:rsidRPr="00F710D0" w:rsidRDefault="00F71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10D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lastRenderedPageBreak/>
              <w:t xml:space="preserve">(в ред. </w:t>
            </w:r>
            <w:hyperlink r:id="rId9" w:history="1">
              <w:r w:rsidRPr="00F710D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F710D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Губернатора Ставропольского края</w:t>
            </w:r>
            <w:proofErr w:type="gramEnd"/>
          </w:p>
          <w:p w:rsidR="00F710D0" w:rsidRPr="00F710D0" w:rsidRDefault="00F71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0D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30.06.2015 N 331)</w:t>
            </w:r>
          </w:p>
        </w:tc>
      </w:tr>
    </w:tbl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Раздел I. Должности государственной</w:t>
      </w:r>
    </w:p>
    <w:p w:rsidR="00F710D0" w:rsidRPr="00F710D0" w:rsidRDefault="00F710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гражданской службы Ставропольского края</w:t>
      </w: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 xml:space="preserve">Должности государственной гражданской службы Ставропольского края, отнесенные </w:t>
      </w:r>
      <w:hyperlink r:id="rId10" w:history="1">
        <w:r w:rsidRPr="00F710D0">
          <w:rPr>
            <w:rFonts w:ascii="Times New Roman" w:hAnsi="Times New Roman" w:cs="Times New Roman"/>
            <w:color w:val="0000FF"/>
            <w:sz w:val="26"/>
            <w:szCs w:val="26"/>
          </w:rPr>
          <w:t>Реестром</w:t>
        </w:r>
      </w:hyperlink>
      <w:r w:rsidRPr="00F710D0">
        <w:rPr>
          <w:rFonts w:ascii="Times New Roman" w:hAnsi="Times New Roman" w:cs="Times New Roman"/>
          <w:sz w:val="26"/>
          <w:szCs w:val="26"/>
        </w:rPr>
        <w:t xml:space="preserve"> должностей государственной гражданской службы Ставропольского края, являющимся приложением к Закону Ставропольского края от 05 марта 2007 г. N 12-кз "О Реестре должностей государственной гражданской службы Ставропольского края", к высшей и главной группам должностей государственной гражданской службы Ставропольского края.</w:t>
      </w:r>
      <w:proofErr w:type="gramEnd"/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2. Должности руководителей и заместителей руководителей в структурных подразделениях органов исполнительной власти Ставропольского края, расположенных на территориях муниципальных районов (городских округов) Ставропольского края, и в территориальных органах исполнительной власти Ставропольского края.</w:t>
      </w:r>
    </w:p>
    <w:p w:rsidR="00F710D0" w:rsidRPr="00F710D0" w:rsidRDefault="00F710D0">
      <w:pPr>
        <w:pStyle w:val="ConsPlusNonformat"/>
        <w:spacing w:before="18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     1</w:t>
      </w:r>
    </w:p>
    <w:p w:rsidR="00F710D0" w:rsidRPr="00F710D0" w:rsidRDefault="00F710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    2 .  Должности   государственной  гражданской   службы 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Ставропольского</w:t>
      </w:r>
      <w:proofErr w:type="gramEnd"/>
    </w:p>
    <w:p w:rsidR="00F710D0" w:rsidRPr="00F710D0" w:rsidRDefault="00F710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края, исполнение обязанностей по которым предусматривает допу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ск к св</w:t>
      </w:r>
      <w:proofErr w:type="gramEnd"/>
      <w:r w:rsidRPr="00F710D0">
        <w:rPr>
          <w:rFonts w:ascii="Times New Roman" w:hAnsi="Times New Roman" w:cs="Times New Roman"/>
          <w:sz w:val="26"/>
          <w:szCs w:val="26"/>
        </w:rPr>
        <w:t>едениям</w:t>
      </w:r>
    </w:p>
    <w:p w:rsidR="00F710D0" w:rsidRPr="00F710D0" w:rsidRDefault="00F710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особой важности.</w:t>
      </w:r>
    </w:p>
    <w:p w:rsidR="00F710D0" w:rsidRPr="00F710D0" w:rsidRDefault="00F710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 xml:space="preserve">(п. 2.1 </w:t>
      </w:r>
      <w:proofErr w:type="gramStart"/>
      <w:r w:rsidRPr="00F710D0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F710D0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F710D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F710D0">
        <w:rPr>
          <w:rFonts w:ascii="Times New Roman" w:hAnsi="Times New Roman" w:cs="Times New Roman"/>
          <w:sz w:val="26"/>
          <w:szCs w:val="26"/>
        </w:rPr>
        <w:t xml:space="preserve"> Губернатора Ставропольского края от 30.06.2015 N 331)</w:t>
      </w: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67"/>
      <w:bookmarkEnd w:id="2"/>
      <w:r w:rsidRPr="00F710D0">
        <w:rPr>
          <w:rFonts w:ascii="Times New Roman" w:hAnsi="Times New Roman" w:cs="Times New Roman"/>
          <w:sz w:val="26"/>
          <w:szCs w:val="26"/>
        </w:rPr>
        <w:t>Раздел II. Иные должности государственной</w:t>
      </w:r>
    </w:p>
    <w:p w:rsidR="00F710D0" w:rsidRPr="00F710D0" w:rsidRDefault="00F710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гражданской службы Ставропольского края, замещение</w:t>
      </w:r>
    </w:p>
    <w:p w:rsidR="00F710D0" w:rsidRPr="00F710D0" w:rsidRDefault="00F710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710D0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F710D0">
        <w:rPr>
          <w:rFonts w:ascii="Times New Roman" w:hAnsi="Times New Roman" w:cs="Times New Roman"/>
          <w:sz w:val="26"/>
          <w:szCs w:val="26"/>
        </w:rPr>
        <w:t xml:space="preserve"> связано с коррупционными рисками</w:t>
      </w: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3. Должности государственной гражданской службы Ставропольского края, исполнение должностных обязанностей по которым предусматривает: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предоставление государственных услуг гражданам и организациям;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осуществление контрольных и надзорных мероприятий;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управление государственным имуществом;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t>осуществление государственных закупок либо выдачу лицензий и разрешений;</w:t>
      </w:r>
    </w:p>
    <w:p w:rsidR="00F710D0" w:rsidRPr="00F710D0" w:rsidRDefault="00F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0D0">
        <w:rPr>
          <w:rFonts w:ascii="Times New Roman" w:hAnsi="Times New Roman" w:cs="Times New Roman"/>
          <w:sz w:val="26"/>
          <w:szCs w:val="26"/>
        </w:rPr>
        <w:lastRenderedPageBreak/>
        <w:t>хранение и распределение материально-технических ресурсов.</w:t>
      </w: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0D0" w:rsidRPr="00F710D0" w:rsidRDefault="00F710D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52D82" w:rsidRDefault="00452D82"/>
    <w:sectPr w:rsidR="00452D82" w:rsidSect="00B6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710D0"/>
    <w:rsid w:val="00452D82"/>
    <w:rsid w:val="00F7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5B22522C6BEDD7E021A26E79C46EA2EFF9C90503E8D8FF7A008E8EAE3D159B3E6482619EECCA4EEF7667847DC175B9D2249525B6CF70C9041DA38hA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15B22522C6BEDD7E021A26E79C46EA2EFF9C90503E8D8FF7A008E8EAE3D159B3E6482619EECCA4EEF7667947DC175B9D2249525B6CF70C9041DA38hA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15B22522C6BEDD7E02042BF1F018E02AF4C39A5D3187DFADFF53B5BDEADB0EF4A911645DE3CDA5EFFC332A08DD4B1DCC314B5F5B6EFE1339hBE" TargetMode="External"/><Relationship Id="rId11" Type="http://schemas.openxmlformats.org/officeDocument/2006/relationships/hyperlink" Target="consultantplus://offline/ref=DA15B22522C6BEDD7E021A26E79C46EA2EFF9C90503E8D8FF7A008E8EAE3D159B3E6482619EECCA4EEF7667D47DC175B9D2249525B6CF70C9041DA38hAE" TargetMode="External"/><Relationship Id="rId5" Type="http://schemas.openxmlformats.org/officeDocument/2006/relationships/hyperlink" Target="consultantplus://offline/ref=DA15B22522C6BEDD7E021A26E79C46EA2EFF9C90503E8D8FF7A008E8EAE3D159B3E6482619EECCA4EEF7677E47DC175B9D2249525B6CF70C9041DA38hAE" TargetMode="External"/><Relationship Id="rId10" Type="http://schemas.openxmlformats.org/officeDocument/2006/relationships/hyperlink" Target="consultantplus://offline/ref=DA15B22522C6BEDD7E021A26E79C46EA2EFF9C905935848CF3AE55E2E2BADD5BB4E917311EA7C0A5EEF767784583124E8C7A46544172FE1B8C43DB823Dh4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15B22522C6BEDD7E021A26E79C46EA2EFF9C90503E8D8FF7A008E8EAE3D159B3E6482619EECCA4EEF7667F47DC175B9D2249525B6CF70C9041DA38h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5745</Characters>
  <Application>Microsoft Office Word</Application>
  <DocSecurity>0</DocSecurity>
  <Lines>47</Lines>
  <Paragraphs>13</Paragraphs>
  <ScaleCrop>false</ScaleCrop>
  <Company>Администрация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2019-09-24T04:33:00Z</dcterms:created>
  <dcterms:modified xsi:type="dcterms:W3CDTF">2019-09-24T04:34:00Z</dcterms:modified>
</cp:coreProperties>
</file>