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B56D3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56D34">
              <w:rPr>
                <w:szCs w:val="28"/>
              </w:rPr>
              <w:t>30</w:t>
            </w:r>
            <w:r w:rsidR="00215065">
              <w:rPr>
                <w:szCs w:val="28"/>
              </w:rPr>
              <w:t xml:space="preserve"> </w:t>
            </w:r>
            <w:r w:rsidR="009D29D9">
              <w:rPr>
                <w:szCs w:val="28"/>
              </w:rPr>
              <w:t>апреля</w:t>
            </w:r>
            <w:r w:rsidR="00F56176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DF221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6018B">
              <w:rPr>
                <w:szCs w:val="28"/>
              </w:rPr>
              <w:t>3</w:t>
            </w:r>
            <w:r w:rsidR="00DE1D45">
              <w:rPr>
                <w:szCs w:val="28"/>
              </w:rPr>
              <w:t>7</w:t>
            </w:r>
            <w:r w:rsidR="00DF2213">
              <w:rPr>
                <w:szCs w:val="28"/>
              </w:rPr>
              <w:t>0</w:t>
            </w:r>
          </w:p>
        </w:tc>
      </w:tr>
    </w:tbl>
    <w:p w:rsidR="006801CA" w:rsidRDefault="006801CA" w:rsidP="0016018B">
      <w:pPr>
        <w:spacing w:line="240" w:lineRule="exact"/>
        <w:rPr>
          <w:bCs/>
          <w:sz w:val="28"/>
          <w:szCs w:val="28"/>
        </w:rPr>
      </w:pPr>
    </w:p>
    <w:p w:rsidR="00DF2213" w:rsidRPr="00056ACF" w:rsidRDefault="00DF2213" w:rsidP="00DF2213">
      <w:pPr>
        <w:widowControl/>
        <w:adjustRightInd/>
        <w:spacing w:line="240" w:lineRule="exact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056ACF">
        <w:rPr>
          <w:sz w:val="28"/>
          <w:szCs w:val="28"/>
        </w:rPr>
        <w:t>О внесении изменений в постановление администрации Арзгирского мун</w:t>
      </w:r>
      <w:r w:rsidRPr="00056ACF">
        <w:rPr>
          <w:sz w:val="28"/>
          <w:szCs w:val="28"/>
        </w:rPr>
        <w:t>и</w:t>
      </w:r>
      <w:r w:rsidRPr="00056ACF">
        <w:rPr>
          <w:sz w:val="28"/>
          <w:szCs w:val="28"/>
        </w:rPr>
        <w:t xml:space="preserve">ципального округа Ставропольского края от 24 марта 2021 г. №262 «Об </w:t>
      </w:r>
      <w:r>
        <w:rPr>
          <w:sz w:val="28"/>
          <w:szCs w:val="28"/>
        </w:rPr>
        <w:t xml:space="preserve">              </w:t>
      </w:r>
      <w:r w:rsidRPr="00056ACF">
        <w:rPr>
          <w:sz w:val="28"/>
          <w:szCs w:val="28"/>
        </w:rPr>
        <w:t>утверждении административного регламента предоставления администрац</w:t>
      </w:r>
      <w:r w:rsidRPr="00056ACF">
        <w:rPr>
          <w:sz w:val="28"/>
          <w:szCs w:val="28"/>
        </w:rPr>
        <w:t>и</w:t>
      </w:r>
      <w:r w:rsidRPr="00056ACF">
        <w:rPr>
          <w:sz w:val="28"/>
          <w:szCs w:val="28"/>
        </w:rPr>
        <w:t>ей Арзгирского муниципального округа Ставропольского края муниципал</w:t>
      </w:r>
      <w:r w:rsidRPr="00056ACF">
        <w:rPr>
          <w:sz w:val="28"/>
          <w:szCs w:val="28"/>
        </w:rPr>
        <w:t>ь</w:t>
      </w:r>
      <w:r w:rsidRPr="00056ACF">
        <w:rPr>
          <w:sz w:val="28"/>
          <w:szCs w:val="28"/>
        </w:rPr>
        <w:t>ной услуги «</w:t>
      </w:r>
      <w:r w:rsidRPr="00056ACF">
        <w:rPr>
          <w:rFonts w:eastAsia="Calibri"/>
          <w:color w:val="000000"/>
          <w:sz w:val="28"/>
          <w:szCs w:val="28"/>
          <w:lang w:eastAsia="en-US"/>
        </w:rPr>
        <w:t>Выдача разрешений на выполнение авиационных работ,  пар</w:t>
      </w:r>
      <w:r w:rsidRPr="00056ACF">
        <w:rPr>
          <w:rFonts w:eastAsia="Calibri"/>
          <w:color w:val="000000"/>
          <w:sz w:val="28"/>
          <w:szCs w:val="28"/>
          <w:lang w:eastAsia="en-US"/>
        </w:rPr>
        <w:t>а</w:t>
      </w:r>
      <w:r w:rsidRPr="00056ACF">
        <w:rPr>
          <w:rFonts w:eastAsia="Calibri"/>
          <w:color w:val="000000"/>
          <w:sz w:val="28"/>
          <w:szCs w:val="28"/>
          <w:lang w:eastAsia="en-US"/>
        </w:rPr>
        <w:t>шютных прыжков, демонстрационных полетов воздушных судов, полетов беспилотных воздушных судов (за исключением полетов беспилотных во</w:t>
      </w:r>
      <w:r w:rsidRPr="00056ACF">
        <w:rPr>
          <w:rFonts w:eastAsia="Calibri"/>
          <w:color w:val="000000"/>
          <w:sz w:val="28"/>
          <w:szCs w:val="28"/>
          <w:lang w:eastAsia="en-US"/>
        </w:rPr>
        <w:t>з</w:t>
      </w:r>
      <w:r w:rsidRPr="00056ACF">
        <w:rPr>
          <w:rFonts w:eastAsia="Calibri"/>
          <w:color w:val="000000"/>
          <w:sz w:val="28"/>
          <w:szCs w:val="28"/>
          <w:lang w:eastAsia="en-US"/>
        </w:rPr>
        <w:t>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</w:t>
      </w:r>
      <w:r w:rsidRPr="00056ACF">
        <w:rPr>
          <w:rFonts w:eastAsia="Calibri"/>
          <w:color w:val="000000"/>
          <w:sz w:val="28"/>
          <w:szCs w:val="28"/>
          <w:lang w:eastAsia="en-US"/>
        </w:rPr>
        <w:t>е</w:t>
      </w:r>
      <w:r w:rsidRPr="00056ACF">
        <w:rPr>
          <w:rFonts w:eastAsia="Calibri"/>
          <w:color w:val="000000"/>
          <w:sz w:val="28"/>
          <w:szCs w:val="28"/>
          <w:lang w:eastAsia="en-US"/>
        </w:rPr>
        <w:t>ния о которых не опубликованы в документах аэронавигационной информ</w:t>
      </w:r>
      <w:r w:rsidRPr="00056ACF">
        <w:rPr>
          <w:rFonts w:eastAsia="Calibri"/>
          <w:color w:val="000000"/>
          <w:sz w:val="28"/>
          <w:szCs w:val="28"/>
          <w:lang w:eastAsia="en-US"/>
        </w:rPr>
        <w:t>а</w:t>
      </w:r>
      <w:r w:rsidRPr="00056ACF">
        <w:rPr>
          <w:rFonts w:eastAsia="Calibri"/>
          <w:color w:val="000000"/>
          <w:sz w:val="28"/>
          <w:szCs w:val="28"/>
          <w:lang w:eastAsia="en-US"/>
        </w:rPr>
        <w:t xml:space="preserve">ции» </w:t>
      </w:r>
    </w:p>
    <w:p w:rsidR="00DF2213" w:rsidRPr="002035C9" w:rsidRDefault="00DF2213" w:rsidP="00DF2213">
      <w:pPr>
        <w:widowControl/>
        <w:adjustRightInd/>
        <w:spacing w:line="240" w:lineRule="exact"/>
        <w:textAlignment w:val="auto"/>
        <w:rPr>
          <w:sz w:val="28"/>
        </w:rPr>
      </w:pPr>
    </w:p>
    <w:p w:rsidR="00DF2213" w:rsidRPr="002035C9" w:rsidRDefault="00DF2213" w:rsidP="00DF2213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r w:rsidRPr="002035C9">
        <w:rPr>
          <w:sz w:val="28"/>
          <w:szCs w:val="28"/>
        </w:rPr>
        <w:t xml:space="preserve">В  соответствии  с Федеральными законами от 06 октября 2003 года         № 131-ФЗ "Об общих принципах организации местного самоуправления в Российской Федерации», от 27 июля 2010 г. № 210- 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</w:t>
      </w:r>
      <w:r>
        <w:rPr>
          <w:sz w:val="28"/>
          <w:szCs w:val="28"/>
        </w:rPr>
        <w:t xml:space="preserve">  </w:t>
      </w:r>
      <w:r w:rsidRPr="002035C9">
        <w:rPr>
          <w:sz w:val="28"/>
          <w:szCs w:val="28"/>
        </w:rPr>
        <w:t xml:space="preserve">взаимодействии между многофункциональными центрами предоставления государственных и муниципальных услуг и федеральными органами </w:t>
      </w:r>
      <w:r>
        <w:rPr>
          <w:sz w:val="28"/>
          <w:szCs w:val="28"/>
        </w:rPr>
        <w:t xml:space="preserve">                      </w:t>
      </w:r>
      <w:r w:rsidRPr="002035C9">
        <w:rPr>
          <w:sz w:val="28"/>
          <w:szCs w:val="28"/>
        </w:rPr>
        <w:t>исполнительной власти, органами государственных внебюджетных фондов, органами государственной власти субъектов Российской Федерации, орган</w:t>
      </w:r>
      <w:r w:rsidRPr="002035C9">
        <w:rPr>
          <w:sz w:val="28"/>
          <w:szCs w:val="28"/>
        </w:rPr>
        <w:t>а</w:t>
      </w:r>
      <w:r w:rsidRPr="002035C9">
        <w:rPr>
          <w:sz w:val="28"/>
          <w:szCs w:val="28"/>
        </w:rPr>
        <w:t>ми местного самоуправления»,</w:t>
      </w:r>
      <w:r w:rsidRPr="00350970">
        <w:rPr>
          <w:sz w:val="28"/>
          <w:szCs w:val="28"/>
        </w:rPr>
        <w:t xml:space="preserve"> </w:t>
      </w:r>
      <w:r w:rsidRPr="0003778A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19</w:t>
      </w:r>
      <w:r w:rsidRPr="0003778A">
        <w:rPr>
          <w:sz w:val="28"/>
          <w:szCs w:val="28"/>
        </w:rPr>
        <w:t xml:space="preserve"> Устава Арзгирск</w:t>
      </w:r>
      <w:r w:rsidRPr="0003778A">
        <w:rPr>
          <w:sz w:val="28"/>
          <w:szCs w:val="28"/>
        </w:rPr>
        <w:t>о</w:t>
      </w:r>
      <w:r w:rsidRPr="0003778A">
        <w:rPr>
          <w:sz w:val="28"/>
          <w:szCs w:val="28"/>
        </w:rPr>
        <w:t>го муници</w:t>
      </w:r>
      <w:r>
        <w:rPr>
          <w:sz w:val="28"/>
          <w:szCs w:val="28"/>
        </w:rPr>
        <w:t xml:space="preserve">пального округа </w:t>
      </w:r>
      <w:r w:rsidRPr="0003778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утвержденного</w:t>
      </w:r>
      <w:r w:rsidRPr="0003778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03778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03778A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 Ставропольского края от 11 ноя</w:t>
      </w:r>
      <w:r w:rsidRPr="0003778A">
        <w:rPr>
          <w:sz w:val="28"/>
          <w:szCs w:val="28"/>
        </w:rPr>
        <w:t>б</w:t>
      </w:r>
      <w:r>
        <w:rPr>
          <w:sz w:val="28"/>
          <w:szCs w:val="28"/>
        </w:rPr>
        <w:t>ря 2020</w:t>
      </w:r>
      <w:r w:rsidRPr="0003778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03778A">
        <w:rPr>
          <w:sz w:val="28"/>
          <w:szCs w:val="28"/>
        </w:rPr>
        <w:t xml:space="preserve"> </w:t>
      </w:r>
      <w:r>
        <w:rPr>
          <w:sz w:val="28"/>
          <w:szCs w:val="28"/>
        </w:rPr>
        <w:t>№ 29,</w:t>
      </w:r>
      <w:r w:rsidRPr="002035C9">
        <w:rPr>
          <w:sz w:val="28"/>
          <w:szCs w:val="28"/>
        </w:rPr>
        <w:t xml:space="preserve"> </w:t>
      </w:r>
      <w:r w:rsidRPr="00734B1D">
        <w:rPr>
          <w:sz w:val="28"/>
          <w:szCs w:val="28"/>
        </w:rPr>
        <w:t xml:space="preserve">постановлением администрации Арзгирского </w:t>
      </w:r>
      <w:r>
        <w:rPr>
          <w:sz w:val="28"/>
          <w:szCs w:val="28"/>
        </w:rPr>
        <w:t xml:space="preserve">           </w:t>
      </w:r>
      <w:r w:rsidRPr="00734B1D">
        <w:rPr>
          <w:sz w:val="28"/>
          <w:szCs w:val="28"/>
        </w:rPr>
        <w:t>муниципального округа Ставропольского края от 04.03.2021 г. № 187 «Об утверждении Перечней муниципальных услуг и муниципальных функций»,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прокуратуры Арзгирского района от 04.04.2021г. №42-19-2021/422, </w:t>
      </w:r>
      <w:r w:rsidRPr="002035C9">
        <w:rPr>
          <w:sz w:val="28"/>
          <w:szCs w:val="28"/>
        </w:rPr>
        <w:t>администрация Арзгирско</w:t>
      </w:r>
      <w:r>
        <w:rPr>
          <w:sz w:val="28"/>
          <w:szCs w:val="28"/>
        </w:rPr>
        <w:t xml:space="preserve">го </w:t>
      </w:r>
      <w:r w:rsidRPr="002035C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2035C9">
        <w:rPr>
          <w:sz w:val="28"/>
          <w:szCs w:val="28"/>
        </w:rPr>
        <w:t>а</w:t>
      </w:r>
      <w:r w:rsidRPr="002035C9">
        <w:rPr>
          <w:color w:val="000000"/>
          <w:sz w:val="28"/>
          <w:szCs w:val="28"/>
        </w:rPr>
        <w:t xml:space="preserve"> Ставропольского края</w:t>
      </w:r>
    </w:p>
    <w:p w:rsidR="00DF2213" w:rsidRPr="002035C9" w:rsidRDefault="00DF2213" w:rsidP="00DF2213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DF2213" w:rsidRPr="002035C9" w:rsidRDefault="00DF2213" w:rsidP="00DF2213">
      <w:pPr>
        <w:widowControl/>
        <w:adjustRightInd/>
        <w:textAlignment w:val="auto"/>
        <w:rPr>
          <w:color w:val="000000"/>
          <w:sz w:val="28"/>
          <w:szCs w:val="28"/>
        </w:rPr>
      </w:pPr>
      <w:r w:rsidRPr="002035C9">
        <w:rPr>
          <w:color w:val="000000"/>
          <w:sz w:val="28"/>
          <w:szCs w:val="28"/>
        </w:rPr>
        <w:t xml:space="preserve">ПОСТАНОВЛЯЕТ:     </w:t>
      </w:r>
    </w:p>
    <w:p w:rsidR="00DF2213" w:rsidRPr="002035C9" w:rsidRDefault="00DF2213" w:rsidP="00DF2213">
      <w:pPr>
        <w:widowControl/>
        <w:adjustRightInd/>
        <w:textAlignment w:val="auto"/>
        <w:rPr>
          <w:sz w:val="28"/>
        </w:rPr>
      </w:pPr>
    </w:p>
    <w:p w:rsidR="00DF2213" w:rsidRDefault="00DF2213" w:rsidP="00DF2213">
      <w:pPr>
        <w:widowControl/>
        <w:adjustRightInd/>
        <w:ind w:firstLine="567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2035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</w:rPr>
        <w:t>А</w:t>
      </w:r>
      <w:r w:rsidRPr="002035C9">
        <w:rPr>
          <w:sz w:val="28"/>
        </w:rPr>
        <w:t>дминистративный регламент предоставления администр</w:t>
      </w:r>
      <w:r w:rsidRPr="002035C9">
        <w:rPr>
          <w:sz w:val="28"/>
        </w:rPr>
        <w:t>а</w:t>
      </w:r>
      <w:r w:rsidRPr="002035C9">
        <w:rPr>
          <w:sz w:val="28"/>
        </w:rPr>
        <w:t xml:space="preserve">цией Арзгирского муниципального </w:t>
      </w:r>
      <w:r>
        <w:rPr>
          <w:sz w:val="28"/>
        </w:rPr>
        <w:t>округа</w:t>
      </w:r>
      <w:r w:rsidRPr="002035C9">
        <w:rPr>
          <w:sz w:val="28"/>
        </w:rPr>
        <w:t xml:space="preserve"> Ставропольского края муниц</w:t>
      </w:r>
      <w:r w:rsidRPr="002035C9">
        <w:rPr>
          <w:sz w:val="28"/>
        </w:rPr>
        <w:t>и</w:t>
      </w:r>
      <w:r w:rsidRPr="002035C9">
        <w:rPr>
          <w:sz w:val="28"/>
        </w:rPr>
        <w:t>пальной услуги «</w:t>
      </w:r>
      <w:r w:rsidRPr="002035C9">
        <w:rPr>
          <w:rFonts w:eastAsia="Calibri"/>
          <w:color w:val="000000"/>
          <w:sz w:val="28"/>
          <w:szCs w:val="28"/>
          <w:lang w:eastAsia="en-US"/>
        </w:rPr>
        <w:t xml:space="preserve">Выдача разрешений на выполнение авиационных работ,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35C9">
        <w:rPr>
          <w:rFonts w:eastAsia="Calibri"/>
          <w:color w:val="000000"/>
          <w:sz w:val="28"/>
          <w:szCs w:val="28"/>
          <w:lang w:eastAsia="en-US"/>
        </w:rPr>
        <w:t>парашютных прыжков, демонстрационных полетов воздушных судов, пол</w:t>
      </w:r>
      <w:r w:rsidRPr="002035C9">
        <w:rPr>
          <w:rFonts w:eastAsia="Calibri"/>
          <w:color w:val="000000"/>
          <w:sz w:val="28"/>
          <w:szCs w:val="28"/>
          <w:lang w:eastAsia="en-US"/>
        </w:rPr>
        <w:t>е</w:t>
      </w:r>
      <w:r w:rsidRPr="002035C9">
        <w:rPr>
          <w:rFonts w:eastAsia="Calibri"/>
          <w:color w:val="000000"/>
          <w:sz w:val="28"/>
          <w:szCs w:val="28"/>
          <w:lang w:eastAsia="en-US"/>
        </w:rPr>
        <w:t xml:space="preserve">тов беспилотных </w:t>
      </w:r>
      <w:r>
        <w:rPr>
          <w:rFonts w:eastAsia="Calibri"/>
          <w:color w:val="000000"/>
          <w:sz w:val="28"/>
          <w:szCs w:val="28"/>
          <w:lang w:eastAsia="en-US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2035C9">
        <w:rPr>
          <w:rFonts w:eastAsia="Calibri"/>
          <w:color w:val="000000"/>
          <w:sz w:val="28"/>
          <w:szCs w:val="28"/>
          <w:lang w:eastAsia="en-US"/>
        </w:rPr>
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</w:t>
      </w:r>
      <w:r w:rsidRPr="002035C9">
        <w:rPr>
          <w:rFonts w:eastAsia="Calibri"/>
          <w:color w:val="000000"/>
          <w:sz w:val="28"/>
          <w:szCs w:val="28"/>
          <w:lang w:eastAsia="en-US"/>
        </w:rPr>
        <w:t>е</w:t>
      </w:r>
      <w:r w:rsidRPr="002035C9">
        <w:rPr>
          <w:rFonts w:eastAsia="Calibri"/>
          <w:color w:val="000000"/>
          <w:sz w:val="28"/>
          <w:szCs w:val="28"/>
          <w:lang w:eastAsia="en-US"/>
        </w:rPr>
        <w:t>ния о которых не опубликованы в документах аэронавигационной информ</w:t>
      </w:r>
      <w:r w:rsidRPr="002035C9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ции», утвержденный </w:t>
      </w:r>
      <w:r w:rsidRPr="00056A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ACF">
        <w:rPr>
          <w:sz w:val="28"/>
          <w:szCs w:val="28"/>
        </w:rPr>
        <w:t xml:space="preserve"> администрации Арзгирского муниц</w:t>
      </w:r>
      <w:r>
        <w:rPr>
          <w:sz w:val="28"/>
          <w:szCs w:val="28"/>
        </w:rPr>
        <w:t>и</w:t>
      </w:r>
      <w:r w:rsidRPr="00056ACF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от 24 марта 2021 года</w:t>
      </w:r>
      <w:r w:rsidRPr="00056ACF">
        <w:rPr>
          <w:sz w:val="28"/>
          <w:szCs w:val="28"/>
        </w:rPr>
        <w:t xml:space="preserve"> №262</w:t>
      </w:r>
      <w:r>
        <w:rPr>
          <w:sz w:val="28"/>
          <w:szCs w:val="28"/>
        </w:rPr>
        <w:t xml:space="preserve">, </w:t>
      </w:r>
      <w:r w:rsidR="00986CA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следующие изменения:</w:t>
      </w:r>
    </w:p>
    <w:p w:rsidR="00DF2213" w:rsidRDefault="00DF2213" w:rsidP="00DF2213">
      <w:pPr>
        <w:widowControl/>
        <w:adjustRightInd/>
        <w:ind w:firstLine="567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1.1. Пункт 2.9. исключить.</w:t>
      </w:r>
    </w:p>
    <w:p w:rsidR="00DF2213" w:rsidRPr="002035C9" w:rsidRDefault="00DF2213" w:rsidP="00DF2213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DF2213" w:rsidRPr="002035C9" w:rsidRDefault="00DF2213" w:rsidP="00DF2213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035C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Ставропольского края Дядюшко А.И.</w:t>
      </w:r>
    </w:p>
    <w:p w:rsidR="00DF2213" w:rsidRPr="002035C9" w:rsidRDefault="00DF2213" w:rsidP="00DF2213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DF2213" w:rsidRPr="002035C9" w:rsidRDefault="00DF2213" w:rsidP="00DF2213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6801CA" w:rsidRDefault="006801CA" w:rsidP="0016018B">
      <w:pPr>
        <w:spacing w:line="240" w:lineRule="exact"/>
        <w:rPr>
          <w:bCs/>
          <w:sz w:val="28"/>
          <w:szCs w:val="28"/>
        </w:rPr>
      </w:pPr>
    </w:p>
    <w:p w:rsidR="006801CA" w:rsidRDefault="006801CA" w:rsidP="0016018B">
      <w:pPr>
        <w:spacing w:line="240" w:lineRule="exact"/>
        <w:rPr>
          <w:bCs/>
          <w:sz w:val="28"/>
          <w:szCs w:val="28"/>
        </w:rPr>
      </w:pPr>
    </w:p>
    <w:p w:rsidR="006801CA" w:rsidRDefault="006801CA" w:rsidP="0016018B">
      <w:pPr>
        <w:spacing w:line="240" w:lineRule="exact"/>
        <w:rPr>
          <w:bCs/>
          <w:sz w:val="28"/>
          <w:szCs w:val="28"/>
        </w:rPr>
      </w:pPr>
    </w:p>
    <w:p w:rsidR="00DE1D45" w:rsidRDefault="00DE1D45" w:rsidP="0016018B">
      <w:pPr>
        <w:spacing w:line="240" w:lineRule="exact"/>
        <w:rPr>
          <w:bCs/>
          <w:sz w:val="28"/>
          <w:szCs w:val="28"/>
        </w:rPr>
      </w:pPr>
    </w:p>
    <w:p w:rsidR="006801CA" w:rsidRPr="0016018B" w:rsidRDefault="006801CA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DE1D45" w:rsidRDefault="00DE1D45" w:rsidP="00DE1D45">
      <w:pPr>
        <w:spacing w:line="240" w:lineRule="exact"/>
        <w:rPr>
          <w:sz w:val="28"/>
          <w:szCs w:val="28"/>
        </w:rPr>
      </w:pPr>
    </w:p>
    <w:p w:rsidR="00DE1D45" w:rsidRDefault="00DE1D45" w:rsidP="00DE1D45">
      <w:pPr>
        <w:spacing w:line="240" w:lineRule="exact"/>
        <w:rPr>
          <w:sz w:val="28"/>
          <w:szCs w:val="28"/>
        </w:rPr>
      </w:pPr>
    </w:p>
    <w:p w:rsidR="00DE1D45" w:rsidRDefault="00DE1D45" w:rsidP="00DE1D45">
      <w:pPr>
        <w:spacing w:line="240" w:lineRule="exact"/>
        <w:rPr>
          <w:sz w:val="28"/>
          <w:szCs w:val="28"/>
        </w:rPr>
      </w:pPr>
    </w:p>
    <w:p w:rsidR="00DF2213" w:rsidRDefault="00DF2213" w:rsidP="00DE1D45">
      <w:pPr>
        <w:spacing w:line="240" w:lineRule="exact"/>
        <w:rPr>
          <w:sz w:val="28"/>
          <w:szCs w:val="28"/>
        </w:rPr>
      </w:pPr>
    </w:p>
    <w:p w:rsidR="00DF2213" w:rsidRDefault="00DF2213" w:rsidP="00DE1D45">
      <w:pPr>
        <w:spacing w:line="240" w:lineRule="exact"/>
        <w:rPr>
          <w:sz w:val="28"/>
          <w:szCs w:val="28"/>
        </w:rPr>
      </w:pPr>
    </w:p>
    <w:p w:rsidR="00DF2213" w:rsidRDefault="00DF2213" w:rsidP="00DE1D45">
      <w:pPr>
        <w:spacing w:line="240" w:lineRule="exact"/>
        <w:rPr>
          <w:sz w:val="28"/>
          <w:szCs w:val="28"/>
        </w:rPr>
      </w:pPr>
    </w:p>
    <w:sectPr w:rsidR="00DF221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73" w:rsidRDefault="00867F73" w:rsidP="00134342">
      <w:r>
        <w:separator/>
      </w:r>
    </w:p>
  </w:endnote>
  <w:endnote w:type="continuationSeparator" w:id="0">
    <w:p w:rsidR="00867F73" w:rsidRDefault="00867F7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73" w:rsidRDefault="00867F73" w:rsidP="00134342">
      <w:r>
        <w:separator/>
      </w:r>
    </w:p>
  </w:footnote>
  <w:footnote w:type="continuationSeparator" w:id="0">
    <w:p w:rsidR="00867F73" w:rsidRDefault="00867F7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BB47E4" w:rsidRDefault="00C848EB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F727C1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19"/>
  </w:num>
  <w:num w:numId="20">
    <w:abstractNumId w:val="10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96354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27F61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3EB5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67F73"/>
    <w:rsid w:val="008719DD"/>
    <w:rsid w:val="008739A3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7A6"/>
    <w:rsid w:val="00984DE7"/>
    <w:rsid w:val="00986478"/>
    <w:rsid w:val="00986A43"/>
    <w:rsid w:val="00986CAB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4430"/>
    <w:rsid w:val="00B265F7"/>
    <w:rsid w:val="00B271A3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8EB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231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D43"/>
    <w:rsid w:val="00DF0D2B"/>
    <w:rsid w:val="00DF156D"/>
    <w:rsid w:val="00DF2213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27C1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3A25-2AEA-458E-B213-AF41272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20</cp:revision>
  <cp:lastPrinted>2021-04-16T06:40:00Z</cp:lastPrinted>
  <dcterms:created xsi:type="dcterms:W3CDTF">2021-04-16T06:37:00Z</dcterms:created>
  <dcterms:modified xsi:type="dcterms:W3CDTF">2021-10-05T14:29:00Z</dcterms:modified>
</cp:coreProperties>
</file>