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32338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Порядок действий при обнаружении подозрительного </w:t>
      </w:r>
      <w:proofErr w:type="spellStart"/>
      <w:r w:rsidRPr="0032338C">
        <w:rPr>
          <w:rFonts w:ascii="Arial" w:eastAsia="Times New Roman" w:hAnsi="Arial" w:cs="Arial"/>
          <w:b/>
          <w:bCs/>
          <w:color w:val="000000"/>
          <w:sz w:val="36"/>
          <w:szCs w:val="36"/>
        </w:rPr>
        <w:t>предмета</w:t>
      </w:r>
      <w:proofErr w:type="gramStart"/>
      <w:r w:rsidRPr="0032338C">
        <w:rPr>
          <w:rFonts w:ascii="Arial" w:eastAsia="Times New Roman" w:hAnsi="Arial" w:cs="Arial"/>
          <w:b/>
          <w:bCs/>
          <w:color w:val="000000"/>
          <w:sz w:val="36"/>
          <w:szCs w:val="36"/>
        </w:rPr>
        <w:t>,к</w:t>
      </w:r>
      <w:proofErr w:type="gramEnd"/>
      <w:r w:rsidRPr="0032338C">
        <w:rPr>
          <w:rFonts w:ascii="Arial" w:eastAsia="Times New Roman" w:hAnsi="Arial" w:cs="Arial"/>
          <w:b/>
          <w:bCs/>
          <w:color w:val="000000"/>
          <w:sz w:val="36"/>
          <w:szCs w:val="36"/>
        </w:rPr>
        <w:t>оторый</w:t>
      </w:r>
      <w:proofErr w:type="spellEnd"/>
      <w:r w:rsidRPr="0032338C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может оказаться взрывным устройством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b/>
          <w:bCs/>
          <w:color w:val="000000"/>
          <w:sz w:val="20"/>
        </w:rPr>
        <w:t>Порядок действий при обнаружении подозрительного предмета:</w:t>
      </w:r>
    </w:p>
    <w:p w:rsidR="0032338C" w:rsidRPr="0032338C" w:rsidRDefault="0032338C" w:rsidP="00323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32338C" w:rsidRPr="0032338C" w:rsidRDefault="0032338C" w:rsidP="00323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не рекомендуется использовать мобильные телефоны и другие средства радиосвязи вблизи такого предмета;</w:t>
      </w:r>
    </w:p>
    <w:p w:rsidR="0032338C" w:rsidRPr="0032338C" w:rsidRDefault="0032338C" w:rsidP="003233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b/>
          <w:bCs/>
          <w:color w:val="000000"/>
          <w:sz w:val="20"/>
        </w:rPr>
        <w:t>В общественном транспорте: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Если вы обнаружили забытую или бесхозную вещь в общественном транспорте: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1. Опросите людей, находящихся рядом. Постарайтесь установить, чья она и кто ее мог оставить.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2. Если её хозяин не установлен, немедленно сообщите о находке водителю.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b/>
          <w:bCs/>
          <w:color w:val="000000"/>
          <w:sz w:val="20"/>
        </w:rPr>
        <w:t>В подъезде жилого дома: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Если вы обнаружили неизвестный предмет в подъезде своего дома: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1. Спросите у соседей. Возможно, он принадлежит им.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2. Если владелец предмета не установлен - немедленно сообщите о находке в компетентные органы.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b/>
          <w:bCs/>
          <w:color w:val="000000"/>
          <w:sz w:val="20"/>
        </w:rPr>
        <w:t>В учреждении: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Если вы обнаружили неизвестный предмет в учреждении, организации: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1. Немедленно сообщите о находке администрации или охране учреждения.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2. Зафиксируйте время и место обнаружения неизвестного предмета.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3. Предпримите меры к тому, чтобы люди отошли как можно дальше от подозрительного предмета и опасной зоны.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5. Не паникуйте. О возможной угрозе взрыва сообщите только тем, кому необходимо знать о случившемся.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32338C" w:rsidRPr="0032338C" w:rsidRDefault="0032338C" w:rsidP="003233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b/>
          <w:bCs/>
          <w:color w:val="000000"/>
          <w:sz w:val="20"/>
        </w:rPr>
        <w:t>Признаки взрывного устройства: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 xml:space="preserve">присутствие проводов, небольших антенн, </w:t>
      </w:r>
      <w:proofErr w:type="spellStart"/>
      <w:r w:rsidRPr="0032338C">
        <w:rPr>
          <w:rFonts w:ascii="Arial" w:eastAsia="Times New Roman" w:hAnsi="Arial" w:cs="Arial"/>
          <w:color w:val="000000"/>
          <w:sz w:val="20"/>
          <w:szCs w:val="20"/>
        </w:rPr>
        <w:t>изоленты</w:t>
      </w:r>
      <w:proofErr w:type="spellEnd"/>
      <w:r w:rsidRPr="0032338C">
        <w:rPr>
          <w:rFonts w:ascii="Arial" w:eastAsia="Times New Roman" w:hAnsi="Arial" w:cs="Arial"/>
          <w:color w:val="000000"/>
          <w:sz w:val="20"/>
          <w:szCs w:val="20"/>
        </w:rPr>
        <w:t>, шпагата, веревки, скотча в пакете, либо торчащие из пакета;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lastRenderedPageBreak/>
        <w:t>шум из обнаруженных подозрительных предметов (пакетов, сумок и др.). Это может быть тиканье часов, щелчки и т.п.;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наличие на найденном подозрительном предмете элементов питания (батареек);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растяжки из проволоки, веревок, шпагата, лески;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необычное размещение предмета;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наличие предмета, несвойственного для данной местности;</w:t>
      </w:r>
    </w:p>
    <w:p w:rsidR="0032338C" w:rsidRPr="0032338C" w:rsidRDefault="0032338C" w:rsidP="003233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2338C">
        <w:rPr>
          <w:rFonts w:ascii="Arial" w:eastAsia="Times New Roman" w:hAnsi="Arial" w:cs="Arial"/>
          <w:color w:val="000000"/>
          <w:sz w:val="20"/>
          <w:szCs w:val="20"/>
        </w:rPr>
        <w:t>специфический запах, несвойственный для данной местности.</w:t>
      </w:r>
    </w:p>
    <w:p w:rsidR="00874C37" w:rsidRDefault="00874C37"/>
    <w:sectPr w:rsidR="0087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70E"/>
    <w:multiLevelType w:val="multilevel"/>
    <w:tmpl w:val="418A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06DE1"/>
    <w:multiLevelType w:val="multilevel"/>
    <w:tmpl w:val="26F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338C"/>
    <w:rsid w:val="0032338C"/>
    <w:rsid w:val="0087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3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2025-01-16T13:07:00Z</dcterms:created>
  <dcterms:modified xsi:type="dcterms:W3CDTF">2025-01-16T13:07:00Z</dcterms:modified>
</cp:coreProperties>
</file>