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8C" w:rsidRPr="0013608C" w:rsidRDefault="0013608C" w:rsidP="00BB0D71">
      <w:pPr>
        <w:spacing w:line="240" w:lineRule="exact"/>
        <w:ind w:left="5245"/>
        <w:jc w:val="center"/>
        <w:rPr>
          <w:sz w:val="28"/>
          <w:szCs w:val="28"/>
        </w:rPr>
      </w:pPr>
      <w:r w:rsidRPr="0013608C">
        <w:rPr>
          <w:sz w:val="28"/>
          <w:szCs w:val="28"/>
        </w:rPr>
        <w:t>УТВЕРЖДЕН</w:t>
      </w:r>
    </w:p>
    <w:p w:rsidR="0013608C" w:rsidRPr="0013608C" w:rsidRDefault="0013608C" w:rsidP="00BB0D71">
      <w:pPr>
        <w:spacing w:line="240" w:lineRule="exact"/>
        <w:ind w:left="5245"/>
        <w:jc w:val="center"/>
        <w:rPr>
          <w:sz w:val="28"/>
          <w:szCs w:val="28"/>
        </w:rPr>
      </w:pPr>
    </w:p>
    <w:p w:rsidR="0013608C" w:rsidRPr="0013608C" w:rsidRDefault="0013608C" w:rsidP="00BB0D71">
      <w:pPr>
        <w:spacing w:line="240" w:lineRule="exact"/>
        <w:ind w:left="5245"/>
        <w:jc w:val="center"/>
        <w:rPr>
          <w:sz w:val="28"/>
          <w:szCs w:val="28"/>
        </w:rPr>
      </w:pPr>
      <w:r w:rsidRPr="0013608C">
        <w:rPr>
          <w:sz w:val="28"/>
          <w:szCs w:val="28"/>
        </w:rPr>
        <w:t>постановлением администрации</w:t>
      </w:r>
    </w:p>
    <w:p w:rsidR="0013608C" w:rsidRPr="0013608C" w:rsidRDefault="0013608C" w:rsidP="00BB0D71">
      <w:pPr>
        <w:spacing w:line="240" w:lineRule="exact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Pr="0013608C">
        <w:rPr>
          <w:sz w:val="28"/>
          <w:szCs w:val="28"/>
        </w:rPr>
        <w:t>округа</w:t>
      </w:r>
    </w:p>
    <w:p w:rsidR="0013608C" w:rsidRPr="0013608C" w:rsidRDefault="0013608C" w:rsidP="00BB0D71">
      <w:pPr>
        <w:spacing w:line="240" w:lineRule="exact"/>
        <w:ind w:left="5245"/>
        <w:jc w:val="center"/>
        <w:rPr>
          <w:sz w:val="28"/>
          <w:szCs w:val="28"/>
        </w:rPr>
      </w:pPr>
      <w:r w:rsidRPr="0013608C">
        <w:rPr>
          <w:sz w:val="28"/>
          <w:szCs w:val="28"/>
        </w:rPr>
        <w:t>Ставропольского края</w:t>
      </w:r>
    </w:p>
    <w:p w:rsidR="0013608C" w:rsidRPr="0013608C" w:rsidRDefault="0013608C" w:rsidP="00BB0D71">
      <w:pPr>
        <w:ind w:left="5245"/>
        <w:jc w:val="center"/>
        <w:rPr>
          <w:sz w:val="28"/>
          <w:szCs w:val="28"/>
        </w:rPr>
      </w:pPr>
      <w:r w:rsidRPr="0013608C">
        <w:rPr>
          <w:sz w:val="28"/>
          <w:szCs w:val="28"/>
        </w:rPr>
        <w:t xml:space="preserve">от </w:t>
      </w:r>
      <w:r>
        <w:rPr>
          <w:sz w:val="28"/>
          <w:szCs w:val="28"/>
        </w:rPr>
        <w:t>августа</w:t>
      </w:r>
      <w:r w:rsidRPr="0013608C">
        <w:rPr>
          <w:sz w:val="28"/>
          <w:szCs w:val="28"/>
        </w:rPr>
        <w:t xml:space="preserve"> 2023 года №</w:t>
      </w:r>
    </w:p>
    <w:p w:rsidR="0013608C" w:rsidRPr="0013608C" w:rsidRDefault="0013608C" w:rsidP="00AC59D5">
      <w:pPr>
        <w:tabs>
          <w:tab w:val="left" w:pos="4536"/>
        </w:tabs>
        <w:rPr>
          <w:sz w:val="28"/>
          <w:szCs w:val="28"/>
        </w:rPr>
      </w:pPr>
    </w:p>
    <w:p w:rsidR="0013608C" w:rsidRPr="0013608C" w:rsidRDefault="0013608C" w:rsidP="0013608C">
      <w:pPr>
        <w:rPr>
          <w:sz w:val="28"/>
          <w:szCs w:val="28"/>
        </w:rPr>
      </w:pPr>
    </w:p>
    <w:p w:rsidR="0013608C" w:rsidRPr="0013608C" w:rsidRDefault="0013608C" w:rsidP="0013608C">
      <w:pPr>
        <w:jc w:val="center"/>
        <w:rPr>
          <w:sz w:val="28"/>
          <w:szCs w:val="28"/>
        </w:rPr>
      </w:pPr>
      <w:r w:rsidRPr="0013608C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13608C" w:rsidRDefault="0013608C" w:rsidP="0013608C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 xml:space="preserve">создания и ведения </w:t>
      </w:r>
      <w:r>
        <w:rPr>
          <w:sz w:val="28"/>
        </w:rPr>
        <w:t>официальных страниц органов местного самоуправления Арзгирского муниципального округа Ставропольского края и организаций, подведомственных органам местного самоуправления Арзгирского муниципального округа Ставропольского края, в информационно-телекоммуникационной сети «Интернет»</w:t>
      </w:r>
    </w:p>
    <w:p w:rsidR="0013608C" w:rsidRPr="0013608C" w:rsidRDefault="0013608C" w:rsidP="0013608C">
      <w:pPr>
        <w:spacing w:line="240" w:lineRule="exact"/>
        <w:jc w:val="both"/>
        <w:rPr>
          <w:sz w:val="28"/>
          <w:szCs w:val="28"/>
        </w:rPr>
      </w:pPr>
    </w:p>
    <w:p w:rsidR="0013608C" w:rsidRDefault="0013608C" w:rsidP="00BB0D71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Настоящий Порядок определяет правила создания и ведения официальных страниц органов местного самоуправления Арзгирского муниципального округа Ставропольского края и организаций, подведомственных органам местного самоуправления Арзгирского муниципального округа Ставропольского края, созданных для размещения информации об их деятельности в социальных сетях «ВКонтакте», «Одноклассники» в информац</w:t>
      </w:r>
      <w:r w:rsidR="00BB0D71">
        <w:rPr>
          <w:sz w:val="28"/>
        </w:rPr>
        <w:t xml:space="preserve">ионно-телекоммуникационной сети </w:t>
      </w:r>
      <w:r>
        <w:rPr>
          <w:sz w:val="28"/>
        </w:rPr>
        <w:t xml:space="preserve">«Интернет» (далее </w:t>
      </w:r>
      <w:r w:rsidR="002E4759">
        <w:rPr>
          <w:sz w:val="28"/>
        </w:rPr>
        <w:t>соответственно</w:t>
      </w:r>
      <w:r>
        <w:rPr>
          <w:sz w:val="28"/>
        </w:rPr>
        <w:t xml:space="preserve"> – официальные страницы, органы местного самоуправления, подведомственные </w:t>
      </w:r>
      <w:r w:rsidR="002E4759">
        <w:rPr>
          <w:sz w:val="28"/>
        </w:rPr>
        <w:t xml:space="preserve">организации, социальные сети, сеть «Интернет»). </w:t>
      </w:r>
    </w:p>
    <w:p w:rsidR="002E4759" w:rsidRPr="002E4759" w:rsidRDefault="002E4759" w:rsidP="00BB0D71">
      <w:pPr>
        <w:tabs>
          <w:tab w:val="left" w:pos="993"/>
        </w:tabs>
        <w:ind w:firstLine="709"/>
        <w:rPr>
          <w:sz w:val="28"/>
        </w:rPr>
      </w:pPr>
    </w:p>
    <w:p w:rsidR="0013608C" w:rsidRDefault="002E4759" w:rsidP="00BB0D71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Понятия, используемые в настоящем Порядке, применяются в значениях, определенных Федеральным законом «Об обеспечении доступа к информации о деятельности государственных органов и органов местного самоуправления».</w:t>
      </w:r>
    </w:p>
    <w:p w:rsidR="002E4759" w:rsidRDefault="002E475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</w:p>
    <w:p w:rsidR="002E4759" w:rsidRDefault="002E4759" w:rsidP="00BB0D71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В целях создания и ведения официальных страниц:</w:t>
      </w:r>
    </w:p>
    <w:p w:rsidR="002E4759" w:rsidRDefault="00124265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1</w:t>
      </w:r>
      <w:r w:rsidR="001A69C3">
        <w:rPr>
          <w:sz w:val="28"/>
        </w:rPr>
        <w:t>)отдел по организационным и общим вопросам администрации Арзгирского муниципального округа</w:t>
      </w:r>
      <w:r w:rsidR="002E4759">
        <w:rPr>
          <w:sz w:val="28"/>
        </w:rPr>
        <w:t xml:space="preserve"> обе</w:t>
      </w:r>
      <w:r w:rsidR="006322BF">
        <w:rPr>
          <w:sz w:val="28"/>
        </w:rPr>
        <w:t>спечивает координацию создания,</w:t>
      </w:r>
      <w:r w:rsidR="002E4759">
        <w:rPr>
          <w:sz w:val="28"/>
        </w:rPr>
        <w:t xml:space="preserve"> сопровождения официальных страниц и методическое обеспечение их ведени</w:t>
      </w:r>
      <w:r w:rsidR="00BA1EB8">
        <w:rPr>
          <w:sz w:val="28"/>
        </w:rPr>
        <w:t>я</w:t>
      </w:r>
      <w:r w:rsidR="002E4759">
        <w:rPr>
          <w:sz w:val="28"/>
        </w:rPr>
        <w:t>;</w:t>
      </w:r>
    </w:p>
    <w:p w:rsidR="00E76CB9" w:rsidRDefault="00AC59D5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2</w:t>
      </w:r>
      <w:r w:rsidR="00124265">
        <w:rPr>
          <w:sz w:val="28"/>
        </w:rPr>
        <w:t xml:space="preserve">) </w:t>
      </w:r>
      <w:r w:rsidR="00BA1EB8">
        <w:rPr>
          <w:sz w:val="28"/>
        </w:rPr>
        <w:t xml:space="preserve"> органы местного самоуправления </w:t>
      </w:r>
      <w:r w:rsidR="00E76CB9">
        <w:rPr>
          <w:sz w:val="28"/>
        </w:rPr>
        <w:t>и подведомственные организации обеспечивают:</w:t>
      </w:r>
    </w:p>
    <w:p w:rsidR="00BA1EB8" w:rsidRDefault="00E76C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создание и ведение </w:t>
      </w:r>
      <w:r w:rsidR="00BA1EB8">
        <w:rPr>
          <w:sz w:val="28"/>
        </w:rPr>
        <w:t xml:space="preserve"> </w:t>
      </w:r>
      <w:r>
        <w:rPr>
          <w:sz w:val="28"/>
        </w:rPr>
        <w:t>своих официальных страниц в рамках проводимой на территории Ставропольского края в соответствие с законодательством Российской Федерации и законодательством  Ставропольского края государственной  информационной политики;</w:t>
      </w:r>
    </w:p>
    <w:p w:rsidR="00E76CB9" w:rsidRDefault="00E76C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размещение информации о своих официальных страницах с указателями данных страниц на официальных сайтах соответствующих органов местного самоуправления и подведомственных организаций в сети «Интернет»;</w:t>
      </w:r>
    </w:p>
    <w:p w:rsidR="00E76CB9" w:rsidRDefault="00E76C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lastRenderedPageBreak/>
        <w:t xml:space="preserve">получение специальных </w:t>
      </w:r>
      <w:r w:rsidR="000A6D3B">
        <w:rPr>
          <w:sz w:val="28"/>
        </w:rPr>
        <w:t>отметок, подтверждающих факт создания официальных страниц органами местного самоуправления и подведомственными организациями;</w:t>
      </w:r>
    </w:p>
    <w:p w:rsidR="000A6D3B" w:rsidRDefault="000A6D3B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размещение информации на своих официальных станицах, включая их информационное наполнение, формирование, корректировку и удаление информации, размещаемой органами местного самоуправления и подведомственными организациями, доступ к такой информации в целях ее корректировки или удаления, а также взаимодействие с пользователями информацией на официальных страницах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портал);</w:t>
      </w:r>
    </w:p>
    <w:p w:rsidR="000A6D3B" w:rsidRDefault="000A6D3B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размещение на своих официальных страницах электронной формы платформы обратной связи Единого портала для взаимодействия с пользователями информацией на таких  официальных станицах путем получения от пользователей информацией сообщений и обращений, обработки и направления </w:t>
      </w:r>
      <w:r w:rsidR="00BA77B9">
        <w:rPr>
          <w:sz w:val="28"/>
        </w:rPr>
        <w:t>органами местного самоуправления и подведомственными организациями ответов на такие сообщения и обращения, выявления мнения пользователей информацией органами местного самоуправления и подведомственными организациями полномочий (осуществление функций), в том числе посредством проведения опросов, голосований и иных доступных в социальных сетях способов взаимодействия;</w:t>
      </w:r>
    </w:p>
    <w:p w:rsidR="00BA77B9" w:rsidRDefault="00BA77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надлежащее выполнение мер по защите сведений и технических средств, используемых для организации размещения информации и взаимодействия с пользователями информацией на официальных страницах;</w:t>
      </w:r>
    </w:p>
    <w:p w:rsidR="00BA77B9" w:rsidRDefault="00BA77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возможность комментирования публикаций, размещаемых органами местного самоуправления и подведомственными организациями на официальных страницах, для пользователей информацией на таких официальных страницах. </w:t>
      </w:r>
    </w:p>
    <w:p w:rsidR="00BA77B9" w:rsidRDefault="00BA77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</w:p>
    <w:p w:rsidR="00124265" w:rsidRDefault="00BA77B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4. На официальных страницах органами местного самоуправления и подведомственными организациями размещается не менее 3 публикаций в неделю о деятельности соответс</w:t>
      </w:r>
      <w:r w:rsidR="00B0734D">
        <w:rPr>
          <w:sz w:val="28"/>
        </w:rPr>
        <w:t>твующих органов местного самоуправления</w:t>
      </w:r>
      <w:r w:rsidR="00124265">
        <w:rPr>
          <w:sz w:val="28"/>
        </w:rPr>
        <w:t xml:space="preserve"> и подведомственных организаций.</w:t>
      </w:r>
    </w:p>
    <w:p w:rsidR="00124265" w:rsidRDefault="00124265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</w:p>
    <w:p w:rsidR="00124265" w:rsidRDefault="00124265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5. Официальные страницы должны содержать:</w:t>
      </w:r>
    </w:p>
    <w:p w:rsidR="00BA77B9" w:rsidRDefault="008A1B8A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1) </w:t>
      </w:r>
      <w:r w:rsidR="00124265">
        <w:rPr>
          <w:sz w:val="28"/>
        </w:rPr>
        <w:t>индивидуальную обложку с применением графического изображения (эмблемы), соответствующего сфере деятельности орган</w:t>
      </w:r>
      <w:r>
        <w:rPr>
          <w:sz w:val="28"/>
        </w:rPr>
        <w:t>ов</w:t>
      </w:r>
      <w:r w:rsidR="00124265">
        <w:rPr>
          <w:sz w:val="28"/>
        </w:rPr>
        <w:t xml:space="preserve"> местного самоуправления и подведомственны</w:t>
      </w:r>
      <w:r>
        <w:rPr>
          <w:sz w:val="28"/>
        </w:rPr>
        <w:t>х</w:t>
      </w:r>
      <w:r w:rsidR="00124265">
        <w:rPr>
          <w:sz w:val="28"/>
        </w:rPr>
        <w:t xml:space="preserve"> организаци</w:t>
      </w:r>
      <w:r>
        <w:rPr>
          <w:sz w:val="28"/>
        </w:rPr>
        <w:t>й;</w:t>
      </w:r>
    </w:p>
    <w:p w:rsidR="0013608C" w:rsidRDefault="008A1B8A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2) единое стилистическое и цветовое оформление официальной страницы и размещаемых в ней публикаций (при ведении официально страницы применяются возможности социальных сетей (приложения, виджеты, динамические обложки);</w:t>
      </w:r>
    </w:p>
    <w:p w:rsidR="008A1B8A" w:rsidRDefault="008A1B8A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lastRenderedPageBreak/>
        <w:t>3) актуальную информацию, предусмотренную частью 1</w:t>
      </w:r>
      <w:r>
        <w:rPr>
          <w:sz w:val="28"/>
          <w:vertAlign w:val="superscript"/>
        </w:rPr>
        <w:t xml:space="preserve">2  </w:t>
      </w:r>
      <w:r>
        <w:rPr>
          <w:sz w:val="28"/>
        </w:rPr>
        <w:t>статьи 13 Федерального закона «Об обеспечении доступа к информации о деятельности государственных органов и органов местного самоуправления»;</w:t>
      </w:r>
    </w:p>
    <w:p w:rsidR="008A1B8A" w:rsidRDefault="008A1B8A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4) соответствующую геометку орган</w:t>
      </w:r>
      <w:r w:rsidR="008D4E9E">
        <w:rPr>
          <w:sz w:val="28"/>
        </w:rPr>
        <w:t>ов</w:t>
      </w:r>
      <w:r>
        <w:rPr>
          <w:sz w:val="28"/>
        </w:rPr>
        <w:t xml:space="preserve"> местного самоуправления и подведомственн</w:t>
      </w:r>
      <w:r w:rsidR="008D4E9E">
        <w:rPr>
          <w:sz w:val="28"/>
        </w:rPr>
        <w:t>ых</w:t>
      </w:r>
      <w:r>
        <w:rPr>
          <w:sz w:val="28"/>
        </w:rPr>
        <w:t xml:space="preserve"> организаци</w:t>
      </w:r>
      <w:r w:rsidR="008D4E9E">
        <w:rPr>
          <w:sz w:val="28"/>
        </w:rPr>
        <w:t>й</w:t>
      </w:r>
      <w:r>
        <w:rPr>
          <w:sz w:val="28"/>
        </w:rPr>
        <w:t>;</w:t>
      </w:r>
    </w:p>
    <w:p w:rsidR="008A1B8A" w:rsidRDefault="008D4E9E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5) информационные материалы, в том  числе аудиовизуальные, соответствующие сфере деятельности органов местного самоуправления</w:t>
      </w:r>
      <w:r w:rsidR="00AC59D5">
        <w:rPr>
          <w:sz w:val="28"/>
        </w:rPr>
        <w:t xml:space="preserve"> и подведомственных организаций.</w:t>
      </w:r>
    </w:p>
    <w:p w:rsidR="008D4E9E" w:rsidRDefault="008D4E9E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</w:p>
    <w:p w:rsidR="008D4E9E" w:rsidRDefault="008D4E9E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>6. Для размещения информации на официальных страницах органами местного самоуправления и подведомственными организациями используются тексты, фотографии, инфографика, анимация, видеоролики, трансляции прямых эфиров, опросы, конкурсы, акции, иные материалы и форматы с учетом специфики социальной сети.</w:t>
      </w:r>
    </w:p>
    <w:p w:rsidR="008D4E9E" w:rsidRDefault="008D4E9E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 При размещении информации на официальных страницах органов местного самоуправления и подведомственных организаций обеспечивается использование русского языка в соответствии с правилами орфографии и публикации. </w:t>
      </w:r>
    </w:p>
    <w:p w:rsidR="008A1B8A" w:rsidRPr="008A1B8A" w:rsidRDefault="008A1B8A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</w:p>
    <w:p w:rsidR="008A1B8A" w:rsidRDefault="008D4E9E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7. </w:t>
      </w:r>
      <w:r w:rsidR="001D1911">
        <w:rPr>
          <w:sz w:val="28"/>
        </w:rPr>
        <w:t xml:space="preserve">При написании текстов публикаций, размещаемых на официальных страницах органами местного самоуправления и подведомственными организациями, используется стиль, характерный для общения в социальных сетях без использования канцеляризмов, шаблонов и сложной профессиональной терминологии. </w:t>
      </w:r>
    </w:p>
    <w:p w:rsidR="001D1911" w:rsidRDefault="001D1911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</w:p>
    <w:p w:rsidR="001D1911" w:rsidRDefault="001D1911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8. Органы местного самоуправления и подведомственные организации на созданных ими официальных страницах самостоятельно осуществляют мониторинг и контроль комментариев и сообщений пользователей информацией. </w:t>
      </w:r>
    </w:p>
    <w:p w:rsidR="001D1911" w:rsidRDefault="00043309" w:rsidP="00BB0D71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sz w:val="28"/>
        </w:rPr>
        <w:t xml:space="preserve">Органами местного самоуправления и подведомственными организациями подлежат удалению комментарии и сообщения пользователей информацией, размещенные на официальных страницах, содержащие спам-рассылки, нецензурные либо оскорбительные выражения, направленные на возбуждение ненависти либо вражды, порочащие гражданина или отдельные категории граждан по признакам пола, возраста, расовой или национальной принадлежности, языка, отношения к религии, профессии, места жительства, работы, а также в связи с их политическими убеждениями. </w:t>
      </w:r>
    </w:p>
    <w:p w:rsidR="003B24A7" w:rsidRDefault="003B4DB5" w:rsidP="00BB0D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Пользователи информацией, допустившие такие комментарии </w:t>
      </w:r>
      <w:r w:rsidR="007E6F2D">
        <w:rPr>
          <w:sz w:val="28"/>
          <w:szCs w:val="28"/>
        </w:rPr>
        <w:t>и</w:t>
      </w:r>
      <w:r>
        <w:rPr>
          <w:sz w:val="28"/>
          <w:szCs w:val="28"/>
        </w:rPr>
        <w:t xml:space="preserve"> сообщения на официальных страницах заносятся соответствующими органами местного самоуправления либо подведомственными организациями в «черный список» или его аналог в порядке, предусмотренном правилами использования соответствующей социальной сети. </w:t>
      </w:r>
    </w:p>
    <w:p w:rsidR="003B4DB5" w:rsidRDefault="003B4DB5" w:rsidP="00BB0D71">
      <w:pPr>
        <w:ind w:firstLine="709"/>
        <w:jc w:val="both"/>
        <w:rPr>
          <w:sz w:val="28"/>
          <w:szCs w:val="28"/>
        </w:rPr>
      </w:pPr>
    </w:p>
    <w:p w:rsidR="00683744" w:rsidRDefault="007E6F2D" w:rsidP="00BB0D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9.Руководители</w:t>
      </w:r>
      <w:r w:rsidR="003B4DB5">
        <w:rPr>
          <w:sz w:val="28"/>
          <w:szCs w:val="28"/>
        </w:rPr>
        <w:t xml:space="preserve"> органов местного самоуправления и подведомственных организаций несут персональную ответственность за достоверность и полноту информации о деятельности возглавляемых ими органов местного самоуправления и подведомственных организаций, размещенной на их официальных страницах. </w:t>
      </w:r>
    </w:p>
    <w:p w:rsidR="00832934" w:rsidRDefault="00832934" w:rsidP="00BB0D71">
      <w:pPr>
        <w:ind w:firstLine="709"/>
        <w:jc w:val="both"/>
        <w:rPr>
          <w:sz w:val="28"/>
          <w:szCs w:val="28"/>
        </w:rPr>
      </w:pPr>
    </w:p>
    <w:p w:rsidR="00832934" w:rsidRDefault="00832934" w:rsidP="00BB0D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 случае выявления </w:t>
      </w:r>
      <w:r w:rsidR="00EC19A6">
        <w:rPr>
          <w:sz w:val="28"/>
          <w:szCs w:val="28"/>
        </w:rPr>
        <w:t>отделом по организационным и общим вопросам администрации</w:t>
      </w:r>
      <w:r>
        <w:rPr>
          <w:sz w:val="28"/>
          <w:szCs w:val="28"/>
        </w:rPr>
        <w:t xml:space="preserve"> недостатков в ведении органами местного самоуправления и подведомственными организациями своих официальных страниц, информация о таких недостатках направляется</w:t>
      </w:r>
      <w:r w:rsidR="00EC19A6">
        <w:rPr>
          <w:sz w:val="28"/>
          <w:szCs w:val="28"/>
        </w:rPr>
        <w:t xml:space="preserve"> руководителям органов местного самоуправления</w:t>
      </w:r>
      <w:r>
        <w:rPr>
          <w:sz w:val="28"/>
          <w:szCs w:val="28"/>
        </w:rPr>
        <w:t xml:space="preserve"> в целях организации работы по устранению выявленных недостатков.  </w:t>
      </w:r>
    </w:p>
    <w:p w:rsidR="00683744" w:rsidRDefault="00683744" w:rsidP="003B4DB5">
      <w:pPr>
        <w:ind w:firstLine="709"/>
        <w:jc w:val="both"/>
        <w:rPr>
          <w:sz w:val="28"/>
          <w:szCs w:val="28"/>
        </w:rPr>
      </w:pPr>
    </w:p>
    <w:p w:rsidR="00AC59D5" w:rsidRDefault="00AC59D5" w:rsidP="003B4DB5">
      <w:pPr>
        <w:ind w:firstLine="709"/>
        <w:jc w:val="both"/>
        <w:rPr>
          <w:sz w:val="28"/>
          <w:szCs w:val="28"/>
        </w:rPr>
      </w:pPr>
    </w:p>
    <w:p w:rsidR="00AC59D5" w:rsidRDefault="00AC59D5" w:rsidP="00AC59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AC59D5" w:rsidRDefault="00AC59D5" w:rsidP="00AC59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C59D5" w:rsidRPr="0013608C" w:rsidRDefault="00AC59D5" w:rsidP="00AC59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В.Н.Шафорост</w:t>
      </w:r>
    </w:p>
    <w:sectPr w:rsidR="00AC59D5" w:rsidRPr="0013608C" w:rsidSect="00AC59D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949" w:rsidRDefault="00687949" w:rsidP="00AC59D5">
      <w:r>
        <w:separator/>
      </w:r>
    </w:p>
  </w:endnote>
  <w:endnote w:type="continuationSeparator" w:id="1">
    <w:p w:rsidR="00687949" w:rsidRDefault="00687949" w:rsidP="00AC5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949" w:rsidRDefault="00687949" w:rsidP="00AC59D5">
      <w:r>
        <w:separator/>
      </w:r>
    </w:p>
  </w:footnote>
  <w:footnote w:type="continuationSeparator" w:id="1">
    <w:p w:rsidR="00687949" w:rsidRDefault="00687949" w:rsidP="00AC5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2033"/>
      <w:docPartObj>
        <w:docPartGallery w:val="Page Numbers (Top of Page)"/>
        <w:docPartUnique/>
      </w:docPartObj>
    </w:sdtPr>
    <w:sdtContent>
      <w:p w:rsidR="00AC59D5" w:rsidRDefault="000932C2">
        <w:pPr>
          <w:pStyle w:val="a4"/>
          <w:jc w:val="center"/>
        </w:pPr>
        <w:fldSimple w:instr=" PAGE   \* MERGEFORMAT ">
          <w:r w:rsidR="00BB0D71">
            <w:rPr>
              <w:noProof/>
            </w:rPr>
            <w:t>2</w:t>
          </w:r>
        </w:fldSimple>
      </w:p>
    </w:sdtContent>
  </w:sdt>
  <w:p w:rsidR="00AC59D5" w:rsidRDefault="00AC59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23D99"/>
    <w:multiLevelType w:val="hybridMultilevel"/>
    <w:tmpl w:val="18A4B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08C"/>
    <w:rsid w:val="00043309"/>
    <w:rsid w:val="000932C2"/>
    <w:rsid w:val="000A6D3B"/>
    <w:rsid w:val="00124265"/>
    <w:rsid w:val="0013608C"/>
    <w:rsid w:val="001558E2"/>
    <w:rsid w:val="001A69C3"/>
    <w:rsid w:val="001D1911"/>
    <w:rsid w:val="00245B29"/>
    <w:rsid w:val="002C43E7"/>
    <w:rsid w:val="002E4759"/>
    <w:rsid w:val="003B24A7"/>
    <w:rsid w:val="003B4DB5"/>
    <w:rsid w:val="006146D3"/>
    <w:rsid w:val="00623E9D"/>
    <w:rsid w:val="006322BF"/>
    <w:rsid w:val="00683744"/>
    <w:rsid w:val="00687949"/>
    <w:rsid w:val="007E6F2D"/>
    <w:rsid w:val="00832934"/>
    <w:rsid w:val="008A1B8A"/>
    <w:rsid w:val="008D4E9E"/>
    <w:rsid w:val="009D599D"/>
    <w:rsid w:val="00A47D7B"/>
    <w:rsid w:val="00AC59D5"/>
    <w:rsid w:val="00B0734D"/>
    <w:rsid w:val="00B85661"/>
    <w:rsid w:val="00BA1EB8"/>
    <w:rsid w:val="00BA77B9"/>
    <w:rsid w:val="00BB0D71"/>
    <w:rsid w:val="00BC6AE0"/>
    <w:rsid w:val="00C06DE7"/>
    <w:rsid w:val="00C94178"/>
    <w:rsid w:val="00CC2420"/>
    <w:rsid w:val="00D434E8"/>
    <w:rsid w:val="00E76CB9"/>
    <w:rsid w:val="00EC1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08C"/>
    <w:pPr>
      <w:widowControl w:val="0"/>
      <w:adjustRightInd w:val="0"/>
      <w:ind w:left="720"/>
      <w:contextualSpacing/>
      <w:jc w:val="both"/>
      <w:textAlignment w:val="baseline"/>
    </w:pPr>
  </w:style>
  <w:style w:type="paragraph" w:styleId="a4">
    <w:name w:val="header"/>
    <w:basedOn w:val="a"/>
    <w:link w:val="a5"/>
    <w:uiPriority w:val="99"/>
    <w:unhideWhenUsed/>
    <w:rsid w:val="00AC59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5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C59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9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Новак</dc:creator>
  <cp:lastModifiedBy>555</cp:lastModifiedBy>
  <cp:revision>8</cp:revision>
  <cp:lastPrinted>2023-08-10T08:29:00Z</cp:lastPrinted>
  <dcterms:created xsi:type="dcterms:W3CDTF">2023-08-09T06:36:00Z</dcterms:created>
  <dcterms:modified xsi:type="dcterms:W3CDTF">2023-08-17T10:55:00Z</dcterms:modified>
</cp:coreProperties>
</file>