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FA" w:rsidRDefault="00FD4DFA" w:rsidP="00FD4DFA">
      <w:pPr>
        <w:pStyle w:val="a3"/>
        <w:spacing w:line="240" w:lineRule="exac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              ПРОЕКТ</w:t>
      </w:r>
    </w:p>
    <w:p w:rsidR="00FD4DFA" w:rsidRDefault="00FD4DFA" w:rsidP="00FD4DFA">
      <w:pPr>
        <w:pStyle w:val="a3"/>
        <w:spacing w:line="240" w:lineRule="exact"/>
        <w:rPr>
          <w:b/>
          <w:sz w:val="24"/>
          <w:szCs w:val="24"/>
        </w:rPr>
      </w:pPr>
    </w:p>
    <w:p w:rsidR="00FD4DFA" w:rsidRDefault="00FD4DFA" w:rsidP="00FD4DFA">
      <w:pPr>
        <w:pStyle w:val="a3"/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АРЗГИРСКОГО МУНИЦИПАЛЬНОГО ОКРУГА </w:t>
      </w:r>
    </w:p>
    <w:p w:rsidR="00FD4DFA" w:rsidRDefault="00FD4DFA" w:rsidP="00FD4DFA">
      <w:pPr>
        <w:pStyle w:val="a3"/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СТАВРОПОЛЬСКОГО КРАЯ</w:t>
      </w:r>
    </w:p>
    <w:p w:rsidR="00FD4DFA" w:rsidRDefault="00FD4DFA" w:rsidP="00FD4DFA">
      <w:pPr>
        <w:pStyle w:val="a3"/>
        <w:spacing w:line="240" w:lineRule="exact"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D4DFA" w:rsidTr="00FD4DFA">
        <w:tc>
          <w:tcPr>
            <w:tcW w:w="3063" w:type="dxa"/>
            <w:hideMark/>
          </w:tcPr>
          <w:p w:rsidR="00FD4DFA" w:rsidRDefault="00FD4DFA" w:rsidP="0026101C">
            <w:pPr>
              <w:pStyle w:val="a3"/>
              <w:spacing w:line="276" w:lineRule="auto"/>
              <w:ind w:left="-108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</w:t>
            </w:r>
            <w:r w:rsidR="0026101C">
              <w:rPr>
                <w:szCs w:val="28"/>
                <w:lang w:eastAsia="en-US"/>
              </w:rPr>
              <w:t>июля</w:t>
            </w:r>
            <w:r>
              <w:rPr>
                <w:szCs w:val="28"/>
                <w:lang w:eastAsia="en-US"/>
              </w:rPr>
              <w:t xml:space="preserve"> 2023 г.</w:t>
            </w:r>
          </w:p>
        </w:tc>
        <w:tc>
          <w:tcPr>
            <w:tcW w:w="3171" w:type="dxa"/>
            <w:hideMark/>
          </w:tcPr>
          <w:p w:rsidR="00FD4DFA" w:rsidRDefault="00FD4DFA">
            <w:pPr>
              <w:spacing w:line="276" w:lineRule="auto"/>
              <w:jc w:val="center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 Арзгир</w:t>
            </w:r>
          </w:p>
        </w:tc>
        <w:tc>
          <w:tcPr>
            <w:tcW w:w="3122" w:type="dxa"/>
            <w:hideMark/>
          </w:tcPr>
          <w:p w:rsidR="00FD4DFA" w:rsidRDefault="00FD4DFA">
            <w:pPr>
              <w:pStyle w:val="a3"/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№ </w:t>
            </w:r>
          </w:p>
        </w:tc>
      </w:tr>
    </w:tbl>
    <w:p w:rsidR="00FD4DFA" w:rsidRDefault="00FD4DFA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FD4DFA" w:rsidRDefault="00FD4DFA" w:rsidP="004D7D0F">
      <w:pPr>
        <w:widowControl/>
        <w:adjustRightInd/>
        <w:spacing w:line="240" w:lineRule="exact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изменений в  муниципальную программу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 </w:t>
      </w:r>
      <w:r>
        <w:rPr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на 2023-2026 годы»</w:t>
      </w:r>
      <w:r w:rsidR="004D7D0F">
        <w:rPr>
          <w:sz w:val="28"/>
          <w:szCs w:val="28"/>
        </w:rPr>
        <w:t xml:space="preserve">, утвержденную постановлением администрации </w:t>
      </w:r>
      <w:proofErr w:type="spellStart"/>
      <w:r w:rsidR="004D7D0F">
        <w:rPr>
          <w:sz w:val="28"/>
          <w:szCs w:val="28"/>
        </w:rPr>
        <w:t>Арзгирского</w:t>
      </w:r>
      <w:proofErr w:type="spellEnd"/>
      <w:r w:rsidR="004D7D0F">
        <w:rPr>
          <w:sz w:val="28"/>
          <w:szCs w:val="28"/>
        </w:rPr>
        <w:t xml:space="preserve"> муниципального округа Ставропольского края от 30 декабря 2022 года № 846</w:t>
      </w:r>
    </w:p>
    <w:p w:rsidR="00FD4DFA" w:rsidRDefault="00FD4DFA" w:rsidP="00FD4DFA">
      <w:pPr>
        <w:widowControl/>
        <w:adjustRightInd/>
        <w:jc w:val="left"/>
        <w:rPr>
          <w:sz w:val="28"/>
          <w:szCs w:val="28"/>
        </w:rPr>
      </w:pPr>
    </w:p>
    <w:p w:rsidR="00C23DDA" w:rsidRPr="00DB2AAE" w:rsidRDefault="00C23DDA" w:rsidP="007216F1">
      <w:pPr>
        <w:autoSpaceDE w:val="0"/>
        <w:autoSpaceDN w:val="0"/>
        <w:spacing w:line="240" w:lineRule="exact"/>
        <w:ind w:firstLine="709"/>
        <w:rPr>
          <w:sz w:val="28"/>
          <w:szCs w:val="28"/>
        </w:rPr>
      </w:pPr>
      <w:r w:rsidRPr="00DB2AAE">
        <w:rPr>
          <w:sz w:val="28"/>
          <w:szCs w:val="28"/>
        </w:rPr>
        <w:t>В соответствии с Федеральным Законом от 06 октября 2003 года         № 131-ФЗ «Об общих принципах организации местного самоуправления в Российской Федерации», Порядком принятия решения о разработке муниц</w:t>
      </w:r>
      <w:r>
        <w:rPr>
          <w:sz w:val="28"/>
          <w:szCs w:val="28"/>
        </w:rPr>
        <w:t xml:space="preserve">ипальных программ </w:t>
      </w:r>
      <w:proofErr w:type="spellStart"/>
      <w:r w:rsidRPr="00DB2AAE">
        <w:rPr>
          <w:sz w:val="28"/>
          <w:szCs w:val="28"/>
        </w:rPr>
        <w:t>Арзгирского</w:t>
      </w:r>
      <w:proofErr w:type="spellEnd"/>
      <w:r w:rsidRPr="00DB2AAE">
        <w:rPr>
          <w:sz w:val="28"/>
          <w:szCs w:val="28"/>
        </w:rPr>
        <w:t xml:space="preserve"> муниципального округа Ставропольского к</w:t>
      </w:r>
      <w:r>
        <w:rPr>
          <w:sz w:val="28"/>
          <w:szCs w:val="28"/>
        </w:rPr>
        <w:t>рая, их</w:t>
      </w:r>
      <w:r w:rsidRPr="00DB2AAE">
        <w:rPr>
          <w:sz w:val="28"/>
          <w:szCs w:val="28"/>
        </w:rPr>
        <w:t xml:space="preserve"> формирования, реализации и оценки эффективности, утвержденным постановлением администрации </w:t>
      </w:r>
      <w:proofErr w:type="spellStart"/>
      <w:r w:rsidRPr="00DB2AAE">
        <w:rPr>
          <w:sz w:val="28"/>
          <w:szCs w:val="28"/>
        </w:rPr>
        <w:t>Арзгирского</w:t>
      </w:r>
      <w:proofErr w:type="spellEnd"/>
      <w:r w:rsidRPr="00DB2AAE">
        <w:rPr>
          <w:sz w:val="28"/>
          <w:szCs w:val="28"/>
        </w:rPr>
        <w:t xml:space="preserve"> муниципального округа Ставропольского края от 07 июля 2021 года №565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редакции постановления </w:t>
      </w:r>
      <w:r w:rsidRPr="00DB2AAE">
        <w:rPr>
          <w:sz w:val="28"/>
          <w:szCs w:val="28"/>
        </w:rPr>
        <w:t>от 2</w:t>
      </w:r>
      <w:r>
        <w:rPr>
          <w:sz w:val="28"/>
          <w:szCs w:val="28"/>
        </w:rPr>
        <w:t>3</w:t>
      </w:r>
      <w:r w:rsidRPr="00DB2AAE">
        <w:rPr>
          <w:sz w:val="28"/>
          <w:szCs w:val="28"/>
        </w:rPr>
        <w:t xml:space="preserve"> декабря 2021 года № 1044</w:t>
      </w:r>
      <w:r>
        <w:rPr>
          <w:sz w:val="28"/>
          <w:szCs w:val="28"/>
        </w:rPr>
        <w:t>)</w:t>
      </w:r>
      <w:r w:rsidRPr="00DB2AAE">
        <w:rPr>
          <w:sz w:val="28"/>
          <w:szCs w:val="28"/>
        </w:rPr>
        <w:t xml:space="preserve">, Перечнем муниципальных программ </w:t>
      </w:r>
      <w:proofErr w:type="spellStart"/>
      <w:r w:rsidRPr="00DB2AAE">
        <w:rPr>
          <w:sz w:val="28"/>
          <w:szCs w:val="28"/>
        </w:rPr>
        <w:t>Арзгирского</w:t>
      </w:r>
      <w:proofErr w:type="spellEnd"/>
      <w:r w:rsidRPr="00DB2AAE">
        <w:rPr>
          <w:sz w:val="28"/>
          <w:szCs w:val="28"/>
        </w:rPr>
        <w:t xml:space="preserve"> муниципального округа Ставропольского края, принимаемых к разработке, утвержденным постановлением администрации </w:t>
      </w:r>
      <w:proofErr w:type="spellStart"/>
      <w:r w:rsidRPr="00DB2AAE">
        <w:rPr>
          <w:sz w:val="28"/>
          <w:szCs w:val="28"/>
        </w:rPr>
        <w:t>Арзгирского</w:t>
      </w:r>
      <w:proofErr w:type="spellEnd"/>
      <w:r w:rsidRPr="00DB2AAE">
        <w:rPr>
          <w:sz w:val="28"/>
          <w:szCs w:val="28"/>
        </w:rPr>
        <w:t xml:space="preserve"> муниципального о</w:t>
      </w:r>
      <w:r>
        <w:rPr>
          <w:sz w:val="28"/>
          <w:szCs w:val="28"/>
        </w:rPr>
        <w:t xml:space="preserve">круга 03 ноября 2020 года №513 (в редакции постановления </w:t>
      </w:r>
      <w:r w:rsidRPr="00DB2AAE">
        <w:rPr>
          <w:sz w:val="28"/>
          <w:szCs w:val="28"/>
        </w:rPr>
        <w:t>от 31 октября 2022 года № 673</w:t>
      </w:r>
      <w:r>
        <w:rPr>
          <w:sz w:val="28"/>
          <w:szCs w:val="28"/>
        </w:rPr>
        <w:t>)</w:t>
      </w:r>
    </w:p>
    <w:p w:rsidR="00C23DDA" w:rsidRDefault="00C23DDA" w:rsidP="00FD4DFA">
      <w:pPr>
        <w:widowControl/>
        <w:adjustRightInd/>
        <w:rPr>
          <w:sz w:val="28"/>
          <w:szCs w:val="24"/>
        </w:rPr>
      </w:pPr>
    </w:p>
    <w:p w:rsidR="00FD4DFA" w:rsidRDefault="00FD4DFA" w:rsidP="00FD4DFA">
      <w:pPr>
        <w:widowControl/>
        <w:adjustRightInd/>
        <w:rPr>
          <w:sz w:val="28"/>
          <w:szCs w:val="24"/>
        </w:rPr>
      </w:pPr>
      <w:r>
        <w:rPr>
          <w:sz w:val="28"/>
          <w:szCs w:val="24"/>
        </w:rPr>
        <w:t>ПОСТАНОВЛЯЕТ:</w:t>
      </w:r>
    </w:p>
    <w:p w:rsidR="00FD4DFA" w:rsidRDefault="00FD4DFA" w:rsidP="00FD4DFA">
      <w:pPr>
        <w:widowControl/>
        <w:adjustRightInd/>
        <w:rPr>
          <w:sz w:val="28"/>
          <w:szCs w:val="24"/>
        </w:rPr>
      </w:pPr>
    </w:p>
    <w:p w:rsidR="00FD4DFA" w:rsidRDefault="004D7D0F" w:rsidP="004D7D0F">
      <w:pPr>
        <w:widowControl/>
        <w:adjustRightInd/>
        <w:ind w:firstLine="703"/>
        <w:rPr>
          <w:sz w:val="28"/>
        </w:rPr>
      </w:pPr>
      <w:r>
        <w:rPr>
          <w:sz w:val="28"/>
        </w:rPr>
        <w:t xml:space="preserve">1. </w:t>
      </w:r>
      <w:r w:rsidR="00FD4DFA">
        <w:rPr>
          <w:sz w:val="28"/>
        </w:rPr>
        <w:t xml:space="preserve">Внести в муниципальную программу </w:t>
      </w:r>
      <w:proofErr w:type="spellStart"/>
      <w:r w:rsidR="00FD4DFA">
        <w:rPr>
          <w:bCs/>
          <w:sz w:val="28"/>
          <w:szCs w:val="28"/>
        </w:rPr>
        <w:t>Арзгирского</w:t>
      </w:r>
      <w:proofErr w:type="spellEnd"/>
      <w:r w:rsidR="00FD4DFA">
        <w:rPr>
          <w:bCs/>
          <w:sz w:val="28"/>
          <w:szCs w:val="28"/>
        </w:rPr>
        <w:t xml:space="preserve"> муниципального округа Ставропольского края</w:t>
      </w:r>
      <w:r w:rsidR="00C23DDA" w:rsidRPr="00C23DDA">
        <w:rPr>
          <w:sz w:val="28"/>
          <w:szCs w:val="28"/>
        </w:rPr>
        <w:t xml:space="preserve"> </w:t>
      </w:r>
      <w:r w:rsidR="00C23DDA">
        <w:rPr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 w:rsidR="00C23DDA">
        <w:rPr>
          <w:sz w:val="28"/>
          <w:szCs w:val="28"/>
        </w:rPr>
        <w:t>табакокурения</w:t>
      </w:r>
      <w:proofErr w:type="spellEnd"/>
      <w:r w:rsidR="00C23DDA">
        <w:rPr>
          <w:sz w:val="28"/>
          <w:szCs w:val="28"/>
        </w:rPr>
        <w:t xml:space="preserve"> на территории </w:t>
      </w:r>
      <w:proofErr w:type="spellStart"/>
      <w:r w:rsidR="00C23DDA">
        <w:rPr>
          <w:sz w:val="28"/>
          <w:szCs w:val="28"/>
        </w:rPr>
        <w:t>Арзгирского</w:t>
      </w:r>
      <w:proofErr w:type="spellEnd"/>
      <w:r w:rsidR="00C23DDA">
        <w:rPr>
          <w:sz w:val="28"/>
          <w:szCs w:val="28"/>
        </w:rPr>
        <w:t xml:space="preserve"> муниципального округа на 2023-2026 годы</w:t>
      </w:r>
      <w:r w:rsidR="00C23DDA">
        <w:rPr>
          <w:sz w:val="28"/>
        </w:rPr>
        <w:t>»,</w:t>
      </w:r>
      <w:r w:rsidRPr="004D7D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утвержденную постановлением администрации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30 декабря 2022 года № 846</w:t>
      </w:r>
      <w:r w:rsidR="00C23DDA">
        <w:rPr>
          <w:sz w:val="28"/>
        </w:rPr>
        <w:t xml:space="preserve"> </w:t>
      </w:r>
      <w:r w:rsidR="00FD4DFA">
        <w:rPr>
          <w:sz w:val="28"/>
        </w:rPr>
        <w:t>следующие изменения:</w:t>
      </w:r>
    </w:p>
    <w:p w:rsidR="00FD4DFA" w:rsidRDefault="00C8146A" w:rsidP="00FD4DFA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t>1.1</w:t>
      </w:r>
      <w:r w:rsidR="00FD4DFA">
        <w:rPr>
          <w:sz w:val="28"/>
          <w:szCs w:val="24"/>
        </w:rPr>
        <w:t xml:space="preserve">.Паспорт  </w:t>
      </w:r>
      <w:r w:rsidR="00FD4DFA">
        <w:rPr>
          <w:sz w:val="28"/>
        </w:rPr>
        <w:t xml:space="preserve">муниципальной программы </w:t>
      </w:r>
      <w:proofErr w:type="spellStart"/>
      <w:r w:rsidR="00FD4DFA">
        <w:rPr>
          <w:bCs/>
          <w:sz w:val="28"/>
          <w:szCs w:val="28"/>
        </w:rPr>
        <w:t>Арзгирского</w:t>
      </w:r>
      <w:proofErr w:type="spellEnd"/>
      <w:r w:rsidR="00FD4DFA"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4"/>
        </w:rPr>
        <w:t xml:space="preserve"> «</w:t>
      </w:r>
      <w:r>
        <w:rPr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на 2023-2026 годы</w:t>
      </w:r>
      <w:r w:rsidR="00FD4DFA">
        <w:rPr>
          <w:sz w:val="28"/>
          <w:szCs w:val="24"/>
        </w:rPr>
        <w:t xml:space="preserve">» изложить в </w:t>
      </w:r>
      <w:r>
        <w:rPr>
          <w:sz w:val="28"/>
          <w:szCs w:val="24"/>
        </w:rPr>
        <w:t xml:space="preserve">прилагаемой </w:t>
      </w:r>
      <w:r w:rsidR="00FD4DFA">
        <w:rPr>
          <w:sz w:val="28"/>
          <w:szCs w:val="24"/>
        </w:rPr>
        <w:t xml:space="preserve">редакции. </w:t>
      </w:r>
    </w:p>
    <w:p w:rsidR="00FD4DFA" w:rsidRDefault="007216F1" w:rsidP="00FD4DFA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t>1.2</w:t>
      </w:r>
      <w:r w:rsidR="00FD4DFA">
        <w:rPr>
          <w:sz w:val="28"/>
          <w:szCs w:val="24"/>
        </w:rPr>
        <w:t xml:space="preserve">. Приложение 1 к муниципальной программе </w:t>
      </w:r>
      <w:proofErr w:type="spellStart"/>
      <w:r w:rsidR="00FD4DFA">
        <w:rPr>
          <w:bCs/>
          <w:sz w:val="28"/>
          <w:szCs w:val="28"/>
        </w:rPr>
        <w:t>Арзгирского</w:t>
      </w:r>
      <w:proofErr w:type="spellEnd"/>
      <w:r w:rsidR="00FD4DFA">
        <w:rPr>
          <w:bCs/>
          <w:sz w:val="28"/>
          <w:szCs w:val="28"/>
        </w:rPr>
        <w:t xml:space="preserve"> муниципального округа Ставропольского края</w:t>
      </w:r>
      <w:r w:rsidR="00FD4DFA">
        <w:rPr>
          <w:sz w:val="28"/>
          <w:szCs w:val="24"/>
        </w:rPr>
        <w:t xml:space="preserve"> «</w:t>
      </w:r>
      <w:r>
        <w:rPr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 на 2023-2026 годы</w:t>
      </w:r>
      <w:r w:rsidR="00FD4DFA">
        <w:rPr>
          <w:sz w:val="28"/>
          <w:szCs w:val="24"/>
        </w:rPr>
        <w:t>» изложить в редакции согласно приложению 1.</w:t>
      </w:r>
    </w:p>
    <w:p w:rsidR="00FD4DFA" w:rsidRDefault="00FD4DFA" w:rsidP="00FD4DFA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t xml:space="preserve">1.4. Приложение 2 к муниципальной программе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4"/>
        </w:rPr>
        <w:t xml:space="preserve"> «</w:t>
      </w:r>
      <w:r w:rsidR="007216F1">
        <w:rPr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="007216F1">
        <w:rPr>
          <w:sz w:val="28"/>
          <w:szCs w:val="28"/>
        </w:rPr>
        <w:t>табакокурения</w:t>
      </w:r>
      <w:proofErr w:type="spellEnd"/>
      <w:r w:rsidR="007216F1">
        <w:rPr>
          <w:sz w:val="28"/>
          <w:szCs w:val="28"/>
        </w:rPr>
        <w:t xml:space="preserve"> на территории </w:t>
      </w:r>
      <w:proofErr w:type="spellStart"/>
      <w:r w:rsidR="007216F1">
        <w:rPr>
          <w:sz w:val="28"/>
          <w:szCs w:val="28"/>
        </w:rPr>
        <w:t>Арзгирского</w:t>
      </w:r>
      <w:proofErr w:type="spellEnd"/>
      <w:r w:rsidR="007216F1">
        <w:rPr>
          <w:sz w:val="28"/>
          <w:szCs w:val="28"/>
        </w:rPr>
        <w:t xml:space="preserve"> муниципального округа на 2023-2026 годы</w:t>
      </w:r>
      <w:r>
        <w:rPr>
          <w:sz w:val="28"/>
          <w:szCs w:val="24"/>
        </w:rPr>
        <w:t>» изложить в редакции согласно приложению 2.</w:t>
      </w:r>
    </w:p>
    <w:p w:rsidR="00FD4DFA" w:rsidRDefault="00FD4DFA" w:rsidP="00FD4DFA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1.5.Приложение 3 к муниципальной программе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4"/>
        </w:rPr>
        <w:t xml:space="preserve"> «</w:t>
      </w:r>
      <w:r w:rsidR="007216F1">
        <w:rPr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="007216F1">
        <w:rPr>
          <w:sz w:val="28"/>
          <w:szCs w:val="28"/>
        </w:rPr>
        <w:t>табакокурения</w:t>
      </w:r>
      <w:proofErr w:type="spellEnd"/>
      <w:r w:rsidR="007216F1">
        <w:rPr>
          <w:sz w:val="28"/>
          <w:szCs w:val="28"/>
        </w:rPr>
        <w:t xml:space="preserve"> на территории </w:t>
      </w:r>
      <w:proofErr w:type="spellStart"/>
      <w:r w:rsidR="007216F1">
        <w:rPr>
          <w:sz w:val="28"/>
          <w:szCs w:val="28"/>
        </w:rPr>
        <w:t>Арзгирского</w:t>
      </w:r>
      <w:proofErr w:type="spellEnd"/>
      <w:r w:rsidR="007216F1">
        <w:rPr>
          <w:sz w:val="28"/>
          <w:szCs w:val="28"/>
        </w:rPr>
        <w:t xml:space="preserve"> муниципального округа на 2023-2026 годы</w:t>
      </w:r>
      <w:r>
        <w:rPr>
          <w:sz w:val="28"/>
          <w:szCs w:val="24"/>
        </w:rPr>
        <w:t>» изложить в редакции согласно приложению 3.</w:t>
      </w:r>
    </w:p>
    <w:p w:rsidR="00FD4DFA" w:rsidRDefault="00FD4DFA" w:rsidP="00FD4DFA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t xml:space="preserve">1.6. Приложение 4 к муниципальной программе </w:t>
      </w:r>
      <w:proofErr w:type="spellStart"/>
      <w:r>
        <w:rPr>
          <w:bCs/>
          <w:sz w:val="28"/>
          <w:szCs w:val="28"/>
        </w:rPr>
        <w:t>Арзгирского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4"/>
        </w:rPr>
        <w:t xml:space="preserve"> «</w:t>
      </w:r>
      <w:r w:rsidR="007216F1">
        <w:rPr>
          <w:sz w:val="28"/>
          <w:szCs w:val="28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="007216F1">
        <w:rPr>
          <w:sz w:val="28"/>
          <w:szCs w:val="28"/>
        </w:rPr>
        <w:t>табакокурения</w:t>
      </w:r>
      <w:proofErr w:type="spellEnd"/>
      <w:r w:rsidR="007216F1">
        <w:rPr>
          <w:sz w:val="28"/>
          <w:szCs w:val="28"/>
        </w:rPr>
        <w:t xml:space="preserve"> на территории </w:t>
      </w:r>
      <w:proofErr w:type="spellStart"/>
      <w:r w:rsidR="007216F1">
        <w:rPr>
          <w:sz w:val="28"/>
          <w:szCs w:val="28"/>
        </w:rPr>
        <w:t>Арзгирского</w:t>
      </w:r>
      <w:proofErr w:type="spellEnd"/>
      <w:r w:rsidR="007216F1">
        <w:rPr>
          <w:sz w:val="28"/>
          <w:szCs w:val="28"/>
        </w:rPr>
        <w:t xml:space="preserve"> муниципального округа на 2023-2026 годы</w:t>
      </w:r>
      <w:r>
        <w:rPr>
          <w:sz w:val="28"/>
          <w:szCs w:val="24"/>
        </w:rPr>
        <w:t>» изложить в редакции согласно приложению 4.</w:t>
      </w:r>
    </w:p>
    <w:p w:rsidR="002C4315" w:rsidRDefault="002C4315" w:rsidP="002C4315">
      <w:pPr>
        <w:widowControl/>
        <w:adjustRightInd/>
        <w:ind w:firstLine="705"/>
        <w:rPr>
          <w:sz w:val="28"/>
          <w:szCs w:val="24"/>
        </w:rPr>
      </w:pPr>
    </w:p>
    <w:p w:rsidR="00B30E5E" w:rsidRDefault="00B30E5E" w:rsidP="002C4315">
      <w:pPr>
        <w:widowControl/>
        <w:adjustRightInd/>
        <w:ind w:firstLine="705"/>
        <w:rPr>
          <w:color w:val="000000" w:themeColor="text1"/>
          <w:sz w:val="28"/>
          <w:szCs w:val="28"/>
        </w:rPr>
      </w:pPr>
    </w:p>
    <w:p w:rsidR="00FD4DFA" w:rsidRDefault="00FD4DFA" w:rsidP="002C4315">
      <w:pPr>
        <w:widowControl/>
        <w:adjustRightInd/>
        <w:ind w:firstLine="705"/>
        <w:rPr>
          <w:sz w:val="28"/>
          <w:szCs w:val="24"/>
        </w:rPr>
      </w:pPr>
      <w:r>
        <w:rPr>
          <w:sz w:val="28"/>
          <w:szCs w:val="24"/>
        </w:rPr>
        <w:t xml:space="preserve">        2. </w:t>
      </w:r>
      <w:proofErr w:type="gramStart"/>
      <w:r>
        <w:rPr>
          <w:sz w:val="28"/>
          <w:szCs w:val="24"/>
        </w:rPr>
        <w:t>Контроль за</w:t>
      </w:r>
      <w:proofErr w:type="gramEnd"/>
      <w:r>
        <w:rPr>
          <w:sz w:val="28"/>
          <w:szCs w:val="24"/>
        </w:rPr>
        <w:t xml:space="preserve"> выполнением настоящего постановления </w:t>
      </w:r>
      <w:r w:rsidR="007216F1">
        <w:rPr>
          <w:sz w:val="28"/>
          <w:szCs w:val="24"/>
        </w:rPr>
        <w:t xml:space="preserve">возложить на заместителя главы администрации </w:t>
      </w:r>
      <w:proofErr w:type="spellStart"/>
      <w:r w:rsidR="007216F1">
        <w:rPr>
          <w:sz w:val="28"/>
          <w:szCs w:val="24"/>
        </w:rPr>
        <w:t>Арзгирского</w:t>
      </w:r>
      <w:proofErr w:type="spellEnd"/>
      <w:r w:rsidR="007216F1">
        <w:rPr>
          <w:sz w:val="28"/>
          <w:szCs w:val="24"/>
        </w:rPr>
        <w:t xml:space="preserve"> муниципального округа Ковалеву Е.В</w:t>
      </w:r>
      <w:r>
        <w:rPr>
          <w:sz w:val="28"/>
          <w:szCs w:val="24"/>
        </w:rPr>
        <w:t>.</w:t>
      </w:r>
    </w:p>
    <w:p w:rsidR="00FD4DFA" w:rsidRDefault="00FD4DFA" w:rsidP="00FD4DFA">
      <w:pPr>
        <w:widowControl/>
        <w:adjustRightInd/>
        <w:ind w:firstLine="708"/>
        <w:rPr>
          <w:sz w:val="28"/>
          <w:szCs w:val="24"/>
        </w:rPr>
      </w:pPr>
    </w:p>
    <w:p w:rsidR="00FD4DFA" w:rsidRDefault="00FD4DFA" w:rsidP="00FD4DFA">
      <w:pPr>
        <w:widowControl/>
        <w:adjustRightInd/>
        <w:ind w:firstLine="708"/>
        <w:rPr>
          <w:sz w:val="28"/>
          <w:szCs w:val="24"/>
        </w:rPr>
      </w:pPr>
      <w:r>
        <w:rPr>
          <w:sz w:val="28"/>
          <w:szCs w:val="24"/>
        </w:rPr>
        <w:t>3. Настоящее постановление вступает в силу на следующий день после дня его официального опубликования (обнародования).</w:t>
      </w:r>
    </w:p>
    <w:p w:rsidR="00FD4DFA" w:rsidRDefault="00FD4DFA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2C4315" w:rsidRDefault="002C4315" w:rsidP="00FD4DFA">
      <w:pPr>
        <w:widowControl/>
        <w:adjustRightInd/>
        <w:ind w:firstLine="708"/>
        <w:rPr>
          <w:rFonts w:ascii="Calibri" w:hAnsi="Calibri"/>
          <w:sz w:val="28"/>
          <w:szCs w:val="28"/>
          <w:lang w:eastAsia="en-US"/>
        </w:rPr>
      </w:pPr>
    </w:p>
    <w:p w:rsidR="00FD4DFA" w:rsidRDefault="00FD4DFA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B30E5E" w:rsidRDefault="00B30E5E" w:rsidP="00FD4DFA">
      <w:pPr>
        <w:widowControl/>
        <w:adjustRightInd/>
        <w:spacing w:line="240" w:lineRule="exact"/>
        <w:jc w:val="left"/>
        <w:rPr>
          <w:sz w:val="28"/>
          <w:szCs w:val="28"/>
        </w:rPr>
      </w:pPr>
    </w:p>
    <w:p w:rsidR="00FD4DFA" w:rsidRDefault="00FD4DFA" w:rsidP="00FD4DFA">
      <w:pPr>
        <w:widowControl/>
        <w:adjustRightInd/>
        <w:spacing w:line="240" w:lineRule="exact"/>
        <w:jc w:val="left"/>
        <w:rPr>
          <w:sz w:val="28"/>
          <w:szCs w:val="24"/>
        </w:rPr>
      </w:pPr>
      <w:r>
        <w:rPr>
          <w:sz w:val="28"/>
          <w:szCs w:val="24"/>
        </w:rPr>
        <w:t xml:space="preserve">Глава </w:t>
      </w:r>
      <w:proofErr w:type="spellStart"/>
      <w:r>
        <w:rPr>
          <w:sz w:val="28"/>
          <w:szCs w:val="24"/>
        </w:rPr>
        <w:t>Арзгирского</w:t>
      </w:r>
      <w:proofErr w:type="spellEnd"/>
      <w:r>
        <w:rPr>
          <w:sz w:val="28"/>
          <w:szCs w:val="24"/>
        </w:rPr>
        <w:t xml:space="preserve">  </w:t>
      </w:r>
      <w:proofErr w:type="gramStart"/>
      <w:r>
        <w:rPr>
          <w:sz w:val="28"/>
          <w:szCs w:val="24"/>
        </w:rPr>
        <w:t>муниципального</w:t>
      </w:r>
      <w:proofErr w:type="gramEnd"/>
      <w:r>
        <w:rPr>
          <w:sz w:val="28"/>
          <w:szCs w:val="24"/>
        </w:rPr>
        <w:t xml:space="preserve"> </w:t>
      </w:r>
    </w:p>
    <w:p w:rsidR="00FD4DFA" w:rsidRDefault="00FD4DFA" w:rsidP="00FD4DFA">
      <w:pPr>
        <w:widowControl/>
        <w:adjustRightInd/>
        <w:spacing w:line="240" w:lineRule="exact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4"/>
        </w:rPr>
        <w:t xml:space="preserve">округа Ставропольского края                                                         А.И. </w:t>
      </w:r>
      <w:proofErr w:type="spellStart"/>
      <w:r>
        <w:rPr>
          <w:sz w:val="28"/>
          <w:szCs w:val="24"/>
        </w:rPr>
        <w:t>Палагута</w:t>
      </w:r>
      <w:proofErr w:type="spellEnd"/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321373" w:rsidRDefault="00321373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sz w:val="28"/>
        </w:rPr>
      </w:pPr>
    </w:p>
    <w:p w:rsidR="00FD4DFA" w:rsidRDefault="00FD4DFA" w:rsidP="00FD4DFA">
      <w:pPr>
        <w:pBdr>
          <w:top w:val="single" w:sz="4" w:space="1" w:color="auto"/>
        </w:pBdr>
        <w:tabs>
          <w:tab w:val="left" w:pos="1920"/>
        </w:tabs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 xml:space="preserve">Проект постановления вносит </w:t>
      </w:r>
      <w:r>
        <w:rPr>
          <w:rFonts w:eastAsia="Calibri"/>
          <w:sz w:val="28"/>
          <w:szCs w:val="28"/>
          <w:lang w:eastAsia="en-US"/>
        </w:rPr>
        <w:t>и визирует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отдел социального развития администрации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муниципального </w:t>
      </w:r>
      <w:r w:rsidR="00A35B5C">
        <w:rPr>
          <w:rFonts w:eastAsia="Calibri"/>
          <w:sz w:val="28"/>
          <w:szCs w:val="28"/>
          <w:lang w:eastAsia="en-US"/>
        </w:rPr>
        <w:t>округа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Е.В. Ковалева                                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  </w:t>
      </w:r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управляющий делами администрации </w:t>
      </w:r>
    </w:p>
    <w:p w:rsidR="00FD4DFA" w:rsidRDefault="00FD4DFA" w:rsidP="00FD4DFA">
      <w:pPr>
        <w:spacing w:line="240" w:lineRule="exact"/>
        <w:rPr>
          <w:sz w:val="28"/>
        </w:rPr>
      </w:pPr>
      <w:proofErr w:type="spellStart"/>
      <w:r>
        <w:rPr>
          <w:sz w:val="28"/>
        </w:rPr>
        <w:t>Арзгирского</w:t>
      </w:r>
      <w:proofErr w:type="spellEnd"/>
      <w:r>
        <w:rPr>
          <w:sz w:val="28"/>
        </w:rPr>
        <w:t xml:space="preserve"> муниципального </w:t>
      </w:r>
      <w:r w:rsidR="00A35B5C">
        <w:rPr>
          <w:sz w:val="28"/>
        </w:rPr>
        <w:t>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proofErr w:type="spellStart"/>
      <w:r>
        <w:rPr>
          <w:sz w:val="28"/>
        </w:rPr>
        <w:t>В.Н.Шафорост</w:t>
      </w:r>
      <w:proofErr w:type="spellEnd"/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администрации </w:t>
      </w:r>
      <w:proofErr w:type="spellStart"/>
      <w:r>
        <w:rPr>
          <w:sz w:val="28"/>
        </w:rPr>
        <w:t>Арзгирского</w:t>
      </w:r>
      <w:proofErr w:type="spellEnd"/>
      <w:r>
        <w:rPr>
          <w:sz w:val="28"/>
        </w:rPr>
        <w:t xml:space="preserve"> </w:t>
      </w:r>
    </w:p>
    <w:p w:rsidR="00FD4DFA" w:rsidRDefault="00A35B5C" w:rsidP="00FD4DFA">
      <w:pPr>
        <w:spacing w:line="240" w:lineRule="exact"/>
        <w:rPr>
          <w:sz w:val="28"/>
        </w:rPr>
      </w:pPr>
      <w:r>
        <w:rPr>
          <w:sz w:val="28"/>
        </w:rPr>
        <w:t>муниципального округа</w:t>
      </w:r>
      <w:r w:rsidR="00FD4DFA">
        <w:rPr>
          <w:sz w:val="28"/>
        </w:rPr>
        <w:t xml:space="preserve">                                                          Н.Ю.Овсянникова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                                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>начальник отдела правового и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кадрового обеспечения администрации </w:t>
      </w:r>
    </w:p>
    <w:p w:rsidR="00FD4DFA" w:rsidRDefault="00FD4DFA" w:rsidP="00FD4DFA">
      <w:pPr>
        <w:spacing w:line="240" w:lineRule="exact"/>
        <w:rPr>
          <w:sz w:val="28"/>
        </w:rPr>
      </w:pPr>
      <w:proofErr w:type="spellStart"/>
      <w:r>
        <w:rPr>
          <w:sz w:val="28"/>
        </w:rPr>
        <w:t>Арзгирского</w:t>
      </w:r>
      <w:proofErr w:type="spellEnd"/>
      <w:r>
        <w:rPr>
          <w:sz w:val="28"/>
        </w:rPr>
        <w:t xml:space="preserve"> муниципального </w:t>
      </w:r>
      <w:r w:rsidR="00A35B5C">
        <w:rPr>
          <w:sz w:val="28"/>
        </w:rPr>
        <w:t>округа</w:t>
      </w:r>
      <w:r>
        <w:rPr>
          <w:sz w:val="28"/>
        </w:rPr>
        <w:t xml:space="preserve">                                            </w:t>
      </w:r>
      <w:proofErr w:type="spellStart"/>
      <w:r>
        <w:rPr>
          <w:sz w:val="28"/>
        </w:rPr>
        <w:t>И.И.Лисовина</w:t>
      </w:r>
      <w:proofErr w:type="spellEnd"/>
      <w:r>
        <w:rPr>
          <w:sz w:val="28"/>
        </w:rPr>
        <w:t xml:space="preserve"> </w:t>
      </w:r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экономического 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развития администрации </w:t>
      </w:r>
      <w:proofErr w:type="spellStart"/>
      <w:r>
        <w:rPr>
          <w:sz w:val="28"/>
        </w:rPr>
        <w:t>Арзгирского</w:t>
      </w:r>
      <w:proofErr w:type="spellEnd"/>
      <w:r>
        <w:rPr>
          <w:sz w:val="28"/>
        </w:rPr>
        <w:t xml:space="preserve"> </w:t>
      </w: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</w:t>
      </w:r>
      <w:r w:rsidR="00A35B5C">
        <w:rPr>
          <w:sz w:val="28"/>
        </w:rPr>
        <w:t>округа</w:t>
      </w:r>
      <w:r>
        <w:rPr>
          <w:sz w:val="28"/>
        </w:rPr>
        <w:t xml:space="preserve">                                                                     М.В.Лаврова</w:t>
      </w:r>
    </w:p>
    <w:p w:rsidR="00FD4DFA" w:rsidRDefault="00FD4DFA" w:rsidP="00FD4DFA">
      <w:pPr>
        <w:spacing w:line="240" w:lineRule="exact"/>
        <w:rPr>
          <w:sz w:val="28"/>
        </w:rPr>
      </w:pPr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по </w:t>
      </w:r>
      <w:proofErr w:type="gramStart"/>
      <w:r>
        <w:rPr>
          <w:sz w:val="28"/>
        </w:rPr>
        <w:t>организационным</w:t>
      </w:r>
      <w:proofErr w:type="gramEnd"/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>и общим вопросам администрации</w:t>
      </w:r>
    </w:p>
    <w:p w:rsidR="00FD4DFA" w:rsidRDefault="00FD4DFA" w:rsidP="00FD4DFA">
      <w:pPr>
        <w:spacing w:line="240" w:lineRule="exact"/>
        <w:rPr>
          <w:sz w:val="28"/>
        </w:rPr>
      </w:pPr>
      <w:proofErr w:type="spellStart"/>
      <w:r>
        <w:rPr>
          <w:sz w:val="28"/>
        </w:rPr>
        <w:t>Арзгирского</w:t>
      </w:r>
      <w:proofErr w:type="spellEnd"/>
      <w:r>
        <w:rPr>
          <w:sz w:val="28"/>
        </w:rPr>
        <w:t xml:space="preserve"> муниципального </w:t>
      </w:r>
      <w:r w:rsidR="00A35B5C">
        <w:rPr>
          <w:sz w:val="28"/>
        </w:rPr>
        <w:t>округа</w:t>
      </w:r>
      <w:r>
        <w:rPr>
          <w:sz w:val="28"/>
        </w:rPr>
        <w:t xml:space="preserve">                                       О.В. </w:t>
      </w:r>
      <w:proofErr w:type="spellStart"/>
      <w:r>
        <w:rPr>
          <w:sz w:val="28"/>
        </w:rPr>
        <w:t>Есипенко</w:t>
      </w:r>
      <w:proofErr w:type="spellEnd"/>
    </w:p>
    <w:p w:rsidR="00FD4DFA" w:rsidRDefault="00FD4DFA" w:rsidP="00FD4DFA">
      <w:pPr>
        <w:spacing w:line="240" w:lineRule="exact"/>
        <w:rPr>
          <w:sz w:val="28"/>
        </w:rPr>
      </w:pPr>
      <w:r>
        <w:rPr>
          <w:sz w:val="28"/>
        </w:rPr>
        <w:t xml:space="preserve">                               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отдела социального развития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A35B5C">
        <w:rPr>
          <w:rFonts w:eastAsia="Calibri"/>
          <w:sz w:val="28"/>
          <w:szCs w:val="28"/>
          <w:lang w:eastAsia="en-US"/>
        </w:rPr>
        <w:t>округа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М.Н.Хомякова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Проект </w:t>
      </w:r>
      <w:r>
        <w:rPr>
          <w:sz w:val="28"/>
        </w:rPr>
        <w:t>постановления</w:t>
      </w:r>
      <w:r>
        <w:rPr>
          <w:rFonts w:eastAsia="Calibri"/>
          <w:sz w:val="28"/>
          <w:szCs w:val="28"/>
          <w:lang w:eastAsia="en-US"/>
        </w:rPr>
        <w:t xml:space="preserve"> подготовила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заместитель начальника отдела социального </w:t>
      </w:r>
    </w:p>
    <w:p w:rsidR="00FD4DFA" w:rsidRDefault="00FD4DFA" w:rsidP="00FD4DFA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развития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Арзгирского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p w:rsidR="00805027" w:rsidRDefault="00FD4DFA" w:rsidP="007216F1">
      <w:pPr>
        <w:spacing w:line="240" w:lineRule="exact"/>
      </w:pPr>
      <w:r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A35B5C">
        <w:rPr>
          <w:rFonts w:eastAsia="Calibri"/>
          <w:sz w:val="28"/>
          <w:szCs w:val="28"/>
          <w:lang w:eastAsia="en-US"/>
        </w:rPr>
        <w:t>округа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А.В. Олейник</w:t>
      </w:r>
    </w:p>
    <w:sectPr w:rsidR="00805027" w:rsidSect="0080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FA"/>
    <w:rsid w:val="00093716"/>
    <w:rsid w:val="001D4D06"/>
    <w:rsid w:val="0026101C"/>
    <w:rsid w:val="002C4315"/>
    <w:rsid w:val="002E7FCC"/>
    <w:rsid w:val="00321373"/>
    <w:rsid w:val="004D7D0F"/>
    <w:rsid w:val="005B60B4"/>
    <w:rsid w:val="005C3E88"/>
    <w:rsid w:val="007216F1"/>
    <w:rsid w:val="00737555"/>
    <w:rsid w:val="00805027"/>
    <w:rsid w:val="009117B0"/>
    <w:rsid w:val="009D35FA"/>
    <w:rsid w:val="00A14564"/>
    <w:rsid w:val="00A35B5C"/>
    <w:rsid w:val="00B30E5E"/>
    <w:rsid w:val="00C23DDA"/>
    <w:rsid w:val="00C8146A"/>
    <w:rsid w:val="00FD4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FA"/>
    <w:pPr>
      <w:widowControl w:val="0"/>
      <w:adjustRightInd w:val="0"/>
      <w:spacing w:line="240" w:lineRule="auto"/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4DF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4D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D4DFA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7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12</cp:revision>
  <cp:lastPrinted>2023-07-05T13:30:00Z</cp:lastPrinted>
  <dcterms:created xsi:type="dcterms:W3CDTF">2023-05-11T12:01:00Z</dcterms:created>
  <dcterms:modified xsi:type="dcterms:W3CDTF">2023-07-10T14:02:00Z</dcterms:modified>
</cp:coreProperties>
</file>