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944" w:rsidRDefault="00000944" w:rsidP="00000944">
      <w:pPr>
        <w:spacing w:after="0" w:line="240" w:lineRule="exact"/>
        <w:ind w:left="10206" w:right="-172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Приложение 2</w:t>
      </w:r>
    </w:p>
    <w:p w:rsidR="00000944" w:rsidRDefault="00000944" w:rsidP="00000944">
      <w:pPr>
        <w:spacing w:after="0" w:line="240" w:lineRule="exact"/>
        <w:ind w:left="10206" w:right="-1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 w:rsidR="00FE79E9" w:rsidRPr="006E4A69">
        <w:rPr>
          <w:rFonts w:ascii="Times New Roman" w:hAnsi="Times New Roman"/>
          <w:sz w:val="28"/>
          <w:szCs w:val="28"/>
        </w:rPr>
        <w:t>Арзгирского муниципального округа Ставропольского края</w:t>
      </w:r>
      <w:r w:rsidR="00FE79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«Межнациональные отношения, профилактика правонарушений, наркомании, алкоголизма и </w:t>
      </w:r>
      <w:proofErr w:type="spellStart"/>
      <w:r>
        <w:rPr>
          <w:rFonts w:ascii="Times New Roman" w:hAnsi="Times New Roman"/>
          <w:sz w:val="28"/>
          <w:szCs w:val="28"/>
        </w:rPr>
        <w:t>табакокурения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в Арзгирском муниципальном округе Ставропольского края на 202</w:t>
      </w:r>
      <w:r w:rsidR="00734A2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-202</w:t>
      </w:r>
      <w:r w:rsidR="00734A2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годы»</w:t>
      </w:r>
    </w:p>
    <w:p w:rsidR="00000944" w:rsidRDefault="00000944" w:rsidP="00000944">
      <w:pPr>
        <w:spacing w:after="0" w:line="240" w:lineRule="exact"/>
        <w:ind w:left="10620"/>
        <w:rPr>
          <w:rFonts w:ascii="Times New Roman" w:hAnsi="Times New Roman"/>
          <w:sz w:val="28"/>
          <w:szCs w:val="28"/>
        </w:rPr>
      </w:pPr>
    </w:p>
    <w:p w:rsidR="00000944" w:rsidRDefault="00000944" w:rsidP="00000944">
      <w:pPr>
        <w:pStyle w:val="ConsPlusTitle"/>
        <w:widowControl/>
        <w:tabs>
          <w:tab w:val="left" w:pos="12207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00944" w:rsidRDefault="00E52F52" w:rsidP="00E52F52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ОБЪЕМЫ И ИСТОЧНИКИ</w:t>
      </w:r>
    </w:p>
    <w:p w:rsidR="00000944" w:rsidRDefault="00000944" w:rsidP="00E52F52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финансового обеспечения муниципальной программы </w:t>
      </w:r>
      <w:r w:rsidR="006E4A69" w:rsidRPr="006E4A69">
        <w:rPr>
          <w:rFonts w:ascii="Times New Roman" w:hAnsi="Times New Roman" w:cs="Times New Roman"/>
          <w:b w:val="0"/>
          <w:sz w:val="28"/>
          <w:szCs w:val="28"/>
        </w:rPr>
        <w:t>Арзгирского муниципального округа Ставропольского края</w:t>
      </w:r>
      <w:r w:rsidR="006E4A6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Межнациональные отношения, профилактика правонарушений, наркомании, алкоголизма и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табакокурения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в Арзгирском муниципальном округе Ставропольского края на 202</w:t>
      </w:r>
      <w:r w:rsidR="00734A2A">
        <w:rPr>
          <w:rFonts w:ascii="Times New Roman" w:hAnsi="Times New Roman"/>
          <w:b w:val="0"/>
          <w:sz w:val="28"/>
          <w:szCs w:val="28"/>
        </w:rPr>
        <w:t>4</w:t>
      </w:r>
      <w:r>
        <w:rPr>
          <w:rFonts w:ascii="Times New Roman" w:hAnsi="Times New Roman"/>
          <w:b w:val="0"/>
          <w:sz w:val="28"/>
          <w:szCs w:val="28"/>
        </w:rPr>
        <w:t>-202</w:t>
      </w:r>
      <w:r w:rsidR="00734A2A">
        <w:rPr>
          <w:rFonts w:ascii="Times New Roman" w:hAnsi="Times New Roman"/>
          <w:b w:val="0"/>
          <w:sz w:val="28"/>
          <w:szCs w:val="28"/>
        </w:rPr>
        <w:t>9</w:t>
      </w:r>
      <w:r>
        <w:rPr>
          <w:rFonts w:ascii="Times New Roman" w:hAnsi="Times New Roman"/>
          <w:b w:val="0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E52F52" w:rsidRDefault="00E52F52" w:rsidP="00E52F52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7"/>
        <w:tblW w:w="0" w:type="auto"/>
        <w:tblLayout w:type="fixed"/>
        <w:tblLook w:val="04A0"/>
      </w:tblPr>
      <w:tblGrid>
        <w:gridCol w:w="594"/>
        <w:gridCol w:w="4901"/>
        <w:gridCol w:w="2268"/>
        <w:gridCol w:w="1276"/>
        <w:gridCol w:w="1134"/>
        <w:gridCol w:w="1134"/>
        <w:gridCol w:w="1134"/>
        <w:gridCol w:w="1134"/>
        <w:gridCol w:w="992"/>
      </w:tblGrid>
      <w:tr w:rsidR="00E52F52" w:rsidTr="00E52F52">
        <w:tc>
          <w:tcPr>
            <w:tcW w:w="594" w:type="dxa"/>
            <w:vMerge w:val="restart"/>
          </w:tcPr>
          <w:p w:rsidR="00E52F52" w:rsidRDefault="00E52F52" w:rsidP="00F90A6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№ </w:t>
            </w:r>
          </w:p>
          <w:p w:rsidR="00E52F52" w:rsidRDefault="00E52F52" w:rsidP="00F90A6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п</w:t>
            </w:r>
            <w:proofErr w:type="spellEnd"/>
          </w:p>
        </w:tc>
        <w:tc>
          <w:tcPr>
            <w:tcW w:w="4901" w:type="dxa"/>
            <w:vMerge w:val="restart"/>
          </w:tcPr>
          <w:p w:rsidR="00E52F52" w:rsidRDefault="00E52F52" w:rsidP="00F90A65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Наименование Программы, </w:t>
            </w:r>
          </w:p>
          <w:p w:rsidR="00E52F52" w:rsidRDefault="00E52F52" w:rsidP="00F90A65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подпрограммы, </w:t>
            </w:r>
          </w:p>
          <w:p w:rsidR="00E52F52" w:rsidRDefault="00E52F52" w:rsidP="00F90A65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основного мероприятия </w:t>
            </w:r>
          </w:p>
          <w:p w:rsidR="00E52F52" w:rsidRDefault="00E52F52" w:rsidP="00F90A65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Программы</w:t>
            </w:r>
          </w:p>
        </w:tc>
        <w:tc>
          <w:tcPr>
            <w:tcW w:w="2268" w:type="dxa"/>
            <w:vMerge w:val="restart"/>
          </w:tcPr>
          <w:p w:rsidR="00E52F52" w:rsidRDefault="00E52F52" w:rsidP="00F90A65">
            <w:pPr>
              <w:suppressAutoHyphens/>
              <w:autoSpaceDE w:val="0"/>
              <w:spacing w:after="0" w:line="240" w:lineRule="exact"/>
              <w:jc w:val="center"/>
              <w:rPr>
                <w:rFonts w:ascii="Times New Roman" w:hAnsi="Times New Roman"/>
                <w:bCs/>
                <w:spacing w:val="-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Источники финансового обеспечения по ответственному исполнителю программы, Подпрограммы,  основному мероприятию программы, мероприятию основного мероприятия программы</w:t>
            </w:r>
            <w:r>
              <w:rPr>
                <w:rFonts w:ascii="Times New Roman" w:hAnsi="Times New Roman"/>
                <w:bCs/>
                <w:spacing w:val="-2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6804" w:type="dxa"/>
            <w:gridSpan w:val="6"/>
          </w:tcPr>
          <w:p w:rsidR="00E52F52" w:rsidRPr="00E52F52" w:rsidRDefault="00E52F52" w:rsidP="00E52F52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52F5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Объемы финансового обеспечения по годам </w:t>
            </w:r>
          </w:p>
          <w:p w:rsidR="00E52F52" w:rsidRDefault="00E52F52" w:rsidP="00E52F52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52F52">
              <w:rPr>
                <w:rFonts w:ascii="Times New Roman" w:hAnsi="Times New Roman" w:cs="Times New Roman"/>
                <w:b w:val="0"/>
                <w:sz w:val="28"/>
                <w:szCs w:val="28"/>
              </w:rPr>
              <w:t>(тыс. руб.)</w:t>
            </w:r>
          </w:p>
        </w:tc>
      </w:tr>
      <w:tr w:rsidR="00E52F52" w:rsidTr="00E52F52">
        <w:tc>
          <w:tcPr>
            <w:tcW w:w="594" w:type="dxa"/>
            <w:vMerge/>
          </w:tcPr>
          <w:p w:rsidR="00E52F52" w:rsidRDefault="00E52F52" w:rsidP="00E52F52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901" w:type="dxa"/>
            <w:vMerge/>
          </w:tcPr>
          <w:p w:rsidR="00E52F52" w:rsidRDefault="00E52F52" w:rsidP="00E52F52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E52F52" w:rsidRDefault="00E52F52" w:rsidP="00E52F52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52F52" w:rsidRDefault="00E52F52" w:rsidP="00F90A6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2024 г.</w:t>
            </w:r>
          </w:p>
        </w:tc>
        <w:tc>
          <w:tcPr>
            <w:tcW w:w="1134" w:type="dxa"/>
          </w:tcPr>
          <w:p w:rsidR="00E52F52" w:rsidRDefault="00E52F52" w:rsidP="00F90A6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2025 г.</w:t>
            </w:r>
          </w:p>
        </w:tc>
        <w:tc>
          <w:tcPr>
            <w:tcW w:w="1134" w:type="dxa"/>
          </w:tcPr>
          <w:p w:rsidR="00E52F52" w:rsidRDefault="00E52F52" w:rsidP="00F90A6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2026 г.</w:t>
            </w:r>
          </w:p>
        </w:tc>
        <w:tc>
          <w:tcPr>
            <w:tcW w:w="1134" w:type="dxa"/>
          </w:tcPr>
          <w:p w:rsidR="00E52F52" w:rsidRDefault="00E52F52" w:rsidP="00F90A6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2027г.</w:t>
            </w:r>
          </w:p>
        </w:tc>
        <w:tc>
          <w:tcPr>
            <w:tcW w:w="1134" w:type="dxa"/>
          </w:tcPr>
          <w:p w:rsidR="00E52F52" w:rsidRDefault="00E52F52" w:rsidP="00F90A65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2028 г.</w:t>
            </w:r>
          </w:p>
        </w:tc>
        <w:tc>
          <w:tcPr>
            <w:tcW w:w="992" w:type="dxa"/>
          </w:tcPr>
          <w:p w:rsidR="00E52F52" w:rsidRDefault="00E52F52" w:rsidP="00F90A65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2029г.</w:t>
            </w:r>
          </w:p>
        </w:tc>
      </w:tr>
    </w:tbl>
    <w:p w:rsidR="00000944" w:rsidRPr="00E52F52" w:rsidRDefault="00000944" w:rsidP="00E52F52">
      <w:pPr>
        <w:pStyle w:val="ConsPlusTitle"/>
        <w:widowControl/>
        <w:rPr>
          <w:rFonts w:ascii="Times New Roman" w:hAnsi="Times New Roman" w:cs="Times New Roman"/>
          <w:b w:val="0"/>
          <w:bCs w:val="0"/>
          <w:sz w:val="2"/>
          <w:szCs w:val="28"/>
        </w:rPr>
      </w:pPr>
    </w:p>
    <w:tbl>
      <w:tblPr>
        <w:tblW w:w="0" w:type="auto"/>
        <w:tblLayout w:type="fixed"/>
        <w:tblLook w:val="04A0"/>
      </w:tblPr>
      <w:tblGrid>
        <w:gridCol w:w="598"/>
        <w:gridCol w:w="4864"/>
        <w:gridCol w:w="2301"/>
        <w:gridCol w:w="1276"/>
        <w:gridCol w:w="1134"/>
        <w:gridCol w:w="1134"/>
        <w:gridCol w:w="1135"/>
        <w:gridCol w:w="1133"/>
        <w:gridCol w:w="1010"/>
      </w:tblGrid>
      <w:tr w:rsidR="00E52F52" w:rsidTr="00E52F52">
        <w:trPr>
          <w:trHeight w:val="344"/>
          <w:tblHeader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52" w:rsidRDefault="00E52F52" w:rsidP="00E52F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1.</w:t>
            </w:r>
          </w:p>
        </w:tc>
        <w:tc>
          <w:tcPr>
            <w:tcW w:w="4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52" w:rsidRDefault="00E52F52" w:rsidP="00E52F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2.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52" w:rsidRDefault="00E52F52" w:rsidP="00E52F52">
            <w:pPr>
              <w:spacing w:after="0" w:line="240" w:lineRule="auto"/>
              <w:ind w:left="-75"/>
              <w:jc w:val="center"/>
              <w:rPr>
                <w:rFonts w:ascii="Times New Roman" w:hAnsi="Times New Roman"/>
                <w:bCs/>
                <w:spacing w:val="-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pacing w:val="-2"/>
                <w:sz w:val="28"/>
                <w:szCs w:val="28"/>
                <w:lang w:eastAsia="zh-CN"/>
              </w:rPr>
              <w:t>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52" w:rsidRDefault="00E52F52" w:rsidP="00E52F5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52" w:rsidRDefault="00E52F52" w:rsidP="00E52F5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52" w:rsidRDefault="00E52F52" w:rsidP="00E52F5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6.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52" w:rsidRDefault="00E52F52" w:rsidP="00E52F5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7.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52" w:rsidRDefault="00E52F52" w:rsidP="00E52F5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8.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52" w:rsidRDefault="00E52F52" w:rsidP="00E52F5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9.</w:t>
            </w:r>
          </w:p>
        </w:tc>
      </w:tr>
      <w:tr w:rsidR="005527BF" w:rsidTr="00E52F52">
        <w:trPr>
          <w:trHeight w:val="274"/>
        </w:trPr>
        <w:tc>
          <w:tcPr>
            <w:tcW w:w="598" w:type="dxa"/>
            <w:vMerge w:val="restart"/>
            <w:tcBorders>
              <w:top w:val="single" w:sz="4" w:space="0" w:color="auto"/>
            </w:tcBorders>
          </w:tcPr>
          <w:p w:rsidR="005527BF" w:rsidRDefault="005527B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 w:val="restart"/>
            <w:tcBorders>
              <w:top w:val="single" w:sz="4" w:space="0" w:color="auto"/>
            </w:tcBorders>
            <w:hideMark/>
          </w:tcPr>
          <w:p w:rsidR="005527BF" w:rsidRDefault="005527B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Муниципальная программа </w:t>
            </w:r>
          </w:p>
          <w:p w:rsidR="005527BF" w:rsidRDefault="005527B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Межнациональные отношения, </w:t>
            </w:r>
          </w:p>
          <w:p w:rsidR="005527BF" w:rsidRDefault="005527B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профилактика правонарушений, </w:t>
            </w:r>
          </w:p>
          <w:p w:rsidR="005527BF" w:rsidRDefault="005527B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наркомании, алкоголизма и </w:t>
            </w:r>
          </w:p>
          <w:p w:rsidR="005527BF" w:rsidRDefault="005527B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табакокурения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Арзгирском </w:t>
            </w:r>
          </w:p>
          <w:p w:rsidR="005527BF" w:rsidRDefault="005527B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муниципальном округе </w:t>
            </w:r>
            <w:proofErr w:type="gramEnd"/>
          </w:p>
          <w:p w:rsidR="005527BF" w:rsidRDefault="005527B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»</w:t>
            </w:r>
          </w:p>
        </w:tc>
        <w:tc>
          <w:tcPr>
            <w:tcW w:w="2301" w:type="dxa"/>
            <w:tcBorders>
              <w:top w:val="single" w:sz="4" w:space="0" w:color="auto"/>
            </w:tcBorders>
            <w:hideMark/>
          </w:tcPr>
          <w:p w:rsidR="005527BF" w:rsidRDefault="00CD118F" w:rsidP="00E52F52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Всего:</w:t>
            </w: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hideMark/>
          </w:tcPr>
          <w:p w:rsidR="005527BF" w:rsidRDefault="00CD118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682,87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hideMark/>
          </w:tcPr>
          <w:p w:rsidR="005527BF" w:rsidRDefault="00CD118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682,87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hideMark/>
          </w:tcPr>
          <w:p w:rsidR="005527BF" w:rsidRDefault="00CD118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682,87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hideMark/>
          </w:tcPr>
          <w:p w:rsidR="005527BF" w:rsidRDefault="00CD118F" w:rsidP="005527BF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682,87</w:t>
            </w: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5527BF" w:rsidRDefault="00CD118F" w:rsidP="005527BF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682,87</w:t>
            </w:r>
          </w:p>
        </w:tc>
        <w:tc>
          <w:tcPr>
            <w:tcW w:w="1010" w:type="dxa"/>
            <w:tcBorders>
              <w:top w:val="single" w:sz="4" w:space="0" w:color="auto"/>
            </w:tcBorders>
          </w:tcPr>
          <w:p w:rsidR="005527BF" w:rsidRDefault="00CD118F" w:rsidP="005527BF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682,87</w:t>
            </w:r>
          </w:p>
        </w:tc>
      </w:tr>
      <w:tr w:rsidR="00CD118F" w:rsidTr="00E52F52">
        <w:trPr>
          <w:trHeight w:val="210"/>
        </w:trPr>
        <w:tc>
          <w:tcPr>
            <w:tcW w:w="598" w:type="dxa"/>
            <w:vMerge/>
          </w:tcPr>
          <w:p w:rsidR="00CD118F" w:rsidRDefault="00CD118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hideMark/>
          </w:tcPr>
          <w:p w:rsidR="00CD118F" w:rsidRDefault="00CD118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2301" w:type="dxa"/>
            <w:hideMark/>
          </w:tcPr>
          <w:p w:rsidR="00CD118F" w:rsidRDefault="00CD118F" w:rsidP="00E52F52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Ставропольского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края (далее – краевой бюджет), всего</w:t>
            </w:r>
          </w:p>
        </w:tc>
        <w:tc>
          <w:tcPr>
            <w:tcW w:w="1276" w:type="dxa"/>
            <w:hideMark/>
          </w:tcPr>
          <w:p w:rsidR="00CD118F" w:rsidRDefault="00D37AE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lastRenderedPageBreak/>
              <w:t>582,87</w:t>
            </w:r>
          </w:p>
        </w:tc>
        <w:tc>
          <w:tcPr>
            <w:tcW w:w="1134" w:type="dxa"/>
            <w:hideMark/>
          </w:tcPr>
          <w:p w:rsidR="00CD118F" w:rsidRDefault="00D37AE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582,87</w:t>
            </w:r>
          </w:p>
        </w:tc>
        <w:tc>
          <w:tcPr>
            <w:tcW w:w="1134" w:type="dxa"/>
            <w:hideMark/>
          </w:tcPr>
          <w:p w:rsidR="00CD118F" w:rsidRDefault="00D37AE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582,87</w:t>
            </w:r>
          </w:p>
        </w:tc>
        <w:tc>
          <w:tcPr>
            <w:tcW w:w="1135" w:type="dxa"/>
            <w:hideMark/>
          </w:tcPr>
          <w:p w:rsidR="00CD118F" w:rsidRDefault="00D37AEF" w:rsidP="005527BF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582,87</w:t>
            </w:r>
          </w:p>
        </w:tc>
        <w:tc>
          <w:tcPr>
            <w:tcW w:w="1133" w:type="dxa"/>
          </w:tcPr>
          <w:p w:rsidR="00CD118F" w:rsidRDefault="00D37AEF" w:rsidP="005527BF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582,87</w:t>
            </w:r>
          </w:p>
        </w:tc>
        <w:tc>
          <w:tcPr>
            <w:tcW w:w="1010" w:type="dxa"/>
          </w:tcPr>
          <w:p w:rsidR="00CD118F" w:rsidRDefault="00D37AEF" w:rsidP="005527BF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582,87</w:t>
            </w:r>
          </w:p>
        </w:tc>
      </w:tr>
      <w:tr w:rsidR="00D37AEF" w:rsidTr="00E52F52">
        <w:trPr>
          <w:trHeight w:val="210"/>
        </w:trPr>
        <w:tc>
          <w:tcPr>
            <w:tcW w:w="598" w:type="dxa"/>
            <w:vMerge/>
          </w:tcPr>
          <w:p w:rsidR="00D37AEF" w:rsidRDefault="00D37AE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hideMark/>
          </w:tcPr>
          <w:p w:rsidR="00D37AEF" w:rsidRDefault="00D37AE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2301" w:type="dxa"/>
            <w:hideMark/>
          </w:tcPr>
          <w:p w:rsidR="00D37AEF" w:rsidRDefault="00D37AEF" w:rsidP="00E52F52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предусмотренные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ответственному исполнителю</w:t>
            </w:r>
          </w:p>
        </w:tc>
        <w:tc>
          <w:tcPr>
            <w:tcW w:w="1276" w:type="dxa"/>
            <w:hideMark/>
          </w:tcPr>
          <w:p w:rsidR="00D37AEF" w:rsidRDefault="00D37AEF" w:rsidP="008F309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582,87</w:t>
            </w:r>
          </w:p>
        </w:tc>
        <w:tc>
          <w:tcPr>
            <w:tcW w:w="1134" w:type="dxa"/>
            <w:hideMark/>
          </w:tcPr>
          <w:p w:rsidR="00D37AEF" w:rsidRDefault="00D37AEF" w:rsidP="008F309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582,87</w:t>
            </w:r>
          </w:p>
        </w:tc>
        <w:tc>
          <w:tcPr>
            <w:tcW w:w="1134" w:type="dxa"/>
            <w:hideMark/>
          </w:tcPr>
          <w:p w:rsidR="00D37AEF" w:rsidRDefault="00D37AEF" w:rsidP="008F309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582,87</w:t>
            </w:r>
          </w:p>
        </w:tc>
        <w:tc>
          <w:tcPr>
            <w:tcW w:w="1135" w:type="dxa"/>
            <w:hideMark/>
          </w:tcPr>
          <w:p w:rsidR="00D37AEF" w:rsidRDefault="00D37AEF" w:rsidP="008F3099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582,87</w:t>
            </w:r>
          </w:p>
        </w:tc>
        <w:tc>
          <w:tcPr>
            <w:tcW w:w="1133" w:type="dxa"/>
          </w:tcPr>
          <w:p w:rsidR="00D37AEF" w:rsidRDefault="00D37AEF" w:rsidP="008F3099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582,87</w:t>
            </w:r>
          </w:p>
        </w:tc>
        <w:tc>
          <w:tcPr>
            <w:tcW w:w="1010" w:type="dxa"/>
          </w:tcPr>
          <w:p w:rsidR="00D37AEF" w:rsidRDefault="00D37AEF" w:rsidP="008F3099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582,87</w:t>
            </w:r>
          </w:p>
        </w:tc>
      </w:tr>
      <w:tr w:rsidR="00D37AEF" w:rsidTr="00E52F52">
        <w:trPr>
          <w:trHeight w:val="420"/>
        </w:trPr>
        <w:tc>
          <w:tcPr>
            <w:tcW w:w="598" w:type="dxa"/>
            <w:vMerge/>
          </w:tcPr>
          <w:p w:rsidR="00D37AEF" w:rsidRDefault="00D37AE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hideMark/>
          </w:tcPr>
          <w:p w:rsidR="00D37AEF" w:rsidRDefault="00D37AE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2301" w:type="dxa"/>
            <w:hideMark/>
          </w:tcPr>
          <w:p w:rsidR="00D37AEF" w:rsidRDefault="00D37AEF" w:rsidP="00E52F52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Арзгирского муниципального </w:t>
            </w:r>
            <w:r>
              <w:rPr>
                <w:rFonts w:ascii="Times New Roman" w:hAnsi="Times New Roman"/>
                <w:sz w:val="28"/>
                <w:szCs w:val="24"/>
              </w:rPr>
              <w:t>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местный бюджет), всего </w:t>
            </w:r>
          </w:p>
        </w:tc>
        <w:tc>
          <w:tcPr>
            <w:tcW w:w="1276" w:type="dxa"/>
            <w:hideMark/>
          </w:tcPr>
          <w:p w:rsidR="00D37AEF" w:rsidRDefault="00D37AEF" w:rsidP="00CD118F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100,00</w:t>
            </w:r>
          </w:p>
        </w:tc>
        <w:tc>
          <w:tcPr>
            <w:tcW w:w="1134" w:type="dxa"/>
            <w:hideMark/>
          </w:tcPr>
          <w:p w:rsidR="00D37AEF" w:rsidRDefault="00D37AEF" w:rsidP="00CD118F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100,00</w:t>
            </w:r>
          </w:p>
        </w:tc>
        <w:tc>
          <w:tcPr>
            <w:tcW w:w="1134" w:type="dxa"/>
            <w:hideMark/>
          </w:tcPr>
          <w:p w:rsidR="00D37AEF" w:rsidRDefault="00D37AEF" w:rsidP="00CD118F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100,00</w:t>
            </w:r>
          </w:p>
        </w:tc>
        <w:tc>
          <w:tcPr>
            <w:tcW w:w="1135" w:type="dxa"/>
            <w:hideMark/>
          </w:tcPr>
          <w:p w:rsidR="00D37AEF" w:rsidRDefault="00D37AEF" w:rsidP="005527BF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100,00</w:t>
            </w:r>
          </w:p>
        </w:tc>
        <w:tc>
          <w:tcPr>
            <w:tcW w:w="1133" w:type="dxa"/>
          </w:tcPr>
          <w:p w:rsidR="00D37AEF" w:rsidRDefault="00D37AEF" w:rsidP="005527BF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100,00</w:t>
            </w:r>
          </w:p>
        </w:tc>
        <w:tc>
          <w:tcPr>
            <w:tcW w:w="1010" w:type="dxa"/>
          </w:tcPr>
          <w:p w:rsidR="00D37AEF" w:rsidRDefault="00D37AEF" w:rsidP="005527BF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100,00</w:t>
            </w:r>
          </w:p>
        </w:tc>
      </w:tr>
      <w:tr w:rsidR="00D37AEF" w:rsidTr="00E52F52">
        <w:tc>
          <w:tcPr>
            <w:tcW w:w="598" w:type="dxa"/>
            <w:vMerge/>
            <w:vAlign w:val="center"/>
            <w:hideMark/>
          </w:tcPr>
          <w:p w:rsidR="00D37AEF" w:rsidRDefault="00D37AE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vAlign w:val="center"/>
            <w:hideMark/>
          </w:tcPr>
          <w:p w:rsidR="00D37AEF" w:rsidRDefault="00D37AE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301" w:type="dxa"/>
            <w:hideMark/>
          </w:tcPr>
          <w:p w:rsidR="00D37AEF" w:rsidRDefault="00D37AEF" w:rsidP="00E52F52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предусмотренные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ответственному исполнителю</w:t>
            </w:r>
          </w:p>
        </w:tc>
        <w:tc>
          <w:tcPr>
            <w:tcW w:w="1276" w:type="dxa"/>
            <w:hideMark/>
          </w:tcPr>
          <w:p w:rsidR="00D37AEF" w:rsidRDefault="00D37AEF" w:rsidP="008F3099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100,00</w:t>
            </w:r>
          </w:p>
        </w:tc>
        <w:tc>
          <w:tcPr>
            <w:tcW w:w="1134" w:type="dxa"/>
            <w:hideMark/>
          </w:tcPr>
          <w:p w:rsidR="00D37AEF" w:rsidRDefault="00D37AEF" w:rsidP="008F3099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100,00</w:t>
            </w:r>
          </w:p>
        </w:tc>
        <w:tc>
          <w:tcPr>
            <w:tcW w:w="1134" w:type="dxa"/>
            <w:hideMark/>
          </w:tcPr>
          <w:p w:rsidR="00D37AEF" w:rsidRDefault="00D37AEF" w:rsidP="008F3099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100,00</w:t>
            </w:r>
          </w:p>
        </w:tc>
        <w:tc>
          <w:tcPr>
            <w:tcW w:w="1135" w:type="dxa"/>
            <w:hideMark/>
          </w:tcPr>
          <w:p w:rsidR="00D37AEF" w:rsidRDefault="00D37AEF" w:rsidP="008F3099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100,00</w:t>
            </w:r>
          </w:p>
        </w:tc>
        <w:tc>
          <w:tcPr>
            <w:tcW w:w="1133" w:type="dxa"/>
          </w:tcPr>
          <w:p w:rsidR="00D37AEF" w:rsidRDefault="00D37AEF" w:rsidP="008F3099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100,00</w:t>
            </w:r>
          </w:p>
        </w:tc>
        <w:tc>
          <w:tcPr>
            <w:tcW w:w="1010" w:type="dxa"/>
          </w:tcPr>
          <w:p w:rsidR="00D37AEF" w:rsidRDefault="00D37AEF" w:rsidP="008F3099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100,00</w:t>
            </w:r>
          </w:p>
        </w:tc>
      </w:tr>
      <w:tr w:rsidR="00D37AEF" w:rsidTr="00E52F52">
        <w:trPr>
          <w:trHeight w:val="1480"/>
        </w:trPr>
        <w:tc>
          <w:tcPr>
            <w:tcW w:w="598" w:type="dxa"/>
            <w:vMerge w:val="restart"/>
            <w:hideMark/>
          </w:tcPr>
          <w:p w:rsidR="00D37AEF" w:rsidRDefault="00D37AE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1.</w:t>
            </w:r>
          </w:p>
        </w:tc>
        <w:tc>
          <w:tcPr>
            <w:tcW w:w="4864" w:type="dxa"/>
            <w:vMerge w:val="restart"/>
            <w:hideMark/>
          </w:tcPr>
          <w:p w:rsidR="00D37AEF" w:rsidRDefault="00D37AEF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Основное мероприятие</w:t>
            </w:r>
          </w:p>
          <w:p w:rsidR="00D37AEF" w:rsidRDefault="00D37AEF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«Проведение мероприятий, </w:t>
            </w:r>
          </w:p>
          <w:p w:rsidR="00D37AEF" w:rsidRDefault="00D37AEF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направленных</w:t>
            </w:r>
            <w:proofErr w:type="gram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на укрепление </w:t>
            </w:r>
          </w:p>
          <w:p w:rsidR="00D37AEF" w:rsidRDefault="00D37AEF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межнациональных и </w:t>
            </w:r>
          </w:p>
          <w:p w:rsidR="00D37AEF" w:rsidRDefault="00D37AEF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межконфессиональных отношений </w:t>
            </w:r>
          </w:p>
          <w:p w:rsidR="00D37AEF" w:rsidRDefault="00D37AEF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на территории Арзгирского </w:t>
            </w:r>
          </w:p>
          <w:p w:rsidR="00D37AEF" w:rsidRDefault="00D37AEF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муниципального округа </w:t>
            </w:r>
          </w:p>
          <w:p w:rsidR="00D37AEF" w:rsidRDefault="00D37AEF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Ставропольского края»</w:t>
            </w:r>
          </w:p>
        </w:tc>
        <w:tc>
          <w:tcPr>
            <w:tcW w:w="2301" w:type="dxa"/>
            <w:hideMark/>
          </w:tcPr>
          <w:p w:rsidR="00D37AEF" w:rsidRDefault="00D37AEF" w:rsidP="00E52F52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Ставропольского края (далее – краевой бюджет), всего</w:t>
            </w:r>
          </w:p>
        </w:tc>
        <w:tc>
          <w:tcPr>
            <w:tcW w:w="1276" w:type="dxa"/>
          </w:tcPr>
          <w:p w:rsidR="00D37AEF" w:rsidRDefault="00D37AE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  <w:p w:rsidR="00D37AEF" w:rsidRDefault="00D37AE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  <w:p w:rsidR="00D37AEF" w:rsidRDefault="00D37AEF">
            <w:pPr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</w:tcPr>
          <w:p w:rsidR="00D37AEF" w:rsidRDefault="00D37A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  <w:p w:rsidR="00D37AEF" w:rsidRDefault="00D37A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7AEF" w:rsidRDefault="00D37A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37AEF" w:rsidRDefault="00D37A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  <w:p w:rsidR="00D37AEF" w:rsidRDefault="00D37A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hideMark/>
          </w:tcPr>
          <w:p w:rsidR="00D37AEF" w:rsidRDefault="00734A2A" w:rsidP="005527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00,00</w:t>
            </w:r>
          </w:p>
        </w:tc>
        <w:tc>
          <w:tcPr>
            <w:tcW w:w="1133" w:type="dxa"/>
          </w:tcPr>
          <w:p w:rsidR="00D37AEF" w:rsidRDefault="00D37AEF" w:rsidP="005527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010" w:type="dxa"/>
          </w:tcPr>
          <w:p w:rsidR="00D37AEF" w:rsidRDefault="00734A2A" w:rsidP="005527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00,00</w:t>
            </w:r>
          </w:p>
        </w:tc>
      </w:tr>
      <w:tr w:rsidR="00D37AEF" w:rsidTr="00E52F52">
        <w:tc>
          <w:tcPr>
            <w:tcW w:w="598" w:type="dxa"/>
            <w:vMerge/>
            <w:vAlign w:val="center"/>
            <w:hideMark/>
          </w:tcPr>
          <w:p w:rsidR="00D37AEF" w:rsidRDefault="00D37AE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vAlign w:val="center"/>
            <w:hideMark/>
          </w:tcPr>
          <w:p w:rsidR="00D37AEF" w:rsidRDefault="00D37AE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301" w:type="dxa"/>
            <w:hideMark/>
          </w:tcPr>
          <w:p w:rsidR="00D37AEF" w:rsidRDefault="00D37AEF" w:rsidP="00E52F52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предусмотренные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ответственному исполнителю</w:t>
            </w:r>
          </w:p>
        </w:tc>
        <w:tc>
          <w:tcPr>
            <w:tcW w:w="1276" w:type="dxa"/>
            <w:hideMark/>
          </w:tcPr>
          <w:p w:rsidR="00D37AEF" w:rsidRDefault="00D37AE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4" w:type="dxa"/>
            <w:hideMark/>
          </w:tcPr>
          <w:p w:rsidR="00D37AEF" w:rsidRDefault="00D37A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4" w:type="dxa"/>
            <w:hideMark/>
          </w:tcPr>
          <w:p w:rsidR="00D37AEF" w:rsidRDefault="00D37A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5" w:type="dxa"/>
            <w:hideMark/>
          </w:tcPr>
          <w:p w:rsidR="00D37AEF" w:rsidRDefault="00734A2A" w:rsidP="005527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00,00</w:t>
            </w:r>
          </w:p>
        </w:tc>
        <w:tc>
          <w:tcPr>
            <w:tcW w:w="1133" w:type="dxa"/>
          </w:tcPr>
          <w:p w:rsidR="00D37AEF" w:rsidRDefault="00D37AEF" w:rsidP="005527B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010" w:type="dxa"/>
          </w:tcPr>
          <w:p w:rsidR="00D37AEF" w:rsidRDefault="00734A2A" w:rsidP="005527B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00,00</w:t>
            </w:r>
          </w:p>
        </w:tc>
      </w:tr>
      <w:tr w:rsidR="00D37AEF" w:rsidTr="00E52F52">
        <w:tc>
          <w:tcPr>
            <w:tcW w:w="598" w:type="dxa"/>
            <w:vMerge/>
            <w:vAlign w:val="center"/>
            <w:hideMark/>
          </w:tcPr>
          <w:p w:rsidR="00D37AEF" w:rsidRDefault="00D37AE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vAlign w:val="center"/>
            <w:hideMark/>
          </w:tcPr>
          <w:p w:rsidR="00D37AEF" w:rsidRDefault="00D37AE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301" w:type="dxa"/>
            <w:hideMark/>
          </w:tcPr>
          <w:p w:rsidR="00D37AEF" w:rsidRDefault="00D37AEF" w:rsidP="00E52F52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Арзгирского муниципального </w:t>
            </w:r>
            <w:r>
              <w:rPr>
                <w:rFonts w:ascii="Times New Roman" w:hAnsi="Times New Roman"/>
                <w:sz w:val="28"/>
                <w:szCs w:val="24"/>
              </w:rPr>
              <w:t>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местный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бюджет), всего</w:t>
            </w:r>
          </w:p>
        </w:tc>
        <w:tc>
          <w:tcPr>
            <w:tcW w:w="1276" w:type="dxa"/>
            <w:hideMark/>
          </w:tcPr>
          <w:p w:rsidR="00D37AEF" w:rsidRDefault="00D37AEF">
            <w:pPr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lastRenderedPageBreak/>
              <w:t>30,00</w:t>
            </w:r>
          </w:p>
        </w:tc>
        <w:tc>
          <w:tcPr>
            <w:tcW w:w="1134" w:type="dxa"/>
            <w:hideMark/>
          </w:tcPr>
          <w:p w:rsidR="00D37AEF" w:rsidRDefault="00ED7FB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</w:t>
            </w:r>
            <w:r w:rsidR="00734A2A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</w:t>
            </w:r>
            <w:r w:rsidR="00D37AEF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</w:t>
            </w:r>
          </w:p>
        </w:tc>
        <w:tc>
          <w:tcPr>
            <w:tcW w:w="1134" w:type="dxa"/>
            <w:hideMark/>
          </w:tcPr>
          <w:p w:rsidR="00D37AEF" w:rsidRDefault="00ED7FB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</w:t>
            </w:r>
            <w:r w:rsidR="00734A2A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</w:t>
            </w:r>
            <w:r w:rsidR="00D37AEF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</w:t>
            </w:r>
          </w:p>
        </w:tc>
        <w:tc>
          <w:tcPr>
            <w:tcW w:w="1135" w:type="dxa"/>
            <w:hideMark/>
          </w:tcPr>
          <w:p w:rsidR="00D37AEF" w:rsidRDefault="00734A2A" w:rsidP="005527B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30,</w:t>
            </w:r>
            <w:r w:rsidR="00ED7FB0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</w:t>
            </w:r>
          </w:p>
        </w:tc>
        <w:tc>
          <w:tcPr>
            <w:tcW w:w="1133" w:type="dxa"/>
          </w:tcPr>
          <w:p w:rsidR="00D37AEF" w:rsidRDefault="00ED7FB0" w:rsidP="005527BF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</w:t>
            </w:r>
            <w:r w:rsidR="00D37AEF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010" w:type="dxa"/>
          </w:tcPr>
          <w:p w:rsidR="00D37AEF" w:rsidRDefault="00ED7FB0" w:rsidP="005527BF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30,00</w:t>
            </w:r>
          </w:p>
        </w:tc>
      </w:tr>
      <w:tr w:rsidR="00D37AEF" w:rsidTr="00E52F52">
        <w:tc>
          <w:tcPr>
            <w:tcW w:w="598" w:type="dxa"/>
            <w:vMerge/>
            <w:vAlign w:val="center"/>
            <w:hideMark/>
          </w:tcPr>
          <w:p w:rsidR="00D37AEF" w:rsidRDefault="00D37AE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vAlign w:val="center"/>
            <w:hideMark/>
          </w:tcPr>
          <w:p w:rsidR="00D37AEF" w:rsidRDefault="00D37AE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301" w:type="dxa"/>
            <w:hideMark/>
          </w:tcPr>
          <w:p w:rsidR="00D37AEF" w:rsidRDefault="00D37AEF" w:rsidP="00E52F52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предусмотренные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ответственному исполнителю</w:t>
            </w:r>
          </w:p>
        </w:tc>
        <w:tc>
          <w:tcPr>
            <w:tcW w:w="1276" w:type="dxa"/>
            <w:hideMark/>
          </w:tcPr>
          <w:p w:rsidR="00D37AEF" w:rsidRDefault="00D37AEF">
            <w:pPr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30,00</w:t>
            </w:r>
          </w:p>
        </w:tc>
        <w:tc>
          <w:tcPr>
            <w:tcW w:w="1134" w:type="dxa"/>
            <w:hideMark/>
          </w:tcPr>
          <w:p w:rsidR="00D37AEF" w:rsidRDefault="00734A2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30,</w:t>
            </w:r>
            <w:r w:rsidR="00D37AEF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</w:t>
            </w:r>
          </w:p>
        </w:tc>
        <w:tc>
          <w:tcPr>
            <w:tcW w:w="1134" w:type="dxa"/>
            <w:hideMark/>
          </w:tcPr>
          <w:p w:rsidR="00D37AEF" w:rsidRDefault="00734A2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30,</w:t>
            </w:r>
            <w:r w:rsidR="00D37AEF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</w:t>
            </w:r>
          </w:p>
        </w:tc>
        <w:tc>
          <w:tcPr>
            <w:tcW w:w="1135" w:type="dxa"/>
            <w:hideMark/>
          </w:tcPr>
          <w:p w:rsidR="00D37AEF" w:rsidRDefault="00734A2A" w:rsidP="005527B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30,00</w:t>
            </w:r>
          </w:p>
        </w:tc>
        <w:tc>
          <w:tcPr>
            <w:tcW w:w="1133" w:type="dxa"/>
          </w:tcPr>
          <w:p w:rsidR="00D37AEF" w:rsidRDefault="00734A2A" w:rsidP="005527BF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</w:t>
            </w:r>
            <w:r w:rsidR="00D37AEF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010" w:type="dxa"/>
          </w:tcPr>
          <w:p w:rsidR="00D37AEF" w:rsidRDefault="00734A2A" w:rsidP="005527BF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30,00</w:t>
            </w:r>
          </w:p>
        </w:tc>
      </w:tr>
      <w:tr w:rsidR="00D37AEF" w:rsidTr="00E52F52">
        <w:tc>
          <w:tcPr>
            <w:tcW w:w="598" w:type="dxa"/>
            <w:vMerge w:val="restart"/>
            <w:hideMark/>
          </w:tcPr>
          <w:p w:rsidR="00D37AEF" w:rsidRDefault="00D37AE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2.</w:t>
            </w:r>
          </w:p>
        </w:tc>
        <w:tc>
          <w:tcPr>
            <w:tcW w:w="4864" w:type="dxa"/>
            <w:vMerge w:val="restart"/>
            <w:hideMark/>
          </w:tcPr>
          <w:p w:rsidR="00D37AEF" w:rsidRDefault="00D37AE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Основное мероприятие </w:t>
            </w:r>
          </w:p>
          <w:p w:rsidR="00D37AEF" w:rsidRDefault="00D37AE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«Проведение мероприятий </w:t>
            </w:r>
          </w:p>
          <w:p w:rsidR="00D37AEF" w:rsidRDefault="00D37AE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по реализации государственной </w:t>
            </w:r>
          </w:p>
          <w:p w:rsidR="00D37AEF" w:rsidRDefault="00D37AE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национальной политики </w:t>
            </w:r>
          </w:p>
          <w:p w:rsidR="00D37AEF" w:rsidRDefault="00D37AE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в сфере профилактики </w:t>
            </w:r>
          </w:p>
          <w:p w:rsidR="00D37AEF" w:rsidRDefault="00D37AE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правонарушений на территории </w:t>
            </w:r>
          </w:p>
          <w:p w:rsidR="00D37AEF" w:rsidRDefault="00D37AE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Арзгирского муниципального округа </w:t>
            </w:r>
          </w:p>
          <w:p w:rsidR="00D37AEF" w:rsidRDefault="00D37AE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Ставропольского края»</w:t>
            </w:r>
          </w:p>
        </w:tc>
        <w:tc>
          <w:tcPr>
            <w:tcW w:w="2301" w:type="dxa"/>
            <w:hideMark/>
          </w:tcPr>
          <w:p w:rsidR="00D37AEF" w:rsidRDefault="00D37AEF" w:rsidP="00E52F52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Ставропольского края (далее – краевой бюджет), всего</w:t>
            </w:r>
          </w:p>
        </w:tc>
        <w:tc>
          <w:tcPr>
            <w:tcW w:w="1276" w:type="dxa"/>
            <w:hideMark/>
          </w:tcPr>
          <w:p w:rsidR="00D37AEF" w:rsidRDefault="0059267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582.87</w:t>
            </w:r>
          </w:p>
        </w:tc>
        <w:tc>
          <w:tcPr>
            <w:tcW w:w="1134" w:type="dxa"/>
            <w:hideMark/>
          </w:tcPr>
          <w:p w:rsidR="00D37AEF" w:rsidRDefault="0059267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582.87</w:t>
            </w:r>
          </w:p>
        </w:tc>
        <w:tc>
          <w:tcPr>
            <w:tcW w:w="1134" w:type="dxa"/>
            <w:hideMark/>
          </w:tcPr>
          <w:p w:rsidR="00D37AEF" w:rsidRDefault="0059267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582.87</w:t>
            </w:r>
          </w:p>
        </w:tc>
        <w:tc>
          <w:tcPr>
            <w:tcW w:w="1135" w:type="dxa"/>
            <w:hideMark/>
          </w:tcPr>
          <w:p w:rsidR="00D37AEF" w:rsidRDefault="0059267D" w:rsidP="005527BF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582.87</w:t>
            </w:r>
          </w:p>
        </w:tc>
        <w:tc>
          <w:tcPr>
            <w:tcW w:w="1133" w:type="dxa"/>
          </w:tcPr>
          <w:p w:rsidR="00D37AEF" w:rsidRDefault="0059267D" w:rsidP="005527BF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582.87</w:t>
            </w:r>
          </w:p>
        </w:tc>
        <w:tc>
          <w:tcPr>
            <w:tcW w:w="1010" w:type="dxa"/>
          </w:tcPr>
          <w:p w:rsidR="00D37AEF" w:rsidRDefault="0059267D" w:rsidP="005527BF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582.87</w:t>
            </w:r>
          </w:p>
        </w:tc>
      </w:tr>
      <w:tr w:rsidR="0059267D" w:rsidTr="00E52F52">
        <w:tc>
          <w:tcPr>
            <w:tcW w:w="598" w:type="dxa"/>
            <w:vMerge/>
            <w:vAlign w:val="center"/>
            <w:hideMark/>
          </w:tcPr>
          <w:p w:rsidR="0059267D" w:rsidRDefault="0059267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vAlign w:val="center"/>
            <w:hideMark/>
          </w:tcPr>
          <w:p w:rsidR="0059267D" w:rsidRDefault="0059267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301" w:type="dxa"/>
            <w:hideMark/>
          </w:tcPr>
          <w:p w:rsidR="0059267D" w:rsidRDefault="0059267D" w:rsidP="00E52F52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предусмотренные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ответственному исполнителю</w:t>
            </w:r>
          </w:p>
        </w:tc>
        <w:tc>
          <w:tcPr>
            <w:tcW w:w="1276" w:type="dxa"/>
            <w:hideMark/>
          </w:tcPr>
          <w:p w:rsidR="0059267D" w:rsidRDefault="0059267D" w:rsidP="00C3209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582.87</w:t>
            </w:r>
          </w:p>
        </w:tc>
        <w:tc>
          <w:tcPr>
            <w:tcW w:w="1134" w:type="dxa"/>
            <w:hideMark/>
          </w:tcPr>
          <w:p w:rsidR="0059267D" w:rsidRDefault="0059267D" w:rsidP="00C3209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582.87</w:t>
            </w:r>
          </w:p>
        </w:tc>
        <w:tc>
          <w:tcPr>
            <w:tcW w:w="1134" w:type="dxa"/>
            <w:hideMark/>
          </w:tcPr>
          <w:p w:rsidR="0059267D" w:rsidRDefault="0059267D" w:rsidP="00C3209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582.87</w:t>
            </w:r>
          </w:p>
        </w:tc>
        <w:tc>
          <w:tcPr>
            <w:tcW w:w="1135" w:type="dxa"/>
            <w:hideMark/>
          </w:tcPr>
          <w:p w:rsidR="0059267D" w:rsidRDefault="0059267D" w:rsidP="00C32092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582.87</w:t>
            </w:r>
          </w:p>
        </w:tc>
        <w:tc>
          <w:tcPr>
            <w:tcW w:w="1133" w:type="dxa"/>
          </w:tcPr>
          <w:p w:rsidR="0059267D" w:rsidRDefault="0059267D" w:rsidP="00C32092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582.87</w:t>
            </w:r>
          </w:p>
        </w:tc>
        <w:tc>
          <w:tcPr>
            <w:tcW w:w="1010" w:type="dxa"/>
          </w:tcPr>
          <w:p w:rsidR="0059267D" w:rsidRDefault="0059267D" w:rsidP="00C32092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582.87</w:t>
            </w:r>
          </w:p>
        </w:tc>
      </w:tr>
      <w:tr w:rsidR="0059267D" w:rsidTr="00E52F52">
        <w:tc>
          <w:tcPr>
            <w:tcW w:w="598" w:type="dxa"/>
            <w:vMerge/>
            <w:vAlign w:val="center"/>
            <w:hideMark/>
          </w:tcPr>
          <w:p w:rsidR="0059267D" w:rsidRDefault="0059267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vAlign w:val="center"/>
            <w:hideMark/>
          </w:tcPr>
          <w:p w:rsidR="0059267D" w:rsidRDefault="0059267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301" w:type="dxa"/>
            <w:hideMark/>
          </w:tcPr>
          <w:p w:rsidR="0059267D" w:rsidRDefault="0059267D" w:rsidP="00E52F52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Арзгирского муниципального </w:t>
            </w:r>
            <w:r>
              <w:rPr>
                <w:rFonts w:ascii="Times New Roman" w:hAnsi="Times New Roman"/>
                <w:sz w:val="28"/>
                <w:szCs w:val="24"/>
              </w:rPr>
              <w:t>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местный бюджет), всего</w:t>
            </w:r>
          </w:p>
        </w:tc>
        <w:tc>
          <w:tcPr>
            <w:tcW w:w="1276" w:type="dxa"/>
            <w:hideMark/>
          </w:tcPr>
          <w:p w:rsidR="0059267D" w:rsidRDefault="0059267D" w:rsidP="00FE79E9">
            <w:pPr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3</w:t>
            </w:r>
            <w:r w:rsidR="00FE79E9">
              <w:rPr>
                <w:rFonts w:ascii="Times New Roman" w:hAnsi="Times New Roman"/>
                <w:sz w:val="28"/>
                <w:szCs w:val="28"/>
                <w:lang w:eastAsia="zh-CN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.00</w:t>
            </w:r>
          </w:p>
        </w:tc>
        <w:tc>
          <w:tcPr>
            <w:tcW w:w="1134" w:type="dxa"/>
            <w:hideMark/>
          </w:tcPr>
          <w:p w:rsidR="0059267D" w:rsidRDefault="0059267D" w:rsidP="00FE79E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</w:t>
            </w:r>
            <w:r w:rsidR="00FE79E9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.00</w:t>
            </w:r>
          </w:p>
        </w:tc>
        <w:tc>
          <w:tcPr>
            <w:tcW w:w="1134" w:type="dxa"/>
            <w:hideMark/>
          </w:tcPr>
          <w:p w:rsidR="0059267D" w:rsidRDefault="0059267D" w:rsidP="00FE79E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</w:t>
            </w:r>
            <w:r w:rsidR="00FE79E9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.00</w:t>
            </w:r>
          </w:p>
        </w:tc>
        <w:tc>
          <w:tcPr>
            <w:tcW w:w="1135" w:type="dxa"/>
            <w:hideMark/>
          </w:tcPr>
          <w:p w:rsidR="0059267D" w:rsidRDefault="0059267D" w:rsidP="00FE79E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</w:t>
            </w:r>
            <w:r w:rsidR="00FE79E9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.00</w:t>
            </w:r>
          </w:p>
        </w:tc>
        <w:tc>
          <w:tcPr>
            <w:tcW w:w="1133" w:type="dxa"/>
          </w:tcPr>
          <w:p w:rsidR="0059267D" w:rsidRDefault="0059267D" w:rsidP="00FE79E9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</w:t>
            </w:r>
            <w:r w:rsidR="00FE79E9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.00</w:t>
            </w:r>
          </w:p>
        </w:tc>
        <w:tc>
          <w:tcPr>
            <w:tcW w:w="1010" w:type="dxa"/>
          </w:tcPr>
          <w:p w:rsidR="0059267D" w:rsidRDefault="0059267D" w:rsidP="00FE79E9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</w:t>
            </w:r>
            <w:r w:rsidR="00FE79E9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.00</w:t>
            </w:r>
          </w:p>
        </w:tc>
      </w:tr>
      <w:tr w:rsidR="0059267D" w:rsidTr="00E52F52">
        <w:tc>
          <w:tcPr>
            <w:tcW w:w="598" w:type="dxa"/>
            <w:vMerge/>
            <w:vAlign w:val="center"/>
            <w:hideMark/>
          </w:tcPr>
          <w:p w:rsidR="0059267D" w:rsidRDefault="0059267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vAlign w:val="center"/>
            <w:hideMark/>
          </w:tcPr>
          <w:p w:rsidR="0059267D" w:rsidRDefault="0059267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301" w:type="dxa"/>
            <w:hideMark/>
          </w:tcPr>
          <w:p w:rsidR="0059267D" w:rsidRDefault="0059267D" w:rsidP="00E52F52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предусмотренные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ответственному исполнителю</w:t>
            </w:r>
          </w:p>
        </w:tc>
        <w:tc>
          <w:tcPr>
            <w:tcW w:w="1276" w:type="dxa"/>
            <w:hideMark/>
          </w:tcPr>
          <w:p w:rsidR="0059267D" w:rsidRDefault="0059267D" w:rsidP="00FE79E9">
            <w:pPr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3</w:t>
            </w:r>
            <w:r w:rsidR="00FE79E9">
              <w:rPr>
                <w:rFonts w:ascii="Times New Roman" w:hAnsi="Times New Roman"/>
                <w:sz w:val="28"/>
                <w:szCs w:val="28"/>
                <w:lang w:eastAsia="zh-CN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.00</w:t>
            </w:r>
          </w:p>
        </w:tc>
        <w:tc>
          <w:tcPr>
            <w:tcW w:w="1134" w:type="dxa"/>
            <w:hideMark/>
          </w:tcPr>
          <w:p w:rsidR="0059267D" w:rsidRDefault="0059267D" w:rsidP="00FE79E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</w:t>
            </w:r>
            <w:r w:rsidR="00FE79E9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.00</w:t>
            </w:r>
          </w:p>
        </w:tc>
        <w:tc>
          <w:tcPr>
            <w:tcW w:w="1134" w:type="dxa"/>
            <w:hideMark/>
          </w:tcPr>
          <w:p w:rsidR="0059267D" w:rsidRDefault="0059267D" w:rsidP="00FE79E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</w:t>
            </w:r>
            <w:r w:rsidR="00FE79E9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.00</w:t>
            </w:r>
          </w:p>
        </w:tc>
        <w:tc>
          <w:tcPr>
            <w:tcW w:w="1135" w:type="dxa"/>
            <w:hideMark/>
          </w:tcPr>
          <w:p w:rsidR="0059267D" w:rsidRDefault="0059267D" w:rsidP="00FE79E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</w:t>
            </w:r>
            <w:r w:rsidR="00FE79E9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.00</w:t>
            </w:r>
          </w:p>
        </w:tc>
        <w:tc>
          <w:tcPr>
            <w:tcW w:w="1133" w:type="dxa"/>
          </w:tcPr>
          <w:p w:rsidR="0059267D" w:rsidRDefault="0059267D" w:rsidP="00FE79E9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</w:t>
            </w:r>
            <w:r w:rsidR="00FE79E9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.00</w:t>
            </w:r>
          </w:p>
        </w:tc>
        <w:tc>
          <w:tcPr>
            <w:tcW w:w="1010" w:type="dxa"/>
          </w:tcPr>
          <w:p w:rsidR="0059267D" w:rsidRDefault="0059267D" w:rsidP="00FE79E9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</w:t>
            </w:r>
            <w:r w:rsidR="00FE79E9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.00</w:t>
            </w:r>
          </w:p>
        </w:tc>
      </w:tr>
      <w:tr w:rsidR="0059267D" w:rsidTr="00E52F52">
        <w:trPr>
          <w:trHeight w:val="1480"/>
        </w:trPr>
        <w:tc>
          <w:tcPr>
            <w:tcW w:w="598" w:type="dxa"/>
            <w:vMerge w:val="restart"/>
            <w:hideMark/>
          </w:tcPr>
          <w:p w:rsidR="0059267D" w:rsidRDefault="0059267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3.</w:t>
            </w:r>
          </w:p>
        </w:tc>
        <w:tc>
          <w:tcPr>
            <w:tcW w:w="4864" w:type="dxa"/>
            <w:vMerge w:val="restart"/>
            <w:hideMark/>
          </w:tcPr>
          <w:p w:rsidR="0059267D" w:rsidRDefault="00FE79E9" w:rsidP="00FE79E9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Основное мероприятие «Проведение мероприятий по реализации приоритетных направлений Стратегии государственной антинаркотической политики Российской Федерации на территории Арзгирского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округа Ставропольского края»</w:t>
            </w:r>
            <w:r w:rsidR="0059267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9267D" w:rsidRDefault="0059267D" w:rsidP="00000944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301" w:type="dxa"/>
            <w:hideMark/>
          </w:tcPr>
          <w:p w:rsidR="0059267D" w:rsidRDefault="0059267D" w:rsidP="00E52F52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бюджет Ставропольского края (далее – краевой бюджет), всего</w:t>
            </w:r>
          </w:p>
        </w:tc>
        <w:tc>
          <w:tcPr>
            <w:tcW w:w="1276" w:type="dxa"/>
          </w:tcPr>
          <w:p w:rsidR="0059267D" w:rsidRDefault="0059267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  <w:p w:rsidR="0059267D" w:rsidRDefault="0059267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  <w:p w:rsidR="0059267D" w:rsidRDefault="0059267D">
            <w:pPr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</w:tcPr>
          <w:p w:rsidR="0059267D" w:rsidRDefault="005926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  <w:p w:rsidR="0059267D" w:rsidRDefault="005926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267D" w:rsidRDefault="005926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9267D" w:rsidRDefault="005926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  <w:p w:rsidR="0059267D" w:rsidRDefault="005926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hideMark/>
          </w:tcPr>
          <w:p w:rsidR="0059267D" w:rsidRDefault="00ED7FB0" w:rsidP="005527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00,00</w:t>
            </w:r>
          </w:p>
        </w:tc>
        <w:tc>
          <w:tcPr>
            <w:tcW w:w="1133" w:type="dxa"/>
          </w:tcPr>
          <w:p w:rsidR="0059267D" w:rsidRDefault="0059267D" w:rsidP="005527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010" w:type="dxa"/>
          </w:tcPr>
          <w:p w:rsidR="0059267D" w:rsidRDefault="00ED7FB0" w:rsidP="005527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00,00</w:t>
            </w:r>
          </w:p>
        </w:tc>
      </w:tr>
      <w:tr w:rsidR="0059267D" w:rsidTr="00E52F52">
        <w:trPr>
          <w:trHeight w:val="1472"/>
        </w:trPr>
        <w:tc>
          <w:tcPr>
            <w:tcW w:w="598" w:type="dxa"/>
            <w:vMerge/>
            <w:vAlign w:val="center"/>
            <w:hideMark/>
          </w:tcPr>
          <w:p w:rsidR="0059267D" w:rsidRDefault="0059267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vAlign w:val="center"/>
            <w:hideMark/>
          </w:tcPr>
          <w:p w:rsidR="0059267D" w:rsidRDefault="0059267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301" w:type="dxa"/>
            <w:hideMark/>
          </w:tcPr>
          <w:p w:rsidR="0059267D" w:rsidRDefault="0059267D" w:rsidP="00E52F52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предусмотренные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ответственному исполнителю</w:t>
            </w:r>
          </w:p>
        </w:tc>
        <w:tc>
          <w:tcPr>
            <w:tcW w:w="1276" w:type="dxa"/>
            <w:hideMark/>
          </w:tcPr>
          <w:p w:rsidR="0059267D" w:rsidRDefault="0059267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4" w:type="dxa"/>
            <w:hideMark/>
          </w:tcPr>
          <w:p w:rsidR="0059267D" w:rsidRDefault="0059267D" w:rsidP="00C320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4" w:type="dxa"/>
            <w:hideMark/>
          </w:tcPr>
          <w:p w:rsidR="0059267D" w:rsidRDefault="0059267D" w:rsidP="00C320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5" w:type="dxa"/>
            <w:hideMark/>
          </w:tcPr>
          <w:p w:rsidR="0059267D" w:rsidRDefault="0059267D" w:rsidP="00C320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3" w:type="dxa"/>
          </w:tcPr>
          <w:p w:rsidR="0059267D" w:rsidRDefault="0059267D" w:rsidP="00C320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010" w:type="dxa"/>
          </w:tcPr>
          <w:p w:rsidR="0059267D" w:rsidRDefault="0059267D" w:rsidP="00C32092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</w:tr>
      <w:tr w:rsidR="0059267D" w:rsidTr="00E52F52">
        <w:tc>
          <w:tcPr>
            <w:tcW w:w="598" w:type="dxa"/>
            <w:vMerge/>
            <w:vAlign w:val="center"/>
            <w:hideMark/>
          </w:tcPr>
          <w:p w:rsidR="0059267D" w:rsidRDefault="0059267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vAlign w:val="center"/>
            <w:hideMark/>
          </w:tcPr>
          <w:p w:rsidR="0059267D" w:rsidRDefault="0059267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301" w:type="dxa"/>
            <w:hideMark/>
          </w:tcPr>
          <w:p w:rsidR="0059267D" w:rsidRDefault="0059267D" w:rsidP="00E52F52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Арзгирского муниципального </w:t>
            </w:r>
            <w:r>
              <w:rPr>
                <w:rFonts w:ascii="Times New Roman" w:hAnsi="Times New Roman"/>
                <w:sz w:val="28"/>
                <w:szCs w:val="24"/>
              </w:rPr>
              <w:t>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местный бюджет), всего</w:t>
            </w:r>
          </w:p>
        </w:tc>
        <w:tc>
          <w:tcPr>
            <w:tcW w:w="1276" w:type="dxa"/>
            <w:hideMark/>
          </w:tcPr>
          <w:p w:rsidR="0059267D" w:rsidRDefault="00FE79E9" w:rsidP="00C320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40</w:t>
            </w:r>
            <w:r w:rsidR="0059267D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.00</w:t>
            </w:r>
          </w:p>
        </w:tc>
        <w:tc>
          <w:tcPr>
            <w:tcW w:w="1134" w:type="dxa"/>
            <w:hideMark/>
          </w:tcPr>
          <w:p w:rsidR="0059267D" w:rsidRDefault="00FE79E9" w:rsidP="00C320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40</w:t>
            </w:r>
            <w:r w:rsidR="0059267D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.00</w:t>
            </w:r>
          </w:p>
        </w:tc>
        <w:tc>
          <w:tcPr>
            <w:tcW w:w="1134" w:type="dxa"/>
            <w:hideMark/>
          </w:tcPr>
          <w:p w:rsidR="0059267D" w:rsidRDefault="00FE79E9" w:rsidP="00C320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40</w:t>
            </w:r>
            <w:r w:rsidR="0059267D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.00</w:t>
            </w:r>
          </w:p>
        </w:tc>
        <w:tc>
          <w:tcPr>
            <w:tcW w:w="1135" w:type="dxa"/>
            <w:hideMark/>
          </w:tcPr>
          <w:p w:rsidR="0059267D" w:rsidRDefault="00FE79E9" w:rsidP="00C320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40</w:t>
            </w:r>
            <w:r w:rsidR="0059267D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.00</w:t>
            </w:r>
          </w:p>
        </w:tc>
        <w:tc>
          <w:tcPr>
            <w:tcW w:w="1133" w:type="dxa"/>
          </w:tcPr>
          <w:p w:rsidR="0059267D" w:rsidRDefault="00FE79E9" w:rsidP="00C32092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40</w:t>
            </w:r>
            <w:r w:rsidR="0059267D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.00</w:t>
            </w:r>
          </w:p>
        </w:tc>
        <w:tc>
          <w:tcPr>
            <w:tcW w:w="1010" w:type="dxa"/>
          </w:tcPr>
          <w:p w:rsidR="0059267D" w:rsidRDefault="00FE79E9" w:rsidP="00C32092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40</w:t>
            </w:r>
            <w:r w:rsidR="0059267D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.00</w:t>
            </w:r>
          </w:p>
        </w:tc>
      </w:tr>
      <w:tr w:rsidR="0059267D" w:rsidTr="00E52F52">
        <w:trPr>
          <w:trHeight w:val="966"/>
        </w:trPr>
        <w:tc>
          <w:tcPr>
            <w:tcW w:w="598" w:type="dxa"/>
            <w:vMerge/>
            <w:vAlign w:val="center"/>
            <w:hideMark/>
          </w:tcPr>
          <w:p w:rsidR="0059267D" w:rsidRDefault="0059267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vAlign w:val="center"/>
            <w:hideMark/>
          </w:tcPr>
          <w:p w:rsidR="0059267D" w:rsidRDefault="0059267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301" w:type="dxa"/>
            <w:hideMark/>
          </w:tcPr>
          <w:p w:rsidR="0059267D" w:rsidRDefault="0059267D" w:rsidP="00E52F52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предусмотренные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ответственному исполнителю</w:t>
            </w:r>
          </w:p>
        </w:tc>
        <w:tc>
          <w:tcPr>
            <w:tcW w:w="1276" w:type="dxa"/>
            <w:hideMark/>
          </w:tcPr>
          <w:p w:rsidR="0059267D" w:rsidRDefault="00FE79E9" w:rsidP="00C320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40</w:t>
            </w:r>
            <w:r w:rsidR="0059267D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.00</w:t>
            </w:r>
          </w:p>
        </w:tc>
        <w:tc>
          <w:tcPr>
            <w:tcW w:w="1134" w:type="dxa"/>
            <w:hideMark/>
          </w:tcPr>
          <w:p w:rsidR="0059267D" w:rsidRDefault="00FE79E9" w:rsidP="00C320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40</w:t>
            </w:r>
            <w:r w:rsidR="0059267D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.00</w:t>
            </w:r>
          </w:p>
        </w:tc>
        <w:tc>
          <w:tcPr>
            <w:tcW w:w="1134" w:type="dxa"/>
            <w:hideMark/>
          </w:tcPr>
          <w:p w:rsidR="0059267D" w:rsidRDefault="00FE79E9" w:rsidP="00C320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40</w:t>
            </w:r>
            <w:r w:rsidR="0059267D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.00</w:t>
            </w:r>
          </w:p>
        </w:tc>
        <w:tc>
          <w:tcPr>
            <w:tcW w:w="1135" w:type="dxa"/>
            <w:hideMark/>
          </w:tcPr>
          <w:p w:rsidR="0059267D" w:rsidRDefault="00FE79E9" w:rsidP="00C320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40</w:t>
            </w:r>
            <w:r w:rsidR="0059267D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.00</w:t>
            </w:r>
          </w:p>
        </w:tc>
        <w:tc>
          <w:tcPr>
            <w:tcW w:w="1133" w:type="dxa"/>
          </w:tcPr>
          <w:p w:rsidR="0059267D" w:rsidRDefault="00FE79E9" w:rsidP="00C32092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40</w:t>
            </w:r>
            <w:r w:rsidR="0059267D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.00</w:t>
            </w:r>
          </w:p>
        </w:tc>
        <w:tc>
          <w:tcPr>
            <w:tcW w:w="1010" w:type="dxa"/>
          </w:tcPr>
          <w:p w:rsidR="0059267D" w:rsidRDefault="00FE79E9" w:rsidP="00C32092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40</w:t>
            </w:r>
            <w:r w:rsidR="0059267D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.00</w:t>
            </w:r>
          </w:p>
        </w:tc>
      </w:tr>
    </w:tbl>
    <w:p w:rsidR="00FE79E9" w:rsidRDefault="00FE79E9" w:rsidP="0050028E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FE79E9" w:rsidRDefault="00FE79E9" w:rsidP="0050028E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FE79E9" w:rsidRDefault="00FE79E9" w:rsidP="0050028E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FE79E9" w:rsidRDefault="00FE79E9" w:rsidP="0050028E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FE79E9" w:rsidRDefault="00FE79E9" w:rsidP="0050028E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FE79E9" w:rsidRDefault="00FE79E9" w:rsidP="0050028E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FE79E9" w:rsidRDefault="00FE79E9" w:rsidP="0050028E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FE79E9" w:rsidRDefault="00FE79E9" w:rsidP="0050028E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FE79E9" w:rsidRDefault="00FE79E9" w:rsidP="0050028E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000944" w:rsidRDefault="00000944" w:rsidP="00000944">
      <w:pPr>
        <w:rPr>
          <w:rFonts w:ascii="Times New Roman" w:hAnsi="Times New Roman"/>
        </w:rPr>
      </w:pPr>
    </w:p>
    <w:p w:rsidR="00805027" w:rsidRDefault="00805027"/>
    <w:sectPr w:rsidR="00805027" w:rsidSect="00E52F52">
      <w:headerReference w:type="default" r:id="rId6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50C" w:rsidRDefault="0089150C" w:rsidP="00E52F52">
      <w:pPr>
        <w:spacing w:after="0" w:line="240" w:lineRule="auto"/>
      </w:pPr>
      <w:r>
        <w:separator/>
      </w:r>
    </w:p>
  </w:endnote>
  <w:endnote w:type="continuationSeparator" w:id="0">
    <w:p w:rsidR="0089150C" w:rsidRDefault="0089150C" w:rsidP="00E52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50C" w:rsidRDefault="0089150C" w:rsidP="00E52F52">
      <w:pPr>
        <w:spacing w:after="0" w:line="240" w:lineRule="auto"/>
      </w:pPr>
      <w:r>
        <w:separator/>
      </w:r>
    </w:p>
  </w:footnote>
  <w:footnote w:type="continuationSeparator" w:id="0">
    <w:p w:rsidR="0089150C" w:rsidRDefault="0089150C" w:rsidP="00E52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49526"/>
      <w:docPartObj>
        <w:docPartGallery w:val="Page Numbers (Top of Page)"/>
        <w:docPartUnique/>
      </w:docPartObj>
    </w:sdtPr>
    <w:sdtContent>
      <w:p w:rsidR="00E52F52" w:rsidRDefault="0099321B">
        <w:pPr>
          <w:pStyle w:val="a3"/>
          <w:jc w:val="center"/>
        </w:pPr>
        <w:fldSimple w:instr=" PAGE   \* MERGEFORMAT ">
          <w:r w:rsidR="007558E2">
            <w:rPr>
              <w:noProof/>
            </w:rPr>
            <w:t>4</w:t>
          </w:r>
        </w:fldSimple>
      </w:p>
    </w:sdtContent>
  </w:sdt>
  <w:p w:rsidR="00E52F52" w:rsidRDefault="00E52F5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0944"/>
    <w:rsid w:val="00000944"/>
    <w:rsid w:val="00002EB8"/>
    <w:rsid w:val="00266738"/>
    <w:rsid w:val="002C0089"/>
    <w:rsid w:val="0038088D"/>
    <w:rsid w:val="003D39E7"/>
    <w:rsid w:val="0050028E"/>
    <w:rsid w:val="00550259"/>
    <w:rsid w:val="005527BF"/>
    <w:rsid w:val="0059267D"/>
    <w:rsid w:val="006E4A69"/>
    <w:rsid w:val="007222C5"/>
    <w:rsid w:val="00723ABC"/>
    <w:rsid w:val="00734A2A"/>
    <w:rsid w:val="007558E2"/>
    <w:rsid w:val="007B0890"/>
    <w:rsid w:val="00805027"/>
    <w:rsid w:val="00815DE4"/>
    <w:rsid w:val="00874764"/>
    <w:rsid w:val="008747A6"/>
    <w:rsid w:val="0089150C"/>
    <w:rsid w:val="0099321B"/>
    <w:rsid w:val="00AB7D91"/>
    <w:rsid w:val="00CD118F"/>
    <w:rsid w:val="00D10315"/>
    <w:rsid w:val="00D37AEF"/>
    <w:rsid w:val="00E52F52"/>
    <w:rsid w:val="00ED7FB0"/>
    <w:rsid w:val="00F678BD"/>
    <w:rsid w:val="00F7085B"/>
    <w:rsid w:val="00FE7721"/>
    <w:rsid w:val="00FE7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-142" w:right="17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944"/>
    <w:pPr>
      <w:spacing w:after="200" w:line="276" w:lineRule="auto"/>
      <w:ind w:left="0" w:right="0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00944"/>
    <w:pPr>
      <w:widowControl w:val="0"/>
      <w:suppressAutoHyphens/>
      <w:autoSpaceDE w:val="0"/>
      <w:spacing w:line="240" w:lineRule="auto"/>
      <w:ind w:left="0" w:right="0"/>
      <w:jc w:val="left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3">
    <w:name w:val="header"/>
    <w:basedOn w:val="a"/>
    <w:link w:val="a4"/>
    <w:uiPriority w:val="99"/>
    <w:unhideWhenUsed/>
    <w:rsid w:val="00E52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2F5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52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52F52"/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uiPriority w:val="59"/>
    <w:rsid w:val="00E52F5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4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555</cp:lastModifiedBy>
  <cp:revision>18</cp:revision>
  <cp:lastPrinted>2023-12-26T05:21:00Z</cp:lastPrinted>
  <dcterms:created xsi:type="dcterms:W3CDTF">2023-05-11T10:47:00Z</dcterms:created>
  <dcterms:modified xsi:type="dcterms:W3CDTF">2024-01-16T07:13:00Z</dcterms:modified>
</cp:coreProperties>
</file>