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855F9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42525">
              <w:rPr>
                <w:szCs w:val="28"/>
              </w:rPr>
              <w:t>2</w:t>
            </w:r>
            <w:r w:rsidR="00855F9F">
              <w:rPr>
                <w:szCs w:val="28"/>
              </w:rPr>
              <w:t>9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993F77">
              <w:rPr>
                <w:szCs w:val="28"/>
              </w:rPr>
              <w:t>9</w:t>
            </w:r>
            <w:r w:rsidR="0058549C">
              <w:rPr>
                <w:szCs w:val="28"/>
              </w:rPr>
              <w:t>2</w:t>
            </w:r>
            <w:r w:rsidR="00E44B21">
              <w:rPr>
                <w:szCs w:val="28"/>
              </w:rPr>
              <w:t>6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44B21" w:rsidRDefault="00E44B21" w:rsidP="00E44B21">
      <w:pPr>
        <w:widowControl/>
        <w:adjustRightInd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 xml:space="preserve">Об утверждении муниципальной программы Арзгирского муниципального </w:t>
      </w:r>
      <w:r>
        <w:rPr>
          <w:rFonts w:eastAsiaTheme="minorHAnsi"/>
          <w:sz w:val="28"/>
          <w:szCs w:val="28"/>
          <w:lang w:eastAsia="en-US"/>
        </w:rPr>
        <w:t xml:space="preserve">           </w:t>
      </w:r>
      <w:r w:rsidRPr="00E44B21">
        <w:rPr>
          <w:rFonts w:eastAsiaTheme="minorHAnsi"/>
          <w:sz w:val="28"/>
          <w:szCs w:val="28"/>
          <w:lang w:eastAsia="en-US"/>
        </w:rPr>
        <w:t xml:space="preserve">округа Ставропольского края «Обеспечение общественной безопасности и </w:t>
      </w:r>
      <w:r>
        <w:rPr>
          <w:rFonts w:eastAsiaTheme="minorHAnsi"/>
          <w:sz w:val="28"/>
          <w:szCs w:val="28"/>
          <w:lang w:eastAsia="en-US"/>
        </w:rPr>
        <w:t xml:space="preserve">         </w:t>
      </w:r>
      <w:r w:rsidRPr="00E44B21">
        <w:rPr>
          <w:rFonts w:eastAsiaTheme="minorHAnsi"/>
          <w:sz w:val="28"/>
          <w:szCs w:val="28"/>
          <w:lang w:eastAsia="en-US"/>
        </w:rPr>
        <w:t xml:space="preserve">защита населения и территории Арзгирского муниципального округа </w:t>
      </w:r>
      <w:r>
        <w:rPr>
          <w:rFonts w:eastAsiaTheme="minorHAnsi"/>
          <w:sz w:val="28"/>
          <w:szCs w:val="28"/>
          <w:lang w:eastAsia="en-US"/>
        </w:rPr>
        <w:t xml:space="preserve">                </w:t>
      </w:r>
      <w:r w:rsidRPr="00E44B21">
        <w:rPr>
          <w:rFonts w:eastAsiaTheme="minorHAnsi"/>
          <w:sz w:val="28"/>
          <w:szCs w:val="28"/>
          <w:lang w:eastAsia="en-US"/>
        </w:rPr>
        <w:t>Ставропольского края от чрезвычайных ситуаций на 2024-2029 годы»</w:t>
      </w:r>
    </w:p>
    <w:p w:rsidR="00E44B21" w:rsidRDefault="00E44B21" w:rsidP="00E44B21">
      <w:pPr>
        <w:widowControl/>
        <w:tabs>
          <w:tab w:val="left" w:pos="6937"/>
        </w:tabs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tabs>
          <w:tab w:val="left" w:pos="6937"/>
        </w:tabs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ab/>
      </w:r>
    </w:p>
    <w:p w:rsidR="00E44B21" w:rsidRPr="00E44B21" w:rsidRDefault="00E44B21" w:rsidP="00E44B21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utoSpaceDE w:val="0"/>
        <w:autoSpaceDN w:val="0"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proofErr w:type="gramStart"/>
      <w:r w:rsidRPr="00E44B21">
        <w:rPr>
          <w:rFonts w:eastAsiaTheme="minorHAnsi"/>
          <w:sz w:val="28"/>
          <w:szCs w:val="28"/>
          <w:lang w:eastAsia="en-US"/>
        </w:rPr>
        <w:t xml:space="preserve">В соответствии с Федеральными законами от 06 октября 2003 г.                     № 131-ФЗ «Об общих принципах организации местного самоуправления в </w:t>
      </w:r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Pr="00E44B21">
        <w:rPr>
          <w:rFonts w:eastAsiaTheme="minorHAnsi"/>
          <w:sz w:val="28"/>
          <w:szCs w:val="28"/>
          <w:lang w:eastAsia="en-US"/>
        </w:rPr>
        <w:t xml:space="preserve">Российской Федерации», </w:t>
      </w:r>
      <w:r w:rsidRPr="00E44B21">
        <w:rPr>
          <w:sz w:val="28"/>
          <w:szCs w:val="28"/>
        </w:rPr>
        <w:t xml:space="preserve">Бюджетным </w:t>
      </w:r>
      <w:hyperlink r:id="rId8">
        <w:r w:rsidRPr="00E44B21">
          <w:rPr>
            <w:sz w:val="28"/>
            <w:szCs w:val="28"/>
          </w:rPr>
          <w:t>кодексом</w:t>
        </w:r>
      </w:hyperlink>
      <w:r w:rsidRPr="00E44B21">
        <w:rPr>
          <w:sz w:val="28"/>
          <w:szCs w:val="28"/>
        </w:rPr>
        <w:t xml:space="preserve"> Российской Федерации,</w:t>
      </w:r>
      <w:r w:rsidRPr="00E44B21">
        <w:rPr>
          <w:rFonts w:eastAsiaTheme="minorHAnsi"/>
          <w:sz w:val="28"/>
          <w:szCs w:val="28"/>
          <w:lang w:eastAsia="en-US"/>
        </w:rPr>
        <w:t xml:space="preserve"> пост</w:t>
      </w:r>
      <w:r w:rsidRPr="00E44B21">
        <w:rPr>
          <w:rFonts w:eastAsiaTheme="minorHAnsi"/>
          <w:sz w:val="28"/>
          <w:szCs w:val="28"/>
          <w:lang w:eastAsia="en-US"/>
        </w:rPr>
        <w:t>а</w:t>
      </w:r>
      <w:r w:rsidRPr="00E44B21">
        <w:rPr>
          <w:rFonts w:eastAsiaTheme="minorHAnsi"/>
          <w:sz w:val="28"/>
          <w:szCs w:val="28"/>
          <w:lang w:eastAsia="en-US"/>
        </w:rPr>
        <w:t>новлением администрации Арзгирского муниципального округа Ставропол</w:t>
      </w:r>
      <w:r w:rsidRPr="00E44B21">
        <w:rPr>
          <w:rFonts w:eastAsiaTheme="minorHAnsi"/>
          <w:sz w:val="28"/>
          <w:szCs w:val="28"/>
          <w:lang w:eastAsia="en-US"/>
        </w:rPr>
        <w:t>ь</w:t>
      </w:r>
      <w:r w:rsidRPr="00E44B21">
        <w:rPr>
          <w:rFonts w:eastAsiaTheme="minorHAnsi"/>
          <w:sz w:val="28"/>
          <w:szCs w:val="28"/>
          <w:lang w:eastAsia="en-US"/>
        </w:rPr>
        <w:t>ского края от 07.07.2021 г. № 565 «</w:t>
      </w:r>
      <w:r w:rsidRPr="00E44B21">
        <w:rPr>
          <w:sz w:val="28"/>
          <w:szCs w:val="28"/>
        </w:rPr>
        <w:t>О Порядке принятия решения о разработке муниципальных программ Арзгирского муниципального округа Ставропол</w:t>
      </w:r>
      <w:r w:rsidRPr="00E44B21">
        <w:rPr>
          <w:sz w:val="28"/>
          <w:szCs w:val="28"/>
        </w:rPr>
        <w:t>ь</w:t>
      </w:r>
      <w:r w:rsidRPr="00E44B21">
        <w:rPr>
          <w:sz w:val="28"/>
          <w:szCs w:val="28"/>
        </w:rPr>
        <w:t>ского края, их формирования, реализации и оценки эффективности»</w:t>
      </w:r>
      <w:r w:rsidRPr="00E44B21">
        <w:rPr>
          <w:rFonts w:eastAsiaTheme="minorHAnsi"/>
          <w:caps/>
          <w:sz w:val="28"/>
          <w:szCs w:val="28"/>
          <w:lang w:eastAsia="en-US"/>
        </w:rPr>
        <w:t xml:space="preserve">, </w:t>
      </w:r>
      <w:r w:rsidRPr="00E44B21">
        <w:rPr>
          <w:rFonts w:eastAsiaTheme="minorHAnsi"/>
          <w:sz w:val="28"/>
          <w:szCs w:val="28"/>
          <w:lang w:eastAsia="en-US"/>
        </w:rPr>
        <w:t>Полож</w:t>
      </w:r>
      <w:r w:rsidRPr="00E44B21">
        <w:rPr>
          <w:rFonts w:eastAsiaTheme="minorHAnsi"/>
          <w:sz w:val="28"/>
          <w:szCs w:val="28"/>
          <w:lang w:eastAsia="en-US"/>
        </w:rPr>
        <w:t>е</w:t>
      </w:r>
      <w:r w:rsidRPr="00E44B21">
        <w:rPr>
          <w:rFonts w:eastAsiaTheme="minorHAnsi"/>
          <w:sz w:val="28"/>
          <w:szCs w:val="28"/>
          <w:lang w:eastAsia="en-US"/>
        </w:rPr>
        <w:t>нием об администрации Арзгирского муниципального округа</w:t>
      </w:r>
      <w:proofErr w:type="gramEnd"/>
      <w:r w:rsidRPr="00E44B21">
        <w:rPr>
          <w:rFonts w:eastAsiaTheme="minorHAnsi"/>
          <w:sz w:val="28"/>
          <w:szCs w:val="28"/>
          <w:lang w:eastAsia="en-US"/>
        </w:rPr>
        <w:t xml:space="preserve"> Ставропольского </w:t>
      </w:r>
      <w:proofErr w:type="gramStart"/>
      <w:r w:rsidRPr="00E44B21">
        <w:rPr>
          <w:rFonts w:eastAsiaTheme="minorHAnsi"/>
          <w:sz w:val="28"/>
          <w:szCs w:val="28"/>
          <w:lang w:eastAsia="en-US"/>
        </w:rPr>
        <w:t>края, утверждённым решением Совета депутатов Арзгирского муниципального округа Ставропольского края от 01.12.2020 г. № 45,</w:t>
      </w:r>
      <w:r w:rsidRPr="00E44B21">
        <w:t xml:space="preserve"> </w:t>
      </w:r>
      <w:hyperlink r:id="rId9">
        <w:r w:rsidRPr="00E44B21">
          <w:rPr>
            <w:sz w:val="28"/>
            <w:szCs w:val="28"/>
          </w:rPr>
          <w:t>Уставом</w:t>
        </w:r>
      </w:hyperlink>
      <w:r w:rsidRPr="00E44B21">
        <w:rPr>
          <w:sz w:val="28"/>
          <w:szCs w:val="28"/>
        </w:rPr>
        <w:t xml:space="preserve"> Арзгирского </w:t>
      </w:r>
      <w:r>
        <w:rPr>
          <w:sz w:val="28"/>
          <w:szCs w:val="28"/>
        </w:rPr>
        <w:t xml:space="preserve">          </w:t>
      </w:r>
      <w:r w:rsidRPr="00E44B21">
        <w:rPr>
          <w:sz w:val="28"/>
          <w:szCs w:val="28"/>
        </w:rPr>
        <w:t xml:space="preserve">муниципального округа, Перечнем муниципальных программ Арзгирского </w:t>
      </w:r>
      <w:r>
        <w:rPr>
          <w:sz w:val="28"/>
          <w:szCs w:val="28"/>
        </w:rPr>
        <w:t xml:space="preserve">           </w:t>
      </w:r>
      <w:r w:rsidRPr="00E44B21">
        <w:rPr>
          <w:sz w:val="28"/>
          <w:szCs w:val="28"/>
        </w:rPr>
        <w:t xml:space="preserve">муниципального округа Ставропольского края в соответствующей сфере </w:t>
      </w:r>
      <w:r>
        <w:rPr>
          <w:sz w:val="28"/>
          <w:szCs w:val="28"/>
        </w:rPr>
        <w:t xml:space="preserve">             </w:t>
      </w:r>
      <w:r w:rsidRPr="00E44B21">
        <w:rPr>
          <w:sz w:val="28"/>
          <w:szCs w:val="28"/>
        </w:rPr>
        <w:t xml:space="preserve">деятельности, принимаемых к разработке, утвержденным постановлением </w:t>
      </w:r>
      <w:r>
        <w:rPr>
          <w:sz w:val="28"/>
          <w:szCs w:val="28"/>
        </w:rPr>
        <w:t xml:space="preserve">           </w:t>
      </w:r>
      <w:r w:rsidRPr="00E44B21">
        <w:rPr>
          <w:sz w:val="28"/>
          <w:szCs w:val="28"/>
        </w:rPr>
        <w:t>администрации Арзгирского муниципального округа Ставропольского края от 25 октября 2023 года №</w:t>
      </w:r>
      <w:r>
        <w:rPr>
          <w:sz w:val="28"/>
          <w:szCs w:val="28"/>
        </w:rPr>
        <w:t xml:space="preserve"> </w:t>
      </w:r>
      <w:r w:rsidRPr="00E44B21">
        <w:rPr>
          <w:sz w:val="28"/>
          <w:szCs w:val="28"/>
        </w:rPr>
        <w:t>755, решением Совета депутатов Арзгирского муниц</w:t>
      </w:r>
      <w:r w:rsidRPr="00E44B21">
        <w:rPr>
          <w:sz w:val="28"/>
          <w:szCs w:val="28"/>
        </w:rPr>
        <w:t>и</w:t>
      </w:r>
      <w:r w:rsidRPr="00E44B21">
        <w:rPr>
          <w:sz w:val="28"/>
          <w:szCs w:val="28"/>
        </w:rPr>
        <w:t>пального округа Ставропольского края первого созыва от 15 декабря</w:t>
      </w:r>
      <w:proofErr w:type="gramEnd"/>
      <w:r w:rsidRPr="00E44B21">
        <w:rPr>
          <w:sz w:val="28"/>
          <w:szCs w:val="28"/>
        </w:rPr>
        <w:t xml:space="preserve"> 2023 № 61 «О Бюджете Арзгирского муниципального округа Ставропольского края на 2024 год и плановый период 2025 и 2026 годов»,</w:t>
      </w:r>
      <w:r w:rsidRPr="00E44B21">
        <w:rPr>
          <w:rFonts w:eastAsiaTheme="minorHAnsi"/>
          <w:sz w:val="28"/>
          <w:szCs w:val="28"/>
          <w:lang w:eastAsia="en-US"/>
        </w:rPr>
        <w:t xml:space="preserve"> администрация Арзгирского муниципального округа Ставропольского края </w:t>
      </w:r>
    </w:p>
    <w:p w:rsidR="00E44B21" w:rsidRPr="00E44B21" w:rsidRDefault="00E44B21" w:rsidP="00E44B21">
      <w:pPr>
        <w:widowControl/>
        <w:adjustRightInd/>
        <w:textAlignment w:val="auto"/>
        <w:rPr>
          <w:rFonts w:eastAsiaTheme="minorHAnsi"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>ПОСТАНОВЛЯЕТ:</w:t>
      </w:r>
    </w:p>
    <w:p w:rsidR="00E44B21" w:rsidRPr="00E44B21" w:rsidRDefault="00E44B21" w:rsidP="00E44B21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 xml:space="preserve">1. Утвердить прилагаемую муниципальную программу Арзгирского </w:t>
      </w:r>
      <w:r>
        <w:rPr>
          <w:rFonts w:eastAsiaTheme="minorHAnsi"/>
          <w:sz w:val="28"/>
          <w:szCs w:val="28"/>
          <w:lang w:eastAsia="en-US"/>
        </w:rPr>
        <w:t xml:space="preserve">         </w:t>
      </w:r>
      <w:r w:rsidRPr="00E44B21">
        <w:rPr>
          <w:rFonts w:eastAsiaTheme="minorHAnsi"/>
          <w:sz w:val="28"/>
          <w:szCs w:val="28"/>
          <w:lang w:eastAsia="en-US"/>
        </w:rPr>
        <w:t>муниципального округа Ставропольского края 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 годы».</w:t>
      </w:r>
    </w:p>
    <w:p w:rsidR="00E44B21" w:rsidRPr="00E44B21" w:rsidRDefault="00E44B21" w:rsidP="00E44B21">
      <w:pPr>
        <w:widowControl/>
        <w:adjustRightInd/>
        <w:ind w:firstLine="709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ind w:firstLine="709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E44B21">
        <w:rPr>
          <w:sz w:val="28"/>
          <w:szCs w:val="28"/>
        </w:rPr>
        <w:t>Контроль за</w:t>
      </w:r>
      <w:proofErr w:type="gramEnd"/>
      <w:r w:rsidRPr="00E44B21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 </w:t>
      </w:r>
      <w:r w:rsidRPr="00E44B21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 </w:t>
      </w:r>
      <w:r w:rsidRPr="00E44B21">
        <w:rPr>
          <w:sz w:val="28"/>
          <w:szCs w:val="28"/>
        </w:rPr>
        <w:t>Ставропольского края Дядюшко А.И.</w:t>
      </w:r>
    </w:p>
    <w:p w:rsidR="00E44B21" w:rsidRPr="00E44B21" w:rsidRDefault="00E44B21" w:rsidP="00E44B21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lastRenderedPageBreak/>
        <w:t>3. Настоящее постановление вступает в силу на следующий день после дня его официального опубликования (обнародования)</w:t>
      </w:r>
      <w:r>
        <w:rPr>
          <w:rFonts w:eastAsiaTheme="minorHAnsi"/>
          <w:sz w:val="28"/>
          <w:szCs w:val="28"/>
          <w:lang w:eastAsia="en-US"/>
        </w:rPr>
        <w:t>, но не ранее                01.01.2024 г.</w:t>
      </w:r>
    </w:p>
    <w:p w:rsidR="00445C47" w:rsidRDefault="00445C47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45C47" w:rsidRDefault="00445C47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60764" w:rsidRDefault="00160764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E44B21" w:rsidRDefault="00E44B21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58549C" w:rsidRDefault="0058549C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35333" w:rsidRPr="00D80563" w:rsidRDefault="0063533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635333" w:rsidRDefault="00635333" w:rsidP="00A25B32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B73EF9" w:rsidRDefault="00B73EF9" w:rsidP="00A25B32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sectPr w:rsidR="00E44B21" w:rsidSect="001C45FD">
      <w:headerReference w:type="default" r:id="rId10"/>
      <w:headerReference w:type="first" r:id="rId11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BA3" w:rsidRDefault="00844BA3" w:rsidP="00134342">
      <w:r>
        <w:separator/>
      </w:r>
    </w:p>
  </w:endnote>
  <w:endnote w:type="continuationSeparator" w:id="0">
    <w:p w:rsidR="00844BA3" w:rsidRDefault="00844BA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BA3" w:rsidRDefault="00844BA3" w:rsidP="00134342">
      <w:r>
        <w:separator/>
      </w:r>
    </w:p>
  </w:footnote>
  <w:footnote w:type="continuationSeparator" w:id="0">
    <w:p w:rsidR="00844BA3" w:rsidRDefault="00844BA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687312">
        <w:pPr>
          <w:pStyle w:val="a8"/>
          <w:jc w:val="center"/>
        </w:pPr>
        <w:fldSimple w:instr=" PAGE   \* MERGEFORMAT ">
          <w:r w:rsidR="00150758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6"/>
  </w:num>
  <w:num w:numId="4">
    <w:abstractNumId w:val="21"/>
  </w:num>
  <w:num w:numId="5">
    <w:abstractNumId w:val="1"/>
  </w:num>
  <w:num w:numId="6">
    <w:abstractNumId w:val="28"/>
  </w:num>
  <w:num w:numId="7">
    <w:abstractNumId w:val="13"/>
  </w:num>
  <w:num w:numId="8">
    <w:abstractNumId w:val="12"/>
  </w:num>
  <w:num w:numId="9">
    <w:abstractNumId w:val="24"/>
  </w:num>
  <w:num w:numId="10">
    <w:abstractNumId w:val="11"/>
  </w:num>
  <w:num w:numId="11">
    <w:abstractNumId w:val="6"/>
  </w:num>
  <w:num w:numId="12">
    <w:abstractNumId w:val="16"/>
  </w:num>
  <w:num w:numId="13">
    <w:abstractNumId w:val="9"/>
  </w:num>
  <w:num w:numId="14">
    <w:abstractNumId w:val="18"/>
  </w:num>
  <w:num w:numId="15">
    <w:abstractNumId w:val="3"/>
  </w:num>
  <w:num w:numId="16">
    <w:abstractNumId w:val="5"/>
  </w:num>
  <w:num w:numId="17">
    <w:abstractNumId w:val="2"/>
  </w:num>
  <w:num w:numId="18">
    <w:abstractNumId w:val="27"/>
  </w:num>
  <w:num w:numId="19">
    <w:abstractNumId w:val="20"/>
  </w:num>
  <w:num w:numId="20">
    <w:abstractNumId w:val="17"/>
  </w:num>
  <w:num w:numId="21">
    <w:abstractNumId w:val="14"/>
  </w:num>
  <w:num w:numId="22">
    <w:abstractNumId w:val="8"/>
  </w:num>
  <w:num w:numId="23">
    <w:abstractNumId w:val="19"/>
  </w:num>
  <w:num w:numId="24">
    <w:abstractNumId w:val="25"/>
  </w:num>
  <w:num w:numId="25">
    <w:abstractNumId w:val="4"/>
  </w:num>
  <w:num w:numId="26">
    <w:abstractNumId w:val="22"/>
  </w:num>
  <w:num w:numId="27">
    <w:abstractNumId w:val="15"/>
  </w:num>
  <w:num w:numId="28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57785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229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0758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96A"/>
    <w:rsid w:val="001C7C58"/>
    <w:rsid w:val="001C7D64"/>
    <w:rsid w:val="001D0641"/>
    <w:rsid w:val="001D08E4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2E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8AD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70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0D58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49C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6FD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312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BA3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5D89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B21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77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BC00CCA3F0C642F3D078E270AB6EC15282667BA36CDAEB89D33B9B9BDC9653671B5578569A3344E1536C9361i8X7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BC00CCA3F0C642F3D066EF66C730CB518B3A77A366D8B4D7853DCCC48C9006355B0B2114D82045E84D6E91628E33ADF419F3AFB0D2602ADE5B6EB3i4X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D64E9-066E-4B8A-8ACF-397042CF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176</cp:revision>
  <cp:lastPrinted>2024-01-09T06:37:00Z</cp:lastPrinted>
  <dcterms:created xsi:type="dcterms:W3CDTF">2023-10-30T11:29:00Z</dcterms:created>
  <dcterms:modified xsi:type="dcterms:W3CDTF">2024-01-16T06:57:00Z</dcterms:modified>
</cp:coreProperties>
</file>