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78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0"/>
        <w:gridCol w:w="4962"/>
      </w:tblGrid>
      <w:tr w:rsidR="00934CD6" w:rsidRPr="00934CD6" w:rsidTr="009B1059">
        <w:tc>
          <w:tcPr>
            <w:tcW w:w="4820" w:type="dxa"/>
          </w:tcPr>
          <w:p w:rsidR="00934CD6" w:rsidRPr="00934CD6" w:rsidRDefault="00934CD6" w:rsidP="00934CD6">
            <w:pPr>
              <w:widowControl w:val="0"/>
              <w:autoSpaceDE w:val="0"/>
              <w:autoSpaceDN w:val="0"/>
              <w:spacing w:line="240" w:lineRule="exact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934CD6" w:rsidRPr="00934CD6" w:rsidRDefault="00934CD6" w:rsidP="00934CD6">
            <w:pPr>
              <w:widowControl w:val="0"/>
              <w:autoSpaceDE w:val="0"/>
              <w:autoSpaceDN w:val="0"/>
              <w:spacing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CD6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</w:t>
            </w:r>
          </w:p>
          <w:p w:rsidR="00934CD6" w:rsidRPr="00934CD6" w:rsidRDefault="00934CD6" w:rsidP="00934CD6">
            <w:pPr>
              <w:widowControl w:val="0"/>
              <w:autoSpaceDE w:val="0"/>
              <w:autoSpaceDN w:val="0"/>
              <w:spacing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CD6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934CD6" w:rsidRPr="00934CD6" w:rsidRDefault="00934CD6" w:rsidP="00934CD6">
            <w:pPr>
              <w:widowControl w:val="0"/>
              <w:autoSpaceDE w:val="0"/>
              <w:autoSpaceDN w:val="0"/>
              <w:spacing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CD6">
              <w:rPr>
                <w:rFonts w:ascii="Times New Roman" w:eastAsia="Times New Roman" w:hAnsi="Times New Roman" w:cs="Times New Roman"/>
                <w:sz w:val="28"/>
                <w:szCs w:val="28"/>
              </w:rPr>
              <w:t>Арзгирского муниципального округа</w:t>
            </w:r>
          </w:p>
          <w:p w:rsidR="00934CD6" w:rsidRPr="00934CD6" w:rsidRDefault="00934CD6" w:rsidP="00934CD6">
            <w:pPr>
              <w:widowControl w:val="0"/>
              <w:autoSpaceDE w:val="0"/>
              <w:autoSpaceDN w:val="0"/>
              <w:spacing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CD6">
              <w:rPr>
                <w:rFonts w:ascii="Times New Roman" w:eastAsia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934CD6" w:rsidRPr="00934CD6" w:rsidRDefault="00934CD6" w:rsidP="00934CD6">
            <w:pPr>
              <w:widowControl w:val="0"/>
              <w:autoSpaceDE w:val="0"/>
              <w:autoSpaceDN w:val="0"/>
              <w:spacing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34C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08 декабря </w:t>
            </w:r>
            <w:r w:rsidRPr="00934CD6">
              <w:rPr>
                <w:rFonts w:ascii="Times New Roman" w:eastAsia="Times New Roman" w:hAnsi="Times New Roman" w:cs="Times New Roman"/>
                <w:sz w:val="28"/>
                <w:szCs w:val="28"/>
              </w:rPr>
              <w:t>2023 г. №_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867</w:t>
            </w:r>
            <w:r w:rsidRPr="00934CD6">
              <w:rPr>
                <w:rFonts w:ascii="Times New Roman" w:eastAsia="Times New Roman" w:hAnsi="Times New Roman" w:cs="Times New Roman"/>
                <w:sz w:val="28"/>
                <w:szCs w:val="28"/>
              </w:rPr>
              <w:t>___</w:t>
            </w:r>
          </w:p>
        </w:tc>
      </w:tr>
    </w:tbl>
    <w:p w:rsidR="00934CD6" w:rsidRPr="00934CD6" w:rsidRDefault="00934CD6" w:rsidP="00934CD6">
      <w:pPr>
        <w:widowControl w:val="0"/>
        <w:autoSpaceDE w:val="0"/>
        <w:autoSpaceDN w:val="0"/>
        <w:spacing w:after="0" w:line="240" w:lineRule="exact"/>
        <w:ind w:left="4253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exact"/>
        <w:ind w:left="4253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P34"/>
      <w:bookmarkEnd w:id="0"/>
      <w:r w:rsidRPr="00934CD6">
        <w:rPr>
          <w:rFonts w:ascii="Times New Roman" w:eastAsia="Times New Roman" w:hAnsi="Times New Roman" w:cs="Times New Roman"/>
          <w:sz w:val="28"/>
          <w:szCs w:val="28"/>
        </w:rPr>
        <w:t>ПОЛОЖЕНИЕ</w:t>
      </w: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4CD6">
        <w:rPr>
          <w:rFonts w:ascii="Times New Roman" w:eastAsia="Times New Roman" w:hAnsi="Times New Roman" w:cs="Times New Roman"/>
          <w:sz w:val="28"/>
          <w:szCs w:val="28"/>
        </w:rPr>
        <w:t>об инвестиционном уполномоченном в Арзгирском муниципальном округе Ставропольского края</w:t>
      </w: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4CD6">
        <w:rPr>
          <w:rFonts w:ascii="Times New Roman" w:eastAsia="Times New Roman" w:hAnsi="Times New Roman" w:cs="Times New Roman"/>
          <w:sz w:val="28"/>
          <w:szCs w:val="28"/>
        </w:rPr>
        <w:t>I. Общие положения</w:t>
      </w: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CD6">
        <w:rPr>
          <w:rFonts w:ascii="Times New Roman" w:eastAsia="Times New Roman" w:hAnsi="Times New Roman" w:cs="Times New Roman"/>
          <w:sz w:val="28"/>
          <w:szCs w:val="28"/>
        </w:rPr>
        <w:t>1. Настоящее Положение об инвестиционном уполномоченном в Арзгирском муниципальном округе Ставропольского края разработано в соответствии с Методическими рекомендациями по организации системной работы по сопровождению инвестиционных проектов муниципальными образованиями с учетом внедрения в субъектах Российской Федерации системы поддержки новых инвестиционных проектов («Региональный инвестиционный стандарт»), утвержденными приказом министерства экономического развития Российской Федерации от 26.09.2023 № 672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34CD6">
        <w:rPr>
          <w:rFonts w:ascii="Times New Roman" w:eastAsia="Times New Roman" w:hAnsi="Times New Roman" w:cs="Times New Roman"/>
          <w:sz w:val="28"/>
          <w:szCs w:val="28"/>
        </w:rPr>
        <w:t xml:space="preserve">определяет порядок осуществления полномочий по оказанию содействия хозяйствующим субъектам в реализации частных инвестиционных проектов на территории округа. </w:t>
      </w: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CD6">
        <w:rPr>
          <w:rFonts w:ascii="Times New Roman" w:eastAsia="Times New Roman" w:hAnsi="Times New Roman" w:cs="Times New Roman"/>
          <w:sz w:val="28"/>
          <w:szCs w:val="28"/>
        </w:rPr>
        <w:t>2. Должностное лицо, осуществляющее функции инвестиционного уполномоченного в Арзгирском муниципальном округе Ставропольского края состоит в должности не ниже заместителя главы администрации и назначается распоряжением администрации Арзгирского муниципального округа Ставропольского края.</w:t>
      </w: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CD6">
        <w:rPr>
          <w:rFonts w:ascii="Times New Roman" w:eastAsia="Times New Roman" w:hAnsi="Times New Roman" w:cs="Times New Roman"/>
          <w:sz w:val="28"/>
          <w:szCs w:val="28"/>
        </w:rPr>
        <w:t xml:space="preserve">3. Деятельность инвестиционного уполномоченного основывается на принципах: </w:t>
      </w: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CD6">
        <w:rPr>
          <w:rFonts w:ascii="Times New Roman" w:eastAsia="Times New Roman" w:hAnsi="Times New Roman" w:cs="Times New Roman"/>
          <w:sz w:val="28"/>
          <w:szCs w:val="28"/>
        </w:rPr>
        <w:t xml:space="preserve">законности - все действия и решения инвестиционного уполномоченного должны быть основаны на действующем законодательстве, принимаемые решения не должны нарушать права и интересы граждан и организаций; </w:t>
      </w: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CD6">
        <w:rPr>
          <w:rFonts w:ascii="Times New Roman" w:eastAsia="Times New Roman" w:hAnsi="Times New Roman" w:cs="Times New Roman"/>
          <w:sz w:val="28"/>
          <w:szCs w:val="28"/>
        </w:rPr>
        <w:t>равенства и презумпции добросовестности субъектов инвестиционной деятельности – не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34CD6">
        <w:rPr>
          <w:rFonts w:ascii="Times New Roman" w:eastAsia="Times New Roman" w:hAnsi="Times New Roman" w:cs="Times New Roman"/>
          <w:sz w:val="28"/>
          <w:szCs w:val="28"/>
        </w:rPr>
        <w:t>дискриминирующий подход ко всем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34CD6">
        <w:rPr>
          <w:rFonts w:ascii="Times New Roman" w:eastAsia="Times New Roman" w:hAnsi="Times New Roman" w:cs="Times New Roman"/>
          <w:sz w:val="28"/>
          <w:szCs w:val="28"/>
        </w:rPr>
        <w:t>субъектам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34CD6">
        <w:rPr>
          <w:rFonts w:ascii="Times New Roman" w:eastAsia="Times New Roman" w:hAnsi="Times New Roman" w:cs="Times New Roman"/>
          <w:sz w:val="28"/>
          <w:szCs w:val="28"/>
        </w:rPr>
        <w:t>предпринимательской и инвестиционной деятельности в рамках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34CD6">
        <w:rPr>
          <w:rFonts w:ascii="Times New Roman" w:eastAsia="Times New Roman" w:hAnsi="Times New Roman" w:cs="Times New Roman"/>
          <w:sz w:val="28"/>
          <w:szCs w:val="28"/>
        </w:rPr>
        <w:t>заранее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34CD6">
        <w:rPr>
          <w:rFonts w:ascii="Times New Roman" w:eastAsia="Times New Roman" w:hAnsi="Times New Roman" w:cs="Times New Roman"/>
          <w:sz w:val="28"/>
          <w:szCs w:val="28"/>
        </w:rPr>
        <w:t xml:space="preserve">определенной и публичной системы приоритетов; </w:t>
      </w: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CD6">
        <w:rPr>
          <w:rFonts w:ascii="Times New Roman" w:eastAsia="Times New Roman" w:hAnsi="Times New Roman" w:cs="Times New Roman"/>
          <w:sz w:val="28"/>
          <w:szCs w:val="28"/>
        </w:rPr>
        <w:t>вовлеченности - участие субъектов предпринимательской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34CD6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34CD6">
        <w:rPr>
          <w:rFonts w:ascii="Times New Roman" w:eastAsia="Times New Roman" w:hAnsi="Times New Roman" w:cs="Times New Roman"/>
          <w:sz w:val="28"/>
          <w:szCs w:val="28"/>
        </w:rPr>
        <w:t>инвестиционной деятельности в процессе подготовки затрагивающих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34CD6">
        <w:rPr>
          <w:rFonts w:ascii="Times New Roman" w:eastAsia="Times New Roman" w:hAnsi="Times New Roman" w:cs="Times New Roman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34CD6">
        <w:rPr>
          <w:rFonts w:ascii="Times New Roman" w:eastAsia="Times New Roman" w:hAnsi="Times New Roman" w:cs="Times New Roman"/>
          <w:sz w:val="28"/>
          <w:szCs w:val="28"/>
        </w:rPr>
        <w:t>интересы решений, принимаемых органами местного самоуправления, 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34CD6">
        <w:rPr>
          <w:rFonts w:ascii="Times New Roman" w:eastAsia="Times New Roman" w:hAnsi="Times New Roman" w:cs="Times New Roman"/>
          <w:sz w:val="28"/>
          <w:szCs w:val="28"/>
        </w:rPr>
        <w:t>также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34CD6">
        <w:rPr>
          <w:rFonts w:ascii="Times New Roman" w:eastAsia="Times New Roman" w:hAnsi="Times New Roman" w:cs="Times New Roman"/>
          <w:sz w:val="28"/>
          <w:szCs w:val="28"/>
        </w:rPr>
        <w:t xml:space="preserve">в оценке реализации этих решений; </w:t>
      </w: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CD6">
        <w:rPr>
          <w:rFonts w:ascii="Times New Roman" w:eastAsia="Times New Roman" w:hAnsi="Times New Roman" w:cs="Times New Roman"/>
          <w:sz w:val="28"/>
          <w:szCs w:val="28"/>
        </w:rPr>
        <w:t>прозрачности - общедоступность документированной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34CD6">
        <w:rPr>
          <w:rFonts w:ascii="Times New Roman" w:eastAsia="Times New Roman" w:hAnsi="Times New Roman" w:cs="Times New Roman"/>
          <w:sz w:val="28"/>
          <w:szCs w:val="28"/>
        </w:rPr>
        <w:t>информации об инвестиционной деятельности на территории Арзгирского муниципального округа Ставропольского края, за исключением информации, составляющей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34CD6">
        <w:rPr>
          <w:rFonts w:ascii="Times New Roman" w:eastAsia="Times New Roman" w:hAnsi="Times New Roman" w:cs="Times New Roman"/>
          <w:sz w:val="28"/>
          <w:szCs w:val="28"/>
        </w:rPr>
        <w:t>государственную и иную охраняемую федеральным законом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34CD6">
        <w:rPr>
          <w:rFonts w:ascii="Times New Roman" w:eastAsia="Times New Roman" w:hAnsi="Times New Roman" w:cs="Times New Roman"/>
          <w:sz w:val="28"/>
          <w:szCs w:val="28"/>
        </w:rPr>
        <w:t xml:space="preserve">тайну; </w:t>
      </w: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CD6">
        <w:rPr>
          <w:rFonts w:ascii="Times New Roman" w:eastAsia="Times New Roman" w:hAnsi="Times New Roman" w:cs="Times New Roman"/>
          <w:sz w:val="28"/>
          <w:szCs w:val="28"/>
        </w:rPr>
        <w:t>лучшей практики - ориентация административных процедур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34CD6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34CD6">
        <w:rPr>
          <w:rFonts w:ascii="Times New Roman" w:eastAsia="Times New Roman" w:hAnsi="Times New Roman" w:cs="Times New Roman"/>
          <w:sz w:val="28"/>
          <w:szCs w:val="28"/>
        </w:rPr>
        <w:lastRenderedPageBreak/>
        <w:t>правового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34CD6">
        <w:rPr>
          <w:rFonts w:ascii="Times New Roman" w:eastAsia="Times New Roman" w:hAnsi="Times New Roman" w:cs="Times New Roman"/>
          <w:sz w:val="28"/>
          <w:szCs w:val="28"/>
        </w:rPr>
        <w:t>регулирования на лучшую, с точки зрения интересов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34CD6">
        <w:rPr>
          <w:rFonts w:ascii="Times New Roman" w:eastAsia="Times New Roman" w:hAnsi="Times New Roman" w:cs="Times New Roman"/>
          <w:sz w:val="28"/>
          <w:szCs w:val="28"/>
        </w:rPr>
        <w:t>субъектов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34CD6">
        <w:rPr>
          <w:rFonts w:ascii="Times New Roman" w:eastAsia="Times New Roman" w:hAnsi="Times New Roman" w:cs="Times New Roman"/>
          <w:sz w:val="28"/>
          <w:szCs w:val="28"/>
        </w:rPr>
        <w:t>предпринимательской и инвестиционной деятельности, практику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34CD6">
        <w:rPr>
          <w:rFonts w:ascii="Times New Roman" w:eastAsia="Times New Roman" w:hAnsi="Times New Roman" w:cs="Times New Roman"/>
          <w:sz w:val="28"/>
          <w:szCs w:val="28"/>
        </w:rPr>
        <w:t>взаимодействия субъектов Российской Федерации с субъектами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34CD6">
        <w:rPr>
          <w:rFonts w:ascii="Times New Roman" w:eastAsia="Times New Roman" w:hAnsi="Times New Roman" w:cs="Times New Roman"/>
          <w:sz w:val="28"/>
          <w:szCs w:val="28"/>
        </w:rPr>
        <w:t>предпринимательской и инвестиционной деятельности (в соответствии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34CD6"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34CD6">
        <w:rPr>
          <w:rFonts w:ascii="Times New Roman" w:eastAsia="Times New Roman" w:hAnsi="Times New Roman" w:cs="Times New Roman"/>
          <w:sz w:val="28"/>
          <w:szCs w:val="28"/>
        </w:rPr>
        <w:t>нормативно-правовыми актами Ставропольского края).</w:t>
      </w: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4CD6">
        <w:rPr>
          <w:rFonts w:ascii="Times New Roman" w:eastAsia="Times New Roman" w:hAnsi="Times New Roman" w:cs="Times New Roman"/>
          <w:sz w:val="28"/>
          <w:szCs w:val="28"/>
        </w:rPr>
        <w:t>II. Цели и задачи инвестиционного уполномоченного</w:t>
      </w: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CD6">
        <w:rPr>
          <w:rFonts w:ascii="Times New Roman" w:eastAsia="Times New Roman" w:hAnsi="Times New Roman" w:cs="Times New Roman"/>
          <w:sz w:val="28"/>
          <w:szCs w:val="28"/>
        </w:rPr>
        <w:t xml:space="preserve">4. Целями деятельности инвестиционного уполномоченного являются: </w:t>
      </w: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CD6">
        <w:rPr>
          <w:rFonts w:ascii="Times New Roman" w:eastAsia="Times New Roman" w:hAnsi="Times New Roman" w:cs="Times New Roman"/>
          <w:sz w:val="28"/>
          <w:szCs w:val="28"/>
        </w:rPr>
        <w:t xml:space="preserve">создание благоприятного инвестиционного климата на территории Арзгирского муниципального округа Ставропольского края; </w:t>
      </w: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CD6">
        <w:rPr>
          <w:rFonts w:ascii="Times New Roman" w:eastAsia="Times New Roman" w:hAnsi="Times New Roman" w:cs="Times New Roman"/>
          <w:sz w:val="28"/>
          <w:szCs w:val="28"/>
        </w:rPr>
        <w:t xml:space="preserve">содействие реализации инвестиционных проектов на территории Арзгирского муниципального округа Ставропольского края. </w:t>
      </w: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CD6">
        <w:rPr>
          <w:rFonts w:ascii="Times New Roman" w:eastAsia="Times New Roman" w:hAnsi="Times New Roman" w:cs="Times New Roman"/>
          <w:sz w:val="28"/>
          <w:szCs w:val="28"/>
        </w:rPr>
        <w:t xml:space="preserve">5. Основными задачами инвестиционного уполномоченного являются: </w:t>
      </w: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CD6">
        <w:rPr>
          <w:rFonts w:ascii="Times New Roman" w:eastAsia="Times New Roman" w:hAnsi="Times New Roman" w:cs="Times New Roman"/>
          <w:sz w:val="28"/>
          <w:szCs w:val="28"/>
        </w:rPr>
        <w:t xml:space="preserve">повышение эффективности муниципальной инвестиционной политики, развитие инфраструктуры содействия инвестиционной деятельности, принятие мер по устранению административных барьеров, инфраструктурных ограничений и улучшению делового климата; </w:t>
      </w: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CD6">
        <w:rPr>
          <w:rFonts w:ascii="Times New Roman" w:eastAsia="Times New Roman" w:hAnsi="Times New Roman" w:cs="Times New Roman"/>
          <w:sz w:val="28"/>
          <w:szCs w:val="28"/>
        </w:rPr>
        <w:t xml:space="preserve">организация работ по формированию муниципального инвестиционного профиля, инвестиционной стратегии и муниципальной программы привлечения инвестиций в развитие округа; </w:t>
      </w: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CD6">
        <w:rPr>
          <w:rFonts w:ascii="Times New Roman" w:eastAsia="Times New Roman" w:hAnsi="Times New Roman" w:cs="Times New Roman"/>
          <w:sz w:val="28"/>
          <w:szCs w:val="28"/>
        </w:rPr>
        <w:t xml:space="preserve">совершенствование нормативно-правовой базы в сфере регулирования инвестиционной деятельности; </w:t>
      </w: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CD6">
        <w:rPr>
          <w:rFonts w:ascii="Times New Roman" w:eastAsia="Times New Roman" w:hAnsi="Times New Roman" w:cs="Times New Roman"/>
          <w:sz w:val="28"/>
          <w:szCs w:val="28"/>
        </w:rPr>
        <w:t xml:space="preserve">привлечение инвестиционных ресурсов в целях решения социально-экономических задач, организация встреч и сопровождение инвесторов на территории округа; </w:t>
      </w: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CD6">
        <w:rPr>
          <w:rFonts w:ascii="Times New Roman" w:eastAsia="Times New Roman" w:hAnsi="Times New Roman" w:cs="Times New Roman"/>
          <w:sz w:val="28"/>
          <w:szCs w:val="28"/>
        </w:rPr>
        <w:t xml:space="preserve">проведение работ по позиционированию инвестиционных проектов, реализуемых и предлагаемых к реализации на территории Арзгирского муниципального округа Ставропольского края, в Ставропольском крае, Российской Федерации и на зарубежном уровне; </w:t>
      </w: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CD6">
        <w:rPr>
          <w:rFonts w:ascii="Times New Roman" w:eastAsia="Times New Roman" w:hAnsi="Times New Roman" w:cs="Times New Roman"/>
          <w:sz w:val="28"/>
          <w:szCs w:val="28"/>
        </w:rPr>
        <w:t xml:space="preserve">оказание правовой, методической и организационной помощи хозяйствующим субъектам по вопросам, связанным с реализацией инвестиционных проектов; </w:t>
      </w: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CD6">
        <w:rPr>
          <w:rFonts w:ascii="Times New Roman" w:eastAsia="Times New Roman" w:hAnsi="Times New Roman" w:cs="Times New Roman"/>
          <w:sz w:val="28"/>
          <w:szCs w:val="28"/>
        </w:rPr>
        <w:t xml:space="preserve">проведение аналитической работы и мониторинг за реализацией инвестиционных проектов; </w:t>
      </w: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CD6">
        <w:rPr>
          <w:rFonts w:ascii="Times New Roman" w:eastAsia="Times New Roman" w:hAnsi="Times New Roman" w:cs="Times New Roman"/>
          <w:sz w:val="28"/>
          <w:szCs w:val="28"/>
        </w:rPr>
        <w:t xml:space="preserve">осуществление иных функций, связанных с реализацией инвестиционных проектов и относящихся к полномочиям органов местного самоуправления, необходимых для решения вышеуказанных задач. </w:t>
      </w: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4CD6">
        <w:rPr>
          <w:rFonts w:ascii="Times New Roman" w:eastAsia="Times New Roman" w:hAnsi="Times New Roman" w:cs="Times New Roman"/>
          <w:sz w:val="28"/>
          <w:szCs w:val="28"/>
        </w:rPr>
        <w:t>III. Права и обязанности инвестиционного уполномоченного</w:t>
      </w: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CD6">
        <w:rPr>
          <w:rFonts w:ascii="Times New Roman" w:eastAsia="Times New Roman" w:hAnsi="Times New Roman" w:cs="Times New Roman"/>
          <w:sz w:val="28"/>
          <w:szCs w:val="28"/>
        </w:rPr>
        <w:t xml:space="preserve">6. Инвестиционный уполномоченный при осуществлении возложенных на него задач имеет право: </w:t>
      </w: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CD6">
        <w:rPr>
          <w:rFonts w:ascii="Times New Roman" w:eastAsia="Times New Roman" w:hAnsi="Times New Roman" w:cs="Times New Roman"/>
          <w:sz w:val="28"/>
          <w:szCs w:val="28"/>
        </w:rPr>
        <w:t xml:space="preserve">запрашивать от исполнительных органов государственной власти Ставропольского края, органов местного самоуправления Арзгирского муниципального округа Ставропольского края, граждан и организаций документы, необходимые для осуществления задач, возложенных на </w:t>
      </w:r>
      <w:r w:rsidRPr="00934CD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инвестиционного уполномоченного; </w:t>
      </w: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CD6">
        <w:rPr>
          <w:rFonts w:ascii="Times New Roman" w:eastAsia="Times New Roman" w:hAnsi="Times New Roman" w:cs="Times New Roman"/>
          <w:sz w:val="28"/>
          <w:szCs w:val="28"/>
        </w:rPr>
        <w:t xml:space="preserve">вносить предложения в Совет депутатов Арзгирского муниципального округа Ставропольского края и главе Арзгирского муниципального округа по совершенствованию взаимодействия органов исполнительной власти в решении проблем инвесторов и устранении административных барьеров при реализации инвестиционных проектов, по совершенствованию нормативных правовых актов, регулирующих вопросы инвестиционной деятельности муниципального образования; </w:t>
      </w: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CD6">
        <w:rPr>
          <w:rFonts w:ascii="Times New Roman" w:eastAsia="Times New Roman" w:hAnsi="Times New Roman" w:cs="Times New Roman"/>
          <w:sz w:val="28"/>
          <w:szCs w:val="28"/>
        </w:rPr>
        <w:t xml:space="preserve">взаимодействовать с территориальными органами федеральных органов исполнительной власти по Ставропольскому краю, исполнительными органами государственной власти Ставропольского края и органами местного самоуправления муниципальных образований Ставропольского края; </w:t>
      </w: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CD6">
        <w:rPr>
          <w:rFonts w:ascii="Times New Roman" w:eastAsia="Times New Roman" w:hAnsi="Times New Roman" w:cs="Times New Roman"/>
          <w:sz w:val="28"/>
          <w:szCs w:val="28"/>
        </w:rPr>
        <w:t>входить в состав рабочих групп, принимать участие в заседаниях коллегиальных и совещательных органов при рассмотрении вопросов, относящихся к инвестиционной деятельности;</w:t>
      </w: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CD6">
        <w:rPr>
          <w:rFonts w:ascii="Times New Roman" w:eastAsia="Times New Roman" w:hAnsi="Times New Roman" w:cs="Times New Roman"/>
          <w:sz w:val="28"/>
          <w:szCs w:val="28"/>
        </w:rPr>
        <w:t xml:space="preserve">создавать рабочие группы для рассмотрения обращений хозяйствующих субъектов, осуществления иных мероприятий, связанных с организацией работы инвестиционного уполномоченного; </w:t>
      </w: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CD6">
        <w:rPr>
          <w:rFonts w:ascii="Times New Roman" w:eastAsia="Times New Roman" w:hAnsi="Times New Roman" w:cs="Times New Roman"/>
          <w:sz w:val="28"/>
          <w:szCs w:val="28"/>
        </w:rPr>
        <w:t xml:space="preserve">привлекать при необходимости в установленном порядке специалистов для проработки отдельных вопросов или проведения экспертизы инвестиционных проектов; </w:t>
      </w: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CD6">
        <w:rPr>
          <w:rFonts w:ascii="Times New Roman" w:eastAsia="Times New Roman" w:hAnsi="Times New Roman" w:cs="Times New Roman"/>
          <w:sz w:val="28"/>
          <w:szCs w:val="28"/>
        </w:rPr>
        <w:t xml:space="preserve">инициировать привлечение научных организаций, ученых и специалистов для проработки вопросов, связанных с позиционированием инвестиционного потенциала Арзгирского муниципального округа Ставропольского края, привлечением инвесторов, реализацией инвестиционных проектов; </w:t>
      </w: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CD6">
        <w:rPr>
          <w:rFonts w:ascii="Times New Roman" w:eastAsia="Times New Roman" w:hAnsi="Times New Roman" w:cs="Times New Roman"/>
          <w:sz w:val="28"/>
          <w:szCs w:val="28"/>
        </w:rPr>
        <w:t xml:space="preserve">осуществлять иные права, связанные с выполнением возложенных на него функций, в соответствии с действующим законодательством. </w:t>
      </w: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CD6">
        <w:rPr>
          <w:rFonts w:ascii="Times New Roman" w:eastAsia="Times New Roman" w:hAnsi="Times New Roman" w:cs="Times New Roman"/>
          <w:sz w:val="28"/>
          <w:szCs w:val="28"/>
        </w:rPr>
        <w:t xml:space="preserve">7. Инвестиционный уполномоченный при осуществлении возложенных на него задач обязан: </w:t>
      </w: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CD6">
        <w:rPr>
          <w:rFonts w:ascii="Times New Roman" w:eastAsia="Times New Roman" w:hAnsi="Times New Roman" w:cs="Times New Roman"/>
          <w:sz w:val="28"/>
          <w:szCs w:val="28"/>
        </w:rPr>
        <w:t xml:space="preserve">обеспечивать соблюдение требований законодательства, прав и законных интересов хозяйствующих субъектов при решении вопросов, связанных с реализацией инвестиционных проектов; </w:t>
      </w: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CD6">
        <w:rPr>
          <w:rFonts w:ascii="Times New Roman" w:eastAsia="Times New Roman" w:hAnsi="Times New Roman" w:cs="Times New Roman"/>
          <w:sz w:val="28"/>
          <w:szCs w:val="28"/>
        </w:rPr>
        <w:t xml:space="preserve">контролировать, в установленном законодательством порядке, ход рассмотрения обращений хозяйствующих субъектов органами местного самоуправления, соблюдение сроков выдачи согласований и подготовки правовых документов на всех стадиях формирования и выделения земельных участков; </w:t>
      </w: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CD6">
        <w:rPr>
          <w:rFonts w:ascii="Times New Roman" w:eastAsia="Times New Roman" w:hAnsi="Times New Roman" w:cs="Times New Roman"/>
          <w:sz w:val="28"/>
          <w:szCs w:val="28"/>
        </w:rPr>
        <w:t xml:space="preserve">обеспечить своевременное формирование и актуализацию инвестиционных паспортов и реестров инвестиционных проектов; </w:t>
      </w: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CD6">
        <w:rPr>
          <w:rFonts w:ascii="Times New Roman" w:eastAsia="Times New Roman" w:hAnsi="Times New Roman" w:cs="Times New Roman"/>
          <w:sz w:val="28"/>
          <w:szCs w:val="28"/>
        </w:rPr>
        <w:t>размещать в средствах массовой информации материалы об инвестиционном климате для привлечения инвестиционных ресурсов на территорию Арзгирского муниципального округа Ставропольского края;</w:t>
      </w: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CD6">
        <w:rPr>
          <w:rFonts w:ascii="Times New Roman" w:eastAsia="Times New Roman" w:hAnsi="Times New Roman" w:cs="Times New Roman"/>
          <w:sz w:val="28"/>
          <w:szCs w:val="28"/>
        </w:rPr>
        <w:t xml:space="preserve">осуществлять мониторинг за реализацией инвестиционных проектов, </w:t>
      </w:r>
      <w:r w:rsidRPr="00934CD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выявление проблем, препятствующих реализации инвестиционных проектов частных инвесторов, и выработка предложений по их устранению; </w:t>
      </w: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CD6">
        <w:rPr>
          <w:rFonts w:ascii="Times New Roman" w:eastAsia="Times New Roman" w:hAnsi="Times New Roman" w:cs="Times New Roman"/>
          <w:sz w:val="28"/>
          <w:szCs w:val="28"/>
        </w:rPr>
        <w:t xml:space="preserve">содействовать распространению положительной практики по созданию благоприятного инвестиционного климата. </w:t>
      </w: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4CD6">
        <w:rPr>
          <w:rFonts w:ascii="Times New Roman" w:eastAsia="Times New Roman" w:hAnsi="Times New Roman" w:cs="Times New Roman"/>
          <w:sz w:val="28"/>
          <w:szCs w:val="28"/>
        </w:rPr>
        <w:t>IV. Заключительные положения</w:t>
      </w: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CD6">
        <w:rPr>
          <w:rFonts w:ascii="Times New Roman" w:eastAsia="Times New Roman" w:hAnsi="Times New Roman" w:cs="Times New Roman"/>
          <w:sz w:val="28"/>
          <w:szCs w:val="28"/>
        </w:rPr>
        <w:t>8. Информация о работе инвестиционного уполномоченного размещается на официальном сайте администрации Арзгирского муниципального округа Ставропольского края в информационно-телекоммуникационной сети "Интернет".</w:t>
      </w: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CD6">
        <w:rPr>
          <w:rFonts w:ascii="Times New Roman" w:eastAsia="Times New Roman" w:hAnsi="Times New Roman" w:cs="Times New Roman"/>
          <w:sz w:val="28"/>
          <w:szCs w:val="28"/>
        </w:rPr>
        <w:t>9. Итоги деятельности инвестиционного уполномоченного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34CD6">
        <w:rPr>
          <w:rFonts w:ascii="Times New Roman" w:eastAsia="Times New Roman" w:hAnsi="Times New Roman" w:cs="Times New Roman"/>
          <w:sz w:val="28"/>
          <w:szCs w:val="28"/>
        </w:rPr>
        <w:t>подлежат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34CD6">
        <w:rPr>
          <w:rFonts w:ascii="Times New Roman" w:eastAsia="Times New Roman" w:hAnsi="Times New Roman" w:cs="Times New Roman"/>
          <w:sz w:val="28"/>
          <w:szCs w:val="28"/>
        </w:rPr>
        <w:t xml:space="preserve">рассмотрению: </w:t>
      </w: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CD6">
        <w:rPr>
          <w:rFonts w:ascii="Times New Roman" w:eastAsia="Times New Roman" w:hAnsi="Times New Roman" w:cs="Times New Roman"/>
          <w:sz w:val="28"/>
          <w:szCs w:val="28"/>
        </w:rPr>
        <w:t xml:space="preserve">главой Арзгирского муниципального округа не реже одного раза в шесть месяцев; </w:t>
      </w: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CD6">
        <w:rPr>
          <w:rFonts w:ascii="Times New Roman" w:eastAsia="Times New Roman" w:hAnsi="Times New Roman" w:cs="Times New Roman"/>
          <w:sz w:val="28"/>
          <w:szCs w:val="28"/>
        </w:rPr>
        <w:t>на заседании Координационного совета по развитию малого и среднего предпринимательства и привлечению инвестиций в экономику Арзгирского муниципального округа Ставропольского края не реже 1разавгод.</w:t>
      </w: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CD6">
        <w:rPr>
          <w:rFonts w:ascii="Times New Roman" w:eastAsia="Times New Roman" w:hAnsi="Times New Roman" w:cs="Times New Roman"/>
          <w:sz w:val="28"/>
          <w:szCs w:val="28"/>
        </w:rPr>
        <w:t>10. Оценка эффективности деятельности инвестиционного уполномоченного проводится ежегодно на основании ключевых показателей, утвержденных решением Совета депутатов Арзгирского муниципального округа Ставропольского края.</w:t>
      </w: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4CD6" w:rsidRDefault="00934CD6" w:rsidP="00934C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4CD6" w:rsidRDefault="00934CD6" w:rsidP="00934C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4CD6" w:rsidRPr="00934CD6" w:rsidRDefault="00934CD6" w:rsidP="00934C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oBack"/>
      <w:bookmarkEnd w:id="1"/>
    </w:p>
    <w:p w:rsidR="0070473E" w:rsidRDefault="0070473E"/>
    <w:sectPr w:rsidR="0070473E" w:rsidSect="00987D35">
      <w:headerReference w:type="default" r:id="rId6"/>
      <w:pgSz w:w="11906" w:h="16838"/>
      <w:pgMar w:top="993" w:right="850" w:bottom="993" w:left="1701" w:header="510" w:footer="607" w:gutter="0"/>
      <w:cols w:space="708"/>
      <w:titlePg/>
      <w:docGrid w:linePitch="381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1102" w:rsidRDefault="00DE1102" w:rsidP="00934CD6">
      <w:pPr>
        <w:spacing w:after="0" w:line="240" w:lineRule="auto"/>
      </w:pPr>
      <w:r>
        <w:separator/>
      </w:r>
    </w:p>
  </w:endnote>
  <w:endnote w:type="continuationSeparator" w:id="1">
    <w:p w:rsidR="00DE1102" w:rsidRDefault="00DE1102" w:rsidP="00934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1102" w:rsidRDefault="00DE1102" w:rsidP="00934CD6">
      <w:pPr>
        <w:spacing w:after="0" w:line="240" w:lineRule="auto"/>
      </w:pPr>
      <w:r>
        <w:separator/>
      </w:r>
    </w:p>
  </w:footnote>
  <w:footnote w:type="continuationSeparator" w:id="1">
    <w:p w:rsidR="00DE1102" w:rsidRDefault="00DE1102" w:rsidP="00934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64609"/>
      <w:docPartObj>
        <w:docPartGallery w:val="Page Numbers (Top of Page)"/>
        <w:docPartUnique/>
      </w:docPartObj>
    </w:sdtPr>
    <w:sdtContent>
      <w:p w:rsidR="00934CD6" w:rsidRDefault="00A8115D">
        <w:pPr>
          <w:pStyle w:val="a4"/>
          <w:jc w:val="center"/>
        </w:pPr>
        <w:fldSimple w:instr=" PAGE   \* MERGEFORMAT ">
          <w:r w:rsidR="00382B83">
            <w:rPr>
              <w:noProof/>
            </w:rPr>
            <w:t>4</w:t>
          </w:r>
        </w:fldSimple>
      </w:p>
    </w:sdtContent>
  </w:sdt>
  <w:p w:rsidR="00934CD6" w:rsidRDefault="00934CD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34CD6"/>
    <w:rsid w:val="00382B83"/>
    <w:rsid w:val="0070473E"/>
    <w:rsid w:val="00934CD6"/>
    <w:rsid w:val="00A8115D"/>
    <w:rsid w:val="00DE1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1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4CD6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34C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34CD6"/>
  </w:style>
  <w:style w:type="paragraph" w:styleId="a6">
    <w:name w:val="footer"/>
    <w:basedOn w:val="a"/>
    <w:link w:val="a7"/>
    <w:uiPriority w:val="99"/>
    <w:semiHidden/>
    <w:unhideWhenUsed/>
    <w:rsid w:val="00934C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34C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1241</Words>
  <Characters>7076</Characters>
  <Application>Microsoft Office Word</Application>
  <DocSecurity>0</DocSecurity>
  <Lines>58</Lines>
  <Paragraphs>16</Paragraphs>
  <ScaleCrop>false</ScaleCrop>
  <Company/>
  <LinksUpToDate>false</LinksUpToDate>
  <CharactersWithSpaces>8301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555</cp:lastModifiedBy>
  <cp:revision>4</cp:revision>
  <dcterms:created xsi:type="dcterms:W3CDTF">2023-12-08T10:42:00Z</dcterms:created>
  <dcterms:modified xsi:type="dcterms:W3CDTF">2023-12-16T04:49:00Z</dcterms:modified>
</cp:coreProperties>
</file>