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Look w:val="01E0"/>
      </w:tblPr>
      <w:tblGrid>
        <w:gridCol w:w="4746"/>
        <w:gridCol w:w="4824"/>
      </w:tblGrid>
      <w:tr w:rsidR="00804E8A" w:rsidRPr="00804E8A" w:rsidTr="0085168F">
        <w:trPr>
          <w:jc w:val="right"/>
        </w:trPr>
        <w:tc>
          <w:tcPr>
            <w:tcW w:w="4746" w:type="dxa"/>
          </w:tcPr>
          <w:p w:rsidR="00804E8A" w:rsidRPr="00804E8A" w:rsidRDefault="00804E8A" w:rsidP="00804E8A">
            <w:pPr>
              <w:spacing w:line="240" w:lineRule="exact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04E8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br w:type="page"/>
            </w:r>
            <w:r w:rsidRPr="00804E8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br w:type="page"/>
            </w:r>
          </w:p>
        </w:tc>
        <w:tc>
          <w:tcPr>
            <w:tcW w:w="4824" w:type="dxa"/>
          </w:tcPr>
          <w:p w:rsidR="00804E8A" w:rsidRPr="00804E8A" w:rsidRDefault="00804E8A" w:rsidP="00804E8A">
            <w:pPr>
              <w:spacing w:after="0" w:line="240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04E8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УТВЕРЖЕНО</w:t>
            </w:r>
          </w:p>
          <w:p w:rsidR="00804E8A" w:rsidRPr="00804E8A" w:rsidRDefault="00804E8A" w:rsidP="00804E8A">
            <w:pPr>
              <w:spacing w:after="0" w:line="240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04E8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804E8A" w:rsidRPr="00804E8A" w:rsidRDefault="00804E8A" w:rsidP="00804E8A">
            <w:pPr>
              <w:spacing w:after="0" w:line="240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04E8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Арзгирского муниципального округа</w:t>
            </w:r>
          </w:p>
          <w:p w:rsidR="00804E8A" w:rsidRPr="00804E8A" w:rsidRDefault="00804E8A" w:rsidP="00804E8A">
            <w:pPr>
              <w:spacing w:after="0" w:line="240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04E8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Ставропольского края</w:t>
            </w:r>
          </w:p>
          <w:p w:rsidR="00804E8A" w:rsidRPr="00804E8A" w:rsidRDefault="00804E8A" w:rsidP="00804E8A">
            <w:pPr>
              <w:spacing w:after="0" w:line="240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04E8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07</w:t>
            </w:r>
            <w:r w:rsidRPr="00804E8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650C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февраля</w:t>
            </w:r>
            <w:r w:rsidRPr="00804E8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2023 г. №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80</w:t>
            </w:r>
          </w:p>
          <w:p w:rsidR="00804E8A" w:rsidRPr="00804E8A" w:rsidRDefault="00804E8A" w:rsidP="00804E8A">
            <w:pPr>
              <w:spacing w:line="240" w:lineRule="exact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04E8A" w:rsidRPr="00804E8A" w:rsidRDefault="00804E8A" w:rsidP="00804E8A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804E8A" w:rsidRPr="00804E8A" w:rsidRDefault="00804E8A" w:rsidP="00804E8A">
      <w:pPr>
        <w:spacing w:after="0" w:line="240" w:lineRule="exact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04E8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ПОЛОЖЕНИЕ </w:t>
      </w:r>
    </w:p>
    <w:p w:rsidR="00804E8A" w:rsidRPr="00804E8A" w:rsidRDefault="00804E8A" w:rsidP="00804E8A">
      <w:pPr>
        <w:spacing w:after="0" w:line="240" w:lineRule="exact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04E8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порядке представления декларации конфликта интересов и соблюдения требований антикоррупционного законодательства муниципальными служащими, работниками администрации Арзгирского муниципального округа Ставропольского края, ее отраслевых (функциональных) и территориальных органов (далее соответственно – Положение, декларация конфликта интересов)</w:t>
      </w:r>
    </w:p>
    <w:p w:rsidR="00804E8A" w:rsidRPr="00804E8A" w:rsidRDefault="00804E8A" w:rsidP="00804E8A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804E8A" w:rsidRPr="00804E8A" w:rsidRDefault="00804E8A" w:rsidP="00804E8A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04E8A">
        <w:rPr>
          <w:rFonts w:ascii="Times New Roman" w:eastAsiaTheme="minorEastAsia" w:hAnsi="Times New Roman" w:cs="Times New Roman"/>
          <w:sz w:val="28"/>
          <w:szCs w:val="28"/>
          <w:lang w:eastAsia="ru-RU"/>
        </w:rPr>
        <w:t>1 Настоящее Положение определяет порядок представления декларации конфликта интересов:</w:t>
      </w:r>
    </w:p>
    <w:p w:rsidR="00804E8A" w:rsidRPr="00804E8A" w:rsidRDefault="00804E8A" w:rsidP="00804E8A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04E8A">
        <w:rPr>
          <w:rFonts w:ascii="Times New Roman" w:eastAsiaTheme="minorEastAsia" w:hAnsi="Times New Roman" w:cs="Times New Roman"/>
          <w:sz w:val="28"/>
          <w:szCs w:val="28"/>
          <w:lang w:eastAsia="ru-RU"/>
        </w:rPr>
        <w:t>а) муниципальными служащими администрации Арзгирского муниципального округа Ставропольского края, ее отраслевых (функциональных) и территориального органов, включенными в перечень должностей муниципальной службы в администрации Арзгирского муниципального округа Ставропольского края,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 а также сведения о доходах, об имуществе и обязательствах имущественного характера своих супруги (супруга) и несовершеннолетних детей (далее – муниципальные служащие).</w:t>
      </w:r>
    </w:p>
    <w:p w:rsidR="00804E8A" w:rsidRPr="00804E8A" w:rsidRDefault="00804E8A" w:rsidP="00804E8A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04E8A">
        <w:rPr>
          <w:rFonts w:ascii="Times New Roman" w:eastAsiaTheme="minorEastAsia" w:hAnsi="Times New Roman" w:cs="Times New Roman"/>
          <w:sz w:val="28"/>
          <w:szCs w:val="28"/>
          <w:lang w:eastAsia="ru-RU"/>
        </w:rPr>
        <w:t>б) работниками администрации Арзгирского муниципального округа Ставропольского края, ее отраслевых (функциональных) и территориального органов, включенными в состав комиссий по осуществлению закупок, контрактных служб, контрактными управляющими (далее – лица, участвующие в проведении процедур по осуществлению закупок).</w:t>
      </w:r>
    </w:p>
    <w:p w:rsidR="00804E8A" w:rsidRPr="00804E8A" w:rsidRDefault="00804E8A" w:rsidP="00804E8A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04E8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Предоставление декларации конфликта интересов осуществляется в письменном виде по форме, утвержденной настоящим постановлением. Декларация конфликта интересов носит строго конфиденциальный характер (по заполнению) и предназначена исключительно для внутреннего пользования. Срок хранения данного документа составляет один год. </w:t>
      </w:r>
    </w:p>
    <w:p w:rsidR="00804E8A" w:rsidRPr="00804E8A" w:rsidRDefault="00804E8A" w:rsidP="00804E8A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04E8A">
        <w:rPr>
          <w:rFonts w:ascii="Times New Roman" w:eastAsiaTheme="minorEastAsia" w:hAnsi="Times New Roman" w:cs="Times New Roman"/>
          <w:sz w:val="28"/>
          <w:szCs w:val="28"/>
          <w:lang w:eastAsia="ru-RU"/>
        </w:rPr>
        <w:t>3. Муниципальные служащие обязаны представлять декларацию конфликта интересов ежегодно, не позднее 30 января года, следующего за отчетным.</w:t>
      </w:r>
    </w:p>
    <w:p w:rsidR="00804E8A" w:rsidRPr="00804E8A" w:rsidRDefault="00804E8A" w:rsidP="00804E8A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04E8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Отчетным периодом считаются:</w:t>
      </w:r>
    </w:p>
    <w:p w:rsidR="00804E8A" w:rsidRPr="00804E8A" w:rsidRDefault="00804E8A" w:rsidP="00804E8A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04E8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предыдущий календарный год за период работы</w:t>
      </w:r>
      <w:bookmarkStart w:id="0" w:name="_GoBack"/>
      <w:bookmarkEnd w:id="0"/>
      <w:r w:rsidRPr="00804E8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1 января по </w:t>
      </w:r>
      <w:r w:rsidR="0078546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</w:t>
      </w:r>
      <w:r w:rsidRPr="00804E8A">
        <w:rPr>
          <w:rFonts w:ascii="Times New Roman" w:eastAsiaTheme="minorEastAsia" w:hAnsi="Times New Roman" w:cs="Times New Roman"/>
          <w:sz w:val="28"/>
          <w:szCs w:val="28"/>
          <w:lang w:eastAsia="ru-RU"/>
        </w:rPr>
        <w:t>31 декабря;</w:t>
      </w:r>
    </w:p>
    <w:p w:rsidR="00804E8A" w:rsidRPr="00804E8A" w:rsidRDefault="00804E8A" w:rsidP="00804E8A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04E8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иной период работы в администрации Арзгирского муниципального округа Ставропольского края, ее отраслевых (функциональных) и территориальных органах, если он менее года.</w:t>
      </w:r>
    </w:p>
    <w:p w:rsidR="00804E8A" w:rsidRPr="00804E8A" w:rsidRDefault="00804E8A" w:rsidP="00804E8A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04E8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4. Лица, участвующие в проведении процедур по осуществлению закупок, обязаны представлять декларацию конфликта интересов 1 раз в полугодие, не позднее 30 июля – за первое полугодие, 30 января – за </w:t>
      </w:r>
      <w:r w:rsidR="0078546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</w:t>
      </w:r>
      <w:r w:rsidRPr="00804E8A">
        <w:rPr>
          <w:rFonts w:ascii="Times New Roman" w:eastAsiaTheme="minorEastAsia" w:hAnsi="Times New Roman" w:cs="Times New Roman"/>
          <w:sz w:val="28"/>
          <w:szCs w:val="28"/>
          <w:lang w:eastAsia="ru-RU"/>
        </w:rPr>
        <w:t>2 полугодие предшествовавшего года.</w:t>
      </w:r>
    </w:p>
    <w:p w:rsidR="00804E8A" w:rsidRPr="00804E8A" w:rsidRDefault="00804E8A" w:rsidP="00804E8A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04E8A">
        <w:rPr>
          <w:rFonts w:ascii="Times New Roman" w:eastAsiaTheme="minorEastAsia" w:hAnsi="Times New Roman" w:cs="Times New Roman"/>
          <w:sz w:val="28"/>
          <w:szCs w:val="28"/>
          <w:lang w:eastAsia="ru-RU"/>
        </w:rPr>
        <w:t>5. Декларации конфликта интересов представляются на имя главы Арзгирского муниципального округа Ставропольского края (руководителя соответствующего отраслевого (функционального) и территориального органа).</w:t>
      </w:r>
    </w:p>
    <w:p w:rsidR="00804E8A" w:rsidRPr="00804E8A" w:rsidRDefault="00804E8A" w:rsidP="00804E8A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04E8A">
        <w:rPr>
          <w:rFonts w:ascii="Times New Roman" w:eastAsiaTheme="minorEastAsia" w:hAnsi="Times New Roman" w:cs="Times New Roman"/>
          <w:sz w:val="28"/>
          <w:szCs w:val="28"/>
          <w:lang w:eastAsia="ru-RU"/>
        </w:rPr>
        <w:t>6. Декларация конфликта интересов предоставляется:</w:t>
      </w:r>
    </w:p>
    <w:p w:rsidR="00804E8A" w:rsidRPr="00804E8A" w:rsidRDefault="00804E8A" w:rsidP="00804E8A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04E8A">
        <w:rPr>
          <w:rFonts w:ascii="Times New Roman" w:eastAsiaTheme="minorEastAsia" w:hAnsi="Times New Roman" w:cs="Times New Roman"/>
          <w:sz w:val="28"/>
          <w:szCs w:val="28"/>
          <w:lang w:eastAsia="ru-RU"/>
        </w:rPr>
        <w:t>6.1. В отдел правового и кадрового обеспечения администрации Арзгирского муниципального округа Ставропольского края:</w:t>
      </w:r>
    </w:p>
    <w:p w:rsidR="00804E8A" w:rsidRPr="00804E8A" w:rsidRDefault="00804E8A" w:rsidP="00804E8A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04E8A">
        <w:rPr>
          <w:rFonts w:ascii="Times New Roman" w:eastAsiaTheme="minorEastAsia" w:hAnsi="Times New Roman" w:cs="Times New Roman"/>
          <w:sz w:val="28"/>
          <w:szCs w:val="28"/>
          <w:lang w:eastAsia="ru-RU"/>
        </w:rPr>
        <w:t>а) муниципальными служащими аппарата администрации Арзгирского муниципального округа Ставропольского края;</w:t>
      </w:r>
    </w:p>
    <w:p w:rsidR="00804E8A" w:rsidRPr="00804E8A" w:rsidRDefault="00804E8A" w:rsidP="00804E8A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04E8A">
        <w:rPr>
          <w:rFonts w:ascii="Times New Roman" w:eastAsiaTheme="minorEastAsia" w:hAnsi="Times New Roman" w:cs="Times New Roman"/>
          <w:sz w:val="28"/>
          <w:szCs w:val="28"/>
          <w:lang w:eastAsia="ru-RU"/>
        </w:rPr>
        <w:t>б) руководителями отраслевых (функциональных) и территориальных органов администрации Арзгирского муниципального округа Ставропольского края;</w:t>
      </w:r>
    </w:p>
    <w:p w:rsidR="00804E8A" w:rsidRPr="00804E8A" w:rsidRDefault="00804E8A" w:rsidP="00804E8A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04E8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в) лицами, участвующими в проведении процедур по осуществлению закупок для муниципальных нужд, в администрации Арзгирского муниципального округа, в том числе при проведении процедур закупок уполномоченным органом.</w:t>
      </w:r>
    </w:p>
    <w:p w:rsidR="00804E8A" w:rsidRPr="00804E8A" w:rsidRDefault="00804E8A" w:rsidP="00804E8A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04E8A">
        <w:rPr>
          <w:rFonts w:ascii="Times New Roman" w:eastAsiaTheme="minorEastAsia" w:hAnsi="Times New Roman" w:cs="Times New Roman"/>
          <w:sz w:val="28"/>
          <w:szCs w:val="28"/>
          <w:lang w:eastAsia="ru-RU"/>
        </w:rPr>
        <w:t>6.2. Лицу, ответственному за профилактику коррупционных правонарушений соответствующего  отраслевого (функционального) и территориального органа администрации Арзгирского муниципального округа Ставропольского края:</w:t>
      </w:r>
    </w:p>
    <w:p w:rsidR="00804E8A" w:rsidRPr="00804E8A" w:rsidRDefault="00804E8A" w:rsidP="00804E8A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04E8A">
        <w:rPr>
          <w:rFonts w:ascii="Times New Roman" w:eastAsiaTheme="minorEastAsia" w:hAnsi="Times New Roman" w:cs="Times New Roman"/>
          <w:sz w:val="28"/>
          <w:szCs w:val="28"/>
          <w:lang w:eastAsia="ru-RU"/>
        </w:rPr>
        <w:t>а) муниципальными служащими соответствующего  отраслевого (функционального) и территориального органа;</w:t>
      </w:r>
    </w:p>
    <w:p w:rsidR="00804E8A" w:rsidRPr="00804E8A" w:rsidRDefault="00804E8A" w:rsidP="00804E8A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04E8A">
        <w:rPr>
          <w:rFonts w:ascii="Times New Roman" w:eastAsiaTheme="minorEastAsia" w:hAnsi="Times New Roman" w:cs="Times New Roman"/>
          <w:sz w:val="28"/>
          <w:szCs w:val="28"/>
          <w:lang w:eastAsia="ru-RU"/>
        </w:rPr>
        <w:t>б) лицами, участвующими в проведении процедур по осуществлению закупок для муниципальных нужд, в соответствующем  отраслевом (функциональном) и территориальном органе за исключением случаев проведения процедуры закупок уполномоченным органом.</w:t>
      </w:r>
    </w:p>
    <w:p w:rsidR="00804E8A" w:rsidRPr="00804E8A" w:rsidRDefault="00804E8A" w:rsidP="00804E8A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04E8A">
        <w:rPr>
          <w:rFonts w:ascii="Times New Roman" w:eastAsiaTheme="minorEastAsia" w:hAnsi="Times New Roman" w:cs="Times New Roman"/>
          <w:sz w:val="28"/>
          <w:szCs w:val="28"/>
          <w:lang w:eastAsia="ru-RU"/>
        </w:rPr>
        <w:t>7. В случае невозможности по объективным причинам представить декларацию конфликта интересов лицо подает заявление в комиссию по соблюдению требований к служебному поведению муниципальных служащих и урегулированию конфликта интересов в администрации Арзгирского муниципального округа Ставропольского края, а также в ее отраслевых (функциональных) и территориальных органах образованную постановлением администрации Арзгирского муниципального округа Ставропольского края от 18.02.2021г. № 138.</w:t>
      </w:r>
    </w:p>
    <w:p w:rsidR="00804E8A" w:rsidRPr="00804E8A" w:rsidRDefault="00804E8A" w:rsidP="00804E8A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04E8A">
        <w:rPr>
          <w:rFonts w:ascii="Times New Roman" w:eastAsiaTheme="minorEastAsia" w:hAnsi="Times New Roman" w:cs="Times New Roman"/>
          <w:sz w:val="28"/>
          <w:szCs w:val="28"/>
          <w:lang w:eastAsia="ru-RU"/>
        </w:rPr>
        <w:t>8. Декларации конфликта интересов могут быть приобщены к личным делам муниципальных служащих, либо храниться в отдельной папке.</w:t>
      </w:r>
    </w:p>
    <w:p w:rsidR="00804E8A" w:rsidRPr="00804E8A" w:rsidRDefault="00804E8A" w:rsidP="00804E8A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04E8A">
        <w:rPr>
          <w:rFonts w:ascii="Times New Roman" w:eastAsiaTheme="minorEastAsia" w:hAnsi="Times New Roman" w:cs="Times New Roman"/>
          <w:sz w:val="28"/>
          <w:szCs w:val="28"/>
          <w:lang w:eastAsia="ru-RU"/>
        </w:rPr>
        <w:t>9. Сведения, содержащиеся в декларации конфликта интересов, относятся к конфиденциальной информации и разглашению не подлежат.</w:t>
      </w:r>
    </w:p>
    <w:p w:rsidR="00804E8A" w:rsidRPr="00804E8A" w:rsidRDefault="00804E8A" w:rsidP="00804E8A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04E8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10. Муниципальные служащие, в должностные обязанности которых входит работа с декларацией конфликта интересов, виновные в разглашении </w:t>
      </w:r>
      <w:r w:rsidRPr="00804E8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содержащихся в них сведений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804E8A" w:rsidRPr="00804E8A" w:rsidRDefault="00804E8A" w:rsidP="00804E8A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04E8A">
        <w:rPr>
          <w:rFonts w:ascii="Times New Roman" w:eastAsiaTheme="minorEastAsia" w:hAnsi="Times New Roman" w:cs="Times New Roman"/>
          <w:sz w:val="28"/>
          <w:szCs w:val="28"/>
          <w:lang w:eastAsia="ru-RU"/>
        </w:rPr>
        <w:t>11. За непредставление, не своевременное предоставление декларации конфликта интересов лицо несет ответственность в соответствии с действующим законодательством.</w:t>
      </w:r>
    </w:p>
    <w:p w:rsidR="00804E8A" w:rsidRPr="00804E8A" w:rsidRDefault="00804E8A" w:rsidP="00804E8A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804E8A" w:rsidRDefault="00804E8A" w:rsidP="00804E8A">
      <w:pPr>
        <w:spacing w:line="240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04E8A" w:rsidRDefault="00804E8A" w:rsidP="00804E8A">
      <w:pPr>
        <w:spacing w:line="240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04E8A" w:rsidRDefault="00804E8A" w:rsidP="00804E8A">
      <w:pPr>
        <w:spacing w:line="240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sectPr w:rsidR="00804E8A" w:rsidSect="00B03585">
      <w:headerReference w:type="default" r:id="rId6"/>
      <w:headerReference w:type="firs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5DF5" w:rsidRDefault="00E35DF5" w:rsidP="00804E8A">
      <w:pPr>
        <w:spacing w:after="0" w:line="240" w:lineRule="auto"/>
      </w:pPr>
      <w:r>
        <w:separator/>
      </w:r>
    </w:p>
  </w:endnote>
  <w:endnote w:type="continuationSeparator" w:id="1">
    <w:p w:rsidR="00E35DF5" w:rsidRDefault="00E35DF5" w:rsidP="00804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5DF5" w:rsidRDefault="00E35DF5" w:rsidP="00804E8A">
      <w:pPr>
        <w:spacing w:after="0" w:line="240" w:lineRule="auto"/>
      </w:pPr>
      <w:r>
        <w:separator/>
      </w:r>
    </w:p>
  </w:footnote>
  <w:footnote w:type="continuationSeparator" w:id="1">
    <w:p w:rsidR="00E35DF5" w:rsidRDefault="00E35DF5" w:rsidP="00804E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21146"/>
      <w:docPartObj>
        <w:docPartGallery w:val="Page Numbers (Top of Page)"/>
        <w:docPartUnique/>
      </w:docPartObj>
    </w:sdtPr>
    <w:sdtContent>
      <w:p w:rsidR="00804E8A" w:rsidRDefault="00223DC2">
        <w:pPr>
          <w:pStyle w:val="a3"/>
          <w:jc w:val="center"/>
        </w:pPr>
        <w:fldSimple w:instr=" PAGE   \* MERGEFORMAT ">
          <w:r w:rsidR="00092B14">
            <w:rPr>
              <w:noProof/>
            </w:rPr>
            <w:t>3</w:t>
          </w:r>
        </w:fldSimple>
      </w:p>
    </w:sdtContent>
  </w:sdt>
  <w:p w:rsidR="007D78EC" w:rsidRDefault="00E35DF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585" w:rsidRDefault="00E35DF5">
    <w:pPr>
      <w:pStyle w:val="a3"/>
      <w:jc w:val="center"/>
    </w:pPr>
  </w:p>
  <w:p w:rsidR="004F187B" w:rsidRDefault="00E35DF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4E8A"/>
    <w:rsid w:val="00092B14"/>
    <w:rsid w:val="00223DC2"/>
    <w:rsid w:val="005576BC"/>
    <w:rsid w:val="006650C4"/>
    <w:rsid w:val="00740B19"/>
    <w:rsid w:val="00785469"/>
    <w:rsid w:val="00804E8A"/>
    <w:rsid w:val="00A70901"/>
    <w:rsid w:val="00C03265"/>
    <w:rsid w:val="00E35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B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4E8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04E8A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04E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4E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774</Words>
  <Characters>4412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555</cp:lastModifiedBy>
  <cp:revision>5</cp:revision>
  <dcterms:created xsi:type="dcterms:W3CDTF">2023-02-08T08:55:00Z</dcterms:created>
  <dcterms:modified xsi:type="dcterms:W3CDTF">2023-02-14T10:53:00Z</dcterms:modified>
</cp:coreProperties>
</file>