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4711"/>
      </w:tblGrid>
      <w:tr w:rsidR="005F695E" w:rsidTr="005F695E">
        <w:tc>
          <w:tcPr>
            <w:tcW w:w="3969" w:type="dxa"/>
          </w:tcPr>
          <w:p w:rsidR="005F695E" w:rsidRDefault="005F695E" w:rsidP="005F695E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11" w:type="dxa"/>
          </w:tcPr>
          <w:p w:rsidR="005F695E" w:rsidRPr="005F695E" w:rsidRDefault="005F695E" w:rsidP="005F695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5F695E" w:rsidRPr="005F695E" w:rsidRDefault="005F695E" w:rsidP="005F695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5F695E" w:rsidRPr="005F695E" w:rsidRDefault="005F695E" w:rsidP="005F695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округа Ставропольского края</w:t>
            </w:r>
          </w:p>
          <w:p w:rsidR="005F695E" w:rsidRPr="005F695E" w:rsidRDefault="005F695E" w:rsidP="005F695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21 ноября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738</w:t>
            </w:r>
          </w:p>
          <w:p w:rsidR="005F695E" w:rsidRDefault="005F695E" w:rsidP="005F695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архивных документов в архивном отделе администрации Арзгирского муниципального округа 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Настоящий Порядок использования архивных документов в архивном отделе администрации Арзгирского муниципального округа Ставропольского края (далее - Порядок) разработан в соответствии с Федеральным законом от 22.10.2004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125-ФЗ «Об архивном деле в Российской Федерации», Порядком использования архивных документов государственных и муниципальных архивах Российской Федерации, утвержденным приказом Федерального архивного агентства от 01.09.2017 №143, зарегистрированным в Минюсте России 01.11.2017 № 48765 (далее – Порядок).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Порядок регламентирует организацию работы пользователей с документами Архивного фонда Российской Федерации и другими архивными документами, не содержащими сведения, составляющие государственную тайну (далее - дела, документы), справочно-поисковыми средствами к ним находящимися в архивохранилищах архивного отдела администрации Арзгирского муниципального округа Ставропольского края (далее – архивный отдел) или в рабочей комнате архивного отдела (далее - читальный зал) под контролем работника архива.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Пользователи обладают равными правами на изучение дел, документов, находящихся на хранении в архивном отделе, справочно-поисковых средств к ним, печатных изданий в соответствии с законодательством Российской Федерации.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II. Порядок оформления пропуска пользователя в читальный зал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Пользователь допускается для работы в читальный зал на основании заявления в простой письменной форме или письма направившего его органа или организации, в которых указываются фамилия, имя, отчество (при наличии) пользователя, место работы (учебы) и должность (при наличии), ученое звание и ученая степень (при наличии), тема, хронологические рамки исследования.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При оформлении допуска для работы в читальном зале пользователь заполняет анкету (приложение к Порядку), в которой 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указывает: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фамилию&lt;*&gt;;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имя&lt;*&gt;;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наличии)&lt;*&gt;;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 рождения&lt;*&gt;;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гражданство&lt;*&gt;;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работы (учебы) и должность (при наличии);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образование, ученое звание и ученую степень (при наличии);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 для проведения исследования (личное заявление пользователя или письмо направившей его организации);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тему, хронологические рамки исследования &lt;*&gt;;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 по месту жительства (пребывания) &lt;*&gt;;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фактического проживания &lt;*&gt;;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контактного телефона (при наличии);</w:t>
      </w:r>
    </w:p>
    <w:p w:rsidR="008B22A6" w:rsidRP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 (при наличии);</w:t>
      </w:r>
    </w:p>
    <w:p w:rsidR="008B22A6" w:rsidRDefault="008B22A6" w:rsidP="008B22A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A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вид, серию, номер и дату выдачи документа, удостоверяющего личность, а также орган, выдавший документ &lt;*&gt;;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посещения архивохранилища с сопровождающим лицом: фамилия, имя, отчество (при наличии) сопровождающего лица.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695E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Обязательно для заполнения.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 знакомится с Порядком, предъявляет сотруднику архивного отдела документ, удостоверяющий личность, и дает письменное согласие на обработку персональных данных.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Пользователь, не достигший совершеннолетия, допускается для работы в читальный зал с одним из родителей или другим законным представителем, несущим ответственность за соблюдение Порядка несовершеннолетним пользователем.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Сопровождающие лица (в том числе законные представители, переводчики и другие помощники, лица, сопровождающие пользователя с ограниченными возможностями здоровья) допускаются в читальный зал архивного отдела на основании заполненной анкеты, в которой указываются: фамилия, имя, отчество (при наличии), дата рождения, гражданство, место работы (учебы) и должность (при наличии), адрес регистрации по месту жительства (пребывания), адрес фактического проживания, номер контактного телефона (при наличии), адрес электронной почты (при наличии), вид, серия, номер и дата выдачи документа, удостоверяющего личность, а также орган, выдавший документ, фамилия, имя, отчество (при наличии) сопровождаемого лица.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Разрешение на работу в читальном зале дается начальником архивного отдела или уполномоченным им лицом на срок не более одного календарного года.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работы может быть продлен начальником архивного отдела или 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уполномоченным им лицом по заявлению пользователя. Об изменении темы и хронологических рамок исследования пользователь информирует в письменном виде сотрудника читального зала.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работы в читальном зале продлевается начальником архивного отдела или уполномоченным им лицом по заявлению пользователя или письму направившей его организации. Продление срока работы пользователя в читальном зале осуществляется в порядке, предусмотренном пунктом 2.3 Порядка.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Доступ пользователя к делам, документам,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справочно-поисковым средствам к ним, печатным изданиям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Пользователю предоставляется доступ к делам, документам, справочно-поисковым средствам к ним, печатным изданиям с учетом ограничений, установленных законодательством Российской Федерации.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Пользователю предоставляется доступ к делам, документам, справочно-поисковым средствам к ним, печатным изданиям ограниченного доступа:</w:t>
      </w:r>
    </w:p>
    <w:p w:rsidR="005F695E" w:rsidRPr="005F695E" w:rsidRDefault="008B22A6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С</w:t>
      </w:r>
      <w:r w:rsidR="005F695E"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одержащим сведения, составляющие охраняемую законодательством Российской Федерации тайну, при условии соблюдения пользователем требований и ограничений, установленных законодательством Российской Федерации;</w:t>
      </w:r>
    </w:p>
    <w:p w:rsidR="005F695E" w:rsidRPr="005F695E" w:rsidRDefault="008B22A6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И</w:t>
      </w:r>
      <w:r w:rsidR="005F695E"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меющим пометку «для служебного пользования» при наличии письменного разрешения от фондообразователя (правопреемника);</w:t>
      </w:r>
    </w:p>
    <w:p w:rsidR="005F695E" w:rsidRPr="005F695E" w:rsidRDefault="008B22A6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С</w:t>
      </w:r>
      <w:r w:rsidR="005F695E"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одержащим сведения о личной и семейной тайне гражданина, его частной жизни, а также сведения, создающие угрозу для его безопасности, до истечения 75 лет со дня создания документа, если пользователь: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субъектом указанных сведений - на основании соответствующего заявления при предъявлении документов, удостоверяющих личность;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наследником по закону - на основании соответствующего заявления при предъявлении документов, удостоверяющих личность и подтверждающих родство;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наследником по завещанию - на основании соответствующего заявления при предъявлении документов, удостоверяющих личность, а также документов, подтверждающих право наследования, с указанием на соответствующий доступ к указанным делам, документам;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согласие гражданина или его наследников на доступ к указанным сведениям - на основании соответствующего заявления при предъявлении документов, удостоверяющих личность, а также доверенности от гражданина или его наследников, удостоверенной в порядке, установленном законодательством Российской Федерации, подтверждающей право представлять интересы доверителя.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 Доступ пользователя к делам, документам, справочно-поисковым средствам к ним, печатным изданиям, переданным по договору в архив собственниками или владельцами, установившими ограничения на доступ к ним, осуществляется при предъявлении письменного разрешения от собственника или владельца.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Доступ пользователя к делам, документам, справочно-поисковым средствам к ним, печатным изданиям, на которые распространяется действие законодательства Российской Федерации об интеллектуальной собственности, осуществляется с учетом требований законодательства Российской Федерации об интеллектуальной собственности.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Пользователю, являющемуся представителем фондообразователя или его правопреемника, органов государственной власти и иных государственных органов, органов местного самоуправления, доступ к делам, документам, справочно-поисковым средствам к ним, печатным изданиям ограниченного доступа предоставляется в пределах исполнения служебных обязанностей по мотивированному письменному обращению органа, организации, чьим представителем он является.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Подлинники архивных дел, документов, печатные издания не выдаются в случаях: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служебных заданий сотрудниками архива с использованием затребованных пользователем дел, документов, печатных изданий, при этом срок, в течение которого такие дела, документы, печатные издания не выдаются, не может превышать 120 рабочих дней со дня заказа их пользователем;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 дел, документов, печатных изданий во временное пользование юридическим и физическим лицам - фондообразователям, их правопреемникам или по запросам органов государственной власти и иных государственных органов, органов местного самоуправления, при этом срок, в течение которого такие дела, документы, печатные издания не выдаются, не может превышать срока, указанного в акте о выдаче во временное пользование таких дел, документов, печатных изданий;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экспонирования дел, документов, печатных изданий на выставке, при этом срок, в течение которого такие дела, документы, печатные издания не выдаются, не может превышать срока их выдачи из архивохранилища, определенного распорядительным документом на проведение выставки;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 дел, документов, печатных изданий другому пользователю в читальный зал, при этом срок, в течение которого такие дела, документы, печатные издания не выдаются, не может превышать 40 рабочих дней со дня заказа их пользователем.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В случае нарушения пользователем подпунктов 4.2.5, 4.2.6, 4.2.9, 4.2.12, 4.2.19 Порядка подлинники архивных дел, документов, справочно-поисковых средств к ним, печатных изданий пользователю не выдаются с даты подачи архивом заявления об административном правонарушении либо заявления о преступлении по факту совершения пользователем указанных в 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настоящем пункте нарушений и до даты вступления в законную силу постановления по делу об административном правонарушении либо вынесения решения об отказе в возбуждении дела об административном правонарушении по факту совершения пользователем указанных в настоящем пункте нарушений или даты вступления в законную силу приговора суда по уголовному делу либо вынесения решения об отказе в возбуждении уголовного дела по факту совершения пользователем указанных в настоящем пункте нарушений.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IV. Права и обязанности пользователя 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Пользователь вправе: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 Посещать читальный зал архива, изучать дела, документы, справочно-поисковые средства к ним, печатные издания на безвозмездной основе.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4.1.2. Получать услуги на безвозмездной основе с оформлением актов сдачи-приемки оказанных услуг.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4.1.3. Получать непосредственно в архиве или с использованием информационно-телекоммуникационных сетей информацию о порядке оформления пропуска в читальный зал, графике работы читального зала, порядке и условиях предоставления услуг архивом.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4.1.4. Получать для изучения в виде подлинников и (или) копий фонда пользования дела, документы, прошедшие научное описание, техническое оформление и не признанные находящимися в неудовлетворительном физическом состоянии в соответствии с порядком признания документов Архивного фонда Российской Федерации находящимися в неудовлетворительном физическом состоянии, справочно-поисковые средства к ним, печатные издания.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4.1.5. Изучать полученные дела, документы, печатные издания в течение 20 рабочих дней, подлинники особо ценных дел, документов в течение 10 рабочих дней.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4.1.6. Иметь в пользовании одновременно до 20 дел, документов, печатных изданий, общим объемом не более 1500 листов (либо одно дело объемом более 1500 листов) управленческой и научно-технической документации или не более 500 листов (либо одно дело объемом более 500 листов) документов личного происхождения.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4.1.7. Проверять при получении дел, документов, справочно-поисковых средств к ним, печатных изданий их целостность и сохранность.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4.1.8. Заказывать и получать дела, документы, печатные издания ранее сроков выдачи и (или) сверх объемов выдачи, установленных подпунктом 4.1.13 Порядка, на безв</w:t>
      </w:r>
      <w:r w:rsidRPr="005F6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озмездной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основе.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4.1.9. Пользоваться оборудованием читального зала, предназначенным для изучения дел, документов, справочно-поисковых средств к ним, печатных изданий.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4.1.10. Использовать при изучении дел, документов, справочно-поисковых средств к ним, печатных изданий для осуществления выписок и набора текста собственные технические средства без звуковых сигналов и без подключения к информационно-телекоммуникационным сетям архива или арендовать технические средства архива.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4.1.11. Заказывать либо изготавливать самостоятельно арендуемыми техническими средствами архива или собственным техническим средством копии архивных дел, документов, печ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атных изданий в объеме не более 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100 листов (кадров, электронных образов) в течение рабочего дня на возмездной основе при соблюдении требований подпунктов 4.2.21 - 4.2.25 Порядка.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4.1.12. Заказывать копии дел, документов, печатных изданий либо изготавливать самостоятельно копии дел, документов, печатных изданий во внеочередном порядке и (или) сверх объема, установленного в подпункте 4.1.14 Порядка, на возмездной основе.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4.1.13. Вносить в читальный зал и выносить письменные принадлежности, выписки из дел, документов, справочно-поисковых средств к ним, печатных изданий, копии архивных документов, печатных изданий, листы с машинописным текстом, рукописный материал, гранки научной работы, собственные технические средства, используемые при изучении дел, документов, справочно-поисковых средств к ним, печатных изданий, копировании дел, документов, печатных изданий на основании заявления.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4.1.14. Привлекать в случае необходимости к работе в читальном зале сопровождающих лиц в порядке, установленном пунктом 2.2 Порядка.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4.1.15. Предоставлять архиву экземпляр издания, подготовленного с использованием дел, документов, справочно-поисковых средств к ним, печатных изданий, находящихся на хранении в архиве.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4.1.16. Обращаться к руководству архива с предложениями, замечаниями, жалобами по вопросам организации работы читального зала.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4.1.17. Обжаловать отказ в выдаче дел, документов, справочно-поисковых средств к ним, печатных изданий в соответствии с законодательством Российской Федерации.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Пользователь обязан: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 Соблюдать Порядок и разработанные на его основе локальные акты, регламентирующие работу пользователей с делами, документами, справочно-поисковыми средствами к ним, печатными изданиями в читальных залах архивов.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4.2.2. Сдавать на хранение при входе в читальный зал верхнюю одежду, сумки размером более 200x300 мм, зонты, пакеты и иные предметы, кроме указанных в подпункте 4.1.16 Порядка.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4.2.3. Вносить в читальный зал предметы, указанные в подпункте 4.1.15 Порядка, в прозрачном пакете и (или) сумке размером не более 200x300 мм.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4.2.4. Регистрироваться при каждом посещении в журнале учета посещений читального зала.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4.2.5. Соблюдать график работы читального зала и архива, 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общественный порядок, тишину и чистоту в читальном зале, а также права и законные интересы других пользователей и работников архива. Не проносить продукты питания и напитки в читальный зал.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4.2.6. Обеспечивать целостность и сохранность полученных для изучения дел, документов, справочно-поисковых средств к ним, печатных изданий.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4.2.7. Ставить подпись в заказе (требовании) за получение дел, документов, справочно-поисковых средств к ним, печатных изданий.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4.2.8. Незамедлительно сообщать работнику читального зала архива об обнаружении повреждений или дефектов дел, документов, справочно-поисковых средств к ним, печатных изданий, отсутствии листов, неправильной нумерации, наличии вложений, не указанных в листах-заверителях полученных дел.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4.2.9. Не повреждать полученные дела, документы, справочно-поисковые средства к ним, печатные издания, в том числе: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писать на листах дел, документов, не пачкать, не рвать, не резать листы дел, документов, не загибать их углы, не вырывать листы из дел, не перекладывать листы в делах;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вносить изменения в тексты документов, не делать на документах и обложках дел, упаковках аудиовизуальных документов пометы, исправления, подчеркивания;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писать на листах бумаги, положенных поверх дел, документов, не калькировать документы;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вкладывать в дела, документы, упаковки аудиовизуальных документов посторонние предметы, не оставлять в делах закладки;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оставлять дела, документы открытыми на время отсутствия пользователя в читальном зале;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пользоваться клеем, скотчем, маркером, перьевой ручкой, стикером, корректирующей жидкостью (штрихом), копировальной бумагой, ножницами, другими режущими предметами;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передавать дела, документы другим пользователям (за исключением сопровождающих лиц, указанных в пункте 2.2 Порядка);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брать дела, документы у других пользователей (за исключением сопровождающих лиц, указанных в пункте 2.2 Порядка);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делать пометы на карточках при использовании каталогов;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переставлять и не вынимать карточки из картотечных ящиков при использовании каталогов;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применять физические усилия, которые могут привести к нарушению целостности переплета дел, документов.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4.2.10. Заполнять листы использования полученных дел, документов, справочно-поисковых средств к ним (при наличии у них листов использования), указывая дату использования, фамилию, инициалы (разборчиво), характер произведенной работы.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4.2.11. Сдавать сотруднику читального зала после окончания работы 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каждом посещении читального зала дела, документы, справочно-поисковые средства к ним, печатные издания.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4.2.12. Не выносить из читального зала дела, документы, справочно-поисковые средства к ним, печатные издания, копии фонда пользования.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4.2.13. Соблюдать требования работы с оборудованием, установленным в читальном зале.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4.2.14. Не производить на компьютерах читального зала архива копирование и модификацию электронных ресурсов, не загружать и не устанавливать программы, не вносить изменения в файловую структуру и не менять структуру расположения папок, не использовать компьютеры читального зала архива для передачи информации через информационно-телекоммуникационные сети, не выгружать с них информацию на съемные носители.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4.2.15. Не заходить в служебные помещения архива, не пользоваться служебными картотеками, служебными телефонами, а также техническими средствами архива, находящимися вне пределов читального зала.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4.2.16. Не передавать пропуск в читальный зал другому лицу (за исключением сопровождающих лиц, указанных в пункте 2.2 Порядка).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4.2.17. При невозможности посещения читального зала в течение срока, на который выданы дела, документы, печатные издания, сообщать в архив для продления срока их нахождения в читальном зале (не более чем на 10 рабочих дней). Если такая просьба от пользователя не поступала, подобранные дела, документы, печатные издания возвращаются в архивохранилище без уведомления пользователя.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4.2.18. Сообщать в архив об изменении сведений, обязательных к указанию в анкете пользователя, работающего в читальном зале, при первом после такого изменения посещении читального зала архива.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4.2.19. Выполнять законные требования работников архива, охранной и пожарной служб архива.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4.2.20. Предъявлять сотруднику охранной службы архива по его требованию имеющиеся у пользователя материалы и предметы, указанные в подпункте 4.1.16 Порядка.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4.2.21. При копировании дел, документов, печатных изданий техническими средствами архива указывать при оформлении заказа на копирование перечень копируемых дел, документов, печатных изданий с указанием их архивных шифров, объема копирования, количества экземпляров, вида копий, технических параметров копирования.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4.2.22. При самостоятельном копировании дел, документов, печатных изданий заключать договор с архивом на организацию копирования дел, документов, печатных изданий собственным техническим средством или арендуемым техническим средством архива.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4.2.23. Производить самостоятельное копирование собственным техническим средством или арендуемым техническим средством архива дел, документов, печатных изданий в специально отведенном(-ых) архивом для 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этих целей месте(-ах) в присутствии работника архива, который обеспечивает подготовку дел, документов, печатных изданий для копирования и их сохранность в процессе копирования, контроль за соблюдением условий копирования.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4.2.24. Использовать при самостоятельном копировании собственное бесконтактное мобильное копирующее техническое средство без штативов, съемных объективов и осветительного оборудования (например, телефон, фотоаппарат, планшетный компьютер) с выключенными функциями вспышки и подачи звуковых сигналов. Запрещается применение собственных контактных технических средств (в том числе, ручные, планшетные, протяжные сканеры, копиры), фиксирующих и прижимных устройств, подручных средств и физических усилий, которые оказывают негативное влияние на физическое состояние дел, документов, печатных изданий.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4.2.25. Не осуществлять самостоятельное копирование подлинников дел, документов, печатных изданий: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 копии фонда пользования;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отнесенных к категории особо ценных;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признанных находящимися в неудовлетворительном физическом состоянии в соответствии с порядком признания документов Архивного фонда Российской Федерации находящимися в неудовлетворительном физическом состоянии;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угасающим текстом, при наличии пигментных пятен, коррозии железо-галловых чернил, нарушения связи красочного слоя с основой (растрескивание, осыпи, порошение), на ломкой бумаге, на кальке, имеющих сургучные и восковые печати, повреждение переплета (раскол блока, нарушение шитья, выпадение листов), корешок, который не позволяет раскрыть дело на ровной поверхности, не причиняя при этом повреждений переплету и самому делу.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4.2.26. Указывать при публикации дел, документов их архивные шифры.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4.2.27. Предоставлять архиву библиографические данные публикаций, адреса интернет-ресурсов, подготовленных с использованием дел, документов, справочно-поисковых средств к ним, печатных изданий, находящихся на хранении в архиве.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правляющий делами администрации</w:t>
      </w:r>
    </w:p>
    <w:p w:rsidR="005F695E" w:rsidRPr="005F695E" w:rsidRDefault="005F695E" w:rsidP="005F695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Арзгирского муниципального округа                           В.Н. Шафорост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2A6" w:rsidRDefault="008B22A6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A5D" w:rsidRPr="005F695E" w:rsidRDefault="00992A5D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использования архивных документов в архивном отделе администрации Арзгирского муниципального округа Ставропольского края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Архивный отдел администрации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Арзгирского муниципального округа 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Дело пользователя № __________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Анкета пользователя, работающего в читальном зале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t>1.Фамилия, имя, отчество_______________________________________________________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2. Дата рождения ______________________________________________________________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t>3. Гражданство ________________________________________________________________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4. Место работы (учебы) и должность 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(полное название учреждения, его почтовый адрес и адрес электронный почты, телефон)</w:t>
      </w: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t>5. Образование, ученое звание, ученая степень (при наличии) 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6. Основание для проведения исследования________________________________________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(направление организации или по личному заявлению)</w:t>
      </w: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t>7. Тема, хронологические рамки 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10. Цель работы _______________________________________________________________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11. Адрес регистрации по месту жительства (пребывания) 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12. Адрес фактического проживания 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13. Номер контактного телефона (при наличии) ____________________________________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14. Адрес электронной почты (при наличии)_______________________________________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15. Серия, номер и паспорта, кем и когда выдан____________________________________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_____________________________________________________________________________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16. Фамилия, имя, отчество (при наличии) сопровождающего лица 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Обязательство-соглашение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Я, ___________________________________________________________________________,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                                        </w:t>
      </w: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(при наличии)</w:t>
      </w: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18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t>ознакомлен с Порядком использования архивных документов в государственных и  муниципальных архивах Российской Федерации и обязуюсь его выполнять. Согласен на обработку моих персональных данных, указанных в анкете, посредством внесения в  информационную базу данных, в соответствии с Федеральным законом от 27.07.2006 N 152-ФЗ "О персональных данных". Обязуюсь  соблюдать режим конфиденциальности в отношении ставшей мне известной информации, использование и распространение которой ограничено законодательством Российской Федерации.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__ ________________ 20__ г.    ___________</w:t>
      </w: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подпись</w:t>
      </w: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___________________________      ___________    _______________________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</w:t>
      </w:r>
      <w:r w:rsidRPr="005F695E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 сотрудника архива                        подпись             расшифровка подписи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    __ ________________ 20__ г.</w:t>
      </w:r>
      <w:r w:rsidRPr="005F695E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правляющий делами администрации</w:t>
      </w:r>
    </w:p>
    <w:p w:rsidR="005F695E" w:rsidRPr="005F695E" w:rsidRDefault="005F695E" w:rsidP="005F695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Арзгирского муниципального округа                           В.Н. Шафорост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использования архивных документов в архивном отделе администрации Арзгирского муниципального округа Ставропольского края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Архивный отдел администрации</w:t>
      </w:r>
    </w:p>
    <w:p w:rsidR="005F695E" w:rsidRPr="005F695E" w:rsidRDefault="005F695E" w:rsidP="005F695E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Арзгирского муниципального округа</w:t>
      </w:r>
    </w:p>
    <w:p w:rsidR="005F695E" w:rsidRPr="005F695E" w:rsidRDefault="005F695E" w:rsidP="005F695E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rPr>
          <w:rFonts w:ascii="Times New Roman" w:eastAsia="Times New Roman" w:hAnsi="Times New Roman" w:cs="Times New Roman"/>
          <w:sz w:val="28"/>
          <w:szCs w:val="28"/>
        </w:rPr>
      </w:pPr>
      <w:r w:rsidRPr="005F695E">
        <w:rPr>
          <w:rFonts w:ascii="Times New Roman" w:eastAsia="Times New Roman" w:hAnsi="Times New Roman" w:cs="Times New Roman"/>
          <w:sz w:val="28"/>
          <w:szCs w:val="28"/>
        </w:rPr>
        <w:t>ТРЕБОВАНИЕ</w:t>
      </w:r>
      <w:r w:rsidR="008B22A6" w:rsidRPr="008B22A6">
        <w:rPr>
          <w:rFonts w:ascii="Times New Roman" w:eastAsia="Times New Roman" w:hAnsi="Times New Roman" w:cs="Times New Roman"/>
          <w:sz w:val="28"/>
          <w:szCs w:val="28"/>
        </w:rPr>
        <w:t xml:space="preserve"> НА ВЫДАЧУ </w:t>
      </w:r>
      <w:r w:rsidRPr="005F695E">
        <w:rPr>
          <w:rFonts w:ascii="Times New Roman" w:eastAsia="Times New Roman" w:hAnsi="Times New Roman" w:cs="Times New Roman"/>
          <w:sz w:val="28"/>
          <w:szCs w:val="28"/>
        </w:rPr>
        <w:t>ДОКУМЕНТАЛЬНЫХ</w:t>
      </w:r>
      <w:r w:rsidR="008B22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695E">
        <w:rPr>
          <w:rFonts w:ascii="Times New Roman" w:eastAsia="Times New Roman" w:hAnsi="Times New Roman" w:cs="Times New Roman"/>
          <w:sz w:val="28"/>
          <w:szCs w:val="28"/>
        </w:rPr>
        <w:t>МАТЕРИАЛОВ</w:t>
      </w:r>
      <w:r w:rsidRPr="005F695E">
        <w:rPr>
          <w:rFonts w:ascii="Calibri" w:eastAsia="Times New Roman" w:hAnsi="Calibri" w:cs="Times New Roman"/>
          <w:b/>
          <w:bCs/>
          <w:sz w:val="28"/>
          <w:szCs w:val="28"/>
        </w:rPr>
        <w:t>.</w:t>
      </w:r>
    </w:p>
    <w:p w:rsidR="005F695E" w:rsidRPr="005F695E" w:rsidRDefault="005F695E" w:rsidP="005F695E">
      <w:pPr>
        <w:rPr>
          <w:rFonts w:ascii="Times New Roman" w:eastAsia="Times New Roman" w:hAnsi="Times New Roman" w:cs="Times New Roman"/>
          <w:sz w:val="28"/>
          <w:szCs w:val="28"/>
        </w:rPr>
      </w:pPr>
      <w:r w:rsidRPr="005F695E">
        <w:rPr>
          <w:rFonts w:ascii="Times New Roman" w:eastAsia="Times New Roman" w:hAnsi="Times New Roman" w:cs="Times New Roman"/>
          <w:sz w:val="28"/>
          <w:szCs w:val="28"/>
        </w:rPr>
        <w:t>От кого:___________________________________________________________</w:t>
      </w:r>
    </w:p>
    <w:p w:rsidR="005F695E" w:rsidRPr="005F695E" w:rsidRDefault="005F695E" w:rsidP="005F695E">
      <w:pPr>
        <w:rPr>
          <w:rFonts w:ascii="Times New Roman" w:eastAsia="Times New Roman" w:hAnsi="Times New Roman" w:cs="Times New Roman"/>
          <w:sz w:val="28"/>
          <w:szCs w:val="28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val="en-US"/>
        </w:rPr>
        <w:t>__________________________________________________________________</w:t>
      </w:r>
    </w:p>
    <w:p w:rsidR="005F695E" w:rsidRPr="005F695E" w:rsidRDefault="005F695E" w:rsidP="005F695E">
      <w:pPr>
        <w:rPr>
          <w:rFonts w:ascii="Times New Roman" w:eastAsia="Times New Roman" w:hAnsi="Times New Roman" w:cs="Times New Roman"/>
          <w:sz w:val="28"/>
          <w:szCs w:val="28"/>
        </w:rPr>
      </w:pPr>
      <w:r w:rsidRPr="005F695E">
        <w:rPr>
          <w:rFonts w:ascii="Times New Roman" w:eastAsia="Times New Roman" w:hAnsi="Times New Roman" w:cs="Times New Roman"/>
          <w:sz w:val="28"/>
          <w:szCs w:val="28"/>
        </w:rPr>
        <w:t>Тема исследования:</w:t>
      </w:r>
      <w:r w:rsidRPr="005F695E">
        <w:rPr>
          <w:rFonts w:ascii="Calibri" w:eastAsia="Times New Roman" w:hAnsi="Calibri" w:cs="Times New Roman"/>
          <w:sz w:val="28"/>
          <w:szCs w:val="28"/>
        </w:rPr>
        <w:t>__________________________________________________</w:t>
      </w:r>
    </w:p>
    <w:tbl>
      <w:tblPr>
        <w:tblStyle w:val="10"/>
        <w:tblW w:w="9763" w:type="dxa"/>
        <w:tblInd w:w="126" w:type="dxa"/>
        <w:tblLook w:val="04A0"/>
      </w:tblPr>
      <w:tblGrid>
        <w:gridCol w:w="800"/>
        <w:gridCol w:w="863"/>
        <w:gridCol w:w="773"/>
        <w:gridCol w:w="2367"/>
        <w:gridCol w:w="1134"/>
        <w:gridCol w:w="2096"/>
        <w:gridCol w:w="1730"/>
      </w:tblGrid>
      <w:tr w:rsidR="005F695E" w:rsidRPr="005F695E" w:rsidTr="003A3712">
        <w:tc>
          <w:tcPr>
            <w:tcW w:w="80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Фонд</w:t>
            </w: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6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Опись</w:t>
            </w: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7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Дело</w:t>
            </w: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6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Заголовок</w:t>
            </w: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дела</w:t>
            </w:r>
          </w:p>
        </w:tc>
        <w:tc>
          <w:tcPr>
            <w:tcW w:w="1134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Кол-во листов</w:t>
            </w:r>
          </w:p>
        </w:tc>
        <w:tc>
          <w:tcPr>
            <w:tcW w:w="2096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Причины</w:t>
            </w: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отказа</w:t>
            </w:r>
          </w:p>
        </w:tc>
        <w:tc>
          <w:tcPr>
            <w:tcW w:w="173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исследователя</w:t>
            </w:r>
          </w:p>
        </w:tc>
      </w:tr>
      <w:tr w:rsidR="005F695E" w:rsidRPr="005F695E" w:rsidTr="003A3712">
        <w:tc>
          <w:tcPr>
            <w:tcW w:w="80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695E" w:rsidRPr="005F695E" w:rsidTr="003A3712">
        <w:tc>
          <w:tcPr>
            <w:tcW w:w="80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695E" w:rsidRPr="005F695E" w:rsidTr="003A3712">
        <w:tc>
          <w:tcPr>
            <w:tcW w:w="80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695E" w:rsidRPr="005F695E" w:rsidTr="003A3712">
        <w:tc>
          <w:tcPr>
            <w:tcW w:w="80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695E" w:rsidRPr="005F695E" w:rsidTr="003A3712">
        <w:tc>
          <w:tcPr>
            <w:tcW w:w="80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695E" w:rsidRPr="005F695E" w:rsidTr="003A3712">
        <w:tc>
          <w:tcPr>
            <w:tcW w:w="80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695E" w:rsidRPr="005F695E" w:rsidTr="003A3712">
        <w:tc>
          <w:tcPr>
            <w:tcW w:w="80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95E" w:rsidRPr="005F695E" w:rsidRDefault="005F695E" w:rsidP="005F695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правляющий делами администрации</w:t>
      </w:r>
    </w:p>
    <w:p w:rsidR="005F695E" w:rsidRPr="005F695E" w:rsidRDefault="005F695E" w:rsidP="005F695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Арзгирского муниципального округа                           В.Н. Шафорост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7C0B" w:rsidRDefault="00A07C0B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0B" w:rsidRDefault="00A07C0B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0B" w:rsidRDefault="00A07C0B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0B" w:rsidRDefault="00A07C0B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0B" w:rsidRDefault="00A07C0B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0B" w:rsidRDefault="00A07C0B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0B" w:rsidRDefault="00A07C0B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0B" w:rsidRDefault="00A07C0B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C0B" w:rsidRDefault="00A07C0B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использования архивных документов в архивном отделе администрации Арзгирского муниципального округа Ставропольского края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Архивный отдел администрации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Арзгирского муниципального округа 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95E" w:rsidRPr="005F695E" w:rsidRDefault="005F695E" w:rsidP="005F695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F695E">
        <w:rPr>
          <w:rFonts w:ascii="Times New Roman" w:eastAsia="Times New Roman" w:hAnsi="Times New Roman" w:cs="Times New Roman"/>
          <w:sz w:val="28"/>
          <w:szCs w:val="28"/>
        </w:rPr>
        <w:t>ЗАКАЗ НА КОПИРОВАНИЕ ДОКУМЕНТ</w:t>
      </w:r>
    </w:p>
    <w:p w:rsidR="005F695E" w:rsidRPr="005F695E" w:rsidRDefault="005F695E" w:rsidP="005F695E">
      <w:pPr>
        <w:jc w:val="center"/>
        <w:rPr>
          <w:rFonts w:ascii="Calibri" w:eastAsia="Times New Roman" w:hAnsi="Calibri" w:cs="Times New Roman"/>
          <w:sz w:val="28"/>
          <w:szCs w:val="28"/>
        </w:rPr>
      </w:pPr>
    </w:p>
    <w:p w:rsidR="005F695E" w:rsidRPr="005F695E" w:rsidRDefault="005F695E" w:rsidP="005F695E">
      <w:pPr>
        <w:rPr>
          <w:rFonts w:ascii="Times New Roman" w:eastAsia="Times New Roman" w:hAnsi="Times New Roman" w:cs="Times New Roman"/>
          <w:sz w:val="28"/>
          <w:szCs w:val="28"/>
        </w:rPr>
      </w:pPr>
      <w:r w:rsidRPr="005F695E">
        <w:rPr>
          <w:rFonts w:ascii="Times New Roman" w:eastAsia="Times New Roman" w:hAnsi="Times New Roman" w:cs="Times New Roman"/>
          <w:sz w:val="28"/>
          <w:szCs w:val="28"/>
        </w:rPr>
        <w:t>Для кого:__________________________________________________________</w:t>
      </w:r>
    </w:p>
    <w:p w:rsidR="005F695E" w:rsidRPr="005F695E" w:rsidRDefault="005F695E" w:rsidP="005F695E">
      <w:pPr>
        <w:rPr>
          <w:rFonts w:ascii="Times New Roman" w:eastAsia="Times New Roman" w:hAnsi="Times New Roman" w:cs="Times New Roman"/>
          <w:sz w:val="28"/>
          <w:szCs w:val="28"/>
        </w:rPr>
      </w:pPr>
      <w:r w:rsidRPr="005F695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5F695E" w:rsidRPr="005F695E" w:rsidRDefault="005F695E" w:rsidP="005F695E">
      <w:pPr>
        <w:rPr>
          <w:rFonts w:ascii="Times New Roman" w:eastAsia="Times New Roman" w:hAnsi="Times New Roman" w:cs="Times New Roman"/>
          <w:sz w:val="28"/>
          <w:szCs w:val="28"/>
        </w:rPr>
      </w:pPr>
      <w:r w:rsidRPr="005F695E">
        <w:rPr>
          <w:rFonts w:ascii="Times New Roman" w:eastAsia="Times New Roman" w:hAnsi="Times New Roman" w:cs="Times New Roman"/>
          <w:sz w:val="28"/>
          <w:szCs w:val="28"/>
        </w:rPr>
        <w:t>Цель и тема занятий:________________________________________________</w:t>
      </w:r>
    </w:p>
    <w:p w:rsidR="005F695E" w:rsidRPr="005F695E" w:rsidRDefault="005F695E" w:rsidP="005F695E">
      <w:pPr>
        <w:rPr>
          <w:rFonts w:ascii="Times New Roman" w:eastAsia="Times New Roman" w:hAnsi="Times New Roman" w:cs="Times New Roman"/>
          <w:sz w:val="28"/>
          <w:szCs w:val="28"/>
        </w:rPr>
      </w:pPr>
      <w:r w:rsidRPr="005F695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tbl>
      <w:tblPr>
        <w:tblStyle w:val="10"/>
        <w:tblW w:w="0" w:type="auto"/>
        <w:tblInd w:w="108" w:type="dxa"/>
        <w:tblLayout w:type="fixed"/>
        <w:tblLook w:val="04A0"/>
      </w:tblPr>
      <w:tblGrid>
        <w:gridCol w:w="993"/>
        <w:gridCol w:w="992"/>
        <w:gridCol w:w="3827"/>
        <w:gridCol w:w="1271"/>
        <w:gridCol w:w="997"/>
        <w:gridCol w:w="1383"/>
      </w:tblGrid>
      <w:tr w:rsidR="005F695E" w:rsidRPr="005F695E" w:rsidTr="003A3712">
        <w:tc>
          <w:tcPr>
            <w:tcW w:w="99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фонда</w:t>
            </w:r>
          </w:p>
        </w:tc>
        <w:tc>
          <w:tcPr>
            <w:tcW w:w="992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описи</w:t>
            </w:r>
          </w:p>
        </w:tc>
        <w:tc>
          <w:tcPr>
            <w:tcW w:w="382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Наименование дела</w:t>
            </w:r>
          </w:p>
        </w:tc>
        <w:tc>
          <w:tcPr>
            <w:tcW w:w="1271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дела</w:t>
            </w:r>
          </w:p>
        </w:tc>
        <w:tc>
          <w:tcPr>
            <w:tcW w:w="99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№№</w:t>
            </w:r>
          </w:p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листов</w:t>
            </w:r>
          </w:p>
        </w:tc>
        <w:tc>
          <w:tcPr>
            <w:tcW w:w="138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95E">
              <w:rPr>
                <w:rFonts w:ascii="Times New Roman" w:hAnsi="Times New Roman"/>
                <w:sz w:val="24"/>
                <w:szCs w:val="24"/>
              </w:rPr>
              <w:t>Подпись в получении копий</w:t>
            </w:r>
          </w:p>
        </w:tc>
      </w:tr>
      <w:tr w:rsidR="005F695E" w:rsidRPr="005F695E" w:rsidTr="003A3712">
        <w:tc>
          <w:tcPr>
            <w:tcW w:w="99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82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271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97" w:type="dxa"/>
          </w:tcPr>
          <w:p w:rsidR="005F695E" w:rsidRPr="005F695E" w:rsidRDefault="005F695E" w:rsidP="005F695E">
            <w:pPr>
              <w:ind w:left="720"/>
              <w:contextualSpacing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8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5F695E" w:rsidRPr="005F695E" w:rsidTr="003A3712">
        <w:tc>
          <w:tcPr>
            <w:tcW w:w="99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82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271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9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8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5F695E" w:rsidRPr="005F695E" w:rsidTr="003A3712">
        <w:tc>
          <w:tcPr>
            <w:tcW w:w="99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82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271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9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8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5F695E" w:rsidRPr="005F695E" w:rsidTr="003A3712">
        <w:tc>
          <w:tcPr>
            <w:tcW w:w="99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82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271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9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8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5F695E" w:rsidRPr="005F695E" w:rsidTr="003A3712">
        <w:tc>
          <w:tcPr>
            <w:tcW w:w="99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82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271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97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83" w:type="dxa"/>
          </w:tcPr>
          <w:p w:rsidR="005F695E" w:rsidRPr="005F695E" w:rsidRDefault="005F695E" w:rsidP="005F695E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5F695E" w:rsidRPr="005F695E" w:rsidRDefault="005F695E" w:rsidP="005F695E">
      <w:pPr>
        <w:rPr>
          <w:rFonts w:ascii="Calibri" w:eastAsia="Times New Roman" w:hAnsi="Calibri" w:cs="Times New Roman"/>
        </w:rPr>
      </w:pPr>
    </w:p>
    <w:p w:rsidR="005F695E" w:rsidRPr="005F695E" w:rsidRDefault="005F695E" w:rsidP="005F695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правляющий делами администрации</w:t>
      </w:r>
    </w:p>
    <w:p w:rsidR="005F695E" w:rsidRPr="005F695E" w:rsidRDefault="005F695E" w:rsidP="005F695E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Арзгирского муниципального округа                           В.Н. Шафорост</w:t>
      </w:r>
    </w:p>
    <w:p w:rsid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использования архивных документов в архивном отделе администрации Арзгирского муниципального округа Ставропольского края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Архивный отдел администрации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Арзгирского муниципального округа</w:t>
      </w:r>
    </w:p>
    <w:p w:rsidR="005F695E" w:rsidRPr="005F695E" w:rsidRDefault="005F695E" w:rsidP="005F69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95E" w:rsidRPr="005F695E" w:rsidRDefault="005F695E" w:rsidP="005F695E">
      <w:pPr>
        <w:spacing w:before="150" w:after="150" w:line="240" w:lineRule="auto"/>
        <w:ind w:left="150" w:right="150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ЛИСТ ИСПОЛЬЗОВАНИЯ АРХИВНЫХ ДОКУМЕНТОВ</w:t>
      </w:r>
    </w:p>
    <w:p w:rsidR="005F695E" w:rsidRPr="005F695E" w:rsidRDefault="005F695E" w:rsidP="005F6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a99a3"/>
      <w:bookmarkEnd w:id="0"/>
    </w:p>
    <w:p w:rsidR="005F695E" w:rsidRPr="005F695E" w:rsidRDefault="005F695E" w:rsidP="005F6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№ ______________ Опись № ____________ Дело №  ______________</w:t>
      </w:r>
    </w:p>
    <w:p w:rsidR="005F695E" w:rsidRPr="005F695E" w:rsidRDefault="005F695E" w:rsidP="005F6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95E" w:rsidRPr="005F695E" w:rsidRDefault="005F695E" w:rsidP="005F6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Заголовок дела ___________________________________________________</w:t>
      </w:r>
    </w:p>
    <w:p w:rsidR="005F695E" w:rsidRPr="005F695E" w:rsidRDefault="005F695E" w:rsidP="005F6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951bb"/>
      <w:bookmarkEnd w:id="1"/>
      <w:r w:rsidRPr="005F695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5F695E" w:rsidRPr="005F695E" w:rsidRDefault="005F695E" w:rsidP="005F6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09"/>
        <w:gridCol w:w="2405"/>
        <w:gridCol w:w="2020"/>
        <w:gridCol w:w="2117"/>
        <w:gridCol w:w="2216"/>
      </w:tblGrid>
      <w:tr w:rsidR="005F695E" w:rsidRPr="005F695E" w:rsidTr="003A3712">
        <w:trPr>
          <w:trHeight w:val="1638"/>
        </w:trPr>
        <w:tc>
          <w:tcPr>
            <w:tcW w:w="1209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86b81"/>
            <w:bookmarkEnd w:id="2"/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использования</w:t>
            </w:r>
          </w:p>
        </w:tc>
        <w:tc>
          <w:tcPr>
            <w:tcW w:w="2405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Кому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выдано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фамилия,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инициалы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(разборчиво)</w:t>
            </w:r>
          </w:p>
        </w:tc>
        <w:tc>
          <w:tcPr>
            <w:tcW w:w="2020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Характер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использования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(копирование,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выписки,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просмотр и др.)</w:t>
            </w:r>
          </w:p>
        </w:tc>
        <w:tc>
          <w:tcPr>
            <w:tcW w:w="2117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Номера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использованных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листов</w:t>
            </w:r>
          </w:p>
        </w:tc>
        <w:tc>
          <w:tcPr>
            <w:tcW w:w="2216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Подпись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лица, 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использовавшего</w:t>
            </w: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дело</w:t>
            </w:r>
          </w:p>
        </w:tc>
      </w:tr>
      <w:tr w:rsidR="005F695E" w:rsidRPr="005F695E" w:rsidTr="003A3712">
        <w:trPr>
          <w:trHeight w:val="318"/>
        </w:trPr>
        <w:tc>
          <w:tcPr>
            <w:tcW w:w="1209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5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20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17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6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F695E" w:rsidRPr="005F695E" w:rsidTr="003A3712">
        <w:trPr>
          <w:trHeight w:val="334"/>
        </w:trPr>
        <w:tc>
          <w:tcPr>
            <w:tcW w:w="1209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5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6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695E" w:rsidRPr="005F695E" w:rsidTr="003A3712">
        <w:trPr>
          <w:trHeight w:val="334"/>
        </w:trPr>
        <w:tc>
          <w:tcPr>
            <w:tcW w:w="1209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5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7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6" w:type="dxa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695E" w:rsidRPr="005F695E" w:rsidRDefault="005F695E" w:rsidP="005F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F695E" w:rsidRPr="005F695E" w:rsidRDefault="005F695E" w:rsidP="005F6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Arial" w:eastAsia="Times New Roman" w:hAnsi="Arial" w:cs="Arial"/>
          <w:sz w:val="18"/>
          <w:szCs w:val="18"/>
          <w:lang w:eastAsia="ru-RU"/>
        </w:rPr>
      </w:pPr>
      <w:r w:rsidRPr="005F695E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</w:p>
    <w:p w:rsidR="005F695E" w:rsidRPr="005F695E" w:rsidRDefault="005F695E" w:rsidP="005F6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Arial" w:eastAsia="Times New Roman" w:hAnsi="Arial" w:cs="Arial"/>
          <w:sz w:val="18"/>
          <w:szCs w:val="18"/>
          <w:lang w:eastAsia="ru-RU"/>
        </w:rPr>
      </w:pPr>
    </w:p>
    <w:p w:rsidR="005F695E" w:rsidRPr="005F695E" w:rsidRDefault="005F695E" w:rsidP="005F69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Arial" w:eastAsia="Times New Roman" w:hAnsi="Arial" w:cs="Arial"/>
          <w:sz w:val="18"/>
          <w:szCs w:val="18"/>
          <w:lang w:eastAsia="ru-RU"/>
        </w:rPr>
      </w:pPr>
    </w:p>
    <w:p w:rsidR="00A93D73" w:rsidRDefault="00A93D73"/>
    <w:sectPr w:rsidR="00A93D73" w:rsidSect="005F695E">
      <w:headerReference w:type="default" r:id="rId7"/>
      <w:pgSz w:w="11907" w:h="16839"/>
      <w:pgMar w:top="1418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125" w:rsidRDefault="001A4125" w:rsidP="005F695E">
      <w:pPr>
        <w:spacing w:after="0" w:line="240" w:lineRule="auto"/>
      </w:pPr>
      <w:r>
        <w:separator/>
      </w:r>
    </w:p>
  </w:endnote>
  <w:endnote w:type="continuationSeparator" w:id="1">
    <w:p w:rsidR="001A4125" w:rsidRDefault="001A4125" w:rsidP="005F6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125" w:rsidRDefault="001A4125" w:rsidP="005F695E">
      <w:pPr>
        <w:spacing w:after="0" w:line="240" w:lineRule="auto"/>
      </w:pPr>
      <w:r>
        <w:separator/>
      </w:r>
    </w:p>
  </w:footnote>
  <w:footnote w:type="continuationSeparator" w:id="1">
    <w:p w:rsidR="001A4125" w:rsidRDefault="001A4125" w:rsidP="005F6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98926"/>
      <w:docPartObj>
        <w:docPartGallery w:val="Page Numbers (Top of Page)"/>
        <w:docPartUnique/>
      </w:docPartObj>
    </w:sdtPr>
    <w:sdtContent>
      <w:p w:rsidR="005F695E" w:rsidRDefault="003A7AD8">
        <w:pPr>
          <w:pStyle w:val="a6"/>
          <w:jc w:val="center"/>
        </w:pPr>
        <w:fldSimple w:instr=" PAGE   \* MERGEFORMAT ">
          <w:r w:rsidR="0023156D">
            <w:rPr>
              <w:noProof/>
            </w:rPr>
            <w:t>13</w:t>
          </w:r>
        </w:fldSimple>
      </w:p>
    </w:sdtContent>
  </w:sdt>
  <w:p w:rsidR="005F695E" w:rsidRDefault="005F695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695E"/>
    <w:rsid w:val="001A4125"/>
    <w:rsid w:val="0023156D"/>
    <w:rsid w:val="003A7AD8"/>
    <w:rsid w:val="005F695E"/>
    <w:rsid w:val="008B22A6"/>
    <w:rsid w:val="00992A5D"/>
    <w:rsid w:val="00A07C0B"/>
    <w:rsid w:val="00A93D73"/>
    <w:rsid w:val="00F91ED4"/>
    <w:rsid w:val="00FC5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semiHidden/>
    <w:unhideWhenUsed/>
    <w:rsid w:val="005F695E"/>
    <w:rPr>
      <w:rFonts w:ascii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1"/>
    <w:uiPriority w:val="99"/>
    <w:semiHidden/>
    <w:locked/>
    <w:rsid w:val="005F695E"/>
    <w:rPr>
      <w:rFonts w:ascii="Calibri" w:hAnsi="Calibri" w:cs="Times New Roman"/>
      <w:sz w:val="20"/>
      <w:szCs w:val="20"/>
      <w:lang w:eastAsia="en-US"/>
    </w:rPr>
  </w:style>
  <w:style w:type="table" w:customStyle="1" w:styleId="10">
    <w:name w:val="Сетка таблицы1"/>
    <w:basedOn w:val="a1"/>
    <w:next w:val="a5"/>
    <w:uiPriority w:val="59"/>
    <w:rsid w:val="005F695E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note text"/>
    <w:basedOn w:val="a"/>
    <w:link w:val="11"/>
    <w:uiPriority w:val="99"/>
    <w:semiHidden/>
    <w:unhideWhenUsed/>
    <w:rsid w:val="005F695E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3"/>
    <w:uiPriority w:val="99"/>
    <w:semiHidden/>
    <w:rsid w:val="005F695E"/>
    <w:rPr>
      <w:sz w:val="20"/>
      <w:szCs w:val="20"/>
    </w:rPr>
  </w:style>
  <w:style w:type="table" w:styleId="a5">
    <w:name w:val="Table Grid"/>
    <w:basedOn w:val="a1"/>
    <w:uiPriority w:val="59"/>
    <w:rsid w:val="005F6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F6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95E"/>
  </w:style>
  <w:style w:type="paragraph" w:styleId="a8">
    <w:name w:val="footer"/>
    <w:basedOn w:val="a"/>
    <w:link w:val="a9"/>
    <w:uiPriority w:val="99"/>
    <w:semiHidden/>
    <w:unhideWhenUsed/>
    <w:rsid w:val="005F69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F695E"/>
  </w:style>
  <w:style w:type="character" w:styleId="aa">
    <w:name w:val="footnote reference"/>
    <w:basedOn w:val="a0"/>
    <w:uiPriority w:val="99"/>
    <w:semiHidden/>
    <w:unhideWhenUsed/>
    <w:rsid w:val="00A07C0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3250B-E510-4DC1-A335-CEF28D6CC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13</Pages>
  <Words>4056</Words>
  <Characters>23120</Characters>
  <Application>Microsoft Office Word</Application>
  <DocSecurity>0</DocSecurity>
  <Lines>192</Lines>
  <Paragraphs>54</Paragraphs>
  <ScaleCrop>false</ScaleCrop>
  <Company>SPecialiST RePack</Company>
  <LinksUpToDate>false</LinksUpToDate>
  <CharactersWithSpaces>27122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8</cp:revision>
  <dcterms:created xsi:type="dcterms:W3CDTF">2022-11-21T07:03:00Z</dcterms:created>
  <dcterms:modified xsi:type="dcterms:W3CDTF">2022-11-28T06:33:00Z</dcterms:modified>
</cp:coreProperties>
</file>