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B3AD8" w:rsidTr="00DB3AD8">
        <w:tc>
          <w:tcPr>
            <w:tcW w:w="4785" w:type="dxa"/>
          </w:tcPr>
          <w:p w:rsidR="00DB3AD8" w:rsidRDefault="00DB3AD8" w:rsidP="00DB3AD8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УТВЕРЖДЁН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постановлением администрации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Арзгирского муниципального округа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Ставропольского края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от 20</w:t>
            </w:r>
            <w:r w:rsidR="0002407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октября 2023 г. 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734</w:t>
            </w:r>
          </w:p>
          <w:p w:rsidR="00DB3AD8" w:rsidRDefault="00DB3AD8" w:rsidP="00DB3AD8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spacing w:line="240" w:lineRule="exac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B3AD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ПЕРЕЧЕНЬ</w:t>
      </w:r>
    </w:p>
    <w:p w:rsidR="00DB3AD8" w:rsidRPr="00DB3AD8" w:rsidRDefault="00DB3AD8" w:rsidP="00DB3AD8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категорий граждан, для которых организация выезда работника </w:t>
      </w:r>
      <w:r w:rsidRPr="00DB3AD8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Арзгирского муниципального округа «Многофункциональный центр предоставления государственных и муниципальных услуг Арзгирского муниципального округа» 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для приема заявления о государственном ка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дастровом учете недвижимого имущества и </w:t>
      </w:r>
      <w:r w:rsidRPr="00DB3AD8">
        <w:rPr>
          <w:rFonts w:ascii="Times New Roman" w:eastAsia="Calibri" w:hAnsi="Times New Roman" w:cs="Times New Roman"/>
          <w:sz w:val="28"/>
          <w:szCs w:val="28"/>
        </w:rPr>
        <w:t>(или) госу</w:t>
      </w:r>
      <w:r w:rsidRPr="00DB3AD8">
        <w:rPr>
          <w:rFonts w:ascii="Times New Roman" w:eastAsia="Calibri" w:hAnsi="Times New Roman" w:cs="Times New Roman"/>
          <w:sz w:val="28"/>
          <w:szCs w:val="28"/>
        </w:rPr>
        <w:softHyphen/>
        <w:t xml:space="preserve">дарственной регистрации прав на недвижимое имущество  и прилагаемых к нему, документов, курьерской 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доставки заявителям подлежащих выдаче после осуществления государственного кадастрового учета недвижимого имущества и (или) госу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дарственной регистрации прав на недвижимое имущество документов в фор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ме документов на бумажном носителе, а также уведомлений об отказе в го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сударственном кадастровом учете недвижимого имущества и (или) государ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ственной регистрации прав на недвижимое имущество и подлинников пред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ставленных заявителем документов в форме документов на бумажном носи</w:t>
      </w:r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теле осуществляется бесплатно</w:t>
      </w:r>
    </w:p>
    <w:p w:rsidR="00DB3AD8" w:rsidRPr="00DB3AD8" w:rsidRDefault="00DB3AD8" w:rsidP="00DB3AD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AD8" w:rsidRPr="00DB3AD8" w:rsidRDefault="00DB3AD8" w:rsidP="00DB3AD8">
      <w:pPr>
        <w:widowControl w:val="0"/>
        <w:numPr>
          <w:ilvl w:val="0"/>
          <w:numId w:val="2"/>
        </w:numPr>
        <w:tabs>
          <w:tab w:val="left" w:pos="1063"/>
        </w:tabs>
        <w:autoSpaceDN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</w:rPr>
      </w:pPr>
      <w:bookmarkStart w:id="0" w:name="bookmark30"/>
      <w:bookmarkEnd w:id="0"/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Ветераны Великой Отечественной войны.</w:t>
      </w:r>
    </w:p>
    <w:p w:rsidR="00DB3AD8" w:rsidRPr="00DB3AD8" w:rsidRDefault="00DB3AD8" w:rsidP="00DB3AD8">
      <w:pPr>
        <w:widowControl w:val="0"/>
        <w:numPr>
          <w:ilvl w:val="0"/>
          <w:numId w:val="1"/>
        </w:numPr>
        <w:tabs>
          <w:tab w:val="left" w:pos="1092"/>
        </w:tabs>
        <w:autoSpaceDN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</w:rPr>
      </w:pPr>
      <w:bookmarkStart w:id="1" w:name="bookmark31"/>
      <w:bookmarkEnd w:id="1"/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Инвалиды Великой Отечественной войны.</w:t>
      </w:r>
    </w:p>
    <w:p w:rsidR="00DB3AD8" w:rsidRPr="00DB3AD8" w:rsidRDefault="00DB3AD8" w:rsidP="00DB3AD8">
      <w:pPr>
        <w:widowControl w:val="0"/>
        <w:numPr>
          <w:ilvl w:val="0"/>
          <w:numId w:val="1"/>
        </w:numPr>
        <w:tabs>
          <w:tab w:val="left" w:pos="1092"/>
        </w:tabs>
        <w:autoSpaceDN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bookmark32"/>
      <w:bookmarkEnd w:id="2"/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Дети-инвалиды.</w:t>
      </w:r>
    </w:p>
    <w:p w:rsidR="00DB3AD8" w:rsidRPr="00DB3AD8" w:rsidRDefault="00DB3AD8" w:rsidP="00DB3AD8">
      <w:pPr>
        <w:widowControl w:val="0"/>
        <w:numPr>
          <w:ilvl w:val="0"/>
          <w:numId w:val="1"/>
        </w:numPr>
        <w:tabs>
          <w:tab w:val="left" w:pos="1097"/>
        </w:tabs>
        <w:autoSpaceDN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bookmark33"/>
      <w:bookmarkEnd w:id="3"/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Инвалиды с детства I группы.</w:t>
      </w:r>
    </w:p>
    <w:p w:rsidR="00DB3AD8" w:rsidRPr="00DB3AD8" w:rsidRDefault="00DB3AD8" w:rsidP="00DB3AD8">
      <w:pPr>
        <w:widowControl w:val="0"/>
        <w:numPr>
          <w:ilvl w:val="0"/>
          <w:numId w:val="1"/>
        </w:numPr>
        <w:tabs>
          <w:tab w:val="left" w:pos="1097"/>
        </w:tabs>
        <w:autoSpaceDN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bookmark34"/>
      <w:bookmarkEnd w:id="4"/>
      <w:r w:rsidRPr="00DB3AD8">
        <w:rPr>
          <w:rFonts w:ascii="Times New Roman" w:eastAsia="Calibri" w:hAnsi="Times New Roman" w:cs="Times New Roman"/>
          <w:color w:val="000000"/>
          <w:sz w:val="28"/>
          <w:szCs w:val="28"/>
        </w:rPr>
        <w:t>Инвалиды I и П групп.</w:t>
      </w:r>
    </w:p>
    <w:p w:rsid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52711" w:rsidRDefault="00152711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52711" w:rsidRDefault="00152711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tabs>
          <w:tab w:val="left" w:pos="1410"/>
        </w:tabs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DB3AD8" w:rsidRP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p w:rsidR="00DB3AD8" w:rsidRP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p w:rsidR="00DB3AD8" w:rsidRP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p w:rsidR="00DB3AD8" w:rsidRPr="00DB3AD8" w:rsidRDefault="00DB3AD8" w:rsidP="00DB3AD8">
      <w:pPr>
        <w:spacing w:after="0" w:line="240" w:lineRule="exact"/>
        <w:jc w:val="right"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B3AD8" w:rsidTr="00DB3AD8">
        <w:tc>
          <w:tcPr>
            <w:tcW w:w="4785" w:type="dxa"/>
          </w:tcPr>
          <w:p w:rsidR="00DB3AD8" w:rsidRDefault="00DB3AD8" w:rsidP="00DB3AD8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4785" w:type="dxa"/>
          </w:tcPr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8"/>
                <w:szCs w:val="27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8"/>
                <w:szCs w:val="27"/>
                <w:lang w:eastAsia="en-US"/>
              </w:rPr>
              <w:t>УТВЕРЖДЁН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постановлением администрации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Арзгирского муниципального округа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 w:rsidRPr="00DB3AD8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Ставропольского края</w:t>
            </w:r>
          </w:p>
          <w:p w:rsidR="00DB3AD8" w:rsidRPr="00DB3AD8" w:rsidRDefault="00DB3AD8" w:rsidP="00DB3AD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от  20 </w:t>
            </w:r>
            <w:r w:rsidRPr="00DB3AD8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>октября  2023 г. №</w:t>
            </w:r>
            <w:r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  <w:t xml:space="preserve"> 734</w:t>
            </w:r>
          </w:p>
          <w:p w:rsidR="00DB3AD8" w:rsidRDefault="00DB3AD8" w:rsidP="00DB3AD8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en-US"/>
              </w:rPr>
            </w:pPr>
          </w:p>
        </w:tc>
      </w:tr>
    </w:tbl>
    <w:p w:rsidR="00DB3AD8" w:rsidRDefault="00DB3AD8" w:rsidP="00A83502">
      <w:pPr>
        <w:widowControl w:val="0"/>
        <w:tabs>
          <w:tab w:val="left" w:pos="2775"/>
        </w:tabs>
        <w:suppressAutoHyphens/>
        <w:autoSpaceDN w:val="0"/>
        <w:spacing w:after="0" w:line="240" w:lineRule="auto"/>
        <w:ind w:right="57"/>
        <w:textAlignment w:val="baseline"/>
        <w:rPr>
          <w:rFonts w:ascii="Times New Roman" w:eastAsia="SimSun" w:hAnsi="Times New Roman" w:cs="Mangal"/>
          <w:b/>
          <w:kern w:val="3"/>
          <w:sz w:val="27"/>
          <w:szCs w:val="27"/>
          <w:lang w:eastAsia="zh-CN" w:bidi="hi-IN"/>
        </w:rPr>
      </w:pPr>
    </w:p>
    <w:p w:rsidR="000F32B2" w:rsidRPr="00DB3AD8" w:rsidRDefault="000F32B2" w:rsidP="00A83502">
      <w:pPr>
        <w:widowControl w:val="0"/>
        <w:tabs>
          <w:tab w:val="left" w:pos="2775"/>
        </w:tabs>
        <w:suppressAutoHyphens/>
        <w:autoSpaceDN w:val="0"/>
        <w:spacing w:after="0" w:line="240" w:lineRule="auto"/>
        <w:ind w:right="57"/>
        <w:textAlignment w:val="baseline"/>
        <w:rPr>
          <w:rFonts w:ascii="Times New Roman" w:eastAsia="SimSun" w:hAnsi="Times New Roman" w:cs="Mangal"/>
          <w:b/>
          <w:kern w:val="3"/>
          <w:sz w:val="27"/>
          <w:szCs w:val="27"/>
          <w:lang w:eastAsia="zh-CN" w:bidi="hi-IN"/>
        </w:rPr>
      </w:pPr>
    </w:p>
    <w:p w:rsidR="00DB3AD8" w:rsidRDefault="00DB3AD8" w:rsidP="000F32B2">
      <w:pPr>
        <w:widowControl w:val="0"/>
        <w:tabs>
          <w:tab w:val="left" w:pos="2775"/>
        </w:tabs>
        <w:suppressAutoHyphens/>
        <w:autoSpaceDN w:val="0"/>
        <w:spacing w:after="0" w:line="240" w:lineRule="exact"/>
        <w:ind w:left="57" w:right="57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7"/>
          <w:lang w:eastAsia="zh-CN" w:bidi="hi-IN"/>
        </w:rPr>
      </w:pPr>
      <w:r w:rsidRPr="00DB3AD8">
        <w:rPr>
          <w:rFonts w:ascii="Times New Roman" w:eastAsia="SimSun" w:hAnsi="Times New Roman" w:cs="Mangal"/>
          <w:kern w:val="3"/>
          <w:sz w:val="28"/>
          <w:szCs w:val="27"/>
          <w:lang w:eastAsia="zh-CN" w:bidi="hi-IN"/>
        </w:rPr>
        <w:t xml:space="preserve">ПОРЯДОК </w:t>
      </w:r>
    </w:p>
    <w:p w:rsidR="000F32B2" w:rsidRDefault="000F32B2" w:rsidP="000F32B2">
      <w:pPr>
        <w:widowControl w:val="0"/>
        <w:tabs>
          <w:tab w:val="left" w:pos="2775"/>
        </w:tabs>
        <w:suppressAutoHyphens/>
        <w:autoSpaceDN w:val="0"/>
        <w:spacing w:after="0" w:line="240" w:lineRule="exact"/>
        <w:ind w:left="57" w:right="57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7"/>
          <w:lang w:eastAsia="zh-CN" w:bidi="hi-IN"/>
        </w:rPr>
      </w:pPr>
      <w:r w:rsidRPr="000F32B2">
        <w:rPr>
          <w:rFonts w:ascii="Times New Roman" w:eastAsia="SimSun" w:hAnsi="Times New Roman" w:cs="Mangal"/>
          <w:bCs/>
          <w:kern w:val="3"/>
          <w:sz w:val="28"/>
          <w:szCs w:val="27"/>
          <w:lang w:eastAsia="zh-CN" w:bidi="hi-IN"/>
        </w:rPr>
        <w:t>осуществления муниципальным казенным учреждением Арзгирского                   муниципального округа «Многофункциональный центр предоставления             государственных и муниципальных услуг Арзгирского муниципального                 округа» выездного приема</w:t>
      </w:r>
    </w:p>
    <w:p w:rsidR="000F32B2" w:rsidRDefault="000F32B2" w:rsidP="00DB3AD8">
      <w:pPr>
        <w:widowControl w:val="0"/>
        <w:tabs>
          <w:tab w:val="left" w:pos="2775"/>
        </w:tabs>
        <w:suppressAutoHyphens/>
        <w:autoSpaceDN w:val="0"/>
        <w:spacing w:after="0" w:line="240" w:lineRule="auto"/>
        <w:ind w:left="57" w:right="57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7"/>
          <w:lang w:eastAsia="zh-CN" w:bidi="hi-IN"/>
        </w:rPr>
      </w:pPr>
    </w:p>
    <w:p w:rsidR="000F32B2" w:rsidRPr="00DB3AD8" w:rsidRDefault="000F32B2" w:rsidP="00DB3AD8">
      <w:pPr>
        <w:widowControl w:val="0"/>
        <w:tabs>
          <w:tab w:val="left" w:pos="2775"/>
        </w:tabs>
        <w:suppressAutoHyphens/>
        <w:autoSpaceDN w:val="0"/>
        <w:spacing w:after="0" w:line="240" w:lineRule="auto"/>
        <w:ind w:left="57" w:right="57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7"/>
          <w:lang w:eastAsia="zh-CN" w:bidi="hi-IN"/>
        </w:rPr>
      </w:pPr>
    </w:p>
    <w:p w:rsidR="00DB3AD8" w:rsidRDefault="00DB3AD8" w:rsidP="000F32B2">
      <w:pPr>
        <w:widowControl w:val="0"/>
        <w:suppressAutoHyphens/>
        <w:autoSpaceDN w:val="0"/>
        <w:spacing w:after="0" w:line="240" w:lineRule="auto"/>
        <w:ind w:firstLine="663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</w:pP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t xml:space="preserve">Осуществление </w:t>
      </w:r>
      <w:r w:rsidRPr="00DB3AD8">
        <w:rPr>
          <w:rFonts w:ascii="Times New Roman" w:eastAsia="SimSun" w:hAnsi="Times New Roman" w:cs="Mangal"/>
          <w:kern w:val="3"/>
          <w:sz w:val="27"/>
          <w:szCs w:val="27"/>
          <w:lang w:eastAsia="zh-CN" w:bidi="hi-IN"/>
        </w:rPr>
        <w:t xml:space="preserve">муниципальным казённым учреждением Арзгирского муниципального округа «Многофункциональный центр предоставления государственных и муниципальных услуг Арзгирского муниципального округа» выездного приема заявления 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t>о государственном ка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 xml:space="preserve">дастровом учете недвижимого имущества и </w:t>
      </w:r>
      <w:r w:rsidRPr="00DB3AD8">
        <w:rPr>
          <w:rFonts w:ascii="Times New Roman" w:eastAsia="SimSun" w:hAnsi="Times New Roman" w:cs="Mangal"/>
          <w:kern w:val="3"/>
          <w:sz w:val="27"/>
          <w:szCs w:val="27"/>
          <w:lang w:eastAsia="zh-CN" w:bidi="hi-IN"/>
        </w:rPr>
        <w:t>(или) госу</w:t>
      </w:r>
      <w:r w:rsidRPr="00DB3AD8">
        <w:rPr>
          <w:rFonts w:ascii="Times New Roman" w:eastAsia="SimSun" w:hAnsi="Times New Roman" w:cs="Mangal"/>
          <w:kern w:val="3"/>
          <w:sz w:val="27"/>
          <w:szCs w:val="27"/>
          <w:lang w:eastAsia="zh-CN" w:bidi="hi-IN"/>
        </w:rPr>
        <w:softHyphen/>
        <w:t xml:space="preserve">дарственной регистрации прав на недвижимое имущество  и прилагаемых к нему, документов, курьерской 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t>доставки заявителям подлежащих выдаче после осуществления государственного кадастрового учета недвижимого имущества и (или) госу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дарственной регистрации прав на недвижимое имущество документов в фор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ме документов на бумажном носителе, а также уведомлений об отказе в го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сударственном кадастровом учете недвижимого имущества и (или) государ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ственной регистрации прав на недвижимое имущество и подлинников пред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ставленных заявителем документов в форме документов на бумажном носи</w:t>
      </w:r>
      <w:r w:rsidRPr="00DB3AD8">
        <w:rPr>
          <w:rFonts w:ascii="Times New Roman" w:eastAsia="SimSun" w:hAnsi="Times New Roman" w:cs="Mangal"/>
          <w:color w:val="000000"/>
          <w:kern w:val="3"/>
          <w:sz w:val="27"/>
          <w:szCs w:val="27"/>
          <w:lang w:eastAsia="zh-CN" w:bidi="hi-IN"/>
        </w:rPr>
        <w:softHyphen/>
        <w:t>теле.</w:t>
      </w:r>
    </w:p>
    <w:p w:rsidR="00DB3AD8" w:rsidRPr="00DB3AD8" w:rsidRDefault="00DB3AD8" w:rsidP="00DB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7"/>
          <w:szCs w:val="27"/>
          <w:lang w:eastAsia="zh-CN" w:bidi="hi-IN"/>
        </w:rPr>
      </w:pP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109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Настоящий Порядок определяет механизм осуществления </w:t>
      </w:r>
      <w:r w:rsidRPr="00DB3AD8">
        <w:rPr>
          <w:rFonts w:ascii="Times New Roman" w:eastAsia="Calibri" w:hAnsi="Times New Roman" w:cs="Times New Roman"/>
          <w:sz w:val="27"/>
          <w:szCs w:val="27"/>
        </w:rPr>
        <w:t xml:space="preserve">муниципальным казенным учреждением Арзгирского муниципального округа «Многофункциональный центр предоставления государственных и муниципальных услуг Арзгирского муниципального округа» (далее –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многофункциональный центр</w:t>
      </w:r>
      <w:r w:rsidRPr="00DB3AD8">
        <w:rPr>
          <w:rFonts w:ascii="Times New Roman" w:eastAsia="Calibri" w:hAnsi="Times New Roman" w:cs="Times New Roman"/>
          <w:sz w:val="27"/>
          <w:szCs w:val="27"/>
        </w:rPr>
        <w:t>)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по запросу заявителей - физических или юридических лиц (за исключением государственных органов и их терри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ториальных органов, органов государственных внебюджетных фондов и их территориальных органов, органов местного самоуправления) либо их упол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номоченных представителей выездного приема заявления о государственном кадастровом учете недвижимого имущества и (или) государственной реги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страции прав на недвижимое имущество и прилагаемых к нему документов (далее соответственно - многофункциональные центры, заявление, кадастро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вый учет, государственная регистрация прав), а также по запросу заявителей, указанных в частях 13-17 статьи 29 Федерального закона от 13.07.2015 г.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№218-ФЗ 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недвижимости», курьерской доставки заявителям подлежа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щих выдаче после осуществления кадастрового учета и (или)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прав документов в форме документов на бумажном носите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ле, а также уведомлений об отказе в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кадастровом учете и (или)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прав и подлинников представленных заявителем докумен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тов в форме документов на бумажном носителе (далее соответственно - вы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ездной прием, курьерская доставка, заявитель, итоговые документы, №218-ФЗ от </w:t>
      </w:r>
      <w:r w:rsidRPr="00DB3AD8">
        <w:rPr>
          <w:rFonts w:ascii="Times New Roman" w:eastAsia="Calibri" w:hAnsi="Times New Roman" w:cs="Times New Roman"/>
          <w:sz w:val="27"/>
          <w:szCs w:val="27"/>
        </w:rPr>
        <w:t xml:space="preserve">13.07.2015 г.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недвижимости»), размер платы за осуществление выездного приема, курьерской доставки, а также случаи, при которых такая плата не взимается.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Термины и понятия, используемые в настоящем Порядке, применяются в значениях, определенных Федеральным законом «Об организации предо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ставления государственных и муниципальных услуг» и Федеральным законом от 13.07.2015 г. №218-ФЗ 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 (далее - Федеральный закон).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06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5" w:name="bookmark18"/>
      <w:bookmarkEnd w:id="5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Выездной прием, курьерская доставка осуществляются посредством выезда работника многофункционального центра к заявителю, предусмот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ренного пунктом 4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  <w:vertAlign w:val="superscript"/>
        </w:rPr>
        <w:t>1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Правил организации деятельности многофункциональ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ных центров предоставления государственных и муниципальных услуг, утвержденных постановлением Правительства Российской Федерации от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22 декабря 2012 г. № 1376, на возмездной основе, за исключением случая, указанного в пункте 3 настоящего Порядка.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Выездной прием, курьерская доставка осуществляются в пределах Арзгирского муниципального округа Ставропольского края, на территории которого планируется подача заявления, при условии их полной оплаты.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097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6" w:name="bookmark19"/>
      <w:bookmarkEnd w:id="6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Размер платы за осуществление выездного приема, курьерской</w:t>
      </w:r>
      <w:r w:rsidRPr="00DB3AD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доставки устанавливается в соответствии с порядком исчисления платы за выезд работника многофункционального центра третьим лицом при условии указания в назначении платежа фамилии, имени, отчества (при наличии) заявителя, за которого вносится плата.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Выездной прием, курьерская доставка осуществляются без взимания платы для граждан, определенных перечнем категорий граждан, для которых организация выезда работника многофункционального центра предоставле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ния государственных и муниципальных услуг в Ставропольском крае для приема заявления о государственном кадастровом учете недвижимого иму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щества и (или) государственной регистрации прав на недвижимое имущество и прилагаемых к нему документов, курьерской доставки заявителям подле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жащих выдаче после осуществления государственного кадастрового учета недвижимого имущества и (или) государственной регистрации прав на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не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движимое имущество документов в форме документов на бумажном носите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ле, а также уведомлений об отказе в государственном кадастровом учете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не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движимого имущества и (или) государственной регистрации прав на недви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жимое имущество и подлинников представленных заявителем документов в форме документов на бумажном носителе осуществляется бесплатно, утвер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ждаемым нормативным правовым актом Правительства Ставропольского края (далее - перечень), при предъявлении ими документов, подтверждаю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щих их отнесение к соответствующей категории граждан, предусмотренной перечнем.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05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7" w:name="bookmark20"/>
      <w:bookmarkEnd w:id="7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Многофункциональный центр не осуществляет выездной прием,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</w:t>
      </w:r>
      <w:r w:rsidRPr="00DB3AD8">
        <w:rPr>
          <w:rFonts w:ascii="Times New Roman" w:eastAsia="Calibri" w:hAnsi="Times New Roman" w:cs="Times New Roman"/>
          <w:iCs/>
          <w:color w:val="000000"/>
          <w:sz w:val="27"/>
          <w:szCs w:val="27"/>
        </w:rPr>
        <w:lastRenderedPageBreak/>
        <w:t>ку</w:t>
      </w:r>
      <w:r w:rsidRPr="00DB3AD8">
        <w:rPr>
          <w:rFonts w:ascii="Times New Roman" w:eastAsia="Calibri" w:hAnsi="Times New Roman" w:cs="Times New Roman"/>
          <w:iCs/>
          <w:color w:val="000000"/>
          <w:sz w:val="27"/>
          <w:szCs w:val="27"/>
        </w:rPr>
        <w:softHyphen/>
        <w:t>рьерскую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доставку на территорию медицинских организаций, исправитель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ных учреждений и следственных изоляторов, а также воинских частей.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047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8" w:name="bookmark21"/>
      <w:bookmarkEnd w:id="8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 осуществлении выездного приема, курьерской доставки должно быть отказано непосредственно по приезде на место их осуществления, если не установлена личность заявителя (его представителя), в том числе не предъявлен документ, удостоверяющий личность заявителя (его представи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теля), или лицо, подавшее запрос на осуществление выездного приема, курь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ерской доставки (далее - запрос), отказалось предъявить документ, удостове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ряющий его личность, отказалось предъявить документ, удостоверяющий его личность.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указанных случаях работником многофункционального центра 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рас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писке о приеме заявления и прилагаемых к нему документов (расписке о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вы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даче итоговых документов) проставляется отметка об отказе заявителю 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вы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ездном приеме, курьерской доставке с указанием причины отказа, подпись работника многофункционального центра с указанием фамилии и инициалов, должности, даты и времени.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 случае отсутствия заявителя в назначенные дату и время по указан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ному в запросе адресу более 30 минут после назначенного времени работни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ком многофункционального центра в расписке о приеме заявления и прила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гаемых к нему документов (расписке о выдаче итоговых документов) про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ставляется отметка об отсутствии заявителя в назначенные дату и время по указанному в запросе адресу, подпись работника многофункционального центра с указанием фамилии и инициалов, должности, даты и времени.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При этом выездной прием, курьерская доставка считаются осуществ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ленными и плата за осуществление выездного приема, курьерской доставки возвращается заявителю за минусом затрат, понесенных многофункциональ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ным центром по осуществлению выезда к заявителю, экономически обосно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ванный расчет которых осуществляется в соответствии с порядком исчисле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ния платы за выезд работника многофункционального центра предоставле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ния государственных и муниципальных услуг в Ставропольском крае к за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явителю, утверждаемым нормативным правовым актом Правительства Став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ропольского края, и утверждается правовым актом многофункционального центра (далее - затраты по осуществлению выезда к заявителю).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05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9" w:name="bookmark22"/>
      <w:bookmarkEnd w:id="9"/>
      <w:r w:rsidRPr="00DB3AD8">
        <w:rPr>
          <w:rFonts w:ascii="Times New Roman" w:eastAsia="Calibri" w:hAnsi="Times New Roman" w:cs="Times New Roman"/>
          <w:sz w:val="27"/>
          <w:szCs w:val="27"/>
        </w:rPr>
        <w:t>Запрос может быть подан заявителем в многофункциональный центр в письменном виде по адресу многофункционального центра либо в форме электронного документа, направляемого на адрес электронной почты мно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 xml:space="preserve">гофункционального центра </w:t>
      </w:r>
      <w:r w:rsidRPr="00DB3AD8">
        <w:rPr>
          <w:rFonts w:ascii="Times New Roman" w:eastAsia="Calibri" w:hAnsi="Times New Roman" w:cs="Times New Roman"/>
          <w:sz w:val="27"/>
          <w:szCs w:val="27"/>
          <w:lang w:val="en-US"/>
        </w:rPr>
        <w:t>mfcarz</w:t>
      </w:r>
      <w:r w:rsidRPr="00DB3AD8">
        <w:rPr>
          <w:rFonts w:ascii="Times New Roman" w:eastAsia="Calibri" w:hAnsi="Times New Roman" w:cs="Times New Roman"/>
          <w:sz w:val="27"/>
          <w:szCs w:val="27"/>
        </w:rPr>
        <w:t>@</w:t>
      </w:r>
      <w:r w:rsidRPr="00DB3AD8">
        <w:rPr>
          <w:rFonts w:ascii="Times New Roman" w:eastAsia="Calibri" w:hAnsi="Times New Roman" w:cs="Times New Roman"/>
          <w:sz w:val="27"/>
          <w:szCs w:val="27"/>
          <w:lang w:val="en-US"/>
        </w:rPr>
        <w:t>mail</w:t>
      </w:r>
      <w:r w:rsidRPr="00DB3AD8">
        <w:rPr>
          <w:rFonts w:ascii="Times New Roman" w:eastAsia="Calibri" w:hAnsi="Times New Roman" w:cs="Times New Roman"/>
          <w:sz w:val="27"/>
          <w:szCs w:val="27"/>
        </w:rPr>
        <w:t>.</w:t>
      </w:r>
      <w:r w:rsidRPr="00DB3AD8">
        <w:rPr>
          <w:rFonts w:ascii="Times New Roman" w:eastAsia="Calibri" w:hAnsi="Times New Roman" w:cs="Times New Roman"/>
          <w:sz w:val="27"/>
          <w:szCs w:val="27"/>
          <w:lang w:val="en-US"/>
        </w:rPr>
        <w:t>ru</w:t>
      </w:r>
      <w:r w:rsidRPr="00DB3AD8">
        <w:rPr>
          <w:rFonts w:ascii="Times New Roman" w:eastAsia="Calibri" w:hAnsi="Times New Roman" w:cs="Times New Roman"/>
          <w:sz w:val="27"/>
          <w:szCs w:val="27"/>
        </w:rPr>
        <w:t>, либо по телефону многофункционального цен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>тра, указанным на официальном портале сети многофункциональных центров Ставропольского края в информационно-телекоммуникационной сети «Ин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 xml:space="preserve">тернет» (цо адресу: </w:t>
      </w:r>
      <w:hyperlink r:id="rId7" w:history="1">
        <w:r w:rsidRPr="00DB3AD8">
          <w:rPr>
            <w:rFonts w:ascii="Times New Roman" w:eastAsia="Calibri" w:hAnsi="Times New Roman" w:cs="Times New Roman"/>
            <w:sz w:val="27"/>
          </w:rPr>
          <w:t>http://umfc26.ru</w:t>
        </w:r>
        <w:r w:rsidRPr="00DB3AD8">
          <w:rPr>
            <w:rFonts w:ascii="Times New Roman" w:eastAsia="Calibri" w:hAnsi="Times New Roman" w:cs="Times New Roman"/>
            <w:sz w:val="27"/>
            <w:u w:val="single"/>
          </w:rPr>
          <w:t>)</w:t>
        </w:r>
      </w:hyperlink>
      <w:r w:rsidRPr="00DB3AD8">
        <w:rPr>
          <w:rFonts w:ascii="Times New Roman" w:eastAsia="Calibri" w:hAnsi="Times New Roman" w:cs="Times New Roman"/>
          <w:sz w:val="27"/>
          <w:szCs w:val="27"/>
        </w:rPr>
        <w:t>, либо посредством личного обращения в многофункциональный центр.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10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0" w:name="bookmark23"/>
      <w:bookmarkEnd w:id="10"/>
      <w:r w:rsidRPr="00DB3AD8">
        <w:rPr>
          <w:rFonts w:ascii="Times New Roman" w:eastAsia="Calibri" w:hAnsi="Times New Roman" w:cs="Times New Roman"/>
          <w:sz w:val="27"/>
          <w:szCs w:val="27"/>
        </w:rPr>
        <w:t>Запрос должен содержать следующую информацию: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адрес места осуществления выездного приема, курьерской доставки;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дата и время осуществления выездного приема, курьерской доставки (с учетом свободных дат и времени, на которые открыта запись);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вид государственной услуги (для выездного приема);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lastRenderedPageBreak/>
        <w:t>вид учетно-регистрационного действия (для выездного приема); количество пакетов документов (для выездного приема);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сведения о заявителе (заявителях):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для физического лица - фамилия, имя, отчество (при наличии), адрес электронной почты (при наличии), паспортные данные, номер контактного телефона, информация о наличии права на осуществление выездного приема, курьерской доставки бесплатно (с приложением документа, подтверждающе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>го отнесение заявителя к соответствующей категории граждан, предусмот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>ренной перечнем);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sz w:val="27"/>
          <w:szCs w:val="27"/>
        </w:rPr>
        <w:t>для юридического лица - наименование юридического лица, фамилия, имя, отчество (при наличии) его уполномоченного представителя, идентифи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>кационный номер налогоплательщика, основной государственный регистра</w:t>
      </w:r>
      <w:r w:rsidRPr="00DB3AD8">
        <w:rPr>
          <w:rFonts w:ascii="Times New Roman" w:eastAsia="Calibri" w:hAnsi="Times New Roman" w:cs="Times New Roman"/>
          <w:sz w:val="27"/>
          <w:szCs w:val="27"/>
        </w:rPr>
        <w:softHyphen/>
        <w:t xml:space="preserve">ционный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номер, адрес электронной почты (при наличии), номер контактного телефона.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Заявитель имеет право указать в запросе более одного пакета докумен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тов, при этом размер платы за осуществление выездного приема рассчитыва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ется в соответствии с порядком исчисления платы за выезд работника мно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гофункционального центра предоставления государственных и муниципаль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ных услуг в Ставропольском крае к заявителю, утверждаемым нормативным правовым актом Правительства Ставропольского края.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10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1" w:name="bookmark24"/>
      <w:bookmarkEnd w:id="11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Результатом осуществления выездного приема является выданная работником многофункционального центра заявителю расписка о приеме за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явления и прилагаемых к нему документов.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102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2" w:name="bookmark25"/>
      <w:bookmarkEnd w:id="12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Итоговые документы доставляются водителем многофункциональ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ного центра заявителям, указанным в частях 13-17 статьи 29 Федерального закона от 13.07.2015 г. №218-ФЗ 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недвижимости», посредством курьерской доставки при наличии указания на такой способ доставки в заявлении.</w:t>
      </w:r>
    </w:p>
    <w:p w:rsidR="00DB3AD8" w:rsidRPr="00DB3AD8" w:rsidRDefault="00DB3AD8" w:rsidP="00DB3AD8">
      <w:pPr>
        <w:widowControl w:val="0"/>
        <w:numPr>
          <w:ilvl w:val="0"/>
          <w:numId w:val="3"/>
        </w:numPr>
        <w:tabs>
          <w:tab w:val="left" w:pos="1201"/>
        </w:tabs>
        <w:spacing w:after="0" w:line="240" w:lineRule="auto"/>
        <w:ind w:left="0"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3" w:name="bookmark26"/>
      <w:bookmarkEnd w:id="13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Работник многофункционального центра обязан согласовать с </w:t>
      </w:r>
      <w:r w:rsidR="000F32B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за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явителем дату и время курьерской доставки по номеру телефона заявителя, указанному в заявлении, в срок не более двух рабочих дней после поступле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ния в многофункциональный центр итоговых документов от уполномоченно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го Правительством Российской Федерации федерального органа исполни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тельной власти или его территориальных органов, предоставляющих госу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дарственную услугу по кадастровому учету и (или) государственной реги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страции прав.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При отсутствии в заявлении сведений о номере телефона заявителя многофункциональный центр направляет текстовое сообщение о необходи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мости согласования даты и времени осуществления курьерской доставки и предоставления контактного номера телефона по адресу электронной почты, указанному в заявлении.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случае отсутствия в течение 3 рабочих дней после направления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за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явителю на адрес его электронной почты текстового сообщения, указанного в абзаце втором настоящего пункта, сведений о согласовании заявителем даты и времени осуществления курьерской доставки, а также в случае отсутствия в заявлении сведений о номере телефона и адресе электронной почты заявите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ля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многофункциональный центр осуществляет хранение итоговых докумен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тов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до их получения заявителем, но не более срока, предусмотренного ча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стью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13 статьи 18 Федерального закона от 13.07.2015 г. №218-ФЗ 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случае если итоговые документы не были получены заявителем 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те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чение срока, предусмотренного частью 13 статьи 18 Федерального закона от 13.07.2015 г. №</w:t>
      </w:r>
      <w:r w:rsidR="000F32B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218-ФЗ «О государствен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ной регистрации недвижимости», указанные документы на бумажном носителе подлежат возврату в уполномо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ченный Правительством Российской Федерации федеральный орган испол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нительной власти или его территориальный орган, предоставляющие госу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дарственную услугу по кадастровому учету и (или) государственной реги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страции прав.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11. Результатом осуществления курьерской доставки является простав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ленная в расписке о выдаче итоговых документов отметка об их получении заявителем с указанием его фамилии, инициалов, даты и времени получения, с проставлением подписи заявителя.</w:t>
      </w:r>
    </w:p>
    <w:p w:rsidR="00DB3AD8" w:rsidRPr="00DB3AD8" w:rsidRDefault="00DB3AD8" w:rsidP="00DB3AD8">
      <w:pPr>
        <w:widowControl w:val="0"/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При несогласии заявителя с перечнем выдаваемых ему итоговых доку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ментов и его отказе от их получения, отказе от проставления подписи в </w:t>
      </w:r>
      <w:r w:rsidR="000F32B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рас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писке о выдаче итоговых документов итоговые документы ему не выдаются, и водитель многофункционального центра в расписке о выдаче итоговых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до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кументов проставляет отметку об отказе заявителя от получения итоговых документов, при этом курьерская доставка считается осуществленной и плата за ее осуществление возвращается заявителю за минусом затрат по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осу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ществлению выезда к заявителю, расчет которых осуществляется 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соответ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ствии с пунктом 5 настоящего Порядка.</w:t>
      </w:r>
    </w:p>
    <w:p w:rsidR="00DB3AD8" w:rsidRPr="00DB3AD8" w:rsidRDefault="00DB3AD8" w:rsidP="00DB3AD8">
      <w:pPr>
        <w:widowControl w:val="0"/>
        <w:numPr>
          <w:ilvl w:val="0"/>
          <w:numId w:val="4"/>
        </w:numPr>
        <w:tabs>
          <w:tab w:val="left" w:pos="1186"/>
        </w:tabs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4" w:name="bookmark27"/>
      <w:bookmarkEnd w:id="14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 случае отказа заявителя от выездного приема, курьерской достав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ки (изменения даты выездного приема, курьерской доставки) он обязан уве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домить об этом многофункциональный центр в письменном виде по адресу многофункционального центра либо в форме электронного документа, направляемого на адрес электронной почты многофункционального центра, либо по телефону многофункционального центра, указанным на официаль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ном портале сети многофункциональных центров Ставропольского края в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ин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формационно-телекоммуникационной сети «Интернет» (по адресу: </w:t>
      </w:r>
      <w:hyperlink r:id="rId8" w:history="1">
        <w:r w:rsidRPr="00DB3AD8">
          <w:rPr>
            <w:rFonts w:ascii="Times New Roman" w:eastAsia="Calibri" w:hAnsi="Times New Roman" w:cs="Times New Roman"/>
            <w:color w:val="000000"/>
            <w:sz w:val="27"/>
          </w:rPr>
          <w:t>http://unifc26.ru</w:t>
        </w:r>
        <w:r w:rsidRPr="00DB3AD8">
          <w:rPr>
            <w:rFonts w:ascii="Times New Roman" w:eastAsia="Calibri" w:hAnsi="Times New Roman" w:cs="Times New Roman"/>
            <w:color w:val="000000"/>
            <w:sz w:val="27"/>
            <w:u w:val="single"/>
          </w:rPr>
          <w:t>)</w:t>
        </w:r>
      </w:hyperlink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, либо посредством личного обращения в многофункциональ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ный центр не позднее чем за 1 рабочий день до даты осуществления выезд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ного приема, курьерской доставки.</w:t>
      </w:r>
    </w:p>
    <w:p w:rsidR="00DB3AD8" w:rsidRPr="00DB3AD8" w:rsidRDefault="00DB3AD8" w:rsidP="00DB3AD8">
      <w:pPr>
        <w:widowControl w:val="0"/>
        <w:numPr>
          <w:ilvl w:val="0"/>
          <w:numId w:val="4"/>
        </w:numPr>
        <w:tabs>
          <w:tab w:val="left" w:pos="1191"/>
        </w:tabs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5" w:name="bookmark28"/>
      <w:bookmarkEnd w:id="15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В случае неосуществления выездного приема, курьерской доставки вследствие обстоятельств непреодолимой силы или по иным обстоятель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ствам, независящим от воли многофункционального центра и заявителя, мно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гофункциональный центр переносит дату и время осуществления выездного приема, курьерской доставки по согласованию с заявителем.</w:t>
      </w:r>
    </w:p>
    <w:p w:rsidR="00DB3AD8" w:rsidRPr="00DB3AD8" w:rsidRDefault="00DB3AD8" w:rsidP="00DB3AD8">
      <w:pPr>
        <w:widowControl w:val="0"/>
        <w:numPr>
          <w:ilvl w:val="0"/>
          <w:numId w:val="4"/>
        </w:numPr>
        <w:tabs>
          <w:tab w:val="left" w:pos="1201"/>
        </w:tabs>
        <w:spacing w:after="0" w:line="240" w:lineRule="auto"/>
        <w:ind w:firstLine="663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16" w:name="bookmark29"/>
      <w:bookmarkEnd w:id="16"/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Возврат платы в случае излишне уплаченных заявителем денежных средств за осуществление выездного приема, курьерской доставки в случае отказа заявителя от выездного приема, курьерской доставки не позднее чем за </w:t>
      </w:r>
      <w:r w:rsidR="00A8350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1 рабочий День до даты осуществления выездного приема, курьерской </w:t>
      </w:r>
      <w:r w:rsidR="00A8350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до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 xml:space="preserve">ставки, а также в случаях, предусмотренных пунктами 5 и 11 настоящего </w:t>
      </w:r>
      <w:r w:rsidR="00A83502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   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t>По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рядка, осуществляется на основании заявления заявителя в течение 10 рабо</w:t>
      </w:r>
      <w:r w:rsidRPr="00DB3AD8">
        <w:rPr>
          <w:rFonts w:ascii="Times New Roman" w:eastAsia="Calibri" w:hAnsi="Times New Roman" w:cs="Times New Roman"/>
          <w:color w:val="000000"/>
          <w:sz w:val="27"/>
          <w:szCs w:val="27"/>
        </w:rPr>
        <w:softHyphen/>
        <w:t>чих дней со дня его подачи.</w:t>
      </w:r>
    </w:p>
    <w:p w:rsidR="00A83502" w:rsidRDefault="00A83502" w:rsidP="00DB3AD8">
      <w:pPr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A83502" w:rsidRDefault="00A83502" w:rsidP="00DB3AD8">
      <w:pPr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0F32B2" w:rsidRDefault="000F32B2" w:rsidP="00DB3AD8">
      <w:pPr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0F32B2" w:rsidRDefault="000F32B2" w:rsidP="00DB3AD8">
      <w:pPr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0F32B2" w:rsidRDefault="000F32B2" w:rsidP="00DB3AD8">
      <w:pPr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sectPr w:rsidR="000F32B2" w:rsidSect="00654216">
      <w:headerReference w:type="default" r:id="rId9"/>
      <w:pgSz w:w="11906" w:h="16838"/>
      <w:pgMar w:top="540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54B" w:rsidRDefault="00B1154B" w:rsidP="001E6F45">
      <w:pPr>
        <w:spacing w:after="0" w:line="240" w:lineRule="auto"/>
      </w:pPr>
      <w:r>
        <w:separator/>
      </w:r>
    </w:p>
  </w:endnote>
  <w:endnote w:type="continuationSeparator" w:id="1">
    <w:p w:rsidR="00B1154B" w:rsidRDefault="00B1154B" w:rsidP="001E6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54B" w:rsidRDefault="00B1154B" w:rsidP="001E6F45">
      <w:pPr>
        <w:spacing w:after="0" w:line="240" w:lineRule="auto"/>
      </w:pPr>
      <w:r>
        <w:separator/>
      </w:r>
    </w:p>
  </w:footnote>
  <w:footnote w:type="continuationSeparator" w:id="1">
    <w:p w:rsidR="00B1154B" w:rsidRDefault="00B1154B" w:rsidP="001E6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DAB" w:rsidRDefault="005666B2">
    <w:pPr>
      <w:pStyle w:val="a3"/>
      <w:jc w:val="center"/>
    </w:pPr>
    <w:r>
      <w:fldChar w:fldCharType="begin"/>
    </w:r>
    <w:r w:rsidR="007D7CC0">
      <w:instrText xml:space="preserve"> PAGE   \* MERGEFORMAT </w:instrText>
    </w:r>
    <w:r>
      <w:fldChar w:fldCharType="separate"/>
    </w:r>
    <w:r w:rsidR="00152711">
      <w:rPr>
        <w:noProof/>
      </w:rPr>
      <w:t>7</w:t>
    </w:r>
    <w:r>
      <w:fldChar w:fldCharType="end"/>
    </w:r>
  </w:p>
  <w:p w:rsidR="00401DAB" w:rsidRDefault="00B115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255"/>
    <w:multiLevelType w:val="multilevel"/>
    <w:tmpl w:val="454CC968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483416E"/>
    <w:multiLevelType w:val="multilevel"/>
    <w:tmpl w:val="C49C3BD0"/>
    <w:lvl w:ilvl="0">
      <w:start w:val="1"/>
      <w:numFmt w:val="decimal"/>
      <w:lvlText w:val="%1."/>
      <w:lvlJc w:val="left"/>
      <w:pPr>
        <w:ind w:left="964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5FB2CE1"/>
    <w:multiLevelType w:val="multilevel"/>
    <w:tmpl w:val="D00AA8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3AD8"/>
    <w:rsid w:val="00024072"/>
    <w:rsid w:val="000F32B2"/>
    <w:rsid w:val="00152711"/>
    <w:rsid w:val="001E6F45"/>
    <w:rsid w:val="005666B2"/>
    <w:rsid w:val="007D7CC0"/>
    <w:rsid w:val="0084217D"/>
    <w:rsid w:val="0086459D"/>
    <w:rsid w:val="008C1C0C"/>
    <w:rsid w:val="00973925"/>
    <w:rsid w:val="00A83502"/>
    <w:rsid w:val="00B1154B"/>
    <w:rsid w:val="00DB3AD8"/>
    <w:rsid w:val="00DF0582"/>
    <w:rsid w:val="00ED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AD8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bCs/>
      <w:sz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B3AD8"/>
    <w:rPr>
      <w:rFonts w:ascii="Times New Roman" w:eastAsia="Calibri" w:hAnsi="Times New Roman" w:cs="Times New Roman"/>
      <w:bCs/>
      <w:sz w:val="20"/>
      <w:lang w:eastAsia="en-US"/>
    </w:rPr>
  </w:style>
  <w:style w:type="paragraph" w:customStyle="1" w:styleId="ConsPlusNormal">
    <w:name w:val="ConsPlusNormal"/>
    <w:rsid w:val="00DB3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No Spacing"/>
    <w:uiPriority w:val="1"/>
    <w:qFormat/>
    <w:rsid w:val="00DB3AD8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B3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fc26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mfc2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</cp:revision>
  <cp:lastPrinted>2023-10-25T05:31:00Z</cp:lastPrinted>
  <dcterms:created xsi:type="dcterms:W3CDTF">2023-10-24T08:27:00Z</dcterms:created>
  <dcterms:modified xsi:type="dcterms:W3CDTF">2023-10-25T11:24:00Z</dcterms:modified>
</cp:coreProperties>
</file>