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219"/>
        <w:gridCol w:w="5351"/>
      </w:tblGrid>
      <w:tr w:rsidR="00CC17B6" w:rsidRPr="00CC17B6" w:rsidTr="00CC17B6">
        <w:tc>
          <w:tcPr>
            <w:tcW w:w="4219" w:type="dxa"/>
          </w:tcPr>
          <w:p w:rsidR="00CC17B6" w:rsidRPr="00CC17B6" w:rsidRDefault="00CC17B6" w:rsidP="00CC17B6">
            <w:pPr>
              <w:keepNext/>
              <w:widowControl w:val="0"/>
              <w:adjustRightInd w:val="0"/>
              <w:spacing w:after="0" w:line="240" w:lineRule="auto"/>
              <w:ind w:firstLine="709"/>
              <w:jc w:val="center"/>
              <w:textAlignment w:val="baseline"/>
              <w:outlineLvl w:val="3"/>
              <w:rPr>
                <w:rFonts w:ascii="Times New Roman" w:eastAsia="Times New Roman" w:hAnsi="Times New Roman" w:cs="Times New Roman"/>
                <w:sz w:val="28"/>
                <w:szCs w:val="28"/>
                <w:lang w:eastAsia="ru-RU"/>
              </w:rPr>
            </w:pPr>
          </w:p>
        </w:tc>
        <w:tc>
          <w:tcPr>
            <w:tcW w:w="5351" w:type="dxa"/>
          </w:tcPr>
          <w:p w:rsidR="00CC17B6" w:rsidRPr="00CC17B6" w:rsidRDefault="00CC17B6" w:rsidP="00CC17B6">
            <w:pPr>
              <w:keepNext/>
              <w:widowControl w:val="0"/>
              <w:adjustRightInd w:val="0"/>
              <w:spacing w:after="0" w:line="240" w:lineRule="exact"/>
              <w:jc w:val="center"/>
              <w:textAlignment w:val="baseline"/>
              <w:outlineLvl w:val="3"/>
              <w:rPr>
                <w:rFonts w:ascii="Times New Roman" w:eastAsia="Times New Roman" w:hAnsi="Times New Roman" w:cs="Times New Roman"/>
                <w:sz w:val="28"/>
                <w:szCs w:val="28"/>
                <w:lang w:eastAsia="ru-RU"/>
              </w:rPr>
            </w:pPr>
          </w:p>
          <w:p w:rsidR="00CC17B6" w:rsidRPr="00CC17B6" w:rsidRDefault="00CC17B6" w:rsidP="00CC17B6">
            <w:pPr>
              <w:keepNext/>
              <w:widowControl w:val="0"/>
              <w:adjustRightInd w:val="0"/>
              <w:spacing w:after="0" w:line="240" w:lineRule="exact"/>
              <w:jc w:val="center"/>
              <w:textAlignment w:val="baseline"/>
              <w:outlineLvl w:val="3"/>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УТВЕРЖДЕН</w:t>
            </w:r>
          </w:p>
          <w:p w:rsidR="00CC17B6" w:rsidRPr="00CC17B6" w:rsidRDefault="00CC17B6" w:rsidP="00CC17B6">
            <w:pPr>
              <w:widowControl w:val="0"/>
              <w:adjustRightInd w:val="0"/>
              <w:spacing w:after="0" w:line="240" w:lineRule="exact"/>
              <w:jc w:val="center"/>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постановлением администрации</w:t>
            </w:r>
          </w:p>
          <w:p w:rsidR="00CC17B6" w:rsidRPr="00CC17B6" w:rsidRDefault="00CC17B6" w:rsidP="00CC17B6">
            <w:pPr>
              <w:widowControl w:val="0"/>
              <w:adjustRightInd w:val="0"/>
              <w:spacing w:after="0" w:line="240" w:lineRule="exact"/>
              <w:jc w:val="center"/>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Арзгирского муниципального округа</w:t>
            </w:r>
          </w:p>
          <w:p w:rsidR="00CC17B6" w:rsidRDefault="00CC17B6" w:rsidP="00CC17B6">
            <w:pPr>
              <w:widowControl w:val="0"/>
              <w:adjustRightInd w:val="0"/>
              <w:spacing w:after="0" w:line="240" w:lineRule="exact"/>
              <w:jc w:val="center"/>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Ставропольского края</w:t>
            </w:r>
          </w:p>
          <w:p w:rsidR="00CC17B6" w:rsidRPr="00CC17B6" w:rsidRDefault="00CC17B6" w:rsidP="00CC17B6">
            <w:pPr>
              <w:widowControl w:val="0"/>
              <w:adjustRightInd w:val="0"/>
              <w:spacing w:after="0" w:line="240" w:lineRule="exact"/>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10 ноября</w:t>
            </w:r>
            <w:r w:rsidRPr="00CC17B6">
              <w:rPr>
                <w:rFonts w:ascii="Times New Roman" w:eastAsia="Times New Roman" w:hAnsi="Times New Roman" w:cs="Times New Roman"/>
                <w:sz w:val="28"/>
                <w:szCs w:val="28"/>
                <w:lang w:eastAsia="ru-RU"/>
              </w:rPr>
              <w:t xml:space="preserve"> 2022 г.  №  </w:t>
            </w:r>
            <w:r>
              <w:rPr>
                <w:rFonts w:ascii="Times New Roman" w:eastAsia="Times New Roman" w:hAnsi="Times New Roman" w:cs="Times New Roman"/>
                <w:sz w:val="28"/>
                <w:szCs w:val="28"/>
                <w:lang w:eastAsia="ru-RU"/>
              </w:rPr>
              <w:t>696</w:t>
            </w:r>
          </w:p>
        </w:tc>
      </w:tr>
    </w:tbl>
    <w:p w:rsidR="00CC17B6" w:rsidRPr="00CC17B6" w:rsidRDefault="00CC17B6" w:rsidP="00CC17B6">
      <w:pPr>
        <w:keepNext/>
        <w:widowControl w:val="0"/>
        <w:adjustRightInd w:val="0"/>
        <w:spacing w:after="0" w:line="240" w:lineRule="auto"/>
        <w:ind w:firstLine="709"/>
        <w:jc w:val="center"/>
        <w:textAlignment w:val="baseline"/>
        <w:outlineLvl w:val="3"/>
        <w:rPr>
          <w:rFonts w:ascii="Times New Roman" w:eastAsia="Times New Roman" w:hAnsi="Times New Roman" w:cs="Times New Roman"/>
          <w:sz w:val="28"/>
          <w:szCs w:val="28"/>
          <w:lang w:eastAsia="ru-RU"/>
        </w:rPr>
      </w:pPr>
    </w:p>
    <w:p w:rsidR="00CC17B6" w:rsidRPr="00CC17B6" w:rsidRDefault="00CC17B6" w:rsidP="00CC17B6">
      <w:pPr>
        <w:widowControl w:val="0"/>
        <w:adjustRightInd w:val="0"/>
        <w:spacing w:after="0" w:line="240" w:lineRule="exact"/>
        <w:jc w:val="center"/>
        <w:textAlignment w:val="baseline"/>
        <w:rPr>
          <w:rFonts w:ascii="Times New Roman" w:eastAsia="Times New Roman" w:hAnsi="Times New Roman" w:cs="Times New Roman"/>
          <w:bCs/>
          <w:sz w:val="28"/>
          <w:szCs w:val="28"/>
          <w:lang w:eastAsia="ru-RU"/>
        </w:rPr>
      </w:pPr>
      <w:r w:rsidRPr="00CC17B6">
        <w:rPr>
          <w:rFonts w:ascii="Times New Roman" w:eastAsia="Times New Roman" w:hAnsi="Times New Roman" w:cs="Times New Roman"/>
          <w:bCs/>
          <w:sz w:val="28"/>
          <w:szCs w:val="28"/>
          <w:lang w:eastAsia="ru-RU"/>
        </w:rPr>
        <w:t xml:space="preserve">ПОРЯДОК </w:t>
      </w:r>
    </w:p>
    <w:p w:rsidR="00CC17B6" w:rsidRPr="00CC17B6" w:rsidRDefault="00CC17B6" w:rsidP="00CC17B6">
      <w:pPr>
        <w:widowControl w:val="0"/>
        <w:adjustRightInd w:val="0"/>
        <w:spacing w:after="0" w:line="240" w:lineRule="exact"/>
        <w:jc w:val="center"/>
        <w:textAlignment w:val="baseline"/>
        <w:rPr>
          <w:rFonts w:ascii="Times New Roman" w:eastAsia="Times New Roman" w:hAnsi="Times New Roman" w:cs="Times New Roman"/>
          <w:bCs/>
          <w:sz w:val="28"/>
          <w:szCs w:val="28"/>
          <w:lang w:eastAsia="ru-RU"/>
        </w:rPr>
      </w:pPr>
      <w:r w:rsidRPr="00CC17B6">
        <w:rPr>
          <w:rFonts w:ascii="Times New Roman" w:eastAsia="Times New Roman" w:hAnsi="Times New Roman" w:cs="Times New Roman"/>
          <w:bCs/>
          <w:sz w:val="28"/>
          <w:szCs w:val="28"/>
          <w:lang w:eastAsia="ru-RU"/>
        </w:rPr>
        <w:t>использования населением объектов спорта, находящихся в муниципальной собственности Арзгирского муниципального округа Ставропольского края, в том числе спортивной инфраструктуры образовательных организаций во внеучебное время</w:t>
      </w:r>
    </w:p>
    <w:p w:rsidR="00CC17B6" w:rsidRPr="00CC17B6" w:rsidRDefault="00CC17B6" w:rsidP="00CC17B6">
      <w:pPr>
        <w:widowControl w:val="0"/>
        <w:adjustRightInd w:val="0"/>
        <w:spacing w:after="0" w:line="240" w:lineRule="auto"/>
        <w:contextualSpacing/>
        <w:jc w:val="both"/>
        <w:textAlignment w:val="baseline"/>
        <w:rPr>
          <w:rFonts w:ascii="Times New Roman" w:eastAsia="Times New Roman" w:hAnsi="Times New Roman" w:cs="Times New Roman"/>
          <w:caps/>
          <w:sz w:val="28"/>
          <w:szCs w:val="28"/>
          <w:lang w:eastAsia="ru-RU"/>
        </w:rPr>
      </w:pP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 xml:space="preserve">1. Настоящий Порядок регулирует вопросы использования населением объектов спорта, находящихся в муниципальной собственности Арзгирского муниципального округа Ставропольского края, в том числе спортивной инфраструктуры образовательных организаций во внеучебное время (далее - объекты спорта), в целях, указанных в </w:t>
      </w:r>
      <w:hyperlink w:anchor="P49">
        <w:r w:rsidRPr="00CC17B6">
          <w:rPr>
            <w:rFonts w:ascii="Times New Roman" w:eastAsia="Times New Roman" w:hAnsi="Times New Roman" w:cs="Times New Roman"/>
            <w:sz w:val="28"/>
            <w:szCs w:val="28"/>
            <w:lang w:eastAsia="ru-RU"/>
          </w:rPr>
          <w:t>пункте 4</w:t>
        </w:r>
      </w:hyperlink>
      <w:r w:rsidRPr="00CC17B6">
        <w:rPr>
          <w:rFonts w:ascii="Times New Roman" w:eastAsia="Times New Roman" w:hAnsi="Times New Roman" w:cs="Times New Roman"/>
          <w:sz w:val="28"/>
          <w:szCs w:val="28"/>
          <w:lang w:eastAsia="ru-RU"/>
        </w:rPr>
        <w:t xml:space="preserve"> настоящего Порядка.</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2. Задачами настоящего Порядка являются:</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привлечение максимально возможного числа пользователей к систематическим занятиям спортом, направленным на развитие их личности, формирование здорового образа жизни, воспитание физических, морально-этических и волевых качеств;</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повышение роли физической культуры в оздоровлении населения, предупреждение заболеваемости и сохранение их здоровья;</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повышение уровня физической подготовленности и улучшение спортивных результатов с учетом индивидуальных способностей занимающихся;</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профилактика правонарушений и вредных привычек среди населения.</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3. Под объектами спорта понимаются объекты недвижимого имущества или единые недвижимые комплексы, предназначенные для проведения физкультурных мероприятий и (или) спортивных мероприятий, в том числе спортивные сооружения, являющиеся объектами недвижимого имущества.</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bookmarkStart w:id="0" w:name="P49"/>
      <w:bookmarkEnd w:id="0"/>
      <w:r w:rsidRPr="00CC17B6">
        <w:rPr>
          <w:rFonts w:ascii="Times New Roman" w:eastAsia="Times New Roman" w:hAnsi="Times New Roman" w:cs="Times New Roman"/>
          <w:sz w:val="28"/>
          <w:szCs w:val="28"/>
          <w:lang w:eastAsia="ru-RU"/>
        </w:rPr>
        <w:t>4. Объекты спорта могут использоваться населением в целях:</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1) удовлетворения потребностей в поддержании и укреплении здоровья;</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2) физической реабилитации;</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3) проведения физкультурно-оздоровительного и спортивного досуга;</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4) удовлетворения потребностей в достижении спортивных результатов.</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5. Использование населением объектов спорта осуществляется следующими способами:</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1) заключение в соответствии с действующим законодательством договоров (соглашений) с физическими и юридическими лицами об оказании услуг по предоставлению в пользование объектов спорта в целях занятия физической культурой и спортом;</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2) предоставление свободного доступа на объект спорта для самостоятельного занятия физической культурой и спортом, реализации различных видов досуга с учетом особенностей оказываемых услуг.</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lastRenderedPageBreak/>
        <w:t>6. Объекты спорта предоставляются гражданам, юридическим лицам, индивидуальным предпринимателям, по договору (соглашению) с муниципальными учреждениями Арзгирского муниципального округа Ставропольского края, в оперативном управлении которых находятся объекты спорта, на условиях, утвержденных локальными актами муниципальных учреждений.</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7. Объекты спорта, находящиеся на общественных территориях, предоставляются населению в режиме свободного доступа для самостоятельного занятия физической культурой и спортом, реализации различных видов досуга с учетом особенностей оказываемых услуг.</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Правила посещения таких объектов спорта, контактная информация (телефон, адрес электронной почты, официальный сайт, уполномоченное на организацию использования объекта должностное лицо) размещаются на информационных щитах, устанавливаемых руководителями учреждений Арзгирского муниципального округа Ставропольского края на территории, отведенной для размещения объекта спорта.</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8. Услуги, оказываемые населению на объектах спорта, должны соответствовать ГОСТ Р 52024-2003 "Услуги физкультурно-оздоровительные и спортивные. Общие требования".</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Не допускается оказание услуг на объектах спорта, на которых оказание таких услуг является небезопасным.</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9. Содержание и обслуживание объектов спорта производится муниципальными учреждениями Арзгирского муниципального округа Ставропольского края, во владении и пользовании которых находится объект спорта, в соответствии с правилами техники безопасности, пожарной безопасности, санитарно-гигиеническими нормами и правилами, иными нормами действующего законодательства.</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10. При использовании объектов спорта посетители имеют право:</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1) на пользование всеми видами услуг, предусмотренными функциональными особенностями объекта;</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2) на пронос личных вещей, не запрещенных настоящим Порядком.</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11. При использовании объектов спорта посетители обязаны:</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1) бережно относиться к объектам спорта, спортивному оборудованию, спортивному инвентарю;</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2) поддерживать порядок и не нарушать дисциплину при использовании объекта спорта;</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3) предупреждать конфликтные ситуации, не допускать оскорбительных выражений и хулиганских действий в адрес других лиц;</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4) соблюдать персональную ответственность за соблюдение правил техники безопасности нахождения на объекте спорта;</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 xml:space="preserve">5) при обнаружении (возникновении) поломки (повреждения) спортивного оборудования, спортивного инвентаря, делающей невозможным или опасным их дальнейшее использование, необходимо прекратить использование неисправного спортивного оборудования, спортивного инвентаря и </w:t>
      </w:r>
      <w:r w:rsidRPr="00CC17B6">
        <w:rPr>
          <w:rFonts w:ascii="Times New Roman" w:eastAsia="Times New Roman" w:hAnsi="Times New Roman" w:cs="Times New Roman"/>
          <w:sz w:val="28"/>
          <w:szCs w:val="28"/>
          <w:lang w:eastAsia="ru-RU"/>
        </w:rPr>
        <w:lastRenderedPageBreak/>
        <w:t>незамедлительно сообщить об этом должностному лицу муниципального учреждения Арзгирского муниципального округа Ставропольского края, ответственным за организацию использования объекта.</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12. При использовании объектов спорта запрещается:</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1) распивать спиртные напитки, употреблять табачные, наркотические или психотропные вещества;</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2) проносить на территорию оружие (за исключением спортивного оружия), взрывчатые, легковоспламеняющиеся вещества и материалы, а на территорию спортивной площадки проносить стеклянную посуду;</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3) использовать пиротехнические изделия с нарушением требований действующего законодательства, разводить костры;</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4) выгуливать животных;</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5) размещать отходы производства и потребления вне отведенных для этого местах, разливать жидкости на спортивное покрытие, наносить повреждения спортивному покрытию;</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6) наносить повреждения, в том числе надписи, использовать не по назначению спортивное оборудование, спортивный инвентарь, малые архитектурные формы;</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7) крепить к спортивному оборудованию, спортивному инвентарю, малым архитектурным формам рекламу, вывески, указатели без соблюдения требований законодательства о рекламе, а также правил благоустройства территории;</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8) умышленно мешать другим занимающимся на территории объекта;</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9) производить самостоятельную разборку, сборку и ремонт спортивного оборудования, спортивного инвентаря.</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13. Муниципальные учреждения Арзгирского муниципального округа Ставропольского края, в оперативном управлении которых находятся объекты спорта, обязаны обеспечить население бесплатной, доступной и достоверной информацией об условиях использования объектов спорта, в том числе о режиме работы, правилах посещения, порядке предоставления объектов спорта, перечне физкультурно-оздоровительных и спортивных услуг (телефон, адрес электронной почты, официальный сайт, уполномоченное на организацию использования объекта должностное лицо), путем размещения соответствующей информации на стендах в своих помещениях.</w:t>
      </w:r>
    </w:p>
    <w:p w:rsidR="00CC17B6" w:rsidRPr="00CC17B6" w:rsidRDefault="00CC17B6" w:rsidP="00CC17B6">
      <w:pPr>
        <w:widowControl w:val="0"/>
        <w:autoSpaceDE w:val="0"/>
        <w:autoSpaceDN w:val="0"/>
        <w:adjustRightInd w:val="0"/>
        <w:spacing w:after="0" w:line="240" w:lineRule="auto"/>
        <w:ind w:firstLine="539"/>
        <w:jc w:val="both"/>
        <w:textAlignment w:val="baseline"/>
        <w:rPr>
          <w:rFonts w:ascii="Times New Roman" w:eastAsia="Times New Roman" w:hAnsi="Times New Roman" w:cs="Times New Roman"/>
          <w:sz w:val="28"/>
          <w:szCs w:val="28"/>
          <w:lang w:eastAsia="ru-RU"/>
        </w:rPr>
      </w:pPr>
      <w:r w:rsidRPr="00CC17B6">
        <w:rPr>
          <w:rFonts w:ascii="Times New Roman" w:eastAsia="Times New Roman" w:hAnsi="Times New Roman" w:cs="Times New Roman"/>
          <w:sz w:val="28"/>
          <w:szCs w:val="28"/>
          <w:lang w:eastAsia="ru-RU"/>
        </w:rPr>
        <w:t>14. Пользователи объектов спорта, нарушившие требования настоящего Порядка, могут быть удалены с объекта, а также привлечены к ответственности в соответствии с законодательством Российской Федерации.</w:t>
      </w:r>
    </w:p>
    <w:p w:rsidR="00CC17B6" w:rsidRDefault="00CC17B6" w:rsidP="00CC17B6">
      <w:pPr>
        <w:widowControl w:val="0"/>
        <w:shd w:val="clear" w:color="auto" w:fill="FFFFFF"/>
        <w:adjustRightInd w:val="0"/>
        <w:spacing w:after="240" w:line="240" w:lineRule="auto"/>
        <w:jc w:val="center"/>
        <w:textAlignment w:val="baseline"/>
        <w:outlineLvl w:val="2"/>
        <w:rPr>
          <w:rFonts w:ascii="Times New Roman" w:eastAsia="Calibri" w:hAnsi="Times New Roman" w:cs="Times New Roman"/>
          <w:sz w:val="28"/>
          <w:szCs w:val="28"/>
        </w:rPr>
      </w:pPr>
    </w:p>
    <w:sectPr w:rsidR="00CC17B6" w:rsidSect="008677A5">
      <w:headerReference w:type="default" r:id="rId6"/>
      <w:headerReference w:type="firs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DEF" w:rsidRDefault="00CD4DEF" w:rsidP="00CC17B6">
      <w:pPr>
        <w:spacing w:after="0" w:line="240" w:lineRule="auto"/>
      </w:pPr>
      <w:r>
        <w:separator/>
      </w:r>
    </w:p>
  </w:endnote>
  <w:endnote w:type="continuationSeparator" w:id="1">
    <w:p w:rsidR="00CD4DEF" w:rsidRDefault="00CD4DEF" w:rsidP="00CC17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DEF" w:rsidRDefault="00CD4DEF" w:rsidP="00CC17B6">
      <w:pPr>
        <w:spacing w:after="0" w:line="240" w:lineRule="auto"/>
      </w:pPr>
      <w:r>
        <w:separator/>
      </w:r>
    </w:p>
  </w:footnote>
  <w:footnote w:type="continuationSeparator" w:id="1">
    <w:p w:rsidR="00CD4DEF" w:rsidRDefault="00CD4DEF" w:rsidP="00CC17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03221"/>
      <w:docPartObj>
        <w:docPartGallery w:val="Page Numbers (Top of Page)"/>
        <w:docPartUnique/>
      </w:docPartObj>
    </w:sdtPr>
    <w:sdtContent>
      <w:p w:rsidR="00CC17B6" w:rsidRDefault="001E2EC4">
        <w:pPr>
          <w:pStyle w:val="a3"/>
          <w:jc w:val="center"/>
        </w:pPr>
        <w:fldSimple w:instr=" PAGE   \* MERGEFORMAT ">
          <w:r w:rsidR="00E40F57">
            <w:rPr>
              <w:noProof/>
            </w:rPr>
            <w:t>3</w:t>
          </w:r>
        </w:fldSimple>
      </w:p>
    </w:sdtContent>
  </w:sdt>
  <w:p w:rsidR="00CC17B6" w:rsidRDefault="00CC17B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53B" w:rsidRDefault="00CD4DEF">
    <w:pPr>
      <w:pStyle w:val="a3"/>
      <w:jc w:val="center"/>
    </w:pPr>
  </w:p>
  <w:p w:rsidR="006A453B" w:rsidRDefault="00CD4DE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defaultTabStop w:val="708"/>
  <w:characterSpacingControl w:val="doNotCompress"/>
  <w:footnotePr>
    <w:footnote w:id="0"/>
    <w:footnote w:id="1"/>
  </w:footnotePr>
  <w:endnotePr>
    <w:endnote w:id="0"/>
    <w:endnote w:id="1"/>
  </w:endnotePr>
  <w:compat/>
  <w:rsids>
    <w:rsidRoot w:val="00CC17B6"/>
    <w:rsid w:val="001550D1"/>
    <w:rsid w:val="001E2EC4"/>
    <w:rsid w:val="00CC17B6"/>
    <w:rsid w:val="00CD4DEF"/>
    <w:rsid w:val="00E40F57"/>
    <w:rsid w:val="00F660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0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17B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C17B6"/>
  </w:style>
  <w:style w:type="paragraph" w:styleId="a5">
    <w:name w:val="footer"/>
    <w:basedOn w:val="a"/>
    <w:link w:val="a6"/>
    <w:uiPriority w:val="99"/>
    <w:semiHidden/>
    <w:unhideWhenUsed/>
    <w:rsid w:val="00CC17B6"/>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C17B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1057</Words>
  <Characters>6026</Characters>
  <Application>Microsoft Office Word</Application>
  <DocSecurity>0</DocSecurity>
  <Lines>50</Lines>
  <Paragraphs>14</Paragraphs>
  <ScaleCrop>false</ScaleCrop>
  <Company>SPecialiST RePack</Company>
  <LinksUpToDate>false</LinksUpToDate>
  <CharactersWithSpaces>7069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Приемная</dc:creator>
  <cp:keywords/>
  <dc:description/>
  <cp:lastModifiedBy>555</cp:lastModifiedBy>
  <cp:revision>3</cp:revision>
  <dcterms:created xsi:type="dcterms:W3CDTF">2022-11-11T07:01:00Z</dcterms:created>
  <dcterms:modified xsi:type="dcterms:W3CDTF">2022-11-15T05:56:00Z</dcterms:modified>
</cp:coreProperties>
</file>