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652001">
        <w:tc>
          <w:tcPr>
            <w:tcW w:w="4785" w:type="dxa"/>
          </w:tcPr>
          <w:p w:rsidR="00652001" w:rsidRDefault="00987CD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5" w:type="dxa"/>
          </w:tcPr>
          <w:p w:rsidR="00652001" w:rsidRPr="00E86DA9" w:rsidRDefault="00987CD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86DA9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52001" w:rsidRPr="00E86DA9" w:rsidRDefault="00987CD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86DA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постановлением администрации</w:t>
            </w:r>
          </w:p>
          <w:p w:rsidR="00652001" w:rsidRPr="00E86DA9" w:rsidRDefault="00987CD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86DA9">
              <w:rPr>
                <w:rFonts w:ascii="Times New Roman" w:hAnsi="Times New Roman" w:cs="Times New Roman"/>
                <w:b w:val="0"/>
                <w:sz w:val="28"/>
                <w:szCs w:val="28"/>
              </w:rPr>
              <w:t>Арзгирского муниципального округа</w:t>
            </w:r>
          </w:p>
          <w:p w:rsidR="00652001" w:rsidRPr="00E86DA9" w:rsidRDefault="00987CD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86DA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Ставропольского края  </w:t>
            </w:r>
          </w:p>
          <w:p w:rsidR="00652001" w:rsidRDefault="00E86DA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DA9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10</w:t>
            </w:r>
            <w:r w:rsidR="00987CD9" w:rsidRPr="00E86DA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ноября  2022 г. № </w:t>
            </w:r>
            <w:r w:rsidRPr="00E86DA9">
              <w:rPr>
                <w:rFonts w:ascii="Times New Roman" w:hAnsi="Times New Roman" w:cs="Times New Roman"/>
                <w:b w:val="0"/>
                <w:sz w:val="28"/>
                <w:szCs w:val="28"/>
              </w:rPr>
              <w:t>695</w:t>
            </w:r>
          </w:p>
        </w:tc>
      </w:tr>
    </w:tbl>
    <w:p w:rsidR="00652001" w:rsidRDefault="00652001">
      <w:pPr>
        <w:ind w:right="-104"/>
        <w:jc w:val="center"/>
      </w:pPr>
    </w:p>
    <w:p w:rsidR="00652001" w:rsidRDefault="00987CD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ИЗМЕНЕНИЯ,</w:t>
      </w:r>
    </w:p>
    <w:p w:rsidR="00652001" w:rsidRDefault="00987CD9" w:rsidP="00E86DA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внесенные в постановление администрации Арзгирского муниципального округа Ставропольского края от 29 марта  2021 года № 282 «Об утверждении Положения о плате, взимаемой с родителей (законных представителей) за присмотр и уход за детьми в муниципальных казённых дошкольных образовательных учреждениях Арзгирского муниципального округа Ставропольского края, реализующих основную общеобразовательную программу дошкольного образования» </w:t>
      </w:r>
    </w:p>
    <w:p w:rsidR="00652001" w:rsidRDefault="00652001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652001" w:rsidRDefault="00AA65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Пункт</w:t>
      </w:r>
      <w:r w:rsidR="008F0667">
        <w:rPr>
          <w:rFonts w:ascii="Times New Roman" w:hAnsi="Times New Roman"/>
          <w:sz w:val="28"/>
          <w:szCs w:val="28"/>
        </w:rPr>
        <w:t xml:space="preserve">  4.3 раздела 4</w:t>
      </w:r>
      <w:r w:rsidR="00987CD9">
        <w:rPr>
          <w:rFonts w:ascii="Times New Roman" w:hAnsi="Times New Roman"/>
          <w:sz w:val="28"/>
          <w:szCs w:val="28"/>
        </w:rPr>
        <w:t>. «Порядок предоставления льгот на снижение размера родительской платы» Положения  дополнить абзацем:</w:t>
      </w:r>
    </w:p>
    <w:p w:rsidR="00652001" w:rsidRDefault="00987C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 период с 01.10.2022 г. по 31.12.2022 г. не взимается родительская плата за присмотр и уход за детьми с родителей (законных представителей)</w:t>
      </w:r>
      <w:r w:rsidR="008F066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относящихся к категориям:</w:t>
      </w:r>
    </w:p>
    <w:p w:rsidR="00652001" w:rsidRDefault="00987C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граждан  Р</w:t>
      </w:r>
      <w:r w:rsidR="008F0667">
        <w:rPr>
          <w:rFonts w:ascii="Times New Roman" w:hAnsi="Times New Roman"/>
          <w:sz w:val="28"/>
          <w:szCs w:val="28"/>
        </w:rPr>
        <w:t>оссийской Федерации, проживающих</w:t>
      </w:r>
      <w:r>
        <w:rPr>
          <w:rFonts w:ascii="Times New Roman" w:hAnsi="Times New Roman"/>
          <w:sz w:val="28"/>
          <w:szCs w:val="28"/>
        </w:rPr>
        <w:t xml:space="preserve"> на территории</w:t>
      </w:r>
      <w:r w:rsidR="008F0667">
        <w:rPr>
          <w:rFonts w:ascii="Times New Roman" w:hAnsi="Times New Roman"/>
          <w:sz w:val="28"/>
          <w:szCs w:val="28"/>
        </w:rPr>
        <w:t xml:space="preserve"> Ставропольского края, относящих</w:t>
      </w:r>
      <w:r>
        <w:rPr>
          <w:rFonts w:ascii="Times New Roman" w:hAnsi="Times New Roman"/>
          <w:sz w:val="28"/>
          <w:szCs w:val="28"/>
        </w:rPr>
        <w:t>ся к категории добровольцев в соо</w:t>
      </w:r>
      <w:r w:rsidR="008F0667">
        <w:rPr>
          <w:rFonts w:ascii="Times New Roman" w:hAnsi="Times New Roman"/>
          <w:sz w:val="28"/>
          <w:szCs w:val="28"/>
        </w:rPr>
        <w:t>тветствии с пунктом 2 статьи 2 З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акона Ставропольского края от 05 марта 20</w:t>
      </w:r>
      <w:r w:rsidR="008F0667">
        <w:rPr>
          <w:rFonts w:ascii="Times New Roman" w:hAnsi="Times New Roman"/>
          <w:sz w:val="28"/>
          <w:szCs w:val="28"/>
        </w:rPr>
        <w:t xml:space="preserve">22 г. № 20-кз «О дополнительных </w:t>
      </w:r>
      <w:r>
        <w:rPr>
          <w:rFonts w:ascii="Times New Roman" w:hAnsi="Times New Roman"/>
          <w:sz w:val="28"/>
          <w:szCs w:val="28"/>
        </w:rPr>
        <w:t xml:space="preserve">социальных гарантиях отдельным категориям военнослужащих, добровольцам и членом их семей», призванные на военную службу по мобилизации в соответствии с Указом Президента Российской Федерации от 21 сентября 2022 года № 647 «Об объявлении частичной мобилизации в Российской Федерации»; </w:t>
      </w:r>
    </w:p>
    <w:p w:rsidR="00652001" w:rsidRDefault="00987C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граждан Российской Федерации, проживающих на территории Ставропольского края, относящихся к категории мобилизированных граждан в соответствии с пунктом 3 статьи 2 закона Ставропольского края от 05 марта 2022 г. </w:t>
      </w:r>
      <w:r w:rsidR="008F0667">
        <w:rPr>
          <w:rFonts w:ascii="Times New Roman" w:hAnsi="Times New Roman"/>
          <w:sz w:val="28"/>
          <w:szCs w:val="28"/>
        </w:rPr>
        <w:t xml:space="preserve">№ 20-кз «О дополнительных </w:t>
      </w:r>
      <w:r>
        <w:rPr>
          <w:rFonts w:ascii="Times New Roman" w:hAnsi="Times New Roman"/>
          <w:sz w:val="28"/>
          <w:szCs w:val="28"/>
        </w:rPr>
        <w:t>социальных гарантиях отдельным категориям военнослужащих, добровольцам и членом их семей», заключивших контракт (контракты) об участии в специальной военной операции общей продолжительностью не менее 6 месяцев (далее - контракт) и направленных военным комиссариатом Ставропольского края для участия в специальной военной операции».</w:t>
      </w:r>
    </w:p>
    <w:p w:rsidR="00652001" w:rsidRDefault="008F0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Пункт  4.6 раздела 4</w:t>
      </w:r>
      <w:r w:rsidR="00987CD9">
        <w:rPr>
          <w:rFonts w:ascii="Times New Roman" w:hAnsi="Times New Roman"/>
          <w:sz w:val="28"/>
          <w:szCs w:val="28"/>
        </w:rPr>
        <w:t>. «Порядок предоставления льгот на снижение размера родительской платы» Положения  дополнить подпунктом 7:</w:t>
      </w:r>
    </w:p>
    <w:p w:rsidR="00652001" w:rsidRDefault="00987C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«7. Родители, относящиеся к категории мобилизованных граждан, добровольцев - документы, подтверждающие в соответствии с законодательством Российской Федерации участие родителей (законных представителей)  в специальной военной операции».</w:t>
      </w:r>
    </w:p>
    <w:p w:rsidR="00E86DA9" w:rsidRDefault="00E86DA9" w:rsidP="00E86DA9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86DA9" w:rsidRDefault="00E86DA9" w:rsidP="00E86DA9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E86DA9" w:rsidSect="004E5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6A0" w:rsidRDefault="007666A0">
      <w:pPr>
        <w:spacing w:after="0" w:line="240" w:lineRule="auto"/>
      </w:pPr>
      <w:r>
        <w:separator/>
      </w:r>
    </w:p>
  </w:endnote>
  <w:endnote w:type="continuationSeparator" w:id="1">
    <w:p w:rsidR="007666A0" w:rsidRDefault="0076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6A0" w:rsidRDefault="007666A0">
      <w:pPr>
        <w:spacing w:after="0" w:line="240" w:lineRule="auto"/>
      </w:pPr>
      <w:r>
        <w:separator/>
      </w:r>
    </w:p>
  </w:footnote>
  <w:footnote w:type="continuationSeparator" w:id="1">
    <w:p w:rsidR="007666A0" w:rsidRDefault="007666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2001"/>
    <w:rsid w:val="004E536C"/>
    <w:rsid w:val="005315CB"/>
    <w:rsid w:val="00652001"/>
    <w:rsid w:val="006A6D15"/>
    <w:rsid w:val="007666A0"/>
    <w:rsid w:val="00821331"/>
    <w:rsid w:val="008F0667"/>
    <w:rsid w:val="00987CD9"/>
    <w:rsid w:val="00A109CD"/>
    <w:rsid w:val="00AA6520"/>
    <w:rsid w:val="00B77FA4"/>
    <w:rsid w:val="00C778C5"/>
    <w:rsid w:val="00D70C88"/>
    <w:rsid w:val="00E8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6C"/>
  </w:style>
  <w:style w:type="paragraph" w:styleId="1">
    <w:name w:val="heading 1"/>
    <w:basedOn w:val="a"/>
    <w:next w:val="a"/>
    <w:link w:val="10"/>
    <w:uiPriority w:val="9"/>
    <w:qFormat/>
    <w:rsid w:val="004E536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E536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4E536C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E536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E536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E536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4E536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4E536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4E536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36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E536C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4E536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4E536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E536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E536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4E536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4E536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4E536C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E536C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4E536C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E536C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E536C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E536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E536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E536C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E536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E536C"/>
    <w:rPr>
      <w:i/>
    </w:rPr>
  </w:style>
  <w:style w:type="paragraph" w:styleId="aa">
    <w:name w:val="header"/>
    <w:basedOn w:val="a"/>
    <w:link w:val="ab"/>
    <w:uiPriority w:val="99"/>
    <w:unhideWhenUsed/>
    <w:rsid w:val="004E536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E536C"/>
  </w:style>
  <w:style w:type="paragraph" w:styleId="ac">
    <w:name w:val="footer"/>
    <w:basedOn w:val="a"/>
    <w:link w:val="ad"/>
    <w:uiPriority w:val="99"/>
    <w:unhideWhenUsed/>
    <w:rsid w:val="004E536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4E536C"/>
  </w:style>
  <w:style w:type="paragraph" w:styleId="ae">
    <w:name w:val="caption"/>
    <w:basedOn w:val="a"/>
    <w:next w:val="a"/>
    <w:uiPriority w:val="35"/>
    <w:semiHidden/>
    <w:unhideWhenUsed/>
    <w:qFormat/>
    <w:rsid w:val="004E536C"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4E536C"/>
  </w:style>
  <w:style w:type="table" w:styleId="af">
    <w:name w:val="Table Grid"/>
    <w:basedOn w:val="a1"/>
    <w:uiPriority w:val="59"/>
    <w:rsid w:val="004E53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E536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E536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E53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E536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E53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4E536C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4E536C"/>
    <w:rPr>
      <w:sz w:val="18"/>
    </w:rPr>
  </w:style>
  <w:style w:type="character" w:styleId="af2">
    <w:name w:val="footnote reference"/>
    <w:basedOn w:val="a0"/>
    <w:uiPriority w:val="99"/>
    <w:unhideWhenUsed/>
    <w:rsid w:val="004E536C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4E536C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4E536C"/>
    <w:rPr>
      <w:sz w:val="20"/>
    </w:rPr>
  </w:style>
  <w:style w:type="character" w:styleId="af5">
    <w:name w:val="endnote reference"/>
    <w:basedOn w:val="a0"/>
    <w:uiPriority w:val="99"/>
    <w:semiHidden/>
    <w:unhideWhenUsed/>
    <w:rsid w:val="004E536C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4E536C"/>
    <w:pPr>
      <w:spacing w:after="57"/>
    </w:pPr>
  </w:style>
  <w:style w:type="paragraph" w:styleId="23">
    <w:name w:val="toc 2"/>
    <w:basedOn w:val="a"/>
    <w:next w:val="a"/>
    <w:uiPriority w:val="39"/>
    <w:unhideWhenUsed/>
    <w:rsid w:val="004E536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4E536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E536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E536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E536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E536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E536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E536C"/>
    <w:pPr>
      <w:spacing w:after="57"/>
      <w:ind w:left="2268"/>
    </w:pPr>
  </w:style>
  <w:style w:type="paragraph" w:styleId="af6">
    <w:name w:val="TOC Heading"/>
    <w:uiPriority w:val="39"/>
    <w:unhideWhenUsed/>
    <w:rsid w:val="004E536C"/>
  </w:style>
  <w:style w:type="paragraph" w:styleId="af7">
    <w:name w:val="table of figures"/>
    <w:basedOn w:val="a"/>
    <w:next w:val="a"/>
    <w:uiPriority w:val="99"/>
    <w:unhideWhenUsed/>
    <w:rsid w:val="004E536C"/>
    <w:pPr>
      <w:spacing w:after="0"/>
    </w:pPr>
  </w:style>
  <w:style w:type="paragraph" w:customStyle="1" w:styleId="ConsPlusTitle">
    <w:name w:val="ConsPlusTitle"/>
    <w:uiPriority w:val="99"/>
    <w:rsid w:val="004E536C"/>
    <w:pPr>
      <w:widowControl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f8">
    <w:name w:val="List Paragraph"/>
    <w:basedOn w:val="a"/>
    <w:uiPriority w:val="34"/>
    <w:qFormat/>
    <w:rsid w:val="004E536C"/>
    <w:pPr>
      <w:ind w:left="720"/>
      <w:contextualSpacing/>
    </w:pPr>
  </w:style>
  <w:style w:type="character" w:styleId="af9">
    <w:name w:val="Hyperlink"/>
    <w:basedOn w:val="a0"/>
    <w:uiPriority w:val="99"/>
    <w:unhideWhenUsed/>
    <w:rsid w:val="004E536C"/>
    <w:rPr>
      <w:color w:val="0000FF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AA6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A65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555</cp:lastModifiedBy>
  <cp:revision>7</cp:revision>
  <cp:lastPrinted>2022-11-10T08:29:00Z</cp:lastPrinted>
  <dcterms:created xsi:type="dcterms:W3CDTF">2022-11-09T08:34:00Z</dcterms:created>
  <dcterms:modified xsi:type="dcterms:W3CDTF">2022-11-15T05:55:00Z</dcterms:modified>
</cp:coreProperties>
</file>