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8A2B60" w:rsidP="00B34DB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34DBE">
              <w:rPr>
                <w:szCs w:val="28"/>
              </w:rPr>
              <w:t>2</w:t>
            </w:r>
            <w:r w:rsidR="006813D5">
              <w:rPr>
                <w:szCs w:val="28"/>
              </w:rPr>
              <w:t xml:space="preserve"> </w:t>
            </w:r>
            <w:r w:rsidR="00B34DBE">
              <w:rPr>
                <w:szCs w:val="28"/>
              </w:rPr>
              <w:t>сентября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2A5C0F" w:rsidP="00B34DB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C56B5">
              <w:rPr>
                <w:szCs w:val="28"/>
              </w:rPr>
              <w:t>543</w:t>
            </w:r>
          </w:p>
          <w:p w:rsidR="00B34DBE" w:rsidRPr="0006118D" w:rsidRDefault="00B34DBE" w:rsidP="00B34DBE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026913" w:rsidRDefault="00026913" w:rsidP="00E87DD3">
      <w:pPr>
        <w:spacing w:line="240" w:lineRule="exact"/>
        <w:rPr>
          <w:sz w:val="28"/>
          <w:szCs w:val="28"/>
        </w:rPr>
      </w:pPr>
    </w:p>
    <w:p w:rsidR="00B34DBE" w:rsidRPr="000E73EF" w:rsidRDefault="002102CC" w:rsidP="00B34DB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2102CC">
        <w:rPr>
          <w:sz w:val="28"/>
          <w:szCs w:val="28"/>
        </w:rPr>
        <w:t xml:space="preserve">О </w:t>
      </w:r>
      <w:r w:rsidR="00B34DBE">
        <w:rPr>
          <w:sz w:val="28"/>
          <w:szCs w:val="28"/>
        </w:rPr>
        <w:t xml:space="preserve">создании о </w:t>
      </w:r>
      <w:r w:rsidR="00B34DBE" w:rsidRPr="000E73EF">
        <w:rPr>
          <w:sz w:val="28"/>
          <w:szCs w:val="28"/>
        </w:rPr>
        <w:t xml:space="preserve">межведомственной рабочей группы по построению (развитию), внедрению и эксплуатации аппаратно-программного комплекса «Безопасный город»  </w:t>
      </w:r>
      <w:r w:rsidR="00B34DBE">
        <w:rPr>
          <w:rFonts w:eastAsiaTheme="minorHAnsi"/>
          <w:sz w:val="28"/>
          <w:szCs w:val="28"/>
          <w:lang w:eastAsia="en-US"/>
        </w:rPr>
        <w:t>на территории муниципального образования Арзгирского муниц</w:t>
      </w:r>
      <w:r w:rsidR="00B34DBE">
        <w:rPr>
          <w:rFonts w:eastAsiaTheme="minorHAnsi"/>
          <w:sz w:val="28"/>
          <w:szCs w:val="28"/>
          <w:lang w:eastAsia="en-US"/>
        </w:rPr>
        <w:t>и</w:t>
      </w:r>
      <w:r w:rsidR="00B34DBE">
        <w:rPr>
          <w:rFonts w:eastAsiaTheme="minorHAnsi"/>
          <w:sz w:val="28"/>
          <w:szCs w:val="28"/>
          <w:lang w:eastAsia="en-US"/>
        </w:rPr>
        <w:t>пального округа Ставропольского края</w:t>
      </w:r>
    </w:p>
    <w:p w:rsidR="001541B2" w:rsidRDefault="001541B2" w:rsidP="00B34DBE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2102CC" w:rsidRPr="001541B2" w:rsidRDefault="002102CC" w:rsidP="002102CC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1541B2" w:rsidRPr="001541B2" w:rsidRDefault="001541B2" w:rsidP="00F4325B">
      <w:pPr>
        <w:adjustRightInd/>
        <w:ind w:firstLine="686"/>
        <w:textAlignment w:val="auto"/>
        <w:rPr>
          <w:spacing w:val="-3"/>
          <w:sz w:val="28"/>
          <w:szCs w:val="28"/>
        </w:rPr>
      </w:pPr>
      <w:r w:rsidRPr="001541B2">
        <w:rPr>
          <w:color w:val="000000"/>
          <w:spacing w:val="-3"/>
          <w:sz w:val="28"/>
          <w:shd w:val="clear" w:color="auto" w:fill="FFFFFF"/>
        </w:rPr>
        <w:t xml:space="preserve">В соответствии с </w:t>
      </w:r>
      <w:r w:rsidR="00B34DBE">
        <w:rPr>
          <w:color w:val="000000"/>
          <w:spacing w:val="-3"/>
          <w:sz w:val="28"/>
          <w:shd w:val="clear" w:color="auto" w:fill="FFFFFF"/>
        </w:rPr>
        <w:t>Ф</w:t>
      </w:r>
      <w:r w:rsidRPr="001541B2">
        <w:rPr>
          <w:color w:val="000000"/>
          <w:spacing w:val="-3"/>
          <w:sz w:val="28"/>
          <w:shd w:val="clear" w:color="auto" w:fill="FFFFFF"/>
        </w:rPr>
        <w:t>едеральными законами</w:t>
      </w:r>
      <w:r w:rsidR="00B34DBE">
        <w:rPr>
          <w:color w:val="000000"/>
          <w:spacing w:val="-3"/>
          <w:sz w:val="28"/>
          <w:shd w:val="clear" w:color="auto" w:fill="FFFFFF"/>
        </w:rPr>
        <w:t xml:space="preserve"> </w:t>
      </w:r>
      <w:r w:rsidR="00B34DBE">
        <w:rPr>
          <w:sz w:val="28"/>
          <w:szCs w:val="28"/>
        </w:rPr>
        <w:t>от 21 декабря 1994 г.                     № 68-ФЗ «</w:t>
      </w:r>
      <w:r w:rsidR="00B34DBE" w:rsidRPr="00237598">
        <w:rPr>
          <w:sz w:val="28"/>
          <w:szCs w:val="28"/>
        </w:rPr>
        <w:t>О защите населения и территорий от чрезвычайных ситуаций пр</w:t>
      </w:r>
      <w:r w:rsidR="00B34DBE" w:rsidRPr="00237598">
        <w:rPr>
          <w:sz w:val="28"/>
          <w:szCs w:val="28"/>
        </w:rPr>
        <w:t>и</w:t>
      </w:r>
      <w:r w:rsidR="00B34DBE" w:rsidRPr="00237598">
        <w:rPr>
          <w:sz w:val="28"/>
          <w:szCs w:val="28"/>
        </w:rPr>
        <w:t>р</w:t>
      </w:r>
      <w:r w:rsidR="00B34DBE">
        <w:rPr>
          <w:sz w:val="28"/>
          <w:szCs w:val="28"/>
        </w:rPr>
        <w:t>одного и техногенного характера»</w:t>
      </w:r>
      <w:r w:rsidR="00B34DBE" w:rsidRPr="00237598">
        <w:rPr>
          <w:sz w:val="28"/>
          <w:szCs w:val="28"/>
        </w:rPr>
        <w:t xml:space="preserve">, </w:t>
      </w:r>
      <w:r w:rsidR="00B34DBE">
        <w:rPr>
          <w:sz w:val="28"/>
          <w:szCs w:val="28"/>
        </w:rPr>
        <w:t>от 06 октября 2003 г. № 131-ФЗ «</w:t>
      </w:r>
      <w:r w:rsidR="00B34DBE" w:rsidRPr="00237598">
        <w:rPr>
          <w:sz w:val="28"/>
          <w:szCs w:val="28"/>
        </w:rPr>
        <w:t>Об о</w:t>
      </w:r>
      <w:r w:rsidR="00B34DBE" w:rsidRPr="00237598">
        <w:rPr>
          <w:sz w:val="28"/>
          <w:szCs w:val="28"/>
        </w:rPr>
        <w:t>б</w:t>
      </w:r>
      <w:r w:rsidR="00B34DBE" w:rsidRPr="00237598">
        <w:rPr>
          <w:sz w:val="28"/>
          <w:szCs w:val="28"/>
        </w:rPr>
        <w:t>щих принципах организации местного самоуправления в Российской Фед</w:t>
      </w:r>
      <w:r w:rsidR="00B34DBE" w:rsidRPr="00237598">
        <w:rPr>
          <w:sz w:val="28"/>
          <w:szCs w:val="28"/>
        </w:rPr>
        <w:t>е</w:t>
      </w:r>
      <w:r w:rsidR="00B34DBE">
        <w:rPr>
          <w:sz w:val="28"/>
          <w:szCs w:val="28"/>
        </w:rPr>
        <w:t>рации»</w:t>
      </w:r>
      <w:r w:rsidR="00B34DBE" w:rsidRPr="00237598">
        <w:rPr>
          <w:sz w:val="28"/>
          <w:szCs w:val="28"/>
        </w:rPr>
        <w:t>, распоряжением Правительства Российской Ф</w:t>
      </w:r>
      <w:r w:rsidR="00B34DBE">
        <w:rPr>
          <w:sz w:val="28"/>
          <w:szCs w:val="28"/>
        </w:rPr>
        <w:t>едерации от 03 декабря 2014 г. № 2446-р «</w:t>
      </w:r>
      <w:r w:rsidR="00B34DBE" w:rsidRPr="00237598">
        <w:rPr>
          <w:sz w:val="28"/>
          <w:szCs w:val="28"/>
        </w:rPr>
        <w:t>Об утверждении концепции построения и развития ап</w:t>
      </w:r>
      <w:r w:rsidR="00B34DBE">
        <w:rPr>
          <w:sz w:val="28"/>
          <w:szCs w:val="28"/>
        </w:rPr>
        <w:t>п</w:t>
      </w:r>
      <w:r w:rsidR="00B34DBE">
        <w:rPr>
          <w:sz w:val="28"/>
          <w:szCs w:val="28"/>
        </w:rPr>
        <w:t>а</w:t>
      </w:r>
      <w:r w:rsidR="00B34DBE">
        <w:rPr>
          <w:sz w:val="28"/>
          <w:szCs w:val="28"/>
        </w:rPr>
        <w:t>ратно-программного комплекса «Безопасный город»</w:t>
      </w:r>
      <w:r w:rsidR="00B34DBE" w:rsidRPr="00237598">
        <w:rPr>
          <w:sz w:val="28"/>
          <w:szCs w:val="28"/>
        </w:rPr>
        <w:t>, распоряжением Прав</w:t>
      </w:r>
      <w:r w:rsidR="00B34DBE" w:rsidRPr="00237598">
        <w:rPr>
          <w:sz w:val="28"/>
          <w:szCs w:val="28"/>
        </w:rPr>
        <w:t>и</w:t>
      </w:r>
      <w:r w:rsidR="00B34DBE" w:rsidRPr="00237598">
        <w:rPr>
          <w:sz w:val="28"/>
          <w:szCs w:val="28"/>
        </w:rPr>
        <w:t>тельства Ставропольского кр</w:t>
      </w:r>
      <w:r w:rsidR="00B34DBE">
        <w:rPr>
          <w:sz w:val="28"/>
          <w:szCs w:val="28"/>
        </w:rPr>
        <w:t>ая от 06 июля 2015 г. № 191-рп «</w:t>
      </w:r>
      <w:r w:rsidR="00B34DBE" w:rsidRPr="00237598">
        <w:rPr>
          <w:sz w:val="28"/>
          <w:szCs w:val="28"/>
        </w:rPr>
        <w:t>О мерах по реализации на территории Ставропольского края концепции построения и развития ап</w:t>
      </w:r>
      <w:r w:rsidR="00B34DBE">
        <w:rPr>
          <w:sz w:val="28"/>
          <w:szCs w:val="28"/>
        </w:rPr>
        <w:t>паратно-программного комплекса «Безопасный город»,</w:t>
      </w:r>
      <w:r w:rsidR="00B34DBE" w:rsidRPr="00751385">
        <w:rPr>
          <w:rFonts w:eastAsiaTheme="minorHAnsi"/>
          <w:sz w:val="28"/>
          <w:szCs w:val="28"/>
          <w:lang w:eastAsia="en-US"/>
        </w:rPr>
        <w:t xml:space="preserve"> </w:t>
      </w:r>
      <w:r w:rsidR="00B34DBE">
        <w:rPr>
          <w:rFonts w:eastAsiaTheme="minorHAnsi"/>
          <w:sz w:val="28"/>
          <w:szCs w:val="28"/>
          <w:lang w:eastAsia="en-US"/>
        </w:rPr>
        <w:t xml:space="preserve">                 утвержденной распоряжением Правительства Российской Федерации от                 3 декабря 2014 г. № 2446-р»</w:t>
      </w:r>
      <w:r w:rsidRPr="001541B2">
        <w:rPr>
          <w:color w:val="000000"/>
          <w:spacing w:val="-3"/>
          <w:sz w:val="28"/>
          <w:shd w:val="clear" w:color="auto" w:fill="FFFFFF"/>
        </w:rPr>
        <w:t xml:space="preserve">, </w:t>
      </w:r>
      <w:r w:rsidRPr="001541B2">
        <w:rPr>
          <w:spacing w:val="-3"/>
          <w:sz w:val="28"/>
          <w:szCs w:val="28"/>
        </w:rPr>
        <w:t xml:space="preserve">администрация Арзгирского муниципального </w:t>
      </w:r>
      <w:r w:rsidR="00B34DBE">
        <w:rPr>
          <w:spacing w:val="-3"/>
          <w:sz w:val="28"/>
          <w:szCs w:val="28"/>
        </w:rPr>
        <w:t xml:space="preserve">                </w:t>
      </w:r>
      <w:r w:rsidRPr="001541B2">
        <w:rPr>
          <w:spacing w:val="-3"/>
          <w:sz w:val="28"/>
          <w:szCs w:val="28"/>
        </w:rPr>
        <w:t>округа Ставропольского края</w:t>
      </w:r>
    </w:p>
    <w:p w:rsidR="001541B2" w:rsidRPr="001541B2" w:rsidRDefault="001541B2" w:rsidP="00781DA2">
      <w:pPr>
        <w:widowControl/>
        <w:adjustRightInd/>
        <w:textAlignment w:val="auto"/>
        <w:rPr>
          <w:sz w:val="28"/>
          <w:szCs w:val="28"/>
        </w:rPr>
      </w:pPr>
    </w:p>
    <w:p w:rsidR="001541B2" w:rsidRPr="001541B2" w:rsidRDefault="001541B2" w:rsidP="00781DA2">
      <w:pPr>
        <w:widowControl/>
        <w:adjustRightInd/>
        <w:textAlignment w:val="auto"/>
        <w:rPr>
          <w:sz w:val="28"/>
          <w:szCs w:val="28"/>
        </w:rPr>
      </w:pPr>
      <w:r w:rsidRPr="001541B2">
        <w:rPr>
          <w:sz w:val="28"/>
          <w:szCs w:val="28"/>
        </w:rPr>
        <w:t>ПОСТАНОВЛЯЕТ:</w:t>
      </w:r>
    </w:p>
    <w:p w:rsidR="001541B2" w:rsidRPr="001541B2" w:rsidRDefault="001541B2" w:rsidP="00781DA2">
      <w:pPr>
        <w:widowControl/>
        <w:adjustRightInd/>
        <w:textAlignment w:val="auto"/>
        <w:rPr>
          <w:sz w:val="28"/>
          <w:szCs w:val="28"/>
        </w:rPr>
      </w:pPr>
    </w:p>
    <w:p w:rsidR="001D020A" w:rsidRPr="000E73EF" w:rsidRDefault="001541B2" w:rsidP="001D020A">
      <w:pPr>
        <w:widowControl/>
        <w:adjustRightInd/>
        <w:ind w:firstLine="709"/>
        <w:textAlignment w:val="auto"/>
        <w:rPr>
          <w:sz w:val="28"/>
          <w:szCs w:val="28"/>
        </w:rPr>
      </w:pPr>
      <w:r w:rsidRPr="001541B2">
        <w:rPr>
          <w:color w:val="000000"/>
          <w:spacing w:val="-3"/>
          <w:sz w:val="28"/>
          <w:shd w:val="clear" w:color="auto" w:fill="FFFFFF"/>
        </w:rPr>
        <w:t xml:space="preserve">1. </w:t>
      </w:r>
      <w:r w:rsidR="001D020A" w:rsidRPr="000E73EF">
        <w:rPr>
          <w:sz w:val="28"/>
          <w:szCs w:val="28"/>
        </w:rPr>
        <w:t>Создать межведомственную рабочую группу по построению (разв</w:t>
      </w:r>
      <w:r w:rsidR="001D020A" w:rsidRPr="000E73EF">
        <w:rPr>
          <w:sz w:val="28"/>
          <w:szCs w:val="28"/>
        </w:rPr>
        <w:t>и</w:t>
      </w:r>
      <w:r w:rsidR="001D020A" w:rsidRPr="000E73EF">
        <w:rPr>
          <w:sz w:val="28"/>
          <w:szCs w:val="28"/>
        </w:rPr>
        <w:t>тию), внедрению и эксплуатации аппаратно-программного комплекса «Без</w:t>
      </w:r>
      <w:r w:rsidR="001D020A" w:rsidRPr="000E73EF">
        <w:rPr>
          <w:sz w:val="28"/>
          <w:szCs w:val="28"/>
        </w:rPr>
        <w:t>о</w:t>
      </w:r>
      <w:r w:rsidR="001D020A" w:rsidRPr="000E73EF">
        <w:rPr>
          <w:sz w:val="28"/>
          <w:szCs w:val="28"/>
        </w:rPr>
        <w:t xml:space="preserve">пасный город»  </w:t>
      </w:r>
      <w:r w:rsidR="001D020A">
        <w:rPr>
          <w:sz w:val="28"/>
          <w:szCs w:val="28"/>
        </w:rPr>
        <w:t>на территории муниципального образования</w:t>
      </w:r>
      <w:r w:rsidR="001D020A" w:rsidRPr="000E73EF">
        <w:rPr>
          <w:sz w:val="28"/>
          <w:szCs w:val="28"/>
        </w:rPr>
        <w:t xml:space="preserve"> Арзгирского муниципального округа Ставропольского края   (далее - Межведомственная рабочая группа).</w:t>
      </w:r>
    </w:p>
    <w:p w:rsidR="001D020A" w:rsidRPr="000E73EF" w:rsidRDefault="001D020A" w:rsidP="001D020A">
      <w:pPr>
        <w:widowControl/>
        <w:adjustRightInd/>
        <w:textAlignment w:val="auto"/>
        <w:rPr>
          <w:sz w:val="28"/>
          <w:szCs w:val="28"/>
        </w:rPr>
      </w:pPr>
    </w:p>
    <w:p w:rsidR="001D020A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  <w:r w:rsidRPr="000E73EF">
        <w:rPr>
          <w:sz w:val="28"/>
          <w:szCs w:val="28"/>
        </w:rPr>
        <w:t xml:space="preserve">2. Утвердить прилагаемый  состав Межведомственной  рабочей </w:t>
      </w:r>
      <w:r>
        <w:rPr>
          <w:sz w:val="28"/>
          <w:szCs w:val="28"/>
        </w:rPr>
        <w:t xml:space="preserve">                 </w:t>
      </w:r>
      <w:r w:rsidRPr="000E73EF">
        <w:rPr>
          <w:sz w:val="28"/>
          <w:szCs w:val="28"/>
        </w:rPr>
        <w:t>группы.</w:t>
      </w:r>
    </w:p>
    <w:p w:rsidR="001D020A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1D020A" w:rsidRPr="000E73EF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221F48">
        <w:rPr>
          <w:sz w:val="28"/>
          <w:szCs w:val="28"/>
        </w:rPr>
        <w:t xml:space="preserve"> </w:t>
      </w:r>
      <w:r w:rsidRPr="000E73EF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Положение о межведомственной рабочей группе</w:t>
      </w:r>
      <w:r w:rsidRPr="000E73EF">
        <w:rPr>
          <w:sz w:val="28"/>
          <w:szCs w:val="28"/>
        </w:rPr>
        <w:t xml:space="preserve"> по п</w:t>
      </w:r>
      <w:r w:rsidRPr="000E73EF">
        <w:rPr>
          <w:sz w:val="28"/>
          <w:szCs w:val="28"/>
        </w:rPr>
        <w:t>о</w:t>
      </w:r>
      <w:r w:rsidRPr="000E73EF">
        <w:rPr>
          <w:sz w:val="28"/>
          <w:szCs w:val="28"/>
        </w:rPr>
        <w:t xml:space="preserve">строению (развитию), внедрению и эксплуатации аппаратно-программного комплекса «Безопасный город»  </w:t>
      </w:r>
      <w:r>
        <w:rPr>
          <w:sz w:val="28"/>
          <w:szCs w:val="28"/>
        </w:rPr>
        <w:t>на территории муниципального образования</w:t>
      </w:r>
      <w:r w:rsidRPr="000E73EF">
        <w:rPr>
          <w:sz w:val="28"/>
          <w:szCs w:val="28"/>
        </w:rPr>
        <w:t xml:space="preserve"> Арзгирского муниципального округа Ставропольско</w:t>
      </w:r>
      <w:r>
        <w:rPr>
          <w:sz w:val="28"/>
          <w:szCs w:val="28"/>
        </w:rPr>
        <w:t>го края.</w:t>
      </w:r>
      <w:r w:rsidRPr="000E73EF">
        <w:rPr>
          <w:sz w:val="28"/>
          <w:szCs w:val="28"/>
        </w:rPr>
        <w:t xml:space="preserve">   </w:t>
      </w:r>
    </w:p>
    <w:p w:rsidR="001D020A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1D020A" w:rsidRPr="000E73EF" w:rsidRDefault="001D020A" w:rsidP="001D020A">
      <w:pPr>
        <w:widowControl/>
        <w:adjustRightInd/>
        <w:ind w:firstLine="708"/>
        <w:textAlignment w:val="auto"/>
        <w:rPr>
          <w:sz w:val="28"/>
        </w:rPr>
      </w:pPr>
      <w:r>
        <w:rPr>
          <w:sz w:val="28"/>
          <w:szCs w:val="28"/>
        </w:rPr>
        <w:t>4</w:t>
      </w:r>
      <w:r w:rsidRPr="000E73EF">
        <w:rPr>
          <w:sz w:val="28"/>
          <w:szCs w:val="28"/>
        </w:rPr>
        <w:t>.</w:t>
      </w:r>
      <w:r w:rsidRPr="000E73EF">
        <w:rPr>
          <w:sz w:val="28"/>
        </w:rPr>
        <w:t xml:space="preserve">Признать утратившими силу: </w:t>
      </w:r>
    </w:p>
    <w:p w:rsidR="001D020A" w:rsidRPr="000E73EF" w:rsidRDefault="001D020A" w:rsidP="001D020A">
      <w:pPr>
        <w:widowControl/>
        <w:adjustRightInd/>
        <w:ind w:firstLine="708"/>
        <w:textAlignment w:val="auto"/>
        <w:rPr>
          <w:sz w:val="28"/>
          <w:szCs w:val="28"/>
        </w:rPr>
      </w:pPr>
      <w:r>
        <w:rPr>
          <w:sz w:val="28"/>
        </w:rPr>
        <w:t>4</w:t>
      </w:r>
      <w:r w:rsidRPr="000E73EF">
        <w:rPr>
          <w:sz w:val="28"/>
        </w:rPr>
        <w:t>.1. Постано</w:t>
      </w:r>
      <w:r>
        <w:rPr>
          <w:sz w:val="28"/>
        </w:rPr>
        <w:t>вление администрации</w:t>
      </w:r>
      <w:r w:rsidRPr="000E73EF">
        <w:rPr>
          <w:sz w:val="28"/>
        </w:rPr>
        <w:t xml:space="preserve"> Арзгирского муниципального </w:t>
      </w:r>
      <w:r>
        <w:rPr>
          <w:sz w:val="28"/>
        </w:rPr>
        <w:t xml:space="preserve">           округа Ставропольского края от 15 февраля 2021 года № 106</w:t>
      </w:r>
      <w:r w:rsidRPr="000E73EF">
        <w:rPr>
          <w:sz w:val="28"/>
        </w:rPr>
        <w:t xml:space="preserve"> «</w:t>
      </w:r>
      <w:r w:rsidRPr="000E73EF">
        <w:rPr>
          <w:sz w:val="28"/>
          <w:szCs w:val="28"/>
        </w:rPr>
        <w:t xml:space="preserve">О создании </w:t>
      </w:r>
      <w:r w:rsidRPr="000E73EF">
        <w:rPr>
          <w:sz w:val="28"/>
          <w:szCs w:val="28"/>
        </w:rPr>
        <w:lastRenderedPageBreak/>
        <w:t>межведомственной рабочей группы по построению (развитию), внедрению и эксплуатации аппаратно-программного комплекса «Безопасный город»  при администрации Арзгирского муниципального округа Ставропольского края».</w:t>
      </w:r>
    </w:p>
    <w:p w:rsidR="001D020A" w:rsidRPr="000E73EF" w:rsidRDefault="001D020A" w:rsidP="001D020A">
      <w:pPr>
        <w:widowControl/>
        <w:adjustRightInd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0E73EF">
        <w:rPr>
          <w:sz w:val="28"/>
          <w:szCs w:val="28"/>
        </w:rPr>
        <w:t xml:space="preserve">.2.  </w:t>
      </w:r>
      <w:r w:rsidRPr="000E73EF">
        <w:rPr>
          <w:sz w:val="28"/>
        </w:rPr>
        <w:t>Постано</w:t>
      </w:r>
      <w:r>
        <w:rPr>
          <w:sz w:val="28"/>
        </w:rPr>
        <w:t>вление администрации</w:t>
      </w:r>
      <w:r w:rsidRPr="000E73EF">
        <w:rPr>
          <w:sz w:val="28"/>
        </w:rPr>
        <w:t xml:space="preserve"> Арзгирского муниципального </w:t>
      </w:r>
      <w:r>
        <w:rPr>
          <w:sz w:val="28"/>
        </w:rPr>
        <w:t xml:space="preserve">           округа Ставропольского края от 28 января 2022 года № 58</w:t>
      </w:r>
      <w:r w:rsidRPr="000E73EF">
        <w:rPr>
          <w:sz w:val="28"/>
        </w:rPr>
        <w:t xml:space="preserve"> </w:t>
      </w:r>
      <w:r w:rsidRPr="000E73EF">
        <w:rPr>
          <w:sz w:val="28"/>
          <w:szCs w:val="28"/>
        </w:rPr>
        <w:t>«О внесении и</w:t>
      </w:r>
      <w:r w:rsidRPr="000E73EF">
        <w:rPr>
          <w:sz w:val="28"/>
          <w:szCs w:val="28"/>
        </w:rPr>
        <w:t>з</w:t>
      </w:r>
      <w:r w:rsidRPr="000E73EF">
        <w:rPr>
          <w:sz w:val="28"/>
          <w:szCs w:val="28"/>
        </w:rPr>
        <w:t xml:space="preserve">менений в  </w:t>
      </w:r>
      <w:r w:rsidRPr="000E73EF">
        <w:rPr>
          <w:sz w:val="28"/>
        </w:rPr>
        <w:t xml:space="preserve">постановление администрации  Арзгирского муниципального </w:t>
      </w:r>
      <w:r>
        <w:rPr>
          <w:sz w:val="28"/>
        </w:rPr>
        <w:t xml:space="preserve">             округа Ставропольского края  от  15 февраля 2021 года  № 106</w:t>
      </w:r>
      <w:r w:rsidRPr="000E73EF">
        <w:rPr>
          <w:sz w:val="28"/>
        </w:rPr>
        <w:t xml:space="preserve"> «</w:t>
      </w:r>
      <w:r w:rsidRPr="000E73EF">
        <w:rPr>
          <w:sz w:val="28"/>
          <w:szCs w:val="28"/>
        </w:rPr>
        <w:t xml:space="preserve">О создании межведомственной </w:t>
      </w:r>
      <w:r>
        <w:rPr>
          <w:sz w:val="28"/>
          <w:szCs w:val="28"/>
        </w:rPr>
        <w:t xml:space="preserve"> </w:t>
      </w:r>
      <w:r w:rsidRPr="000E73EF">
        <w:rPr>
          <w:sz w:val="28"/>
          <w:szCs w:val="28"/>
        </w:rPr>
        <w:t>рабочей группы по построению (развитию), внедрению и эксплуатации аппаратно-программного комплекса «Безопасный город»  при администрации Арз</w:t>
      </w:r>
      <w:r>
        <w:rPr>
          <w:sz w:val="28"/>
          <w:szCs w:val="28"/>
        </w:rPr>
        <w:t>гирского муниципального округа</w:t>
      </w:r>
      <w:r w:rsidRPr="000E73EF">
        <w:rPr>
          <w:sz w:val="28"/>
          <w:szCs w:val="28"/>
        </w:rPr>
        <w:t xml:space="preserve"> Ставропольского края».</w:t>
      </w:r>
    </w:p>
    <w:p w:rsidR="001D020A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1541B2" w:rsidRPr="001541B2" w:rsidRDefault="001D020A" w:rsidP="001D020A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 w:rsidR="001541B2" w:rsidRPr="001541B2">
        <w:rPr>
          <w:sz w:val="28"/>
          <w:szCs w:val="28"/>
        </w:rPr>
        <w:t>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</w:t>
      </w:r>
      <w:r>
        <w:rPr>
          <w:sz w:val="28"/>
          <w:szCs w:val="28"/>
        </w:rPr>
        <w:t>.</w:t>
      </w:r>
    </w:p>
    <w:p w:rsidR="001541B2" w:rsidRPr="001541B2" w:rsidRDefault="001541B2" w:rsidP="00781DA2">
      <w:pPr>
        <w:widowControl/>
        <w:autoSpaceDE w:val="0"/>
        <w:autoSpaceDN w:val="0"/>
        <w:ind w:firstLine="539"/>
        <w:textAlignment w:val="auto"/>
        <w:rPr>
          <w:color w:val="000000"/>
          <w:spacing w:val="21"/>
          <w:sz w:val="28"/>
          <w:shd w:val="clear" w:color="auto" w:fill="FFFFFF"/>
        </w:rPr>
      </w:pPr>
    </w:p>
    <w:p w:rsidR="001541B2" w:rsidRPr="001541B2" w:rsidRDefault="001D020A" w:rsidP="00781DA2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 w:rsidR="001541B2" w:rsidRPr="001541B2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AD71BA" w:rsidRDefault="00AD71BA" w:rsidP="00E87DD3">
      <w:pPr>
        <w:spacing w:line="240" w:lineRule="exact"/>
        <w:rPr>
          <w:sz w:val="28"/>
          <w:szCs w:val="28"/>
        </w:rPr>
      </w:pPr>
    </w:p>
    <w:p w:rsidR="006B3BFB" w:rsidRDefault="006B3BFB" w:rsidP="00E87DD3">
      <w:pPr>
        <w:spacing w:line="240" w:lineRule="exact"/>
        <w:rPr>
          <w:sz w:val="28"/>
          <w:szCs w:val="28"/>
        </w:rPr>
      </w:pPr>
    </w:p>
    <w:p w:rsidR="00781DA2" w:rsidRDefault="00781DA2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C86813" w:rsidRDefault="00C86813" w:rsidP="00E87DD3">
      <w:pPr>
        <w:spacing w:line="240" w:lineRule="exact"/>
        <w:rPr>
          <w:sz w:val="28"/>
          <w:szCs w:val="28"/>
        </w:rPr>
      </w:pPr>
    </w:p>
    <w:p w:rsidR="00C86813" w:rsidRDefault="00C86813" w:rsidP="00E87DD3">
      <w:pPr>
        <w:spacing w:line="240" w:lineRule="exact"/>
        <w:rPr>
          <w:sz w:val="28"/>
          <w:szCs w:val="28"/>
        </w:rPr>
      </w:pPr>
    </w:p>
    <w:p w:rsidR="00C86813" w:rsidRDefault="00C86813" w:rsidP="00E87DD3">
      <w:pPr>
        <w:spacing w:line="240" w:lineRule="exact"/>
        <w:rPr>
          <w:sz w:val="28"/>
          <w:szCs w:val="28"/>
        </w:rPr>
      </w:pPr>
    </w:p>
    <w:sectPr w:rsidR="00C8681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0F4" w:rsidRDefault="002300F4" w:rsidP="00134342">
      <w:r>
        <w:separator/>
      </w:r>
    </w:p>
  </w:endnote>
  <w:endnote w:type="continuationSeparator" w:id="1">
    <w:p w:rsidR="002300F4" w:rsidRDefault="002300F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0F4" w:rsidRDefault="002300F4" w:rsidP="00134342">
      <w:r>
        <w:separator/>
      </w:r>
    </w:p>
  </w:footnote>
  <w:footnote w:type="continuationSeparator" w:id="1">
    <w:p w:rsidR="002300F4" w:rsidRDefault="002300F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1C599D">
        <w:pPr>
          <w:pStyle w:val="a8"/>
          <w:jc w:val="center"/>
        </w:pPr>
        <w:fldSimple w:instr="PAGE   \* MERGEFORMAT">
          <w:r w:rsidR="00A2439A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8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9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4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7325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913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23F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0DC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379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676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09C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B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3DF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599D"/>
    <w:rsid w:val="001C756F"/>
    <w:rsid w:val="001C77F6"/>
    <w:rsid w:val="001D020A"/>
    <w:rsid w:val="001D0641"/>
    <w:rsid w:val="001D24E1"/>
    <w:rsid w:val="001D3E70"/>
    <w:rsid w:val="001D4559"/>
    <w:rsid w:val="001D491B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2CC"/>
    <w:rsid w:val="00210B06"/>
    <w:rsid w:val="0021105B"/>
    <w:rsid w:val="002111D5"/>
    <w:rsid w:val="00211C2A"/>
    <w:rsid w:val="00212821"/>
    <w:rsid w:val="00212EC7"/>
    <w:rsid w:val="002140D9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0F4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C89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60E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0D23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E91"/>
    <w:rsid w:val="003C4150"/>
    <w:rsid w:val="003C4352"/>
    <w:rsid w:val="003C43C4"/>
    <w:rsid w:val="003C48AA"/>
    <w:rsid w:val="003C48F4"/>
    <w:rsid w:val="003C56B5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A36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631"/>
    <w:rsid w:val="004679A4"/>
    <w:rsid w:val="00467D0C"/>
    <w:rsid w:val="00470FE5"/>
    <w:rsid w:val="004724E4"/>
    <w:rsid w:val="004728BB"/>
    <w:rsid w:val="00472DD5"/>
    <w:rsid w:val="004735DA"/>
    <w:rsid w:val="00473679"/>
    <w:rsid w:val="004739DF"/>
    <w:rsid w:val="00473AF9"/>
    <w:rsid w:val="004743C6"/>
    <w:rsid w:val="0047447C"/>
    <w:rsid w:val="0047483F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7C7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07B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3B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1001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576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09FA"/>
    <w:rsid w:val="005C194B"/>
    <w:rsid w:val="005C1F5A"/>
    <w:rsid w:val="005C2838"/>
    <w:rsid w:val="005C2A68"/>
    <w:rsid w:val="005C30C5"/>
    <w:rsid w:val="005C30CC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C97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1DA2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5DFD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5F4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1080"/>
    <w:rsid w:val="00722F43"/>
    <w:rsid w:val="00723AC7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86A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1DA2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C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ABB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493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2B60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595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B0E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39A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A74E9"/>
    <w:rsid w:val="00AB04FE"/>
    <w:rsid w:val="00AB0BF2"/>
    <w:rsid w:val="00AB0DF9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A1C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1BA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27CD"/>
    <w:rsid w:val="00B0329C"/>
    <w:rsid w:val="00B037C5"/>
    <w:rsid w:val="00B0495E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4DBE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450F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1700A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5DD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813"/>
    <w:rsid w:val="00C86FFA"/>
    <w:rsid w:val="00C87882"/>
    <w:rsid w:val="00C87AA9"/>
    <w:rsid w:val="00C87CC8"/>
    <w:rsid w:val="00C87E95"/>
    <w:rsid w:val="00C924A0"/>
    <w:rsid w:val="00C927EC"/>
    <w:rsid w:val="00C93484"/>
    <w:rsid w:val="00C93A8E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082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2E4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3A4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04B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138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84D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687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76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6824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624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3D6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0E83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25B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2D12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0DDB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3FB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8D3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A16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5EF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37DD0-A4A2-4F22-A5CF-02DEDD3C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</cp:revision>
  <cp:lastPrinted>2022-09-12T05:10:00Z</cp:lastPrinted>
  <dcterms:created xsi:type="dcterms:W3CDTF">2022-09-08T11:12:00Z</dcterms:created>
  <dcterms:modified xsi:type="dcterms:W3CDTF">2022-09-28T05:37:00Z</dcterms:modified>
</cp:coreProperties>
</file>