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7E1E6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</w:t>
            </w:r>
            <w:r w:rsidR="007E1E61">
              <w:rPr>
                <w:szCs w:val="28"/>
              </w:rPr>
              <w:t>3</w:t>
            </w:r>
            <w:r w:rsidR="00E17580">
              <w:rPr>
                <w:szCs w:val="28"/>
              </w:rPr>
              <w:t xml:space="preserve"> 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962EB7">
              <w:rPr>
                <w:szCs w:val="28"/>
              </w:rPr>
              <w:t>4</w:t>
            </w:r>
            <w:r w:rsidR="00C638EA">
              <w:rPr>
                <w:szCs w:val="28"/>
              </w:rPr>
              <w:t>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638EA" w:rsidRDefault="00C638EA" w:rsidP="00C638EA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8EA" w:rsidRDefault="00C638EA" w:rsidP="00C638EA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8EA" w:rsidRPr="00B622A9" w:rsidRDefault="00C638EA" w:rsidP="00C638EA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22A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B622A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Ставропольского края от 25 декабря 2020 г. № 65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B622A9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«</w:t>
      </w:r>
      <w:r w:rsidRPr="00B622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финансами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B622A9">
        <w:rPr>
          <w:rFonts w:ascii="Times New Roman" w:hAnsi="Times New Roman" w:cs="Times New Roman"/>
          <w:b w:val="0"/>
          <w:bCs w:val="0"/>
          <w:sz w:val="28"/>
          <w:szCs w:val="28"/>
        </w:rPr>
        <w:t>Арзгирского муниципального округа на 2021-2026 годы</w:t>
      </w:r>
      <w:r w:rsidRPr="00B622A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622A9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B622A9">
        <w:rPr>
          <w:rFonts w:ascii="Times New Roman" w:hAnsi="Times New Roman" w:cs="Times New Roman"/>
          <w:b w:val="0"/>
          <w:sz w:val="28"/>
          <w:szCs w:val="28"/>
        </w:rPr>
        <w:t xml:space="preserve">с изменениями,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622A9">
        <w:rPr>
          <w:rFonts w:ascii="Times New Roman" w:hAnsi="Times New Roman" w:cs="Times New Roman"/>
          <w:b w:val="0"/>
          <w:sz w:val="28"/>
          <w:szCs w:val="28"/>
        </w:rPr>
        <w:t xml:space="preserve">внесенными постановлениями администрации Арзгирского муниципального округа Ставропольского края </w:t>
      </w:r>
      <w:r w:rsidRPr="00B622A9">
        <w:rPr>
          <w:rFonts w:ascii="Times New Roman" w:hAnsi="Times New Roman" w:cs="Times New Roman"/>
          <w:b w:val="0"/>
          <w:bCs w:val="0"/>
          <w:sz w:val="28"/>
          <w:szCs w:val="28"/>
        </w:rPr>
        <w:t>от 28 декабря 2021г. № 1061, от 15 сентября 2022г. № 555, от 12 января 2023г. № 16)</w:t>
      </w:r>
    </w:p>
    <w:p w:rsidR="00C638EA" w:rsidRPr="00B622A9" w:rsidRDefault="00C638EA" w:rsidP="00C638EA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638EA" w:rsidRDefault="00C638EA" w:rsidP="00C638EA">
      <w:pPr>
        <w:autoSpaceDE w:val="0"/>
        <w:autoSpaceDN w:val="0"/>
        <w:ind w:firstLine="708"/>
        <w:rPr>
          <w:sz w:val="28"/>
          <w:szCs w:val="28"/>
        </w:rPr>
      </w:pPr>
    </w:p>
    <w:p w:rsidR="00C638EA" w:rsidRDefault="00C638EA" w:rsidP="00C638EA">
      <w:pPr>
        <w:autoSpaceDE w:val="0"/>
        <w:autoSpaceDN w:val="0"/>
        <w:ind w:firstLine="708"/>
        <w:rPr>
          <w:sz w:val="28"/>
          <w:szCs w:val="28"/>
        </w:rPr>
      </w:pPr>
    </w:p>
    <w:p w:rsidR="00C638EA" w:rsidRPr="00B622A9" w:rsidRDefault="00C638EA" w:rsidP="00C638EA">
      <w:pPr>
        <w:autoSpaceDE w:val="0"/>
        <w:autoSpaceDN w:val="0"/>
        <w:ind w:firstLine="708"/>
        <w:rPr>
          <w:rFonts w:eastAsia="Calibri"/>
          <w:sz w:val="28"/>
          <w:szCs w:val="28"/>
        </w:rPr>
      </w:pPr>
      <w:r w:rsidRPr="00B622A9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Арзгирского муниципального округа Ставропольского края, утвержденным решением Совета депутатов Арзгирского муниципальн</w:t>
      </w:r>
      <w:r w:rsidRPr="00B622A9">
        <w:rPr>
          <w:sz w:val="28"/>
          <w:szCs w:val="28"/>
        </w:rPr>
        <w:t>о</w:t>
      </w:r>
      <w:r w:rsidRPr="00B622A9">
        <w:rPr>
          <w:sz w:val="28"/>
          <w:szCs w:val="28"/>
        </w:rPr>
        <w:t>го округа Ставропольского края № 29 от 11 ноября 2020 года, постановлением администрации Арзгирского муниципального округа Ставропольского края  от 07 июля 2021г. № 565 «О Порядке принятия решения о разработке, мун</w:t>
      </w:r>
      <w:r w:rsidRPr="00B622A9">
        <w:rPr>
          <w:sz w:val="28"/>
          <w:szCs w:val="28"/>
        </w:rPr>
        <w:t>и</w:t>
      </w:r>
      <w:r w:rsidRPr="00B622A9">
        <w:rPr>
          <w:sz w:val="28"/>
          <w:szCs w:val="28"/>
        </w:rPr>
        <w:t xml:space="preserve">ципальных программ Арзгирского муниципального округа Ставропольского края, их формирования,  реализации и оценки эффективности» </w:t>
      </w:r>
      <w:r w:rsidRPr="00B622A9">
        <w:rPr>
          <w:rFonts w:eastAsia="Calibri"/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C638EA" w:rsidRPr="00B622A9" w:rsidRDefault="00C638EA" w:rsidP="00C638EA">
      <w:pPr>
        <w:autoSpaceDE w:val="0"/>
        <w:autoSpaceDN w:val="0"/>
        <w:ind w:firstLine="540"/>
        <w:rPr>
          <w:rFonts w:eastAsia="Calibri"/>
          <w:sz w:val="28"/>
          <w:szCs w:val="28"/>
        </w:rPr>
      </w:pPr>
    </w:p>
    <w:p w:rsidR="00C638EA" w:rsidRPr="00C638EA" w:rsidRDefault="00C638EA" w:rsidP="00C638EA">
      <w:pPr>
        <w:pStyle w:val="affa"/>
        <w:spacing w:after="0"/>
        <w:rPr>
          <w:sz w:val="28"/>
          <w:szCs w:val="28"/>
        </w:rPr>
      </w:pPr>
      <w:r w:rsidRPr="00C638EA">
        <w:rPr>
          <w:sz w:val="28"/>
          <w:szCs w:val="28"/>
        </w:rPr>
        <w:t>ПОСТАНОВЛЯЕТ:</w:t>
      </w:r>
    </w:p>
    <w:p w:rsidR="00C638EA" w:rsidRPr="00B622A9" w:rsidRDefault="00C638EA" w:rsidP="00C638EA">
      <w:pPr>
        <w:autoSpaceDE w:val="0"/>
        <w:autoSpaceDN w:val="0"/>
        <w:ind w:firstLine="567"/>
        <w:rPr>
          <w:sz w:val="28"/>
          <w:szCs w:val="28"/>
        </w:rPr>
      </w:pPr>
    </w:p>
    <w:p w:rsidR="00C638EA" w:rsidRPr="001A5CDA" w:rsidRDefault="00C638EA" w:rsidP="00C638E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CDA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Арзгирского муниципального округа Ставропольского края от 25 декабря 2020 года № 65 «Об утверждении муниципальной программы </w:t>
      </w:r>
      <w:r w:rsidRPr="001A5CDA">
        <w:rPr>
          <w:rFonts w:ascii="Times New Roman" w:hAnsi="Times New Roman" w:cs="Times New Roman"/>
          <w:b w:val="0"/>
          <w:bCs w:val="0"/>
          <w:sz w:val="28"/>
          <w:szCs w:val="28"/>
        </w:rPr>
        <w:t>"Управление финансами Арзгирского муниц</w:t>
      </w:r>
      <w:r w:rsidRPr="001A5CD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1A5CDA">
        <w:rPr>
          <w:rFonts w:ascii="Times New Roman" w:hAnsi="Times New Roman" w:cs="Times New Roman"/>
          <w:b w:val="0"/>
          <w:bCs w:val="0"/>
          <w:sz w:val="28"/>
          <w:szCs w:val="28"/>
        </w:rPr>
        <w:t>пального округа на 2021-2026 годы</w:t>
      </w:r>
      <w:r w:rsidRPr="001A5CD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A5CD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1A5CDA">
        <w:rPr>
          <w:rFonts w:ascii="Times New Roman" w:hAnsi="Times New Roman" w:cs="Times New Roman"/>
          <w:b w:val="0"/>
          <w:sz w:val="28"/>
          <w:szCs w:val="28"/>
        </w:rPr>
        <w:t>с изменениями, внесенными постано</w:t>
      </w:r>
      <w:r w:rsidRPr="001A5CDA">
        <w:rPr>
          <w:rFonts w:ascii="Times New Roman" w:hAnsi="Times New Roman" w:cs="Times New Roman"/>
          <w:b w:val="0"/>
          <w:sz w:val="28"/>
          <w:szCs w:val="28"/>
        </w:rPr>
        <w:t>в</w:t>
      </w:r>
      <w:r w:rsidRPr="001A5CDA">
        <w:rPr>
          <w:rFonts w:ascii="Times New Roman" w:hAnsi="Times New Roman" w:cs="Times New Roman"/>
          <w:b w:val="0"/>
          <w:sz w:val="28"/>
          <w:szCs w:val="28"/>
        </w:rPr>
        <w:t>лениями администрации Арзгирского муниципального округа Ставропольск</w:t>
      </w:r>
      <w:r w:rsidRPr="001A5CD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A5CDA">
        <w:rPr>
          <w:rFonts w:ascii="Times New Roman" w:hAnsi="Times New Roman" w:cs="Times New Roman"/>
          <w:b w:val="0"/>
          <w:sz w:val="28"/>
          <w:szCs w:val="28"/>
        </w:rPr>
        <w:t xml:space="preserve">го края </w:t>
      </w:r>
      <w:r w:rsidRPr="001A5CDA">
        <w:rPr>
          <w:rFonts w:ascii="Times New Roman" w:hAnsi="Times New Roman" w:cs="Times New Roman"/>
          <w:b w:val="0"/>
          <w:bCs w:val="0"/>
          <w:sz w:val="28"/>
          <w:szCs w:val="28"/>
        </w:rPr>
        <w:t>от 28 декабря 2021г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№ 1061, от 15 сентября 2022г. </w:t>
      </w:r>
      <w:r w:rsidRPr="001A5C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555,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1A5CDA">
        <w:rPr>
          <w:rFonts w:ascii="Times New Roman" w:hAnsi="Times New Roman" w:cs="Times New Roman"/>
          <w:b w:val="0"/>
          <w:bCs w:val="0"/>
          <w:sz w:val="28"/>
          <w:szCs w:val="28"/>
        </w:rPr>
        <w:t>от 12 января 2023г. № 16) следующие изменения:</w:t>
      </w:r>
    </w:p>
    <w:p w:rsidR="00C638EA" w:rsidRPr="00B622A9" w:rsidRDefault="00C638EA" w:rsidP="00C638EA">
      <w:pPr>
        <w:autoSpaceDE w:val="0"/>
        <w:autoSpaceDN w:val="0"/>
        <w:ind w:firstLine="567"/>
        <w:rPr>
          <w:bCs/>
          <w:sz w:val="28"/>
          <w:szCs w:val="28"/>
        </w:rPr>
      </w:pPr>
      <w:r w:rsidRPr="00B622A9">
        <w:rPr>
          <w:bCs/>
          <w:sz w:val="28"/>
          <w:szCs w:val="28"/>
        </w:rPr>
        <w:t>1.1. Пункт изложить в следующей редакции:</w:t>
      </w:r>
    </w:p>
    <w:p w:rsidR="00C638EA" w:rsidRPr="00B622A9" w:rsidRDefault="00C638EA" w:rsidP="00C638EA">
      <w:pPr>
        <w:autoSpaceDE w:val="0"/>
        <w:autoSpaceDN w:val="0"/>
        <w:ind w:firstLine="567"/>
        <w:rPr>
          <w:bCs/>
          <w:sz w:val="28"/>
          <w:szCs w:val="28"/>
        </w:rPr>
      </w:pPr>
      <w:r w:rsidRPr="00B622A9">
        <w:rPr>
          <w:bCs/>
          <w:sz w:val="28"/>
          <w:szCs w:val="28"/>
        </w:rPr>
        <w:t>«3. Настоящее постановление вступает в силу на следующий день после дня его официального опубликования (обнародования)».</w:t>
      </w:r>
    </w:p>
    <w:p w:rsidR="00C638EA" w:rsidRDefault="00C638EA" w:rsidP="00C638EA">
      <w:pPr>
        <w:autoSpaceDE w:val="0"/>
        <w:autoSpaceDN w:val="0"/>
        <w:ind w:firstLine="567"/>
        <w:rPr>
          <w:sz w:val="28"/>
          <w:szCs w:val="28"/>
        </w:rPr>
      </w:pPr>
    </w:p>
    <w:p w:rsidR="00C638EA" w:rsidRPr="00B622A9" w:rsidRDefault="00C638EA" w:rsidP="00C638EA">
      <w:pPr>
        <w:autoSpaceDE w:val="0"/>
        <w:autoSpaceDN w:val="0"/>
        <w:ind w:firstLine="567"/>
        <w:rPr>
          <w:sz w:val="28"/>
          <w:szCs w:val="28"/>
        </w:rPr>
      </w:pPr>
      <w:r w:rsidRPr="00B622A9">
        <w:rPr>
          <w:sz w:val="28"/>
          <w:szCs w:val="28"/>
        </w:rPr>
        <w:t xml:space="preserve">2. Контроль за выполнением настоящего постановления оставляю за </w:t>
      </w:r>
      <w:r>
        <w:rPr>
          <w:sz w:val="28"/>
          <w:szCs w:val="28"/>
        </w:rPr>
        <w:t xml:space="preserve">               </w:t>
      </w:r>
      <w:r w:rsidRPr="00B622A9">
        <w:rPr>
          <w:sz w:val="28"/>
          <w:szCs w:val="28"/>
        </w:rPr>
        <w:t>собой</w:t>
      </w:r>
    </w:p>
    <w:p w:rsidR="00C638EA" w:rsidRDefault="00C638EA" w:rsidP="00C638EA">
      <w:pPr>
        <w:autoSpaceDE w:val="0"/>
        <w:autoSpaceDN w:val="0"/>
        <w:rPr>
          <w:sz w:val="28"/>
          <w:szCs w:val="28"/>
        </w:rPr>
      </w:pPr>
    </w:p>
    <w:p w:rsidR="00C638EA" w:rsidRDefault="00C638EA" w:rsidP="00C638EA">
      <w:pPr>
        <w:autoSpaceDE w:val="0"/>
        <w:autoSpaceDN w:val="0"/>
        <w:rPr>
          <w:sz w:val="28"/>
          <w:szCs w:val="28"/>
        </w:rPr>
      </w:pPr>
    </w:p>
    <w:p w:rsidR="00C638EA" w:rsidRPr="00B622A9" w:rsidRDefault="00C638EA" w:rsidP="00C638EA">
      <w:pPr>
        <w:autoSpaceDE w:val="0"/>
        <w:autoSpaceDN w:val="0"/>
        <w:ind w:firstLine="567"/>
        <w:rPr>
          <w:sz w:val="28"/>
          <w:szCs w:val="28"/>
        </w:rPr>
      </w:pPr>
      <w:r w:rsidRPr="00B622A9">
        <w:rPr>
          <w:sz w:val="28"/>
          <w:szCs w:val="28"/>
        </w:rPr>
        <w:lastRenderedPageBreak/>
        <w:t xml:space="preserve">3. </w:t>
      </w:r>
      <w:r w:rsidRPr="00B622A9">
        <w:rPr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6801B0" w:rsidRDefault="006801B0" w:rsidP="00C638EA">
      <w:pPr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1A22C0" w:rsidRDefault="001A22C0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F27C3" w:rsidRDefault="006F27C3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p w:rsidR="00C638EA" w:rsidRDefault="00C638EA" w:rsidP="006F27C3">
      <w:pPr>
        <w:spacing w:line="240" w:lineRule="exact"/>
        <w:rPr>
          <w:sz w:val="28"/>
        </w:rPr>
      </w:pPr>
    </w:p>
    <w:sectPr w:rsidR="00C638EA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97" w:rsidRDefault="00BC5797" w:rsidP="00134342">
      <w:r>
        <w:separator/>
      </w:r>
    </w:p>
  </w:endnote>
  <w:endnote w:type="continuationSeparator" w:id="1">
    <w:p w:rsidR="00BC5797" w:rsidRDefault="00BC579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97" w:rsidRDefault="00BC5797" w:rsidP="00134342">
      <w:r>
        <w:separator/>
      </w:r>
    </w:p>
  </w:footnote>
  <w:footnote w:type="continuationSeparator" w:id="1">
    <w:p w:rsidR="00BC5797" w:rsidRDefault="00BC579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B3D3E">
        <w:pPr>
          <w:pStyle w:val="a8"/>
          <w:jc w:val="center"/>
        </w:pPr>
        <w:fldSimple w:instr=" PAGE   \* MERGEFORMAT ">
          <w:r w:rsidR="0067582E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7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4"/>
  </w:num>
  <w:num w:numId="2">
    <w:abstractNumId w:val="10"/>
  </w:num>
  <w:num w:numId="3">
    <w:abstractNumId w:val="28"/>
  </w:num>
  <w:num w:numId="4">
    <w:abstractNumId w:val="28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9"/>
  </w:num>
  <w:num w:numId="8">
    <w:abstractNumId w:val="33"/>
  </w:num>
  <w:num w:numId="9">
    <w:abstractNumId w:val="32"/>
  </w:num>
  <w:num w:numId="10">
    <w:abstractNumId w:val="7"/>
  </w:num>
  <w:num w:numId="11">
    <w:abstractNumId w:val="2"/>
  </w:num>
  <w:num w:numId="12">
    <w:abstractNumId w:val="31"/>
  </w:num>
  <w:num w:numId="13">
    <w:abstractNumId w:val="23"/>
  </w:num>
  <w:num w:numId="14">
    <w:abstractNumId w:val="30"/>
  </w:num>
  <w:num w:numId="15">
    <w:abstractNumId w:val="36"/>
  </w:num>
  <w:num w:numId="16">
    <w:abstractNumId w:val="13"/>
  </w:num>
  <w:num w:numId="17">
    <w:abstractNumId w:val="6"/>
  </w:num>
  <w:num w:numId="18">
    <w:abstractNumId w:val="27"/>
  </w:num>
  <w:num w:numId="19">
    <w:abstractNumId w:val="40"/>
  </w:num>
  <w:num w:numId="20">
    <w:abstractNumId w:val="25"/>
  </w:num>
  <w:num w:numId="21">
    <w:abstractNumId w:val="4"/>
  </w:num>
  <w:num w:numId="22">
    <w:abstractNumId w:val="12"/>
  </w:num>
  <w:num w:numId="23">
    <w:abstractNumId w:val="35"/>
  </w:num>
  <w:num w:numId="24">
    <w:abstractNumId w:val="38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9"/>
  </w:num>
  <w:num w:numId="36">
    <w:abstractNumId w:val="43"/>
  </w:num>
  <w:num w:numId="37">
    <w:abstractNumId w:val="34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7"/>
  </w:num>
  <w:num w:numId="42">
    <w:abstractNumId w:val="24"/>
  </w:num>
  <w:num w:numId="43">
    <w:abstractNumId w:val="42"/>
  </w:num>
  <w:num w:numId="44">
    <w:abstractNumId w:val="9"/>
  </w:num>
  <w:num w:numId="45">
    <w:abstractNumId w:val="11"/>
  </w:num>
  <w:num w:numId="46">
    <w:abstractNumId w:val="14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1357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3D3E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82E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797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CF25-4B7A-4EC6-8770-F79F1EE3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461</cp:revision>
  <cp:lastPrinted>2023-01-23T11:29:00Z</cp:lastPrinted>
  <dcterms:created xsi:type="dcterms:W3CDTF">2022-09-13T13:40:00Z</dcterms:created>
  <dcterms:modified xsi:type="dcterms:W3CDTF">2023-01-24T04:22:00Z</dcterms:modified>
</cp:coreProperties>
</file>