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17D44" w:rsidTr="00E17D44">
        <w:tc>
          <w:tcPr>
            <w:tcW w:w="4785" w:type="dxa"/>
          </w:tcPr>
          <w:p w:rsidR="00E17D44" w:rsidRDefault="00E17D44" w:rsidP="00E17D44">
            <w:pPr>
              <w:keepNext/>
              <w:spacing w:line="240" w:lineRule="exact"/>
              <w:jc w:val="right"/>
              <w:outlineLvl w:val="6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786" w:type="dxa"/>
          </w:tcPr>
          <w:p w:rsidR="00E17D44" w:rsidRPr="00E17D44" w:rsidRDefault="00E17D44" w:rsidP="00E17D44">
            <w:pPr>
              <w:keepNext/>
              <w:spacing w:line="240" w:lineRule="exact"/>
              <w:jc w:val="center"/>
              <w:outlineLvl w:val="6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7D44">
              <w:rPr>
                <w:rFonts w:ascii="Times New Roman" w:eastAsia="Times New Roman" w:hAnsi="Times New Roman" w:cs="Times New Roman"/>
                <w:sz w:val="28"/>
                <w:szCs w:val="24"/>
              </w:rPr>
              <w:t>УТВЕРЖДЕН</w:t>
            </w:r>
          </w:p>
          <w:p w:rsidR="00E17D44" w:rsidRPr="00E17D44" w:rsidRDefault="00E17D44" w:rsidP="00E17D44">
            <w:pPr>
              <w:keepNext/>
              <w:spacing w:line="240" w:lineRule="exact"/>
              <w:jc w:val="center"/>
              <w:outlineLvl w:val="6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7D44">
              <w:rPr>
                <w:rFonts w:ascii="Times New Roman" w:eastAsia="Times New Roman" w:hAnsi="Times New Roman" w:cs="Times New Roman"/>
                <w:sz w:val="28"/>
                <w:szCs w:val="24"/>
              </w:rPr>
              <w:t>постановлением администрации</w:t>
            </w:r>
          </w:p>
          <w:p w:rsidR="00E17D44" w:rsidRPr="00E17D44" w:rsidRDefault="00E17D44" w:rsidP="00E17D4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7D44">
              <w:rPr>
                <w:rFonts w:ascii="Times New Roman" w:eastAsia="Times New Roman" w:hAnsi="Times New Roman" w:cs="Times New Roman"/>
                <w:sz w:val="28"/>
                <w:szCs w:val="24"/>
              </w:rPr>
              <w:t>Арзгирского муниципального округа</w:t>
            </w:r>
          </w:p>
          <w:p w:rsidR="00E17D44" w:rsidRPr="00E17D44" w:rsidRDefault="00E17D44" w:rsidP="00E17D4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7D44">
              <w:rPr>
                <w:rFonts w:ascii="Times New Roman" w:eastAsia="Times New Roman" w:hAnsi="Times New Roman" w:cs="Times New Roman"/>
                <w:sz w:val="28"/>
                <w:szCs w:val="24"/>
              </w:rPr>
              <w:t>Ставропольского края</w:t>
            </w:r>
          </w:p>
          <w:p w:rsidR="00E17D44" w:rsidRPr="00E17D44" w:rsidRDefault="00087435" w:rsidP="00E17D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о</w:t>
            </w:r>
            <w:r w:rsidR="00E17D44">
              <w:rPr>
                <w:rFonts w:ascii="Times New Roman" w:eastAsia="Times New Roman" w:hAnsi="Times New Roman" w:cs="Times New Roman"/>
                <w:sz w:val="28"/>
                <w:szCs w:val="24"/>
              </w:rPr>
              <w:t>т 21 июня 2023 г. № 442</w:t>
            </w:r>
          </w:p>
          <w:p w:rsidR="00E17D44" w:rsidRDefault="00E17D44" w:rsidP="00E17D44">
            <w:pPr>
              <w:keepNext/>
              <w:spacing w:line="240" w:lineRule="exact"/>
              <w:jc w:val="right"/>
              <w:outlineLvl w:val="6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E17D44" w:rsidRDefault="00E17D44" w:rsidP="00E17D44">
      <w:pPr>
        <w:keepNext/>
        <w:spacing w:after="0" w:line="240" w:lineRule="exact"/>
        <w:jc w:val="right"/>
        <w:outlineLvl w:val="6"/>
        <w:rPr>
          <w:rFonts w:ascii="Times New Roman" w:eastAsia="Times New Roman" w:hAnsi="Times New Roman" w:cs="Times New Roman"/>
          <w:sz w:val="28"/>
          <w:szCs w:val="24"/>
        </w:rPr>
      </w:pPr>
    </w:p>
    <w:p w:rsidR="00E17D44" w:rsidRPr="00E17D44" w:rsidRDefault="00E17D44" w:rsidP="00E17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7D44" w:rsidRPr="00E17D44" w:rsidRDefault="00E17D44" w:rsidP="00E17D44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bCs/>
          <w:caps/>
          <w:sz w:val="28"/>
          <w:szCs w:val="28"/>
        </w:rPr>
        <w:t>Порядок</w:t>
      </w:r>
    </w:p>
    <w:p w:rsidR="00E17D44" w:rsidRPr="00E17D44" w:rsidRDefault="00E17D44" w:rsidP="00E17D44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соответствии </w:t>
      </w:r>
      <w:r w:rsidRPr="00E17D44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с социальным сертификатом </w:t>
      </w:r>
    </w:p>
    <w:p w:rsidR="00E17D44" w:rsidRPr="00E17D44" w:rsidRDefault="00E17D44" w:rsidP="00E17D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7D44" w:rsidRPr="00E17D44" w:rsidRDefault="00E17D44" w:rsidP="00E17D4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>1. Настоящий Порядок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(далее именуется – Порядок), разработан в соответствии со статьей 78</w:t>
      </w:r>
      <w:r w:rsidRPr="00E17D4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частью 2 статьи 22 Федерального закона от 13.07.2020 г. № 189-ФЗ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>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 и определяет цели и условия предоставления субсидии юридическим лицам, индивидуальным предпринимателям, физическим лицам – производителям товаров, работ, услуг.</w:t>
      </w:r>
    </w:p>
    <w:p w:rsidR="00E17D44" w:rsidRPr="00E17D44" w:rsidRDefault="00E17D44" w:rsidP="00E17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2. Целью предоставления субсидии юридическим лицам, индивидуальным предпринимателям, физическим лицам – производителям товаров, работ, услуг (далее – получатели субсидии) является исполнение муниципального социального заказа на оказание муниципальной услуги в социальной сфере «Реализация дополнительных общеразвивающих программ» (далее – муниципальная услуга)  в соответствии с социальным сертификатом. </w:t>
      </w:r>
    </w:p>
    <w:p w:rsidR="00E17D44" w:rsidRPr="00E17D44" w:rsidRDefault="00E17D44" w:rsidP="00E17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ab/>
        <w:t xml:space="preserve">3. Предоставление субсидии осуществляется в пределах бюджетных ассигнований, предусмотренных решением </w:t>
      </w:r>
      <w:bookmarkStart w:id="0" w:name="_Hlk134803721"/>
      <w:r w:rsidRPr="00E17D44">
        <w:rPr>
          <w:rFonts w:ascii="Times New Roman" w:eastAsia="Times New Roman" w:hAnsi="Times New Roman" w:cs="Times New Roman"/>
          <w:iCs/>
          <w:sz w:val="28"/>
          <w:szCs w:val="28"/>
        </w:rPr>
        <w:t>Совета депутатов Арзгирского муниципального округа Ставропольского края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 на текущий финансовый год и плановый период</w:t>
      </w:r>
      <w:bookmarkEnd w:id="0"/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 и доведенных на цели, указанные в пункте 2 настоящего Порядка, отделу образования администрации Арзгирского муниципального округа, являющемуся уполномоченным органом</w:t>
      </w:r>
      <w:r w:rsidRPr="00E17D4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>(далее – уполномоченный орган) лимитов бюджетных обязательств.</w:t>
      </w:r>
    </w:p>
    <w:p w:rsidR="00E17D44" w:rsidRPr="00E17D44" w:rsidRDefault="00E17D44" w:rsidP="00E17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4. Результатом предоставления субсидии является оказание в соответствии с </w:t>
      </w:r>
      <w:r w:rsidRPr="00E17D44">
        <w:rPr>
          <w:rFonts w:ascii="Times New Roman" w:eastAsia="Times New Roman" w:hAnsi="Times New Roman" w:cs="Times New Roman"/>
          <w:iCs/>
          <w:sz w:val="28"/>
          <w:szCs w:val="28"/>
        </w:rPr>
        <w:t>Требованиями к условиям и порядку оказания муниципальной услуги «Реализация дополнительных общеразвивающих программ», утвержденными приказом отдела образования администрации Арзгирского муниципального округа от 29.05.2023 г. № 297«Об оказании муниципальной услуги «Реализация дополнительных общеразвивающих программ»»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17D44">
        <w:rPr>
          <w:rFonts w:ascii="Times New Roman" w:eastAsia="Times New Roman" w:hAnsi="Times New Roman" w:cs="Times New Roman"/>
          <w:iCs/>
          <w:sz w:val="28"/>
          <w:szCs w:val="28"/>
        </w:rPr>
        <w:t xml:space="preserve">(далее </w:t>
      </w:r>
      <w:r w:rsidRPr="00E17D44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– Требования к условиям и порядку),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услуги потребителям услуг, предъявившим получателю субсидии социальный сертификат.</w:t>
      </w:r>
    </w:p>
    <w:p w:rsidR="00E17D44" w:rsidRPr="00E17D44" w:rsidRDefault="00E17D44" w:rsidP="00E17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5. Размер Субсидии, предоставляемый </w:t>
      </w:r>
      <w:r w:rsidRPr="00E17D44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-му получателю субсидии </w:t>
      </w:r>
      <w:r w:rsidRPr="00E17D44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E17D4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Vi</w:t>
      </w:r>
      <w:r w:rsidRPr="00E17D44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bookmarkStart w:id="1" w:name="_Hlk112233153"/>
      <w:r w:rsidRPr="00E17D44">
        <w:rPr>
          <w:rFonts w:ascii="Times New Roman" w:eastAsia="Times New Roman" w:hAnsi="Times New Roman" w:cs="Times New Roman"/>
          <w:sz w:val="28"/>
          <w:szCs w:val="28"/>
        </w:rPr>
        <w:t>определяется в формируемом Уполномоченным органом расчете по форме, устанавливаемой Соглашением, и рассчитывается по следующей формуле</w:t>
      </w:r>
      <w:bookmarkEnd w:id="1"/>
      <w:r w:rsidRPr="00E17D4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17D44" w:rsidRPr="00E17D44" w:rsidRDefault="00E17D44" w:rsidP="00E17D4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7D44" w:rsidRPr="00E17D44" w:rsidRDefault="00F77679" w:rsidP="00E17D4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  <m:r>
              <w:rPr>
                <w:rFonts w:asci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/>
                <w:sz w:val="28"/>
                <w:szCs w:val="28"/>
              </w:rPr>
              <m:t xml:space="preserve"> ,</m:t>
            </m:r>
          </m:e>
        </m:nary>
        <m:r>
          <w:rPr>
            <w:rFonts w:ascii="Cambria Math"/>
            <w:sz w:val="28"/>
            <w:szCs w:val="28"/>
          </w:rPr>
          <m:t xml:space="preserve"> </m:t>
        </m:r>
      </m:oMath>
      <w:r w:rsidR="00E17D44" w:rsidRPr="00E17D44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E17D44" w:rsidRPr="00E17D44" w:rsidRDefault="00E17D44" w:rsidP="00E17D4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7D44" w:rsidRPr="00E17D44" w:rsidRDefault="00E17D44" w:rsidP="00E17D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E17D4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> – объем муниципальной услуги, оказываемой в соответствии с социальным сертификатом</w:t>
      </w:r>
      <w:r w:rsidRPr="00E17D44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j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>-му потребителю услуги;</w:t>
      </w:r>
    </w:p>
    <w:p w:rsidR="00E17D44" w:rsidRPr="00E17D44" w:rsidRDefault="00E17D44" w:rsidP="00E17D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E17D4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>  – 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 услуги</w:t>
      </w:r>
      <w:bookmarkStart w:id="2" w:name="_Hlk112233251"/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социальным сертификатом</w:t>
      </w:r>
      <w:bookmarkEnd w:id="2"/>
      <w:r w:rsidRPr="00E17D44">
        <w:rPr>
          <w:rFonts w:ascii="Times New Roman" w:eastAsia="Times New Roman" w:hAnsi="Times New Roman" w:cs="Times New Roman"/>
          <w:sz w:val="28"/>
          <w:szCs w:val="28"/>
        </w:rPr>
        <w:t>, утвержденного Уполномоченным органом;</w:t>
      </w:r>
    </w:p>
    <w:p w:rsidR="00E17D44" w:rsidRPr="00E17D44" w:rsidRDefault="00E17D44" w:rsidP="00E17D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 – число потребителей, которым муниципальная услуга в соответствии с социальным сертификатом оказана </w:t>
      </w:r>
      <w:r w:rsidRPr="00E17D44">
        <w:rPr>
          <w:rFonts w:ascii="Times New Roman" w:eastAsia="Times New Roman" w:hAnsi="Times New Roman" w:cs="Times New Roman"/>
          <w:i/>
          <w:iCs/>
          <w:sz w:val="28"/>
          <w:szCs w:val="28"/>
        </w:rPr>
        <w:t>i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>-м получателем субсидии.</w:t>
      </w:r>
    </w:p>
    <w:p w:rsidR="00E17D44" w:rsidRPr="00E17D44" w:rsidRDefault="00E17D44" w:rsidP="00E17D4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Размер субсидий, предоставляемых в соответствии с соглашениями, 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br/>
        <w:t>не может превышать объем финансового обеспечения муниципального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:rsidR="00E17D44" w:rsidRPr="00E17D44" w:rsidRDefault="00E17D44" w:rsidP="00E17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6. Субсидия перечисляется уполномоченным органом в целях оплаты соглашения в порядке финансового обеспечения затрат в сроки, установленные предусмотренным в составе расчета планом-графиком перечисления субсидии (далее – план-график). </w:t>
      </w:r>
    </w:p>
    <w:p w:rsidR="00E17D44" w:rsidRPr="00E17D44" w:rsidRDefault="00E17D44" w:rsidP="00E17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Перечисление субсидии получателю субсидии в соответствии 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br/>
        <w:t xml:space="preserve">с заключенным соглашением, осуществляется на счета, определенные 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br/>
        <w:t>с учетом положений, установленных бюджетным законодательством Российской Федерации.</w:t>
      </w:r>
    </w:p>
    <w:p w:rsidR="00E17D44" w:rsidRPr="00E17D44" w:rsidRDefault="00E17D44" w:rsidP="00E17D4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>Перечисление субсидии в течение IV квартала осуществляется:</w:t>
      </w:r>
    </w:p>
    <w:p w:rsidR="00E17D44" w:rsidRPr="00E17D44" w:rsidRDefault="00E17D44" w:rsidP="00E17D44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>в октябре – ноябре – в сроки, установленные планом-графиком, в размере не более 2/3 остатка годового размера субсидии;</w:t>
      </w:r>
    </w:p>
    <w:p w:rsidR="00E17D44" w:rsidRPr="00E17D44" w:rsidRDefault="00E17D44" w:rsidP="00E17D44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за декабрь - после представления получателем субсидии уполномоченному органу отчета за 11 месяцев (предварительного за год) 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br/>
        <w:t>в части предварительной оценки достижения показателей годового объема оказания муниципальных услуг за соответствующий финансовый год в сроки, установленные в соглашении, но не позднее 15 декабря текущего финансового года.</w:t>
      </w:r>
    </w:p>
    <w:p w:rsidR="00E17D44" w:rsidRPr="00E17D44" w:rsidRDefault="00E17D44" w:rsidP="00E17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7. Получатель субсидии ежемесячно не позднее 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br/>
        <w:t xml:space="preserve">10 рабочих дней, следующих за периодом, в котором осуществлялось оказание муниципальной услуги (частичное оказание), представляет в уполномоченный орган отчет об исполнении соглашения по форме,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определенной приложением 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>к соглашению (далее - отчет), в порядке, установленном для заключения соглашения.</w:t>
      </w:r>
    </w:p>
    <w:p w:rsidR="00E17D44" w:rsidRPr="00E17D44" w:rsidRDefault="00E17D44" w:rsidP="00E17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>8. Уполномоченный орган в течение 5 рабочих дней после представления получателем субсидии отчета осуществляет проверку отчета и наличия требуемых документов.</w:t>
      </w:r>
    </w:p>
    <w:p w:rsidR="00E17D44" w:rsidRPr="00E17D44" w:rsidRDefault="00E17D44" w:rsidP="00E17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>В случае выявления несоответствия установленным требованиям уполномоченный орган в течение 1 рабочего дня направляет получателю субсидии требование об устранении факта(ов) выявленных нарушений.</w:t>
      </w:r>
    </w:p>
    <w:p w:rsidR="00E17D44" w:rsidRPr="00E17D44" w:rsidRDefault="00E17D44" w:rsidP="00E17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>Получатель субсидии в течение 3 рабочих дней со дня получения требования устраняет факт(ы) выявленных нарушений и повторно предоставляет отчет, указанный в пункте 6 настоящего Порядка.</w:t>
      </w:r>
    </w:p>
    <w:p w:rsidR="00E17D44" w:rsidRPr="00E17D44" w:rsidRDefault="00E17D44" w:rsidP="00E17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9. Уполномоченный орган осуществляет контроль за соблюдением получателями субсидии условий оказания муниципальной услуги, в том числе в части достижения результата предоставления субсидии. </w:t>
      </w:r>
    </w:p>
    <w:p w:rsidR="00E17D44" w:rsidRPr="00E17D44" w:rsidRDefault="00E17D44" w:rsidP="00E17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10. Органы муниципального финансового контроля Арзгирского муниципального округа осуществляют контроль в соответствии со статьей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>26 Федерального закона № 189-ФЗ.</w:t>
      </w:r>
    </w:p>
    <w:p w:rsidR="00E17D44" w:rsidRPr="00E17D44" w:rsidRDefault="00E17D44" w:rsidP="00E17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11. В случае установления факта недостижения получателем субсидии результата предоставлении субсидии и (или) нарушения </w:t>
      </w:r>
      <w:r w:rsidRPr="00E17D44">
        <w:rPr>
          <w:rFonts w:ascii="Times New Roman" w:eastAsia="Times New Roman" w:hAnsi="Times New Roman" w:cs="Times New Roman"/>
          <w:iCs/>
          <w:sz w:val="28"/>
          <w:szCs w:val="28"/>
        </w:rPr>
        <w:t>Требований к условиям и порядку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>, выявленного по результатам проверок, проведенных уполномоченным органом и (или) органами муниципального финансового контроля, получатель субсидии обязан возвратить субсидию в бюджет Арзгирского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в течение 10 календарных дней со дня завершения проверки в размере </w:t>
      </w:r>
      <w:r w:rsidRPr="00E17D44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E17D4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</w:t>
      </w:r>
      <w:r w:rsidRPr="00E17D44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>, рассчитанным по следующей формуле:</w:t>
      </w:r>
    </w:p>
    <w:p w:rsidR="00E17D44" w:rsidRPr="00E17D44" w:rsidRDefault="00E17D44" w:rsidP="00E17D4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7D44" w:rsidRPr="00E17D44" w:rsidRDefault="00E17D44" w:rsidP="00E17D4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R</m:t>
        </m:r>
        <m:r>
          <w:rPr>
            <w:rFonts w:ascii="Cambria Math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  <m:r>
              <w:rPr>
                <w:rFonts w:asci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/>
                <w:sz w:val="28"/>
                <w:szCs w:val="28"/>
              </w:rPr>
              <m:t xml:space="preserve"> ,</m:t>
            </m:r>
          </m:e>
        </m:nary>
      </m:oMath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 где:</w:t>
      </w:r>
    </w:p>
    <w:p w:rsidR="00E17D44" w:rsidRPr="00E17D44" w:rsidRDefault="00E17D44" w:rsidP="00E17D4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7D44" w:rsidRPr="00E17D44" w:rsidRDefault="00F77679" w:rsidP="00E17D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vertAlign w:val="subscript"/>
                <w:lang w:val="en-US" w:eastAsia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Q</m:t>
            </m:r>
          </m:e>
        </m:acc>
      </m:oMath>
      <w:r w:rsidR="00E17D44" w:rsidRPr="00E17D4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j</w:t>
      </w:r>
      <w:r w:rsidR="00E17D44" w:rsidRPr="00E17D44">
        <w:rPr>
          <w:rFonts w:ascii="Times New Roman" w:eastAsia="Times New Roman" w:hAnsi="Times New Roman" w:cs="Times New Roman"/>
          <w:sz w:val="28"/>
          <w:szCs w:val="28"/>
        </w:rPr>
        <w:t xml:space="preserve"> – объем муниципальной услуги, который получателем субсидии не оказан и (или) оказан потребителю услуги с нарушением </w:t>
      </w:r>
      <w:r w:rsidR="00E17D44" w:rsidRPr="00E17D44">
        <w:rPr>
          <w:rFonts w:ascii="Times New Roman" w:eastAsia="Times New Roman" w:hAnsi="Times New Roman" w:cs="Times New Roman"/>
          <w:iCs/>
          <w:sz w:val="28"/>
          <w:szCs w:val="28"/>
        </w:rPr>
        <w:t>Требований к условиям и порядку</w:t>
      </w:r>
      <w:r w:rsidR="00E17D44" w:rsidRPr="00E17D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7D44" w:rsidRPr="00E17D44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j</w:t>
      </w:r>
      <w:r w:rsidR="00E17D44" w:rsidRPr="00E17D44">
        <w:rPr>
          <w:rFonts w:ascii="Times New Roman" w:eastAsia="Times New Roman" w:hAnsi="Times New Roman" w:cs="Times New Roman"/>
          <w:sz w:val="28"/>
          <w:szCs w:val="28"/>
        </w:rPr>
        <w:t>-му потребителю услуги;</w:t>
      </w:r>
    </w:p>
    <w:p w:rsidR="00E17D44" w:rsidRPr="00E17D44" w:rsidRDefault="00E17D44" w:rsidP="00E17D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E17D4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>  – 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Уполномоченным органом;</w:t>
      </w:r>
    </w:p>
    <w:p w:rsidR="00E17D44" w:rsidRPr="00E17D44" w:rsidRDefault="00E17D44" w:rsidP="00E17D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 – число потребителей, которым муниципальная услуга в соответствии с социальным сертификатом не оказана </w:t>
      </w:r>
      <w:r w:rsidRPr="00E17D44">
        <w:rPr>
          <w:rFonts w:ascii="Times New Roman" w:eastAsia="Times New Roman" w:hAnsi="Times New Roman" w:cs="Times New Roman"/>
          <w:i/>
          <w:iCs/>
          <w:sz w:val="28"/>
          <w:szCs w:val="28"/>
        </w:rPr>
        <w:t>i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>-м получателем субсидии.</w:t>
      </w:r>
    </w:p>
    <w:p w:rsidR="00E17D44" w:rsidRPr="00E17D44" w:rsidRDefault="00E17D44" w:rsidP="00E17D4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t>12. Не использованные в отчетном финансовом году остатки субсидий, предоставляемые в соответствии с соглашениями, остаются в распоряжении получателя субсидии при условии соблюдения достижения им в отчетном финансовом году результата предоставления субсидии, определенного соглашением на соответствующий финансовый год, и оказания муниципальной услуги в соответствии с Требованиями к условиям и порядку.</w:t>
      </w:r>
    </w:p>
    <w:p w:rsidR="00E17D44" w:rsidRPr="00E17D44" w:rsidRDefault="00E17D44" w:rsidP="00E17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D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13. При расторжении соглашения получатель субсидии возвращает сумму субсидии, предоставленную ранее в целях оплаты соглашения, за исключением суммы, соответствующей объему муниципальных услуг, оказанных в надлежащем порядке до момента расторжения соглашения, в </w:t>
      </w:r>
      <w:r w:rsidRPr="00E17D44">
        <w:rPr>
          <w:rFonts w:ascii="Times New Roman" w:eastAsia="Times New Roman" w:hAnsi="Times New Roman" w:cs="Times New Roman"/>
          <w:iCs/>
          <w:sz w:val="28"/>
          <w:szCs w:val="28"/>
        </w:rPr>
        <w:t>бюджет Арзгирского муниципального округа</w:t>
      </w:r>
      <w:r w:rsidRPr="00E17D44">
        <w:rPr>
          <w:rFonts w:ascii="Times New Roman" w:eastAsia="Times New Roman" w:hAnsi="Times New Roman" w:cs="Times New Roman"/>
          <w:sz w:val="28"/>
          <w:szCs w:val="28"/>
        </w:rPr>
        <w:t xml:space="preserve">, в том числе сумму возмещенного потребителю услуг вреда, причиненного его жизни и (или) здоровью, на основании решения уполномоченного органа, в сроки, определенные условиями соглашения. </w:t>
      </w:r>
    </w:p>
    <w:p w:rsidR="00E17D44" w:rsidRDefault="00E17D44" w:rsidP="00E17D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17D44" w:rsidRDefault="00E17D44" w:rsidP="00E17D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17D44" w:rsidRDefault="00E17D44" w:rsidP="00E17D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17D44" w:rsidRDefault="00E17D44" w:rsidP="00E17D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E17D44" w:rsidSect="00E17D44">
      <w:headerReference w:type="default" r:id="rId7"/>
      <w:pgSz w:w="11906" w:h="16838"/>
      <w:pgMar w:top="71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A5A" w:rsidRDefault="00E44A5A" w:rsidP="00E17D44">
      <w:pPr>
        <w:spacing w:after="0" w:line="240" w:lineRule="auto"/>
      </w:pPr>
      <w:r>
        <w:separator/>
      </w:r>
    </w:p>
  </w:endnote>
  <w:endnote w:type="continuationSeparator" w:id="1">
    <w:p w:rsidR="00E44A5A" w:rsidRDefault="00E44A5A" w:rsidP="00E17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A5A" w:rsidRDefault="00E44A5A" w:rsidP="00E17D44">
      <w:pPr>
        <w:spacing w:after="0" w:line="240" w:lineRule="auto"/>
      </w:pPr>
      <w:r>
        <w:separator/>
      </w:r>
    </w:p>
  </w:footnote>
  <w:footnote w:type="continuationSeparator" w:id="1">
    <w:p w:rsidR="00E44A5A" w:rsidRDefault="00E44A5A" w:rsidP="00E17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09079"/>
      <w:docPartObj>
        <w:docPartGallery w:val="Page Numbers (Top of Page)"/>
        <w:docPartUnique/>
      </w:docPartObj>
    </w:sdtPr>
    <w:sdtContent>
      <w:p w:rsidR="00E17D44" w:rsidRDefault="00F77679">
        <w:pPr>
          <w:pStyle w:val="a6"/>
          <w:jc w:val="center"/>
        </w:pPr>
        <w:fldSimple w:instr=" PAGE   \* MERGEFORMAT ">
          <w:r w:rsidR="00250AF0">
            <w:rPr>
              <w:noProof/>
            </w:rPr>
            <w:t>4</w:t>
          </w:r>
        </w:fldSimple>
      </w:p>
    </w:sdtContent>
  </w:sdt>
  <w:p w:rsidR="00E17D44" w:rsidRDefault="00E17D4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6081A"/>
    <w:multiLevelType w:val="hybridMultilevel"/>
    <w:tmpl w:val="8B7C7FAC"/>
    <w:lvl w:ilvl="0" w:tplc="FB129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7D44"/>
    <w:rsid w:val="00087435"/>
    <w:rsid w:val="00250AF0"/>
    <w:rsid w:val="003E76DF"/>
    <w:rsid w:val="00722DB4"/>
    <w:rsid w:val="00DE1248"/>
    <w:rsid w:val="00E17D44"/>
    <w:rsid w:val="00E35280"/>
    <w:rsid w:val="00E44A5A"/>
    <w:rsid w:val="00F77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7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D4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7D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17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7D44"/>
  </w:style>
  <w:style w:type="paragraph" w:styleId="a8">
    <w:name w:val="footer"/>
    <w:basedOn w:val="a"/>
    <w:link w:val="a9"/>
    <w:uiPriority w:val="99"/>
    <w:semiHidden/>
    <w:unhideWhenUsed/>
    <w:rsid w:val="00E17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7D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1189</Words>
  <Characters>6778</Characters>
  <Application>Microsoft Office Word</Application>
  <DocSecurity>0</DocSecurity>
  <Lines>56</Lines>
  <Paragraphs>15</Paragraphs>
  <ScaleCrop>false</ScaleCrop>
  <Company/>
  <LinksUpToDate>false</LinksUpToDate>
  <CharactersWithSpaces>7952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555</cp:lastModifiedBy>
  <cp:revision>7</cp:revision>
  <cp:lastPrinted>2023-06-21T08:13:00Z</cp:lastPrinted>
  <dcterms:created xsi:type="dcterms:W3CDTF">2023-06-21T08:09:00Z</dcterms:created>
  <dcterms:modified xsi:type="dcterms:W3CDTF">2023-06-28T04:14:00Z</dcterms:modified>
</cp:coreProperties>
</file>