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3B539A" w:rsidP="0076123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01</w:t>
            </w:r>
            <w:r w:rsidR="006D5881" w:rsidRPr="00876DA6">
              <w:rPr>
                <w:szCs w:val="28"/>
              </w:rPr>
              <w:t xml:space="preserve"> </w:t>
            </w:r>
            <w:r w:rsidR="0076123E">
              <w:rPr>
                <w:szCs w:val="28"/>
              </w:rPr>
              <w:t>июля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B539A">
              <w:rPr>
                <w:szCs w:val="28"/>
              </w:rPr>
              <w:t>40</w:t>
            </w:r>
            <w:r w:rsidR="00933996">
              <w:rPr>
                <w:szCs w:val="28"/>
              </w:rPr>
              <w:t>1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33996" w:rsidRPr="00CD33DC" w:rsidRDefault="00933996" w:rsidP="0093399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>несении изменений в постановление администрации Арзгирского                     муниципального округа Ставропольского края от 04 февраля 2021 г. № 64                       «</w:t>
      </w:r>
      <w:r w:rsidRPr="00CD33DC">
        <w:rPr>
          <w:sz w:val="28"/>
          <w:szCs w:val="28"/>
        </w:rPr>
        <w:t xml:space="preserve">О создании штаба добровольных формирований населения по охране </w:t>
      </w:r>
      <w:r>
        <w:rPr>
          <w:sz w:val="28"/>
          <w:szCs w:val="28"/>
        </w:rPr>
        <w:t xml:space="preserve">             </w:t>
      </w:r>
      <w:r w:rsidRPr="00CD33DC">
        <w:rPr>
          <w:sz w:val="28"/>
          <w:szCs w:val="28"/>
        </w:rPr>
        <w:t xml:space="preserve">общественного порядка Арзгирского муниципального округа </w:t>
      </w:r>
      <w:r>
        <w:rPr>
          <w:sz w:val="28"/>
          <w:szCs w:val="28"/>
        </w:rPr>
        <w:t xml:space="preserve">                             </w:t>
      </w:r>
      <w:r w:rsidRPr="00CD33D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» (в редакции постановления от 12 сентября 2023 года             № 614)                  </w:t>
      </w:r>
    </w:p>
    <w:p w:rsidR="00933996" w:rsidRDefault="00933996" w:rsidP="00933996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933996" w:rsidRPr="00B9448D" w:rsidRDefault="00933996" w:rsidP="00933996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933996" w:rsidRDefault="00933996" w:rsidP="00933996">
      <w:pPr>
        <w:widowControl/>
        <w:adjustRightInd/>
        <w:ind w:firstLine="708"/>
        <w:textAlignment w:val="auto"/>
        <w:rPr>
          <w:sz w:val="28"/>
          <w:szCs w:val="28"/>
        </w:rPr>
      </w:pPr>
      <w:proofErr w:type="gramStart"/>
      <w:r w:rsidRPr="00CD33DC">
        <w:rPr>
          <w:color w:val="000000"/>
          <w:sz w:val="28"/>
          <w:szCs w:val="28"/>
        </w:rPr>
        <w:t xml:space="preserve">В соответствии с Федеральным Законом Российской Федерации от </w:t>
      </w:r>
      <w:r>
        <w:rPr>
          <w:color w:val="000000"/>
          <w:sz w:val="28"/>
          <w:szCs w:val="28"/>
        </w:rPr>
        <w:t xml:space="preserve">                 </w:t>
      </w:r>
      <w:r w:rsidRPr="00CD33DC">
        <w:rPr>
          <w:color w:val="000000"/>
          <w:sz w:val="28"/>
          <w:szCs w:val="28"/>
        </w:rPr>
        <w:t xml:space="preserve">02 апреля 2014 года № 44-ФЗ «Об участии граждан в охране общественного </w:t>
      </w:r>
      <w:r>
        <w:rPr>
          <w:color w:val="000000"/>
          <w:sz w:val="28"/>
          <w:szCs w:val="28"/>
        </w:rPr>
        <w:t xml:space="preserve">          </w:t>
      </w:r>
      <w:r w:rsidRPr="00CD33DC">
        <w:rPr>
          <w:color w:val="000000"/>
          <w:sz w:val="28"/>
          <w:szCs w:val="28"/>
        </w:rPr>
        <w:t xml:space="preserve">порядка», Законом Ставропольского края от 26 сентября 2014 года № 82-кз </w:t>
      </w:r>
      <w:r>
        <w:rPr>
          <w:color w:val="000000"/>
          <w:sz w:val="28"/>
          <w:szCs w:val="28"/>
        </w:rPr>
        <w:t xml:space="preserve">              </w:t>
      </w:r>
      <w:r w:rsidRPr="00CD33DC">
        <w:rPr>
          <w:color w:val="000000"/>
          <w:sz w:val="28"/>
          <w:szCs w:val="28"/>
        </w:rPr>
        <w:t xml:space="preserve">«О некоторых вопросах участия граждан в охране общественного порядка на территории Ставропольского края» и с целью повышения координации </w:t>
      </w:r>
      <w:r>
        <w:rPr>
          <w:color w:val="000000"/>
          <w:sz w:val="28"/>
          <w:szCs w:val="28"/>
        </w:rPr>
        <w:t xml:space="preserve">             </w:t>
      </w:r>
      <w:r w:rsidRPr="00CD33DC">
        <w:rPr>
          <w:color w:val="000000"/>
          <w:sz w:val="28"/>
          <w:szCs w:val="28"/>
        </w:rPr>
        <w:t xml:space="preserve">деятельности </w:t>
      </w:r>
      <w:r w:rsidRPr="00CD33DC">
        <w:rPr>
          <w:sz w:val="28"/>
          <w:szCs w:val="28"/>
        </w:rPr>
        <w:t>добровольных формирований населения по охране общественн</w:t>
      </w:r>
      <w:r w:rsidRPr="00CD33DC">
        <w:rPr>
          <w:sz w:val="28"/>
          <w:szCs w:val="28"/>
        </w:rPr>
        <w:t>о</w:t>
      </w:r>
      <w:r w:rsidRPr="00CD33DC">
        <w:rPr>
          <w:sz w:val="28"/>
          <w:szCs w:val="28"/>
        </w:rPr>
        <w:t>го порядка Арзгирского муниципального округа</w:t>
      </w:r>
      <w:r>
        <w:rPr>
          <w:sz w:val="28"/>
          <w:szCs w:val="28"/>
        </w:rPr>
        <w:t>, во исполнение</w:t>
      </w:r>
      <w:proofErr w:type="gramEnd"/>
      <w:r>
        <w:rPr>
          <w:sz w:val="28"/>
          <w:szCs w:val="28"/>
        </w:rPr>
        <w:t xml:space="preserve"> </w:t>
      </w:r>
      <w:r w:rsidRPr="00395D0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395D02">
        <w:rPr>
          <w:sz w:val="28"/>
          <w:szCs w:val="28"/>
        </w:rPr>
        <w:t xml:space="preserve"> 12.3. протокола оперативного совещания Совета Безопасности Российской Федер</w:t>
      </w:r>
      <w:r w:rsidRPr="00395D02">
        <w:rPr>
          <w:sz w:val="28"/>
          <w:szCs w:val="28"/>
        </w:rPr>
        <w:t>а</w:t>
      </w:r>
      <w:r w:rsidRPr="00395D02">
        <w:rPr>
          <w:sz w:val="28"/>
          <w:szCs w:val="28"/>
        </w:rPr>
        <w:t>ции от 13 июля 2023 года</w:t>
      </w:r>
      <w:r>
        <w:rPr>
          <w:sz w:val="28"/>
          <w:szCs w:val="28"/>
        </w:rPr>
        <w:t xml:space="preserve">, </w:t>
      </w:r>
      <w:r w:rsidRPr="00CD33D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CD33DC">
        <w:rPr>
          <w:sz w:val="28"/>
          <w:szCs w:val="28"/>
        </w:rPr>
        <w:t>Арзгирского муниципального округа Ставропольского края</w:t>
      </w:r>
    </w:p>
    <w:p w:rsidR="00933996" w:rsidRPr="00B9448D" w:rsidRDefault="00933996" w:rsidP="00933996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933996" w:rsidRPr="00B9448D" w:rsidRDefault="00933996" w:rsidP="00933996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933996" w:rsidRPr="00B9448D" w:rsidRDefault="00933996" w:rsidP="00933996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933996" w:rsidRPr="00B9448D" w:rsidRDefault="00933996" w:rsidP="00933996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Внести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B9448D">
        <w:rPr>
          <w:color w:val="000000"/>
          <w:sz w:val="28"/>
          <w:szCs w:val="28"/>
          <w:lang w:eastAsia="ar-SA"/>
        </w:rPr>
        <w:t>и</w:t>
      </w:r>
      <w:r w:rsidRPr="00B9448D">
        <w:rPr>
          <w:color w:val="000000"/>
          <w:sz w:val="28"/>
          <w:szCs w:val="28"/>
          <w:lang w:eastAsia="ar-SA"/>
        </w:rPr>
        <w:t xml:space="preserve">ципального округа Ставропольского края от </w:t>
      </w:r>
      <w:r>
        <w:rPr>
          <w:sz w:val="28"/>
          <w:szCs w:val="28"/>
        </w:rPr>
        <w:t>04 февраля 2021 г. № 64                       «</w:t>
      </w:r>
      <w:r w:rsidRPr="00CD33DC">
        <w:rPr>
          <w:sz w:val="28"/>
          <w:szCs w:val="28"/>
        </w:rPr>
        <w:t xml:space="preserve">О создании штаба добровольных формирований населения по охране </w:t>
      </w:r>
      <w:r>
        <w:rPr>
          <w:sz w:val="28"/>
          <w:szCs w:val="28"/>
        </w:rPr>
        <w:t xml:space="preserve">             </w:t>
      </w:r>
      <w:r w:rsidRPr="00CD33DC">
        <w:rPr>
          <w:sz w:val="28"/>
          <w:szCs w:val="28"/>
        </w:rPr>
        <w:t xml:space="preserve">общественного порядка Арзгирского муниципального округа </w:t>
      </w:r>
      <w:r>
        <w:rPr>
          <w:sz w:val="28"/>
          <w:szCs w:val="28"/>
        </w:rPr>
        <w:t xml:space="preserve">                             </w:t>
      </w:r>
      <w:r w:rsidRPr="00CD33D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 (в редакции постановления от 12 сентября 2023 года            № 614)</w:t>
      </w:r>
      <w:r w:rsidR="009E181E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</w:t>
      </w:r>
      <w:r w:rsidR="009E181E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штаб добровольных формирований)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933996" w:rsidRPr="00B9448D" w:rsidRDefault="00933996" w:rsidP="00933996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</w:t>
      </w:r>
      <w:r w:rsidRPr="00B9448D">
        <w:rPr>
          <w:color w:val="000000"/>
          <w:sz w:val="28"/>
          <w:szCs w:val="28"/>
          <w:lang w:eastAsia="ar-SA"/>
        </w:rPr>
        <w:t xml:space="preserve">. Исключить из состава </w:t>
      </w:r>
      <w:r>
        <w:rPr>
          <w:color w:val="000000"/>
          <w:sz w:val="28"/>
          <w:szCs w:val="28"/>
          <w:lang w:eastAsia="ar-SA"/>
        </w:rPr>
        <w:t xml:space="preserve">штаба добровольных формирований            </w:t>
      </w:r>
      <w:proofErr w:type="spellStart"/>
      <w:r>
        <w:rPr>
          <w:color w:val="000000"/>
          <w:sz w:val="28"/>
          <w:szCs w:val="28"/>
          <w:lang w:eastAsia="ar-SA"/>
        </w:rPr>
        <w:t>Мармуру</w:t>
      </w:r>
      <w:proofErr w:type="spellEnd"/>
      <w:r>
        <w:rPr>
          <w:color w:val="000000"/>
          <w:sz w:val="28"/>
          <w:szCs w:val="28"/>
          <w:lang w:eastAsia="ar-SA"/>
        </w:rPr>
        <w:t xml:space="preserve"> А.Ф.</w:t>
      </w:r>
      <w:r w:rsidRPr="00B9448D">
        <w:rPr>
          <w:color w:val="000000"/>
          <w:sz w:val="28"/>
          <w:szCs w:val="28"/>
          <w:lang w:eastAsia="ar-SA"/>
        </w:rPr>
        <w:t>;</w:t>
      </w:r>
    </w:p>
    <w:p w:rsidR="00933996" w:rsidRDefault="00933996" w:rsidP="00933996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1.2</w:t>
      </w:r>
      <w:r w:rsidRPr="00B9448D">
        <w:rPr>
          <w:color w:val="000000"/>
          <w:sz w:val="28"/>
          <w:szCs w:val="28"/>
          <w:lang w:eastAsia="ar-SA"/>
        </w:rPr>
        <w:t xml:space="preserve">. Включить в состав </w:t>
      </w:r>
      <w:r>
        <w:rPr>
          <w:color w:val="000000"/>
          <w:sz w:val="28"/>
          <w:szCs w:val="28"/>
          <w:lang w:eastAsia="ar-SA"/>
        </w:rPr>
        <w:t>штаба добровольных формирований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933996" w:rsidRPr="00B9448D" w:rsidRDefault="00933996" w:rsidP="00933996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933996" w:rsidRPr="00B9448D" w:rsidTr="007F1068">
        <w:tc>
          <w:tcPr>
            <w:tcW w:w="3227" w:type="dxa"/>
            <w:shd w:val="clear" w:color="auto" w:fill="auto"/>
          </w:tcPr>
          <w:p w:rsidR="00933996" w:rsidRDefault="00933996" w:rsidP="00933996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Гришина Ирина</w:t>
            </w:r>
          </w:p>
          <w:p w:rsidR="00933996" w:rsidRPr="00B9686E" w:rsidRDefault="00933996" w:rsidP="00933996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Павловна</w:t>
            </w:r>
          </w:p>
        </w:tc>
        <w:tc>
          <w:tcPr>
            <w:tcW w:w="6342" w:type="dxa"/>
            <w:shd w:val="clear" w:color="auto" w:fill="auto"/>
          </w:tcPr>
          <w:p w:rsidR="00933996" w:rsidRDefault="00933996" w:rsidP="00933996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sz w:val="28"/>
                <w:szCs w:val="28"/>
              </w:rPr>
              <w:t>экономист</w:t>
            </w:r>
            <w:proofErr w:type="gramEnd"/>
            <w:r>
              <w:rPr>
                <w:sz w:val="28"/>
                <w:szCs w:val="28"/>
              </w:rPr>
              <w:t xml:space="preserve"> исполняющий обязанности начальника территориального отдела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Арзгирского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в п. Чограйский</w:t>
            </w:r>
          </w:p>
          <w:p w:rsidR="00933996" w:rsidRPr="00B9686E" w:rsidRDefault="00933996" w:rsidP="00933996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933996" w:rsidRPr="00B9448D" w:rsidRDefault="00933996" w:rsidP="00933996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p w:rsidR="00933996" w:rsidRPr="00B9448D" w:rsidRDefault="00933996" w:rsidP="00933996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933996" w:rsidRPr="00B9448D" w:rsidRDefault="00933996" w:rsidP="00933996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933996" w:rsidRDefault="00933996" w:rsidP="00933996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lastRenderedPageBreak/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77593B">
        <w:rPr>
          <w:rFonts w:eastAsiaTheme="minorHAnsi"/>
          <w:sz w:val="28"/>
          <w:szCs w:val="28"/>
          <w:lang w:eastAsia="en-US"/>
        </w:rPr>
        <w:t>обнародования</w:t>
      </w:r>
      <w:r w:rsidRPr="00B9448D">
        <w:rPr>
          <w:sz w:val="28"/>
          <w:szCs w:val="28"/>
          <w:lang w:eastAsia="ar-SA"/>
        </w:rPr>
        <w:t>.</w:t>
      </w: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3E" w:rsidRDefault="00A6463E" w:rsidP="00134342">
      <w:r>
        <w:separator/>
      </w:r>
    </w:p>
  </w:endnote>
  <w:endnote w:type="continuationSeparator" w:id="0">
    <w:p w:rsidR="00A6463E" w:rsidRDefault="00A6463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3E" w:rsidRDefault="00A6463E" w:rsidP="00134342">
      <w:r>
        <w:separator/>
      </w:r>
    </w:p>
  </w:footnote>
  <w:footnote w:type="continuationSeparator" w:id="0">
    <w:p w:rsidR="00A6463E" w:rsidRDefault="00A6463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CA7520">
    <w:pPr>
      <w:pStyle w:val="a8"/>
      <w:jc w:val="center"/>
    </w:pPr>
    <w:fldSimple w:instr=" PAGE   \* MERGEFORMAT ">
      <w:r w:rsidR="00DC6F4E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274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463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A7520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4E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74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BEE6-33D9-4210-8F31-4298971F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917</cp:revision>
  <cp:lastPrinted>2024-06-28T11:02:00Z</cp:lastPrinted>
  <dcterms:created xsi:type="dcterms:W3CDTF">2023-10-30T11:29:00Z</dcterms:created>
  <dcterms:modified xsi:type="dcterms:W3CDTF">2024-08-02T04:15:00Z</dcterms:modified>
</cp:coreProperties>
</file>