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BA5E8C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</w:t>
            </w:r>
            <w:r w:rsidR="00B37B92">
              <w:rPr>
                <w:szCs w:val="28"/>
              </w:rPr>
              <w:t>1</w:t>
            </w:r>
            <w:r w:rsidR="00BA5E8C">
              <w:rPr>
                <w:szCs w:val="28"/>
              </w:rPr>
              <w:t>8</w:t>
            </w:r>
            <w:r w:rsidR="0023333C">
              <w:rPr>
                <w:szCs w:val="28"/>
              </w:rPr>
              <w:t xml:space="preserve"> </w:t>
            </w:r>
            <w:r w:rsidR="00DD49EF">
              <w:rPr>
                <w:szCs w:val="28"/>
              </w:rPr>
              <w:t>июня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A70BF3">
              <w:rPr>
                <w:szCs w:val="28"/>
              </w:rPr>
              <w:t>3</w:t>
            </w:r>
            <w:r w:rsidR="00035A4D">
              <w:rPr>
                <w:szCs w:val="28"/>
              </w:rPr>
              <w:t>7</w:t>
            </w:r>
            <w:r w:rsidR="00BA5E8C">
              <w:rPr>
                <w:szCs w:val="28"/>
              </w:rPr>
              <w:t>1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BA5E8C" w:rsidRPr="00E55B86" w:rsidRDefault="00BA5E8C" w:rsidP="00BA5E8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</w:t>
      </w:r>
      <w:bookmarkStart w:id="0" w:name="_Hlk89266494"/>
      <w:r>
        <w:rPr>
          <w:sz w:val="28"/>
          <w:szCs w:val="28"/>
        </w:rPr>
        <w:t xml:space="preserve">постановление администрации Арзгирского                         муниципального округа Ставропольского края от 17 марта 2021 г. </w:t>
      </w:r>
      <w:r w:rsidR="0071090A">
        <w:rPr>
          <w:sz w:val="28"/>
          <w:szCs w:val="28"/>
        </w:rPr>
        <w:t xml:space="preserve">№ 223 </w:t>
      </w:r>
      <w:r>
        <w:rPr>
          <w:sz w:val="28"/>
          <w:szCs w:val="28"/>
        </w:rPr>
        <w:t xml:space="preserve">               «</w:t>
      </w:r>
      <w:r w:rsidRPr="00513DEB">
        <w:rPr>
          <w:rFonts w:eastAsiaTheme="minorEastAsia" w:cstheme="minorBidi"/>
          <w:sz w:val="28"/>
          <w:szCs w:val="22"/>
        </w:rPr>
        <w:t xml:space="preserve">Об утверждении примерного Положения об оплате труда </w:t>
      </w:r>
      <w:r>
        <w:rPr>
          <w:rFonts w:eastAsiaTheme="minorEastAsia" w:cstheme="minorBidi"/>
          <w:sz w:val="28"/>
          <w:szCs w:val="22"/>
        </w:rPr>
        <w:t xml:space="preserve">работников                   </w:t>
      </w:r>
      <w:r w:rsidRPr="00513DEB">
        <w:rPr>
          <w:rFonts w:eastAsiaTheme="minorEastAsia" w:cstheme="minorBidi"/>
          <w:sz w:val="28"/>
          <w:szCs w:val="22"/>
        </w:rPr>
        <w:t xml:space="preserve">муниципальных учреждений культуры и учреждений культуры, по виду </w:t>
      </w:r>
      <w:r>
        <w:rPr>
          <w:rFonts w:eastAsiaTheme="minorEastAsia" w:cstheme="minorBidi"/>
          <w:sz w:val="28"/>
          <w:szCs w:val="22"/>
        </w:rPr>
        <w:t xml:space="preserve">                </w:t>
      </w:r>
      <w:r w:rsidRPr="00513DEB">
        <w:rPr>
          <w:rFonts w:eastAsiaTheme="minorEastAsia" w:cstheme="minorBidi"/>
          <w:sz w:val="28"/>
          <w:szCs w:val="22"/>
        </w:rPr>
        <w:t>экономической деят</w:t>
      </w:r>
      <w:r>
        <w:rPr>
          <w:rFonts w:eastAsiaTheme="minorEastAsia" w:cstheme="minorBidi"/>
          <w:sz w:val="28"/>
          <w:szCs w:val="22"/>
        </w:rPr>
        <w:t>ельности «Образование»</w:t>
      </w:r>
      <w:r w:rsidRPr="00513DEB">
        <w:rPr>
          <w:rFonts w:eastAsiaTheme="minorEastAsia" w:cstheme="minorBidi"/>
          <w:sz w:val="28"/>
          <w:szCs w:val="22"/>
        </w:rPr>
        <w:t xml:space="preserve"> Арзгирского муниципального </w:t>
      </w:r>
      <w:r>
        <w:rPr>
          <w:rFonts w:eastAsiaTheme="minorEastAsia" w:cstheme="minorBidi"/>
          <w:sz w:val="28"/>
          <w:szCs w:val="22"/>
        </w:rPr>
        <w:t xml:space="preserve">         </w:t>
      </w:r>
      <w:r w:rsidRPr="00513DEB">
        <w:rPr>
          <w:rFonts w:eastAsiaTheme="minorEastAsia" w:cstheme="minorBidi"/>
          <w:sz w:val="28"/>
          <w:szCs w:val="22"/>
        </w:rPr>
        <w:t>округа Ставро</w:t>
      </w:r>
      <w:r>
        <w:rPr>
          <w:rFonts w:eastAsiaTheme="minorEastAsia" w:cstheme="minorBidi"/>
          <w:sz w:val="28"/>
          <w:szCs w:val="22"/>
        </w:rPr>
        <w:t>польского края</w:t>
      </w:r>
      <w:r w:rsidRPr="00513DEB">
        <w:rPr>
          <w:rFonts w:eastAsiaTheme="minorEastAsia" w:cstheme="minorBidi"/>
          <w:sz w:val="28"/>
          <w:szCs w:val="22"/>
        </w:rPr>
        <w:t xml:space="preserve"> подведомственных отделу культуры </w:t>
      </w:r>
      <w:r>
        <w:rPr>
          <w:rFonts w:eastAsiaTheme="minorEastAsia" w:cstheme="minorBidi"/>
          <w:sz w:val="28"/>
          <w:szCs w:val="22"/>
        </w:rPr>
        <w:t xml:space="preserve">                               </w:t>
      </w:r>
      <w:r w:rsidRPr="00513DEB">
        <w:rPr>
          <w:rFonts w:eastAsiaTheme="minorEastAsia" w:cstheme="minorBidi"/>
          <w:sz w:val="28"/>
          <w:szCs w:val="22"/>
        </w:rPr>
        <w:t>администрации Арзгирского муниципального округа Ставропольского края</w:t>
      </w:r>
      <w:r>
        <w:rPr>
          <w:rFonts w:eastAsiaTheme="minorEastAsia" w:cstheme="minorBidi"/>
          <w:sz w:val="28"/>
          <w:szCs w:val="22"/>
        </w:rPr>
        <w:t>»                    (в редакции постановлений от 06.12.2021 г. № 980, от 11.08.2022 г</w:t>
      </w:r>
      <w:proofErr w:type="gramEnd"/>
      <w:r>
        <w:rPr>
          <w:rFonts w:eastAsiaTheme="minorEastAsia" w:cstheme="minorBidi"/>
          <w:sz w:val="28"/>
          <w:szCs w:val="22"/>
        </w:rPr>
        <w:t xml:space="preserve">. № </w:t>
      </w:r>
      <w:proofErr w:type="gramStart"/>
      <w:r>
        <w:rPr>
          <w:rFonts w:eastAsiaTheme="minorEastAsia" w:cstheme="minorBidi"/>
          <w:sz w:val="28"/>
          <w:szCs w:val="22"/>
        </w:rPr>
        <w:t>493,                  от 24.07.2023 г. № 509)</w:t>
      </w:r>
      <w:proofErr w:type="gramEnd"/>
    </w:p>
    <w:bookmarkEnd w:id="0"/>
    <w:p w:rsidR="00BA5E8C" w:rsidRPr="00513DEB" w:rsidRDefault="00BA5E8C" w:rsidP="00BA5E8C">
      <w:pPr>
        <w:widowControl/>
        <w:adjustRightInd/>
        <w:textAlignment w:val="auto"/>
        <w:rPr>
          <w:rFonts w:eastAsiaTheme="minorEastAsia" w:cstheme="minorBidi"/>
          <w:sz w:val="28"/>
          <w:szCs w:val="22"/>
        </w:rPr>
      </w:pPr>
    </w:p>
    <w:p w:rsidR="00BA5E8C" w:rsidRPr="00937447" w:rsidRDefault="00BA5E8C" w:rsidP="00BA5E8C">
      <w:pPr>
        <w:pStyle w:val="a5"/>
        <w:ind w:firstLine="708"/>
        <w:rPr>
          <w:rFonts w:cstheme="minorBidi"/>
          <w:sz w:val="28"/>
          <w:szCs w:val="22"/>
        </w:rPr>
      </w:pPr>
      <w:proofErr w:type="gramStart"/>
      <w:r>
        <w:rPr>
          <w:rFonts w:cstheme="minorBidi"/>
          <w:sz w:val="28"/>
          <w:szCs w:val="22"/>
        </w:rPr>
        <w:t>На основании рекомендаций по разработке Примерного положения об оплате труда работников муниципальных учреждений культуры муниципал</w:t>
      </w:r>
      <w:r>
        <w:rPr>
          <w:rFonts w:cstheme="minorBidi"/>
          <w:sz w:val="28"/>
          <w:szCs w:val="22"/>
        </w:rPr>
        <w:t>ь</w:t>
      </w:r>
      <w:r>
        <w:rPr>
          <w:rFonts w:cstheme="minorBidi"/>
          <w:sz w:val="28"/>
          <w:szCs w:val="22"/>
        </w:rPr>
        <w:t>ного, городского округа (поселения) Ставропольского края от 29 марта 2024 г</w:t>
      </w:r>
      <w:r>
        <w:rPr>
          <w:rFonts w:cstheme="minorBidi"/>
          <w:sz w:val="28"/>
          <w:szCs w:val="22"/>
        </w:rPr>
        <w:t>о</w:t>
      </w:r>
      <w:r>
        <w:rPr>
          <w:rFonts w:cstheme="minorBidi"/>
          <w:sz w:val="28"/>
          <w:szCs w:val="22"/>
        </w:rPr>
        <w:t>да и рекомендаций по разработке Примерного положения об оплате труда р</w:t>
      </w:r>
      <w:r>
        <w:rPr>
          <w:rFonts w:cstheme="minorBidi"/>
          <w:sz w:val="28"/>
          <w:szCs w:val="22"/>
        </w:rPr>
        <w:t>а</w:t>
      </w:r>
      <w:r>
        <w:rPr>
          <w:rFonts w:cstheme="minorBidi"/>
          <w:sz w:val="28"/>
          <w:szCs w:val="22"/>
        </w:rPr>
        <w:t>ботников муниципальных учреждений культуры муниципального, городского округа Ставропольского края по виду экономической деятельности «Образов</w:t>
      </w:r>
      <w:r>
        <w:rPr>
          <w:rFonts w:cstheme="minorBidi"/>
          <w:sz w:val="28"/>
          <w:szCs w:val="22"/>
        </w:rPr>
        <w:t>а</w:t>
      </w:r>
      <w:r>
        <w:rPr>
          <w:rFonts w:cstheme="minorBidi"/>
          <w:sz w:val="28"/>
          <w:szCs w:val="22"/>
        </w:rPr>
        <w:t xml:space="preserve">ние» от 29 марта 2024 года </w:t>
      </w:r>
      <w:r w:rsidR="0071090A">
        <w:rPr>
          <w:sz w:val="28"/>
          <w:szCs w:val="28"/>
        </w:rPr>
        <w:t>администрация</w:t>
      </w:r>
      <w:r w:rsidR="0071090A" w:rsidRPr="00937447">
        <w:rPr>
          <w:sz w:val="28"/>
          <w:szCs w:val="28"/>
        </w:rPr>
        <w:t xml:space="preserve"> </w:t>
      </w:r>
      <w:r w:rsidR="0071090A" w:rsidRPr="008172BB">
        <w:rPr>
          <w:sz w:val="28"/>
          <w:szCs w:val="28"/>
        </w:rPr>
        <w:t>Арзгирског</w:t>
      </w:r>
      <w:r w:rsidR="0071090A">
        <w:rPr>
          <w:sz w:val="28"/>
          <w:szCs w:val="28"/>
        </w:rPr>
        <w:t xml:space="preserve">о </w:t>
      </w:r>
      <w:r w:rsidR="0071090A" w:rsidRPr="008172BB">
        <w:rPr>
          <w:sz w:val="28"/>
          <w:szCs w:val="28"/>
        </w:rPr>
        <w:t>муниципального окр</w:t>
      </w:r>
      <w:r w:rsidR="0071090A" w:rsidRPr="008172BB">
        <w:rPr>
          <w:sz w:val="28"/>
          <w:szCs w:val="28"/>
        </w:rPr>
        <w:t>у</w:t>
      </w:r>
      <w:r w:rsidR="0071090A" w:rsidRPr="008172BB">
        <w:rPr>
          <w:sz w:val="28"/>
          <w:szCs w:val="28"/>
        </w:rPr>
        <w:t>га Ставропольского края</w:t>
      </w:r>
      <w:proofErr w:type="gramEnd"/>
    </w:p>
    <w:p w:rsidR="00BA5E8C" w:rsidRPr="00937447" w:rsidRDefault="00BA5E8C" w:rsidP="00BA5E8C">
      <w:pPr>
        <w:autoSpaceDE w:val="0"/>
        <w:autoSpaceDN w:val="0"/>
        <w:textAlignment w:val="auto"/>
        <w:rPr>
          <w:sz w:val="28"/>
          <w:szCs w:val="28"/>
        </w:rPr>
      </w:pPr>
    </w:p>
    <w:p w:rsidR="00BA5E8C" w:rsidRPr="00937447" w:rsidRDefault="00BA5E8C" w:rsidP="00BA5E8C">
      <w:pPr>
        <w:autoSpaceDE w:val="0"/>
        <w:autoSpaceDN w:val="0"/>
        <w:textAlignment w:val="auto"/>
        <w:rPr>
          <w:sz w:val="28"/>
          <w:szCs w:val="28"/>
        </w:rPr>
      </w:pPr>
      <w:r w:rsidRPr="00937447">
        <w:rPr>
          <w:sz w:val="28"/>
          <w:szCs w:val="28"/>
        </w:rPr>
        <w:t>ПОСТАНОВЛЯЕТ:</w:t>
      </w:r>
    </w:p>
    <w:p w:rsidR="00BA5E8C" w:rsidRPr="00937447" w:rsidRDefault="00BA5E8C" w:rsidP="00BA5E8C">
      <w:pPr>
        <w:autoSpaceDE w:val="0"/>
        <w:autoSpaceDN w:val="0"/>
        <w:textAlignment w:val="auto"/>
        <w:rPr>
          <w:sz w:val="28"/>
          <w:szCs w:val="28"/>
        </w:rPr>
      </w:pPr>
    </w:p>
    <w:p w:rsidR="00BA5E8C" w:rsidRPr="008172BB" w:rsidRDefault="00BA5E8C" w:rsidP="00BA5E8C">
      <w:pPr>
        <w:pStyle w:val="a3"/>
        <w:widowControl/>
        <w:numPr>
          <w:ilvl w:val="0"/>
          <w:numId w:val="43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Pr="00937447">
        <w:rPr>
          <w:sz w:val="28"/>
          <w:szCs w:val="28"/>
        </w:rPr>
        <w:t xml:space="preserve"> изменения в </w:t>
      </w:r>
      <w:r w:rsidRPr="00513DEB">
        <w:rPr>
          <w:rFonts w:eastAsiaTheme="minorEastAsia" w:cstheme="minorBidi"/>
          <w:sz w:val="28"/>
          <w:szCs w:val="22"/>
        </w:rPr>
        <w:t>примерно</w:t>
      </w:r>
      <w:r>
        <w:rPr>
          <w:rFonts w:eastAsiaTheme="minorEastAsia" w:cstheme="minorBidi"/>
          <w:sz w:val="28"/>
          <w:szCs w:val="22"/>
        </w:rPr>
        <w:t>е</w:t>
      </w:r>
      <w:r w:rsidRPr="00513DEB">
        <w:rPr>
          <w:rFonts w:eastAsiaTheme="minorEastAsia" w:cstheme="minorBidi"/>
          <w:sz w:val="28"/>
          <w:szCs w:val="22"/>
        </w:rPr>
        <w:t xml:space="preserve"> Положени</w:t>
      </w:r>
      <w:r>
        <w:rPr>
          <w:rFonts w:eastAsiaTheme="minorEastAsia" w:cstheme="minorBidi"/>
          <w:sz w:val="28"/>
          <w:szCs w:val="22"/>
        </w:rPr>
        <w:t>е</w:t>
      </w:r>
      <w:r w:rsidRPr="00513DEB">
        <w:rPr>
          <w:rFonts w:eastAsiaTheme="minorEastAsia" w:cstheme="minorBidi"/>
          <w:sz w:val="28"/>
          <w:szCs w:val="22"/>
        </w:rPr>
        <w:t xml:space="preserve"> об оплате труда </w:t>
      </w:r>
      <w:r>
        <w:rPr>
          <w:rFonts w:eastAsiaTheme="minorEastAsia" w:cstheme="minorBidi"/>
          <w:sz w:val="28"/>
          <w:szCs w:val="22"/>
        </w:rPr>
        <w:t xml:space="preserve">работников </w:t>
      </w:r>
      <w:r w:rsidRPr="00513DEB">
        <w:rPr>
          <w:rFonts w:eastAsiaTheme="minorEastAsia" w:cstheme="minorBidi"/>
          <w:sz w:val="28"/>
          <w:szCs w:val="22"/>
        </w:rPr>
        <w:t>муниципальных учреждений культуры и учреждений культуры, по виду экон</w:t>
      </w:r>
      <w:r w:rsidRPr="00513DEB">
        <w:rPr>
          <w:rFonts w:eastAsiaTheme="minorEastAsia" w:cstheme="minorBidi"/>
          <w:sz w:val="28"/>
          <w:szCs w:val="22"/>
        </w:rPr>
        <w:t>о</w:t>
      </w:r>
      <w:r w:rsidRPr="00513DEB">
        <w:rPr>
          <w:rFonts w:eastAsiaTheme="minorEastAsia" w:cstheme="minorBidi"/>
          <w:sz w:val="28"/>
          <w:szCs w:val="22"/>
        </w:rPr>
        <w:t>мической деят</w:t>
      </w:r>
      <w:r>
        <w:rPr>
          <w:rFonts w:eastAsiaTheme="minorEastAsia" w:cstheme="minorBidi"/>
          <w:sz w:val="28"/>
          <w:szCs w:val="22"/>
        </w:rPr>
        <w:t>ельности «Образование»</w:t>
      </w:r>
      <w:r w:rsidRPr="00513DEB">
        <w:rPr>
          <w:rFonts w:eastAsiaTheme="minorEastAsia" w:cstheme="minorBidi"/>
          <w:sz w:val="28"/>
          <w:szCs w:val="22"/>
        </w:rPr>
        <w:t xml:space="preserve"> Арзгирского муниципального округа Ставро</w:t>
      </w:r>
      <w:r>
        <w:rPr>
          <w:rFonts w:eastAsiaTheme="minorEastAsia" w:cstheme="minorBidi"/>
          <w:sz w:val="28"/>
          <w:szCs w:val="22"/>
        </w:rPr>
        <w:t>польского края</w:t>
      </w:r>
      <w:r w:rsidRPr="00513DEB">
        <w:rPr>
          <w:rFonts w:eastAsiaTheme="minorEastAsia" w:cstheme="minorBidi"/>
          <w:sz w:val="28"/>
          <w:szCs w:val="22"/>
        </w:rPr>
        <w:t xml:space="preserve"> подведомственных отделу культуры администрации Арзгирского муниципального округа Ставропольского края</w:t>
      </w:r>
      <w:r>
        <w:rPr>
          <w:rFonts w:eastAsiaTheme="minorEastAsia" w:cstheme="minorBidi"/>
          <w:sz w:val="28"/>
          <w:szCs w:val="22"/>
        </w:rPr>
        <w:t>»</w:t>
      </w:r>
      <w:r w:rsidR="00435087">
        <w:rPr>
          <w:rFonts w:eastAsiaTheme="minorEastAsia" w:cstheme="minorBidi"/>
          <w:sz w:val="28"/>
          <w:szCs w:val="22"/>
        </w:rPr>
        <w:t xml:space="preserve">, </w:t>
      </w:r>
      <w:r>
        <w:rPr>
          <w:rFonts w:eastAsiaTheme="minorEastAsia" w:cstheme="minorBidi"/>
          <w:sz w:val="28"/>
          <w:szCs w:val="22"/>
        </w:rPr>
        <w:t xml:space="preserve">утвержденное </w:t>
      </w:r>
      <w:proofErr w:type="gramStart"/>
      <w:r w:rsidRPr="00937447">
        <w:rPr>
          <w:sz w:val="28"/>
          <w:szCs w:val="28"/>
        </w:rPr>
        <w:t>п</w:t>
      </w:r>
      <w:r w:rsidRPr="00937447">
        <w:rPr>
          <w:sz w:val="28"/>
          <w:szCs w:val="28"/>
        </w:rPr>
        <w:t>о</w:t>
      </w:r>
      <w:proofErr w:type="gramEnd"/>
      <w:r w:rsidRPr="00937447">
        <w:rPr>
          <w:sz w:val="28"/>
          <w:szCs w:val="28"/>
        </w:rPr>
        <w:t>становление</w:t>
      </w:r>
      <w:r>
        <w:rPr>
          <w:sz w:val="28"/>
          <w:szCs w:val="28"/>
        </w:rPr>
        <w:t>м</w:t>
      </w:r>
      <w:r w:rsidRPr="00937447">
        <w:rPr>
          <w:sz w:val="28"/>
          <w:szCs w:val="28"/>
        </w:rPr>
        <w:t xml:space="preserve"> администрации </w:t>
      </w:r>
      <w:r w:rsidRPr="008172BB">
        <w:rPr>
          <w:sz w:val="28"/>
          <w:szCs w:val="28"/>
        </w:rPr>
        <w:t>Арзгирског</w:t>
      </w:r>
      <w:r>
        <w:rPr>
          <w:sz w:val="28"/>
          <w:szCs w:val="28"/>
        </w:rPr>
        <w:t xml:space="preserve">о </w:t>
      </w:r>
      <w:r w:rsidRPr="008172BB">
        <w:rPr>
          <w:sz w:val="28"/>
          <w:szCs w:val="28"/>
        </w:rPr>
        <w:t>муниципального округа Ставр</w:t>
      </w:r>
      <w:r w:rsidRPr="008172BB">
        <w:rPr>
          <w:sz w:val="28"/>
          <w:szCs w:val="28"/>
        </w:rPr>
        <w:t>о</w:t>
      </w:r>
      <w:r w:rsidRPr="008172BB">
        <w:rPr>
          <w:sz w:val="28"/>
          <w:szCs w:val="28"/>
        </w:rPr>
        <w:t>польского края № 223 от 17 марта 2021 г.</w:t>
      </w:r>
      <w:r>
        <w:rPr>
          <w:sz w:val="28"/>
          <w:szCs w:val="28"/>
        </w:rPr>
        <w:t xml:space="preserve"> </w:t>
      </w:r>
      <w:r>
        <w:t>(</w:t>
      </w:r>
      <w:r w:rsidRPr="002D7C07">
        <w:rPr>
          <w:sz w:val="28"/>
          <w:szCs w:val="28"/>
        </w:rPr>
        <w:t>в редакции постановлений от 06.12.2021 г. № 980, от 11.08.2022 г. № 493, от 24.07.2023 г. № 509)</w:t>
      </w:r>
      <w:r w:rsidRPr="008172BB">
        <w:rPr>
          <w:rFonts w:eastAsiaTheme="minorEastAsia" w:cstheme="minorBidi"/>
          <w:sz w:val="28"/>
          <w:szCs w:val="22"/>
        </w:rPr>
        <w:t xml:space="preserve">: </w:t>
      </w:r>
    </w:p>
    <w:p w:rsidR="00BA5E8C" w:rsidRPr="00693CC4" w:rsidRDefault="00BA5E8C" w:rsidP="00BA5E8C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937447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Пункт 2.1. раздела </w:t>
      </w:r>
      <w:r w:rsidRPr="00A719E2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</w:t>
      </w:r>
      <w:r w:rsidRPr="006C62FD">
        <w:rPr>
          <w:sz w:val="28"/>
          <w:szCs w:val="28"/>
        </w:rPr>
        <w:t>Порядок и условия оплаты труда</w:t>
      </w:r>
      <w:r>
        <w:rPr>
          <w:sz w:val="28"/>
          <w:szCs w:val="28"/>
        </w:rPr>
        <w:t xml:space="preserve">» </w:t>
      </w:r>
      <w:r>
        <w:rPr>
          <w:sz w:val="28"/>
        </w:rPr>
        <w:t xml:space="preserve">Примерного положения </w:t>
      </w:r>
      <w:r w:rsidRPr="000638A0">
        <w:rPr>
          <w:sz w:val="28"/>
        </w:rPr>
        <w:t>об оплате труда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работников муниципальных учреждений культуры и учреждений, по виду экономической деятельности «Образование», </w:t>
      </w:r>
      <w:r w:rsidRPr="000638A0">
        <w:rPr>
          <w:sz w:val="28"/>
          <w:szCs w:val="28"/>
        </w:rPr>
        <w:t xml:space="preserve"> Арзги</w:t>
      </w:r>
      <w:r w:rsidRPr="000638A0">
        <w:rPr>
          <w:sz w:val="28"/>
          <w:szCs w:val="28"/>
        </w:rPr>
        <w:t>р</w:t>
      </w:r>
      <w:r w:rsidRPr="000638A0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муниципального округа</w:t>
      </w:r>
      <w:r w:rsidRPr="000638A0">
        <w:rPr>
          <w:sz w:val="28"/>
          <w:szCs w:val="28"/>
        </w:rPr>
        <w:t xml:space="preserve"> Ставропо</w:t>
      </w:r>
      <w:r>
        <w:rPr>
          <w:sz w:val="28"/>
          <w:szCs w:val="28"/>
        </w:rPr>
        <w:t>льского края, изложить в следующей редакции:</w:t>
      </w:r>
    </w:p>
    <w:p w:rsidR="00BA5E8C" w:rsidRPr="006C62FD" w:rsidRDefault="00BA5E8C" w:rsidP="00BA5E8C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Для назначения базового (должностного) оклада должность сотрудника относят к профессиональной группе. </w:t>
      </w:r>
    </w:p>
    <w:p w:rsidR="00BA5E8C" w:rsidRPr="006C62FD" w:rsidRDefault="00BA5E8C" w:rsidP="00BA5E8C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6C62FD">
        <w:rPr>
          <w:rFonts w:eastAsia="Calibri"/>
          <w:sz w:val="28"/>
          <w:szCs w:val="28"/>
          <w:lang w:eastAsia="en-US"/>
        </w:rPr>
        <w:t xml:space="preserve">2.1. Профессиональные группы, наименование должностей, размеры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6C62FD">
        <w:rPr>
          <w:rFonts w:eastAsia="Calibri"/>
          <w:sz w:val="28"/>
          <w:szCs w:val="28"/>
          <w:lang w:eastAsia="en-US"/>
        </w:rPr>
        <w:t>окладов:</w:t>
      </w:r>
    </w:p>
    <w:p w:rsidR="00BA5E8C" w:rsidRPr="006C62FD" w:rsidRDefault="00BA5E8C" w:rsidP="00BA5E8C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6C62FD">
        <w:rPr>
          <w:rFonts w:eastAsia="Calibri"/>
          <w:sz w:val="28"/>
          <w:szCs w:val="28"/>
          <w:lang w:eastAsia="en-US"/>
        </w:rPr>
        <w:t xml:space="preserve">1 – должности технических исполнителей и вспомогательного персонала: уборщик, вахтёр, сторож, гардеробщик, дворник, кассир, билетный контролёр, секретарь, водитель, </w:t>
      </w:r>
      <w:r>
        <w:rPr>
          <w:rFonts w:eastAsia="Calibri"/>
          <w:sz w:val="28"/>
          <w:szCs w:val="28"/>
          <w:lang w:eastAsia="en-US"/>
        </w:rPr>
        <w:t xml:space="preserve">костюмер </w:t>
      </w:r>
      <w:r w:rsidRPr="006C62FD">
        <w:rPr>
          <w:rFonts w:eastAsia="Calibri"/>
          <w:sz w:val="28"/>
          <w:szCs w:val="28"/>
          <w:lang w:eastAsia="en-US"/>
        </w:rPr>
        <w:t xml:space="preserve">– </w:t>
      </w:r>
      <w:r>
        <w:rPr>
          <w:rFonts w:eastAsia="Calibri"/>
          <w:sz w:val="28"/>
          <w:szCs w:val="28"/>
          <w:lang w:eastAsia="en-US"/>
        </w:rPr>
        <w:t>11039</w:t>
      </w:r>
      <w:r w:rsidRPr="006C62FD">
        <w:rPr>
          <w:rFonts w:eastAsia="Calibri"/>
          <w:sz w:val="28"/>
          <w:szCs w:val="28"/>
          <w:lang w:eastAsia="en-US"/>
        </w:rPr>
        <w:t xml:space="preserve"> рублей;</w:t>
      </w:r>
      <w:proofErr w:type="gramEnd"/>
    </w:p>
    <w:p w:rsidR="00BA5E8C" w:rsidRDefault="00BA5E8C" w:rsidP="00BA5E8C">
      <w:pPr>
        <w:pStyle w:val="a3"/>
        <w:numPr>
          <w:ilvl w:val="1"/>
          <w:numId w:val="43"/>
        </w:numPr>
        <w:tabs>
          <w:tab w:val="left" w:pos="1276"/>
        </w:tabs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lastRenderedPageBreak/>
        <w:t>В пункте 2.3. данного раздела в предложении «</w:t>
      </w:r>
      <w:r w:rsidRPr="006C62FD">
        <w:rPr>
          <w:rFonts w:eastAsia="Calibri"/>
          <w:sz w:val="28"/>
          <w:szCs w:val="28"/>
          <w:lang w:eastAsia="en-US"/>
        </w:rPr>
        <w:t>Почасовая оплата труда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172BB">
        <w:rPr>
          <w:rFonts w:eastAsia="Calibri"/>
          <w:sz w:val="28"/>
          <w:szCs w:val="28"/>
          <w:lang w:eastAsia="en-US"/>
        </w:rPr>
        <w:t xml:space="preserve">членов жюри конкурсов и смотров, рецензентов конкурсных работ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8172BB">
        <w:rPr>
          <w:rFonts w:eastAsia="Calibri"/>
          <w:sz w:val="28"/>
          <w:szCs w:val="28"/>
          <w:lang w:eastAsia="en-US"/>
        </w:rPr>
        <w:t>исчисляется из расчётов рекомендуемого минимального размера оклада общ</w:t>
      </w:r>
      <w:r w:rsidRPr="008172BB">
        <w:rPr>
          <w:rFonts w:eastAsia="Calibri"/>
          <w:sz w:val="28"/>
          <w:szCs w:val="28"/>
          <w:lang w:eastAsia="en-US"/>
        </w:rPr>
        <w:t>е</w:t>
      </w:r>
      <w:r w:rsidRPr="008172BB">
        <w:rPr>
          <w:rFonts w:eastAsia="Calibri"/>
          <w:sz w:val="28"/>
          <w:szCs w:val="28"/>
          <w:lang w:eastAsia="en-US"/>
        </w:rPr>
        <w:t xml:space="preserve">отраслевой профессии рабочих первого уровня в сумме </w:t>
      </w:r>
      <w:r>
        <w:rPr>
          <w:rFonts w:eastAsia="Calibri"/>
          <w:sz w:val="28"/>
          <w:szCs w:val="28"/>
          <w:lang w:eastAsia="en-US"/>
        </w:rPr>
        <w:t>9990</w:t>
      </w:r>
      <w:r w:rsidRPr="008172BB">
        <w:rPr>
          <w:rFonts w:eastAsia="Calibri"/>
          <w:sz w:val="28"/>
          <w:szCs w:val="28"/>
          <w:lang w:eastAsia="en-US"/>
        </w:rPr>
        <w:t xml:space="preserve"> рублей</w:t>
      </w:r>
      <w:proofErr w:type="gramStart"/>
      <w:r w:rsidRPr="008172BB">
        <w:rPr>
          <w:rFonts w:eastAsia="Calibri"/>
          <w:sz w:val="28"/>
          <w:szCs w:val="28"/>
          <w:lang w:eastAsia="en-US"/>
        </w:rPr>
        <w:t>.</w:t>
      </w:r>
      <w:r w:rsidRPr="008172BB">
        <w:rPr>
          <w:sz w:val="28"/>
          <w:szCs w:val="28"/>
        </w:rPr>
        <w:t xml:space="preserve">» </w:t>
      </w:r>
      <w:proofErr w:type="gramEnd"/>
      <w:r w:rsidRPr="008172BB">
        <w:rPr>
          <w:sz w:val="28"/>
          <w:szCs w:val="28"/>
        </w:rPr>
        <w:t>цифр</w:t>
      </w:r>
      <w:r>
        <w:rPr>
          <w:sz w:val="28"/>
          <w:szCs w:val="28"/>
        </w:rPr>
        <w:t xml:space="preserve">у «9990» </w:t>
      </w:r>
      <w:r w:rsidRPr="008172BB">
        <w:rPr>
          <w:sz w:val="28"/>
          <w:szCs w:val="28"/>
        </w:rPr>
        <w:t>заменить на «</w:t>
      </w:r>
      <w:r>
        <w:rPr>
          <w:sz w:val="28"/>
          <w:szCs w:val="28"/>
        </w:rPr>
        <w:t>11039</w:t>
      </w:r>
      <w:r w:rsidRPr="008172BB">
        <w:rPr>
          <w:sz w:val="28"/>
          <w:szCs w:val="28"/>
        </w:rPr>
        <w:t>» и далее по тексту.</w:t>
      </w:r>
    </w:p>
    <w:p w:rsidR="00BA5E8C" w:rsidRDefault="00BA5E8C" w:rsidP="00BA5E8C">
      <w:pPr>
        <w:tabs>
          <w:tab w:val="left" w:pos="1276"/>
        </w:tabs>
        <w:rPr>
          <w:sz w:val="28"/>
          <w:szCs w:val="28"/>
        </w:rPr>
      </w:pPr>
    </w:p>
    <w:p w:rsidR="00BA5E8C" w:rsidRPr="00513DEB" w:rsidRDefault="00BA5E8C" w:rsidP="00BA5E8C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513DEB">
        <w:rPr>
          <w:sz w:val="28"/>
          <w:szCs w:val="28"/>
        </w:rPr>
        <w:t xml:space="preserve">. </w:t>
      </w:r>
      <w:proofErr w:type="gramStart"/>
      <w:r w:rsidRPr="00513DEB">
        <w:rPr>
          <w:sz w:val="28"/>
          <w:szCs w:val="28"/>
        </w:rPr>
        <w:t>Контроль за</w:t>
      </w:r>
      <w:proofErr w:type="gramEnd"/>
      <w:r w:rsidRPr="00513DEB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 </w:t>
      </w:r>
      <w:r w:rsidRPr="00513DEB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 </w:t>
      </w:r>
      <w:r w:rsidRPr="00513DEB">
        <w:rPr>
          <w:sz w:val="28"/>
          <w:szCs w:val="28"/>
        </w:rPr>
        <w:t>Ставропольского края Ковалеву Е.В.</w:t>
      </w:r>
    </w:p>
    <w:p w:rsidR="00BA5E8C" w:rsidRPr="00513DEB" w:rsidRDefault="00BA5E8C" w:rsidP="00BA5E8C">
      <w:pPr>
        <w:widowControl/>
        <w:adjustRightInd/>
        <w:textAlignment w:val="auto"/>
        <w:rPr>
          <w:sz w:val="28"/>
          <w:szCs w:val="28"/>
        </w:rPr>
      </w:pPr>
    </w:p>
    <w:p w:rsidR="00BA5E8C" w:rsidRPr="00513DEB" w:rsidRDefault="00BA5E8C" w:rsidP="00BA5E8C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513DEB">
        <w:rPr>
          <w:sz w:val="28"/>
          <w:szCs w:val="28"/>
        </w:rPr>
        <w:t>. Настоящее постановление вступает в силу</w:t>
      </w:r>
      <w:r>
        <w:rPr>
          <w:sz w:val="28"/>
          <w:szCs w:val="28"/>
        </w:rPr>
        <w:t xml:space="preserve"> </w:t>
      </w:r>
      <w:r w:rsidRPr="00513DEB">
        <w:rPr>
          <w:sz w:val="28"/>
          <w:szCs w:val="28"/>
        </w:rPr>
        <w:t xml:space="preserve">после его официального </w:t>
      </w:r>
      <w:r>
        <w:rPr>
          <w:sz w:val="28"/>
          <w:szCs w:val="28"/>
        </w:rPr>
        <w:t xml:space="preserve">                </w:t>
      </w:r>
      <w:r w:rsidRPr="00513DEB">
        <w:rPr>
          <w:rFonts w:eastAsiaTheme="minorHAnsi"/>
          <w:sz w:val="28"/>
          <w:szCs w:val="28"/>
          <w:lang w:eastAsia="en-US"/>
        </w:rPr>
        <w:t>обнародования</w:t>
      </w:r>
      <w:r w:rsidRPr="00513DEB">
        <w:rPr>
          <w:sz w:val="28"/>
          <w:szCs w:val="28"/>
        </w:rPr>
        <w:t>.</w:t>
      </w:r>
    </w:p>
    <w:p w:rsidR="00637BF4" w:rsidRDefault="00637BF4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B0632" w:rsidRDefault="008B063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B0632" w:rsidRDefault="008B063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B0632" w:rsidRDefault="008B063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A5E8C" w:rsidRDefault="00BA5E8C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A5E8C" w:rsidRDefault="00BA5E8C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DD49EF" w:rsidRDefault="00DD49EF" w:rsidP="00DD49EF">
      <w:pPr>
        <w:spacing w:line="240" w:lineRule="exact"/>
        <w:rPr>
          <w:sz w:val="28"/>
          <w:szCs w:val="28"/>
          <w:u w:val="single"/>
        </w:rPr>
      </w:pPr>
    </w:p>
    <w:p w:rsidR="008B0632" w:rsidRDefault="008B0632" w:rsidP="008B063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8B0632" w:rsidRDefault="008B0632" w:rsidP="008B063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035A4D" w:rsidRDefault="00035A4D" w:rsidP="00035A4D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sectPr w:rsidR="00035A4D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E59" w:rsidRDefault="00F01E59" w:rsidP="00134342">
      <w:r>
        <w:separator/>
      </w:r>
    </w:p>
  </w:endnote>
  <w:endnote w:type="continuationSeparator" w:id="0">
    <w:p w:rsidR="00F01E59" w:rsidRDefault="00F01E59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E59" w:rsidRDefault="00F01E59" w:rsidP="00134342">
      <w:r>
        <w:separator/>
      </w:r>
    </w:p>
  </w:footnote>
  <w:footnote w:type="continuationSeparator" w:id="0">
    <w:p w:rsidR="00F01E59" w:rsidRDefault="00F01E59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763F96">
    <w:pPr>
      <w:pStyle w:val="a8"/>
      <w:jc w:val="center"/>
    </w:pPr>
    <w:fldSimple w:instr=" PAGE   \* MERGEFORMAT ">
      <w:r w:rsidR="003913AA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0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7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9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0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ED04463"/>
    <w:multiLevelType w:val="multilevel"/>
    <w:tmpl w:val="FB626E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2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4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5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7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9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1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38"/>
  </w:num>
  <w:num w:numId="4">
    <w:abstractNumId w:val="32"/>
  </w:num>
  <w:num w:numId="5">
    <w:abstractNumId w:val="1"/>
  </w:num>
  <w:num w:numId="6">
    <w:abstractNumId w:val="42"/>
  </w:num>
  <w:num w:numId="7">
    <w:abstractNumId w:val="18"/>
  </w:num>
  <w:num w:numId="8">
    <w:abstractNumId w:val="17"/>
  </w:num>
  <w:num w:numId="9">
    <w:abstractNumId w:val="36"/>
  </w:num>
  <w:num w:numId="10">
    <w:abstractNumId w:val="16"/>
  </w:num>
  <w:num w:numId="11">
    <w:abstractNumId w:val="6"/>
  </w:num>
  <w:num w:numId="12">
    <w:abstractNumId w:val="23"/>
  </w:num>
  <w:num w:numId="13">
    <w:abstractNumId w:val="11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1"/>
  </w:num>
  <w:num w:numId="19">
    <w:abstractNumId w:val="30"/>
  </w:num>
  <w:num w:numId="20">
    <w:abstractNumId w:val="25"/>
  </w:num>
  <w:num w:numId="21">
    <w:abstractNumId w:val="19"/>
  </w:num>
  <w:num w:numId="22">
    <w:abstractNumId w:val="8"/>
  </w:num>
  <w:num w:numId="23">
    <w:abstractNumId w:val="27"/>
  </w:num>
  <w:num w:numId="24">
    <w:abstractNumId w:val="37"/>
  </w:num>
  <w:num w:numId="25">
    <w:abstractNumId w:val="4"/>
  </w:num>
  <w:num w:numId="26">
    <w:abstractNumId w:val="34"/>
  </w:num>
  <w:num w:numId="27">
    <w:abstractNumId w:val="20"/>
  </w:num>
  <w:num w:numId="28">
    <w:abstractNumId w:val="35"/>
  </w:num>
  <w:num w:numId="29">
    <w:abstractNumId w:val="22"/>
  </w:num>
  <w:num w:numId="30">
    <w:abstractNumId w:val="40"/>
  </w:num>
  <w:num w:numId="31">
    <w:abstractNumId w:val="24"/>
  </w:num>
  <w:num w:numId="32">
    <w:abstractNumId w:val="33"/>
  </w:num>
  <w:num w:numId="33">
    <w:abstractNumId w:val="39"/>
  </w:num>
  <w:num w:numId="34">
    <w:abstractNumId w:val="15"/>
  </w:num>
  <w:num w:numId="35">
    <w:abstractNumId w:val="28"/>
  </w:num>
  <w:num w:numId="36">
    <w:abstractNumId w:val="12"/>
  </w:num>
  <w:num w:numId="37">
    <w:abstractNumId w:val="13"/>
  </w:num>
  <w:num w:numId="38">
    <w:abstractNumId w:val="10"/>
  </w:num>
  <w:num w:numId="39">
    <w:abstractNumId w:val="29"/>
  </w:num>
  <w:num w:numId="4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9"/>
  </w:num>
  <w:num w:numId="43">
    <w:abstractNumId w:val="2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27520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6DC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2E9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3AA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6F5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087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8"/>
    <w:rsid w:val="006B227D"/>
    <w:rsid w:val="006B25EB"/>
    <w:rsid w:val="006B2695"/>
    <w:rsid w:val="006B2950"/>
    <w:rsid w:val="006B2ADD"/>
    <w:rsid w:val="006B2D25"/>
    <w:rsid w:val="006B2D87"/>
    <w:rsid w:val="006B2DD9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0A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11B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3F96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AEB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775"/>
    <w:rsid w:val="00866F29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63C2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2A32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5E8C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B04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4AF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476"/>
    <w:rsid w:val="00E235ED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1E59"/>
    <w:rsid w:val="00F023DC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4BFC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7520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7F180-4EB9-460B-9758-3027552EC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880</cp:revision>
  <cp:lastPrinted>2024-06-13T11:44:00Z</cp:lastPrinted>
  <dcterms:created xsi:type="dcterms:W3CDTF">2023-10-30T11:29:00Z</dcterms:created>
  <dcterms:modified xsi:type="dcterms:W3CDTF">2024-06-24T07:51:00Z</dcterms:modified>
</cp:coreProperties>
</file>