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1E1D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20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9A5800">
              <w:rPr>
                <w:szCs w:val="28"/>
              </w:rPr>
              <w:t>3</w:t>
            </w:r>
            <w:r w:rsidR="00E327D7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327D7" w:rsidRPr="00E327D7" w:rsidRDefault="00E327D7" w:rsidP="00E327D7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>О внесении изме</w:t>
      </w:r>
      <w:r w:rsidR="00373F29">
        <w:rPr>
          <w:sz w:val="28"/>
          <w:szCs w:val="28"/>
          <w:lang w:eastAsia="en-US"/>
        </w:rPr>
        <w:t>нений в состав межведомственной</w:t>
      </w:r>
      <w:r w:rsidRPr="00E327D7">
        <w:rPr>
          <w:sz w:val="28"/>
          <w:szCs w:val="28"/>
          <w:lang w:eastAsia="en-US"/>
        </w:rPr>
        <w:t xml:space="preserve"> комиссии по </w:t>
      </w:r>
      <w:r>
        <w:rPr>
          <w:sz w:val="28"/>
          <w:szCs w:val="28"/>
          <w:lang w:eastAsia="en-US"/>
        </w:rPr>
        <w:t xml:space="preserve">                          </w:t>
      </w:r>
      <w:r w:rsidRPr="00E327D7">
        <w:rPr>
          <w:sz w:val="28"/>
          <w:szCs w:val="28"/>
          <w:lang w:eastAsia="en-US"/>
        </w:rPr>
        <w:t xml:space="preserve">профилактике правонарушений на  территории Арзгирского муниципального округа, утверждённый постановлением администрации Арзгирского </w:t>
      </w:r>
      <w:r w:rsidR="00373F29">
        <w:rPr>
          <w:sz w:val="28"/>
          <w:szCs w:val="28"/>
          <w:lang w:eastAsia="en-US"/>
        </w:rPr>
        <w:t xml:space="preserve">                       </w:t>
      </w:r>
      <w:r w:rsidRPr="00E327D7">
        <w:rPr>
          <w:sz w:val="28"/>
          <w:szCs w:val="28"/>
          <w:lang w:eastAsia="en-US"/>
        </w:rPr>
        <w:t>муници</w:t>
      </w:r>
      <w:r>
        <w:rPr>
          <w:sz w:val="28"/>
          <w:szCs w:val="28"/>
          <w:lang w:eastAsia="en-US"/>
        </w:rPr>
        <w:t>пального</w:t>
      </w:r>
      <w:r w:rsidRPr="00E327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 Ставропольского</w:t>
      </w:r>
      <w:r w:rsidRPr="00E327D7">
        <w:rPr>
          <w:sz w:val="28"/>
          <w:szCs w:val="28"/>
          <w:lang w:eastAsia="en-US"/>
        </w:rPr>
        <w:t xml:space="preserve"> края от 25 января 2021 года</w:t>
      </w:r>
      <w:r>
        <w:rPr>
          <w:sz w:val="28"/>
          <w:szCs w:val="28"/>
          <w:lang w:eastAsia="en-US"/>
        </w:rPr>
        <w:t xml:space="preserve"> </w:t>
      </w:r>
      <w:r w:rsidRPr="00E327D7">
        <w:rPr>
          <w:sz w:val="28"/>
          <w:szCs w:val="28"/>
          <w:lang w:eastAsia="en-US"/>
        </w:rPr>
        <w:t>№ 32</w:t>
      </w:r>
      <w:r>
        <w:rPr>
          <w:sz w:val="28"/>
          <w:szCs w:val="28"/>
          <w:lang w:eastAsia="en-US"/>
        </w:rPr>
        <w:t xml:space="preserve">                   </w:t>
      </w:r>
      <w:r w:rsidRPr="00E327D7">
        <w:rPr>
          <w:sz w:val="28"/>
          <w:szCs w:val="28"/>
          <w:lang w:eastAsia="en-US"/>
        </w:rPr>
        <w:t>(в ре</w:t>
      </w:r>
      <w:r>
        <w:rPr>
          <w:sz w:val="28"/>
          <w:szCs w:val="28"/>
          <w:lang w:eastAsia="en-US"/>
        </w:rPr>
        <w:t xml:space="preserve">дакции </w:t>
      </w:r>
      <w:r w:rsidR="00C6558B">
        <w:rPr>
          <w:sz w:val="28"/>
          <w:szCs w:val="28"/>
          <w:lang w:eastAsia="en-US"/>
        </w:rPr>
        <w:t xml:space="preserve">постановлений </w:t>
      </w:r>
      <w:r>
        <w:rPr>
          <w:sz w:val="28"/>
          <w:szCs w:val="28"/>
          <w:lang w:eastAsia="en-US"/>
        </w:rPr>
        <w:t xml:space="preserve">от </w:t>
      </w:r>
      <w:r w:rsidRPr="00E327D7">
        <w:rPr>
          <w:sz w:val="28"/>
          <w:szCs w:val="28"/>
          <w:lang w:eastAsia="en-US"/>
        </w:rPr>
        <w:t xml:space="preserve"> 25</w:t>
      </w:r>
      <w:r>
        <w:rPr>
          <w:sz w:val="28"/>
          <w:szCs w:val="28"/>
          <w:lang w:eastAsia="en-US"/>
        </w:rPr>
        <w:t xml:space="preserve"> января 2022 года  №  46, от</w:t>
      </w:r>
      <w:r w:rsidRPr="00E327D7">
        <w:rPr>
          <w:sz w:val="28"/>
          <w:szCs w:val="28"/>
          <w:lang w:eastAsia="en-US"/>
        </w:rPr>
        <w:t xml:space="preserve"> 28 ноября </w:t>
      </w:r>
      <w:r w:rsidR="00C6558B">
        <w:rPr>
          <w:sz w:val="28"/>
          <w:szCs w:val="28"/>
          <w:lang w:eastAsia="en-US"/>
        </w:rPr>
        <w:t xml:space="preserve">               </w:t>
      </w:r>
      <w:r w:rsidRPr="00E327D7">
        <w:rPr>
          <w:sz w:val="28"/>
          <w:szCs w:val="28"/>
          <w:lang w:eastAsia="en-US"/>
        </w:rPr>
        <w:t xml:space="preserve">2022 года № 755)  </w:t>
      </w:r>
    </w:p>
    <w:p w:rsidR="00E327D7" w:rsidRPr="00E327D7" w:rsidRDefault="00E327D7" w:rsidP="00E327D7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ab/>
      </w: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ab/>
        <w:t>В связи с кадровыми изменениями администрация Арзгирского муниц</w:t>
      </w:r>
      <w:r w:rsidRPr="00E327D7">
        <w:rPr>
          <w:sz w:val="28"/>
          <w:szCs w:val="28"/>
          <w:lang w:eastAsia="en-US"/>
        </w:rPr>
        <w:t>и</w:t>
      </w:r>
      <w:r w:rsidRPr="00E327D7">
        <w:rPr>
          <w:sz w:val="28"/>
          <w:szCs w:val="28"/>
          <w:lang w:eastAsia="en-US"/>
        </w:rPr>
        <w:t>пального округа Ставропольского края</w:t>
      </w: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>ПОСТАНОВЛЯЕТ:</w:t>
      </w: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327D7" w:rsidRPr="00E327D7" w:rsidRDefault="00E327D7" w:rsidP="00E327D7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 xml:space="preserve">1. Внести в состав межведомственной  комиссии по профилактике </w:t>
      </w:r>
      <w:r>
        <w:rPr>
          <w:sz w:val="28"/>
          <w:szCs w:val="28"/>
          <w:lang w:eastAsia="en-US"/>
        </w:rPr>
        <w:t xml:space="preserve">              </w:t>
      </w:r>
      <w:r w:rsidRPr="00E327D7">
        <w:rPr>
          <w:sz w:val="28"/>
          <w:szCs w:val="28"/>
          <w:lang w:eastAsia="en-US"/>
        </w:rPr>
        <w:t xml:space="preserve">правонарушений на  территории Арзгирского муниципального округа, </w:t>
      </w:r>
      <w:r>
        <w:rPr>
          <w:sz w:val="28"/>
          <w:szCs w:val="28"/>
          <w:lang w:eastAsia="en-US"/>
        </w:rPr>
        <w:t xml:space="preserve">                   </w:t>
      </w:r>
      <w:r w:rsidRPr="00E327D7">
        <w:rPr>
          <w:sz w:val="28"/>
          <w:szCs w:val="28"/>
          <w:lang w:eastAsia="en-US"/>
        </w:rPr>
        <w:t>утверждённый постановлением  администрац</w:t>
      </w:r>
      <w:r>
        <w:rPr>
          <w:sz w:val="28"/>
          <w:szCs w:val="28"/>
          <w:lang w:eastAsia="en-US"/>
        </w:rPr>
        <w:t xml:space="preserve">ии Арзгирского муниципального </w:t>
      </w:r>
      <w:r w:rsidRPr="00E327D7">
        <w:rPr>
          <w:sz w:val="28"/>
          <w:szCs w:val="28"/>
          <w:lang w:eastAsia="en-US"/>
        </w:rPr>
        <w:t xml:space="preserve"> округа  Став</w:t>
      </w:r>
      <w:r>
        <w:rPr>
          <w:sz w:val="28"/>
          <w:szCs w:val="28"/>
          <w:lang w:eastAsia="en-US"/>
        </w:rPr>
        <w:t xml:space="preserve">ропольского </w:t>
      </w:r>
      <w:r w:rsidRPr="00E327D7">
        <w:rPr>
          <w:sz w:val="28"/>
          <w:szCs w:val="28"/>
          <w:lang w:eastAsia="en-US"/>
        </w:rPr>
        <w:t xml:space="preserve"> края  от  25 января  2021 года № 32 (в редакции </w:t>
      </w:r>
      <w:r>
        <w:rPr>
          <w:sz w:val="28"/>
          <w:szCs w:val="28"/>
          <w:lang w:eastAsia="en-US"/>
        </w:rPr>
        <w:t xml:space="preserve">             постановлений </w:t>
      </w:r>
      <w:r w:rsidRPr="00E327D7">
        <w:rPr>
          <w:sz w:val="28"/>
          <w:szCs w:val="28"/>
          <w:lang w:eastAsia="en-US"/>
        </w:rPr>
        <w:t>от  25 января 2022 года  №   46</w:t>
      </w:r>
      <w:r>
        <w:rPr>
          <w:sz w:val="28"/>
          <w:szCs w:val="28"/>
          <w:lang w:eastAsia="en-US"/>
        </w:rPr>
        <w:t xml:space="preserve">, от </w:t>
      </w:r>
      <w:r w:rsidRPr="00E327D7">
        <w:rPr>
          <w:sz w:val="28"/>
          <w:szCs w:val="28"/>
          <w:lang w:eastAsia="en-US"/>
        </w:rPr>
        <w:t xml:space="preserve"> 28 ноября 2022 года № 755)  (далее – комиссия), следующие изменения:</w:t>
      </w: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ab/>
        <w:t>1.1.Исключить из состава комиссии Мармуру А.Ф.</w:t>
      </w:r>
    </w:p>
    <w:p w:rsidR="00E327D7" w:rsidRPr="00E327D7" w:rsidRDefault="00E327D7" w:rsidP="00E327D7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>1.2. Включить в состав комиссии:</w:t>
      </w:r>
    </w:p>
    <w:p w:rsidR="00E327D7" w:rsidRPr="00E327D7" w:rsidRDefault="00E327D7" w:rsidP="00E327D7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27D7" w:rsidRPr="00E327D7" w:rsidTr="009334A9">
        <w:tc>
          <w:tcPr>
            <w:tcW w:w="4785" w:type="dxa"/>
          </w:tcPr>
          <w:p w:rsidR="00E327D7" w:rsidRPr="00E327D7" w:rsidRDefault="00E327D7" w:rsidP="00E327D7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E327D7" w:rsidRPr="00E327D7" w:rsidRDefault="00E327D7" w:rsidP="00E327D7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E327D7">
              <w:rPr>
                <w:sz w:val="28"/>
                <w:szCs w:val="28"/>
                <w:lang w:eastAsia="en-US"/>
              </w:rPr>
              <w:t>Гришина Ирина</w:t>
            </w:r>
          </w:p>
          <w:p w:rsidR="00E327D7" w:rsidRPr="00E327D7" w:rsidRDefault="00E327D7" w:rsidP="00E327D7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E327D7">
              <w:rPr>
                <w:sz w:val="28"/>
                <w:szCs w:val="28"/>
                <w:lang w:eastAsia="en-US"/>
              </w:rPr>
              <w:t>Павловна</w:t>
            </w:r>
          </w:p>
        </w:tc>
        <w:tc>
          <w:tcPr>
            <w:tcW w:w="4786" w:type="dxa"/>
          </w:tcPr>
          <w:p w:rsidR="00E327D7" w:rsidRPr="00E327D7" w:rsidRDefault="00E327D7" w:rsidP="00E327D7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E327D7" w:rsidRPr="00E327D7" w:rsidRDefault="00E327D7" w:rsidP="00E327D7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E327D7">
              <w:rPr>
                <w:sz w:val="28"/>
                <w:szCs w:val="28"/>
                <w:lang w:eastAsia="en-US"/>
              </w:rPr>
              <w:t>старший экономист, и.о. начальника территориального отдела  админис</w:t>
            </w:r>
            <w:r w:rsidRPr="00E327D7">
              <w:rPr>
                <w:sz w:val="28"/>
                <w:szCs w:val="28"/>
                <w:lang w:eastAsia="en-US"/>
              </w:rPr>
              <w:t>т</w:t>
            </w:r>
            <w:r w:rsidRPr="00E327D7">
              <w:rPr>
                <w:sz w:val="28"/>
                <w:szCs w:val="28"/>
                <w:lang w:eastAsia="en-US"/>
              </w:rPr>
              <w:t>рации Арзгирского муниципального округа Ставропольского края в п. Ч</w:t>
            </w:r>
            <w:r w:rsidRPr="00E327D7">
              <w:rPr>
                <w:sz w:val="28"/>
                <w:szCs w:val="28"/>
                <w:lang w:eastAsia="en-US"/>
              </w:rPr>
              <w:t>о</w:t>
            </w:r>
            <w:r w:rsidRPr="00E327D7">
              <w:rPr>
                <w:sz w:val="28"/>
                <w:szCs w:val="28"/>
                <w:lang w:eastAsia="en-US"/>
              </w:rPr>
              <w:t>грайский</w:t>
            </w:r>
          </w:p>
        </w:tc>
      </w:tr>
    </w:tbl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 xml:space="preserve"> </w:t>
      </w:r>
    </w:p>
    <w:p w:rsidR="00E327D7" w:rsidRPr="00E327D7" w:rsidRDefault="00E327D7" w:rsidP="00E327D7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en-US"/>
        </w:rPr>
        <w:t xml:space="preserve">                  </w:t>
      </w:r>
      <w:r w:rsidRPr="00E327D7">
        <w:rPr>
          <w:sz w:val="28"/>
          <w:szCs w:val="28"/>
          <w:lang w:eastAsia="en-US"/>
        </w:rPr>
        <w:t>Ковалеву Е.В.</w:t>
      </w:r>
    </w:p>
    <w:p w:rsidR="00E327D7" w:rsidRPr="00E327D7" w:rsidRDefault="00E327D7" w:rsidP="00E327D7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327D7" w:rsidRPr="00E327D7" w:rsidRDefault="00E327D7" w:rsidP="00E327D7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E327D7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E8202A" w:rsidRDefault="00E8202A" w:rsidP="00E8202A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1541ED" w:rsidRDefault="001541ED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E8202A" w:rsidRDefault="00E8202A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541ED" w:rsidRPr="001541ED" w:rsidRDefault="00D925D0" w:rsidP="00D91158">
      <w:pPr>
        <w:spacing w:line="240" w:lineRule="exact"/>
        <w:rPr>
          <w:sz w:val="28"/>
          <w:szCs w:val="28"/>
          <w:lang w:eastAsia="en-US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1541ED" w:rsidRPr="001541E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3F" w:rsidRDefault="002B603F" w:rsidP="00134342">
      <w:r>
        <w:separator/>
      </w:r>
    </w:p>
  </w:endnote>
  <w:endnote w:type="continuationSeparator" w:id="1">
    <w:p w:rsidR="002B603F" w:rsidRDefault="002B603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3F" w:rsidRDefault="002B603F" w:rsidP="00134342">
      <w:r>
        <w:separator/>
      </w:r>
    </w:p>
  </w:footnote>
  <w:footnote w:type="continuationSeparator" w:id="1">
    <w:p w:rsidR="002B603F" w:rsidRDefault="002B603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6405D7">
        <w:pPr>
          <w:pStyle w:val="a8"/>
          <w:jc w:val="center"/>
        </w:pPr>
        <w:fldSimple w:instr=" PAGE   \* MERGEFORMAT ">
          <w:r w:rsidR="00D9115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6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27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8"/>
  </w:num>
  <w:num w:numId="8">
    <w:abstractNumId w:val="32"/>
  </w:num>
  <w:num w:numId="9">
    <w:abstractNumId w:val="31"/>
  </w:num>
  <w:num w:numId="10">
    <w:abstractNumId w:val="7"/>
  </w:num>
  <w:num w:numId="11">
    <w:abstractNumId w:val="2"/>
  </w:num>
  <w:num w:numId="12">
    <w:abstractNumId w:val="30"/>
  </w:num>
  <w:num w:numId="13">
    <w:abstractNumId w:val="23"/>
  </w:num>
  <w:num w:numId="14">
    <w:abstractNumId w:val="29"/>
  </w:num>
  <w:num w:numId="15">
    <w:abstractNumId w:val="35"/>
  </w:num>
  <w:num w:numId="16">
    <w:abstractNumId w:val="13"/>
  </w:num>
  <w:num w:numId="17">
    <w:abstractNumId w:val="6"/>
  </w:num>
  <w:num w:numId="18">
    <w:abstractNumId w:val="26"/>
  </w:num>
  <w:num w:numId="19">
    <w:abstractNumId w:val="39"/>
  </w:num>
  <w:num w:numId="20">
    <w:abstractNumId w:val="25"/>
  </w:num>
  <w:num w:numId="21">
    <w:abstractNumId w:val="4"/>
  </w:num>
  <w:num w:numId="22">
    <w:abstractNumId w:val="12"/>
  </w:num>
  <w:num w:numId="23">
    <w:abstractNumId w:val="34"/>
  </w:num>
  <w:num w:numId="24">
    <w:abstractNumId w:val="37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8"/>
  </w:num>
  <w:num w:numId="36">
    <w:abstractNumId w:val="42"/>
  </w:num>
  <w:num w:numId="37">
    <w:abstractNumId w:val="33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6"/>
  </w:num>
  <w:num w:numId="42">
    <w:abstractNumId w:val="24"/>
  </w:num>
  <w:num w:numId="43">
    <w:abstractNumId w:val="41"/>
  </w:num>
  <w:num w:numId="44">
    <w:abstractNumId w:val="9"/>
  </w:num>
  <w:num w:numId="45">
    <w:abstractNumId w:val="1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0742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03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3F29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CB5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09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6CA7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5D7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0FCA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8B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158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27D7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7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4"/>
    <w:uiPriority w:val="59"/>
    <w:rsid w:val="00E327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73BB-2A22-48FE-A434-C40788C5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454</cp:revision>
  <cp:lastPrinted>2023-01-13T06:43:00Z</cp:lastPrinted>
  <dcterms:created xsi:type="dcterms:W3CDTF">2022-09-13T13:40:00Z</dcterms:created>
  <dcterms:modified xsi:type="dcterms:W3CDTF">2023-01-23T07:44:00Z</dcterms:modified>
</cp:coreProperties>
</file>