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1E1D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20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9A5800">
              <w:rPr>
                <w:szCs w:val="28"/>
              </w:rPr>
              <w:t>3</w:t>
            </w:r>
            <w:r w:rsidR="001541ED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541ED" w:rsidRPr="001541ED" w:rsidRDefault="001541ED" w:rsidP="001541ED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О внесении изменений в состав антинаркотической комиссии в Арзгирском муниципальном округе</w:t>
      </w:r>
      <w:r>
        <w:rPr>
          <w:sz w:val="28"/>
          <w:szCs w:val="28"/>
          <w:lang w:eastAsia="en-US"/>
        </w:rPr>
        <w:t xml:space="preserve"> </w:t>
      </w:r>
      <w:r w:rsidRPr="001541ED">
        <w:rPr>
          <w:sz w:val="28"/>
          <w:szCs w:val="28"/>
          <w:lang w:eastAsia="en-US"/>
        </w:rPr>
        <w:t>Ставропольского края, утверждённ</w:t>
      </w:r>
      <w:r>
        <w:rPr>
          <w:sz w:val="28"/>
          <w:szCs w:val="28"/>
          <w:lang w:eastAsia="en-US"/>
        </w:rPr>
        <w:t xml:space="preserve">ый постановлением администрации  </w:t>
      </w:r>
      <w:r w:rsidRPr="001541ED">
        <w:rPr>
          <w:sz w:val="28"/>
          <w:szCs w:val="28"/>
          <w:lang w:eastAsia="en-US"/>
        </w:rPr>
        <w:t xml:space="preserve">Арзгирского муниципального округа Ставропольского края от </w:t>
      </w:r>
      <w:r>
        <w:rPr>
          <w:sz w:val="28"/>
          <w:szCs w:val="28"/>
          <w:lang w:eastAsia="en-US"/>
        </w:rPr>
        <w:t xml:space="preserve">25 января </w:t>
      </w:r>
      <w:r w:rsidRPr="001541ED">
        <w:rPr>
          <w:sz w:val="28"/>
          <w:szCs w:val="28"/>
          <w:lang w:eastAsia="en-US"/>
        </w:rPr>
        <w:t>2021 года № 33</w:t>
      </w:r>
      <w:r w:rsidR="003120FE">
        <w:rPr>
          <w:sz w:val="28"/>
          <w:szCs w:val="28"/>
          <w:lang w:eastAsia="en-US"/>
        </w:rPr>
        <w:t xml:space="preserve"> </w:t>
      </w:r>
      <w:r w:rsidRPr="001541ED">
        <w:rPr>
          <w:sz w:val="28"/>
          <w:szCs w:val="28"/>
          <w:lang w:eastAsia="en-US"/>
        </w:rPr>
        <w:t>(в редакции</w:t>
      </w:r>
      <w:r>
        <w:rPr>
          <w:sz w:val="28"/>
          <w:szCs w:val="28"/>
          <w:lang w:eastAsia="en-US"/>
        </w:rPr>
        <w:t xml:space="preserve"> постановлений</w:t>
      </w:r>
      <w:r w:rsidRPr="001541ED">
        <w:rPr>
          <w:sz w:val="28"/>
          <w:szCs w:val="28"/>
          <w:lang w:eastAsia="en-US"/>
        </w:rPr>
        <w:t xml:space="preserve"> от 12 апреля </w:t>
      </w:r>
      <w:r w:rsidR="003120FE">
        <w:rPr>
          <w:sz w:val="28"/>
          <w:szCs w:val="28"/>
          <w:lang w:eastAsia="en-US"/>
        </w:rPr>
        <w:t xml:space="preserve">                      </w:t>
      </w:r>
      <w:r w:rsidRPr="001541ED">
        <w:rPr>
          <w:sz w:val="28"/>
          <w:szCs w:val="28"/>
          <w:lang w:eastAsia="en-US"/>
        </w:rPr>
        <w:t xml:space="preserve">2021 года № 322, 19 ноября 2021 года № 906, 20 мая 2022 года № 309, </w:t>
      </w:r>
      <w:r w:rsidR="003120FE">
        <w:rPr>
          <w:sz w:val="28"/>
          <w:szCs w:val="28"/>
          <w:lang w:eastAsia="en-US"/>
        </w:rPr>
        <w:t xml:space="preserve">                     </w:t>
      </w:r>
      <w:r w:rsidRPr="001541ED">
        <w:rPr>
          <w:sz w:val="28"/>
          <w:szCs w:val="28"/>
          <w:lang w:eastAsia="en-US"/>
        </w:rPr>
        <w:t>28 но</w:t>
      </w:r>
      <w:r w:rsidR="003120FE">
        <w:rPr>
          <w:sz w:val="28"/>
          <w:szCs w:val="28"/>
          <w:lang w:eastAsia="en-US"/>
        </w:rPr>
        <w:t>ября</w:t>
      </w:r>
      <w:r>
        <w:rPr>
          <w:sz w:val="28"/>
          <w:szCs w:val="28"/>
          <w:lang w:eastAsia="en-US"/>
        </w:rPr>
        <w:t xml:space="preserve"> </w:t>
      </w:r>
      <w:r w:rsidRPr="001541ED">
        <w:rPr>
          <w:sz w:val="28"/>
          <w:szCs w:val="28"/>
          <w:lang w:eastAsia="en-US"/>
        </w:rPr>
        <w:t>2022 года № 754)</w:t>
      </w:r>
    </w:p>
    <w:p w:rsidR="001541ED" w:rsidRPr="001541ED" w:rsidRDefault="001541ED" w:rsidP="001541ED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ab/>
      </w:r>
    </w:p>
    <w:p w:rsidR="001541ED" w:rsidRPr="001541ED" w:rsidRDefault="001541ED" w:rsidP="001541ED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В связи с кадровыми изменениями администрация Арзгирского муниц</w:t>
      </w:r>
      <w:r w:rsidRPr="001541ED">
        <w:rPr>
          <w:sz w:val="28"/>
          <w:szCs w:val="28"/>
          <w:lang w:eastAsia="en-US"/>
        </w:rPr>
        <w:t>и</w:t>
      </w:r>
      <w:r w:rsidRPr="001541ED">
        <w:rPr>
          <w:sz w:val="28"/>
          <w:szCs w:val="28"/>
          <w:lang w:eastAsia="en-US"/>
        </w:rPr>
        <w:t>пального округа Ставропольского края</w:t>
      </w:r>
    </w:p>
    <w:p w:rsidR="001541ED" w:rsidRPr="001541ED" w:rsidRDefault="001541ED" w:rsidP="001541ED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1541ED" w:rsidRPr="001541ED" w:rsidRDefault="001541ED" w:rsidP="001541ED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ПОСТАНОВЛЯЕТ:</w:t>
      </w:r>
    </w:p>
    <w:p w:rsidR="001541ED" w:rsidRPr="001541ED" w:rsidRDefault="001541ED" w:rsidP="001541ED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1541ED" w:rsidRPr="001541ED" w:rsidRDefault="001541ED" w:rsidP="001541ED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1. Внести в состав антинаркотической комиссии в Арзгирском муниц</w:t>
      </w:r>
      <w:r w:rsidRPr="001541ED">
        <w:rPr>
          <w:sz w:val="28"/>
          <w:szCs w:val="28"/>
          <w:lang w:eastAsia="en-US"/>
        </w:rPr>
        <w:t>и</w:t>
      </w:r>
      <w:r w:rsidRPr="001541ED">
        <w:rPr>
          <w:sz w:val="28"/>
          <w:szCs w:val="28"/>
          <w:lang w:eastAsia="en-US"/>
        </w:rPr>
        <w:t xml:space="preserve">пальном округе, утверждённый постановлением администрации Арзгирского муниципального округа Ставропольского края от 25 января 2022  года № 33  </w:t>
      </w:r>
      <w:r>
        <w:rPr>
          <w:sz w:val="28"/>
          <w:szCs w:val="28"/>
          <w:lang w:eastAsia="en-US"/>
        </w:rPr>
        <w:t xml:space="preserve"> </w:t>
      </w:r>
      <w:r w:rsidRPr="001541ED">
        <w:rPr>
          <w:sz w:val="28"/>
          <w:szCs w:val="28"/>
          <w:lang w:eastAsia="en-US"/>
        </w:rPr>
        <w:t>(в редакции</w:t>
      </w:r>
      <w:r>
        <w:rPr>
          <w:sz w:val="28"/>
          <w:szCs w:val="28"/>
          <w:lang w:eastAsia="en-US"/>
        </w:rPr>
        <w:t xml:space="preserve"> постановлений</w:t>
      </w:r>
      <w:r w:rsidRPr="001541ED">
        <w:rPr>
          <w:sz w:val="28"/>
          <w:szCs w:val="28"/>
          <w:lang w:eastAsia="en-US"/>
        </w:rPr>
        <w:t xml:space="preserve"> от 12 апреля 2021 года № 322, 19 ноября </w:t>
      </w:r>
      <w:r w:rsidR="00D75C3F">
        <w:rPr>
          <w:sz w:val="28"/>
          <w:szCs w:val="28"/>
          <w:lang w:eastAsia="en-US"/>
        </w:rPr>
        <w:t xml:space="preserve">                     </w:t>
      </w:r>
      <w:r w:rsidRPr="001541ED">
        <w:rPr>
          <w:sz w:val="28"/>
          <w:szCs w:val="28"/>
          <w:lang w:eastAsia="en-US"/>
        </w:rPr>
        <w:t>2021 года № 906, 20 мая 2022 года № 309, 28 ноября 2022 года № 754) (далее – комиссия), следующие изменения:</w:t>
      </w:r>
    </w:p>
    <w:p w:rsidR="001541ED" w:rsidRPr="001541ED" w:rsidRDefault="001541ED" w:rsidP="001541ED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1.1. Исключить из состава комиссии Мармуру А.Ф.</w:t>
      </w:r>
    </w:p>
    <w:p w:rsidR="001541ED" w:rsidRPr="001541ED" w:rsidRDefault="001541ED" w:rsidP="001541ED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1.2. Включить в состав комиссии:</w:t>
      </w:r>
    </w:p>
    <w:p w:rsidR="001541ED" w:rsidRPr="001541ED" w:rsidRDefault="001541ED" w:rsidP="001541ED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Style w:val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41ED" w:rsidRPr="001541ED" w:rsidTr="002B3EFE">
        <w:tc>
          <w:tcPr>
            <w:tcW w:w="4785" w:type="dxa"/>
            <w:hideMark/>
          </w:tcPr>
          <w:p w:rsidR="001541ED" w:rsidRPr="001541ED" w:rsidRDefault="001541ED" w:rsidP="001541E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1541ED">
              <w:rPr>
                <w:sz w:val="28"/>
                <w:szCs w:val="28"/>
              </w:rPr>
              <w:t xml:space="preserve">Гришина Ирина </w:t>
            </w:r>
          </w:p>
          <w:p w:rsidR="001541ED" w:rsidRPr="001541ED" w:rsidRDefault="001541ED" w:rsidP="001541E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1541ED">
              <w:rPr>
                <w:sz w:val="28"/>
                <w:szCs w:val="28"/>
              </w:rPr>
              <w:t>Павловна</w:t>
            </w:r>
          </w:p>
        </w:tc>
        <w:tc>
          <w:tcPr>
            <w:tcW w:w="4786" w:type="dxa"/>
            <w:hideMark/>
          </w:tcPr>
          <w:p w:rsidR="001541ED" w:rsidRPr="001541ED" w:rsidRDefault="001541ED" w:rsidP="001541ED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1541ED">
              <w:rPr>
                <w:sz w:val="28"/>
                <w:szCs w:val="28"/>
              </w:rPr>
              <w:t>старший экономист, и.о. начальника территориального отдела  админис</w:t>
            </w:r>
            <w:r w:rsidRPr="001541ED">
              <w:rPr>
                <w:sz w:val="28"/>
                <w:szCs w:val="28"/>
              </w:rPr>
              <w:t>т</w:t>
            </w:r>
            <w:r w:rsidRPr="001541ED">
              <w:rPr>
                <w:sz w:val="28"/>
                <w:szCs w:val="28"/>
              </w:rPr>
              <w:t xml:space="preserve">рации Арзгирского муниципального округа Ставропольского края в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1541ED">
              <w:rPr>
                <w:sz w:val="28"/>
                <w:szCs w:val="28"/>
              </w:rPr>
              <w:t>п. Чограйский</w:t>
            </w:r>
          </w:p>
        </w:tc>
      </w:tr>
    </w:tbl>
    <w:p w:rsidR="001541ED" w:rsidRPr="001541ED" w:rsidRDefault="001541ED" w:rsidP="001541ED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486"/>
      </w:tblGrid>
      <w:tr w:rsidR="001541ED" w:rsidRPr="001541ED" w:rsidTr="002B3EFE">
        <w:tc>
          <w:tcPr>
            <w:tcW w:w="6486" w:type="dxa"/>
          </w:tcPr>
          <w:p w:rsidR="001541ED" w:rsidRPr="001541ED" w:rsidRDefault="001541ED" w:rsidP="001541ED">
            <w:pPr>
              <w:widowControl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:rsidR="001541ED" w:rsidRPr="001541ED" w:rsidRDefault="001541ED" w:rsidP="001541ED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</w:p>
    <w:p w:rsidR="001541ED" w:rsidRPr="001541ED" w:rsidRDefault="001541ED" w:rsidP="001541ED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en-US"/>
        </w:rPr>
        <w:t xml:space="preserve">     </w:t>
      </w:r>
      <w:r w:rsidRPr="001541ED">
        <w:rPr>
          <w:sz w:val="28"/>
          <w:szCs w:val="28"/>
          <w:lang w:eastAsia="en-US"/>
        </w:rPr>
        <w:t>Ковалеву Е.В</w:t>
      </w:r>
    </w:p>
    <w:p w:rsidR="001541ED" w:rsidRPr="001541ED" w:rsidRDefault="001541ED" w:rsidP="001541ED">
      <w:pPr>
        <w:widowControl/>
        <w:adjustRightInd/>
        <w:jc w:val="left"/>
        <w:textAlignment w:val="auto"/>
        <w:rPr>
          <w:sz w:val="28"/>
          <w:szCs w:val="28"/>
          <w:lang w:eastAsia="en-US"/>
        </w:rPr>
      </w:pPr>
    </w:p>
    <w:p w:rsidR="001541ED" w:rsidRPr="001541ED" w:rsidRDefault="001541ED" w:rsidP="001541ED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1541ED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опубликования(обнародования).</w:t>
      </w:r>
    </w:p>
    <w:p w:rsidR="009A5800" w:rsidRDefault="009A5800" w:rsidP="009A5800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</w:p>
    <w:p w:rsidR="004A4E9C" w:rsidRDefault="004A4E9C" w:rsidP="004A4E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1541ED" w:rsidRDefault="001541ED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541ED" w:rsidRDefault="00D925D0" w:rsidP="000A7D2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1541E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23" w:rsidRDefault="003A7923" w:rsidP="00134342">
      <w:r>
        <w:separator/>
      </w:r>
    </w:p>
  </w:endnote>
  <w:endnote w:type="continuationSeparator" w:id="1">
    <w:p w:rsidR="003A7923" w:rsidRDefault="003A792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23" w:rsidRDefault="003A7923" w:rsidP="00134342">
      <w:r>
        <w:separator/>
      </w:r>
    </w:p>
  </w:footnote>
  <w:footnote w:type="continuationSeparator" w:id="1">
    <w:p w:rsidR="003A7923" w:rsidRDefault="003A792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A3331B">
        <w:pPr>
          <w:pStyle w:val="a8"/>
          <w:jc w:val="center"/>
        </w:pPr>
        <w:fldSimple w:instr=" PAGE   \* MERGEFORMAT ">
          <w:r w:rsidR="000A7D2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6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27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8"/>
  </w:num>
  <w:num w:numId="8">
    <w:abstractNumId w:val="32"/>
  </w:num>
  <w:num w:numId="9">
    <w:abstractNumId w:val="31"/>
  </w:num>
  <w:num w:numId="10">
    <w:abstractNumId w:val="7"/>
  </w:num>
  <w:num w:numId="11">
    <w:abstractNumId w:val="2"/>
  </w:num>
  <w:num w:numId="12">
    <w:abstractNumId w:val="30"/>
  </w:num>
  <w:num w:numId="13">
    <w:abstractNumId w:val="23"/>
  </w:num>
  <w:num w:numId="14">
    <w:abstractNumId w:val="29"/>
  </w:num>
  <w:num w:numId="15">
    <w:abstractNumId w:val="35"/>
  </w:num>
  <w:num w:numId="16">
    <w:abstractNumId w:val="13"/>
  </w:num>
  <w:num w:numId="17">
    <w:abstractNumId w:val="6"/>
  </w:num>
  <w:num w:numId="18">
    <w:abstractNumId w:val="26"/>
  </w:num>
  <w:num w:numId="19">
    <w:abstractNumId w:val="39"/>
  </w:num>
  <w:num w:numId="20">
    <w:abstractNumId w:val="25"/>
  </w:num>
  <w:num w:numId="21">
    <w:abstractNumId w:val="4"/>
  </w:num>
  <w:num w:numId="22">
    <w:abstractNumId w:val="12"/>
  </w:num>
  <w:num w:numId="23">
    <w:abstractNumId w:val="34"/>
  </w:num>
  <w:num w:numId="24">
    <w:abstractNumId w:val="37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8"/>
  </w:num>
  <w:num w:numId="36">
    <w:abstractNumId w:val="42"/>
  </w:num>
  <w:num w:numId="37">
    <w:abstractNumId w:val="33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6"/>
  </w:num>
  <w:num w:numId="42">
    <w:abstractNumId w:val="24"/>
  </w:num>
  <w:num w:numId="43">
    <w:abstractNumId w:val="41"/>
  </w:num>
  <w:num w:numId="44">
    <w:abstractNumId w:val="9"/>
  </w:num>
  <w:num w:numId="45">
    <w:abstractNumId w:val="1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951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A7D20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23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1B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E248-D4CA-4AB7-9E67-B37EA0AB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444</cp:revision>
  <cp:lastPrinted>2023-01-13T06:43:00Z</cp:lastPrinted>
  <dcterms:created xsi:type="dcterms:W3CDTF">2022-09-13T13:40:00Z</dcterms:created>
  <dcterms:modified xsi:type="dcterms:W3CDTF">2023-01-23T07:39:00Z</dcterms:modified>
</cp:coreProperties>
</file>