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5B1" w:rsidRPr="00F74AA9" w:rsidRDefault="002215B1" w:rsidP="00F74AA9">
      <w:pPr>
        <w:spacing w:line="240" w:lineRule="exact"/>
        <w:rPr>
          <w:lang w:val="ru-RU"/>
        </w:rPr>
      </w:pPr>
    </w:p>
    <w:tbl>
      <w:tblPr>
        <w:tblW w:w="9889" w:type="dxa"/>
        <w:tblLook w:val="04A0"/>
      </w:tblPr>
      <w:tblGrid>
        <w:gridCol w:w="4786"/>
        <w:gridCol w:w="5103"/>
      </w:tblGrid>
      <w:tr w:rsidR="002B7914" w:rsidRPr="00F74AA9" w:rsidTr="00F74AA9">
        <w:tc>
          <w:tcPr>
            <w:tcW w:w="4786" w:type="dxa"/>
            <w:shd w:val="clear" w:color="auto" w:fill="auto"/>
          </w:tcPr>
          <w:p w:rsidR="002B7914" w:rsidRPr="00F74AA9" w:rsidRDefault="002B7914" w:rsidP="00F74AA9">
            <w:pPr>
              <w:spacing w:line="240" w:lineRule="exact"/>
              <w:rPr>
                <w:lang w:val="ru-RU"/>
              </w:rPr>
            </w:pPr>
          </w:p>
          <w:p w:rsidR="002B7914" w:rsidRPr="00F74AA9" w:rsidRDefault="002B7914" w:rsidP="00F74AA9">
            <w:pPr>
              <w:spacing w:line="240" w:lineRule="exact"/>
              <w:rPr>
                <w:lang w:val="ru-RU"/>
              </w:rPr>
            </w:pPr>
          </w:p>
          <w:p w:rsidR="002B7914" w:rsidRPr="00F74AA9" w:rsidRDefault="002B7914" w:rsidP="00F74AA9">
            <w:pPr>
              <w:spacing w:line="240" w:lineRule="exact"/>
              <w:rPr>
                <w:lang w:val="ru-RU"/>
              </w:rPr>
            </w:pPr>
          </w:p>
          <w:p w:rsidR="002B7914" w:rsidRPr="00F74AA9" w:rsidRDefault="002B7914" w:rsidP="00F74AA9">
            <w:pPr>
              <w:spacing w:line="240" w:lineRule="exact"/>
              <w:rPr>
                <w:lang w:val="ru-RU"/>
              </w:rPr>
            </w:pPr>
          </w:p>
          <w:p w:rsidR="002B7914" w:rsidRPr="00F74AA9" w:rsidRDefault="002B7914" w:rsidP="00F74AA9">
            <w:pPr>
              <w:spacing w:line="240" w:lineRule="exact"/>
              <w:rPr>
                <w:lang w:val="ru-RU"/>
              </w:rPr>
            </w:pPr>
          </w:p>
        </w:tc>
        <w:tc>
          <w:tcPr>
            <w:tcW w:w="5103" w:type="dxa"/>
            <w:shd w:val="clear" w:color="auto" w:fill="auto"/>
          </w:tcPr>
          <w:p w:rsidR="00F74AA9" w:rsidRDefault="00F74AA9" w:rsidP="00F74AA9">
            <w:pPr>
              <w:spacing w:line="240" w:lineRule="exact"/>
              <w:jc w:val="center"/>
              <w:rPr>
                <w:lang w:val="ru-RU"/>
              </w:rPr>
            </w:pPr>
          </w:p>
          <w:p w:rsidR="002B7914" w:rsidRPr="0023373C" w:rsidRDefault="00F74AA9" w:rsidP="0023373C">
            <w:pPr>
              <w:spacing w:line="240" w:lineRule="exact"/>
              <w:jc w:val="center"/>
              <w:rPr>
                <w:szCs w:val="28"/>
                <w:lang w:val="ru-RU"/>
              </w:rPr>
            </w:pPr>
            <w:r w:rsidRPr="0023373C">
              <w:rPr>
                <w:szCs w:val="28"/>
                <w:lang w:val="ru-RU"/>
              </w:rPr>
              <w:t>УТВЕРЖДЕНО</w:t>
            </w:r>
          </w:p>
          <w:p w:rsidR="002B7914" w:rsidRPr="0023373C" w:rsidRDefault="002B7914" w:rsidP="0023373C">
            <w:pPr>
              <w:spacing w:line="240" w:lineRule="exact"/>
              <w:jc w:val="center"/>
              <w:rPr>
                <w:szCs w:val="28"/>
                <w:lang w:val="ru-RU"/>
              </w:rPr>
            </w:pPr>
            <w:r w:rsidRPr="0023373C">
              <w:rPr>
                <w:szCs w:val="28"/>
                <w:lang w:val="ru-RU"/>
              </w:rPr>
              <w:t>постановлением администрации</w:t>
            </w:r>
          </w:p>
          <w:p w:rsidR="002B7914" w:rsidRPr="0023373C" w:rsidRDefault="002B7914" w:rsidP="0023373C">
            <w:pPr>
              <w:spacing w:line="240" w:lineRule="exact"/>
              <w:jc w:val="center"/>
              <w:rPr>
                <w:szCs w:val="28"/>
                <w:lang w:val="ru-RU"/>
              </w:rPr>
            </w:pPr>
            <w:r w:rsidRPr="0023373C">
              <w:rPr>
                <w:szCs w:val="28"/>
                <w:lang w:val="ru-RU"/>
              </w:rPr>
              <w:t>Арзгирского муниципального округа Ставропольского края</w:t>
            </w:r>
          </w:p>
          <w:p w:rsidR="002B7914" w:rsidRPr="00F74AA9" w:rsidRDefault="002B7914" w:rsidP="0023373C">
            <w:pPr>
              <w:spacing w:line="240" w:lineRule="exact"/>
              <w:jc w:val="center"/>
              <w:rPr>
                <w:lang w:val="ru-RU"/>
              </w:rPr>
            </w:pPr>
            <w:r w:rsidRPr="0023373C">
              <w:rPr>
                <w:szCs w:val="28"/>
                <w:lang w:val="ru-RU"/>
              </w:rPr>
              <w:t xml:space="preserve">от </w:t>
            </w:r>
            <w:r w:rsidR="00F74AA9" w:rsidRPr="0023373C">
              <w:rPr>
                <w:szCs w:val="28"/>
                <w:lang w:val="ru-RU"/>
              </w:rPr>
              <w:t>22 мая 2024 г. № 316</w:t>
            </w:r>
          </w:p>
        </w:tc>
      </w:tr>
    </w:tbl>
    <w:p w:rsidR="002B7914" w:rsidRPr="00F74AA9" w:rsidRDefault="002B7914" w:rsidP="00F74AA9">
      <w:pPr>
        <w:spacing w:line="240" w:lineRule="exact"/>
        <w:rPr>
          <w:lang w:val="ru-RU"/>
        </w:rPr>
      </w:pPr>
    </w:p>
    <w:p w:rsidR="002B7914" w:rsidRPr="00F74AA9" w:rsidRDefault="00F74AA9" w:rsidP="00F74AA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2B7914" w:rsidRPr="00F74AA9" w:rsidRDefault="002B7914" w:rsidP="00F74AA9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1. Положение о порядке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(далее – Положение, временные нестационарные аттракционы) разработано в соответствии с действующим законодательством Российской Федерации.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2. Настоящее Положение разработано в целях упорядочения размещения временных нестационарных аттракционов, передвижных цирков и зоопарков, а также другого развлекательного оборудования на территории Арзгирского муниципального округа, соблюдения правил благоустройства, обеспечения чистоты и порядка на территории Арзгирского муниципального округа Ставропольского края (далее -  Арзгирский</w:t>
      </w:r>
      <w:r w:rsidR="00FB181C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округ), обеспечения безопасности при пользовании услугами.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3.Положение регулирует отношения администрации Арзгирского муниципального округа Ставропольского края (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далее-Администрация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) с юридическими лицами и индивидуальными предпринимателями,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заинтересованными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в размещении и эксплуатации временных нестационарных</w:t>
      </w:r>
      <w:r w:rsidR="00FB181C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аттракционов на территории Арзгирского округа</w:t>
      </w:r>
      <w:r w:rsidR="0023373C">
        <w:rPr>
          <w:rFonts w:ascii="Times New Roman" w:hAnsi="Times New Roman" w:cs="Times New Roman"/>
          <w:sz w:val="28"/>
          <w:szCs w:val="28"/>
        </w:rPr>
        <w:t xml:space="preserve"> </w:t>
      </w:r>
      <w:r w:rsidR="003C6F12" w:rsidRPr="00F74AA9">
        <w:rPr>
          <w:rFonts w:ascii="Times New Roman" w:hAnsi="Times New Roman" w:cs="Times New Roman"/>
          <w:sz w:val="28"/>
          <w:szCs w:val="28"/>
        </w:rPr>
        <w:t>(</w:t>
      </w:r>
      <w:r w:rsidRPr="00F74AA9">
        <w:rPr>
          <w:rFonts w:ascii="Times New Roman" w:hAnsi="Times New Roman" w:cs="Times New Roman"/>
          <w:sz w:val="28"/>
          <w:szCs w:val="28"/>
        </w:rPr>
        <w:t>далее - хозяйствующий субъект), устанавливает единый порядок оформления и размещение</w:t>
      </w:r>
      <w:r w:rsidR="00150DBA" w:rsidRPr="00F74AA9">
        <w:rPr>
          <w:rFonts w:ascii="Times New Roman" w:hAnsi="Times New Roman" w:cs="Times New Roman"/>
          <w:sz w:val="28"/>
          <w:szCs w:val="28"/>
        </w:rPr>
        <w:t xml:space="preserve"> временных нестационарных аттракционов, батутов, передвижных цирков и зоопарков, а также другого развлекательного оборудования </w:t>
      </w:r>
      <w:r w:rsidRPr="00F74AA9">
        <w:rPr>
          <w:rFonts w:ascii="Times New Roman" w:hAnsi="Times New Roman" w:cs="Times New Roman"/>
          <w:sz w:val="28"/>
          <w:szCs w:val="28"/>
        </w:rPr>
        <w:t xml:space="preserve">на территории Арзгирского </w:t>
      </w:r>
      <w:r w:rsidR="00593BBE" w:rsidRPr="00F74A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74AA9">
        <w:rPr>
          <w:rFonts w:ascii="Times New Roman" w:hAnsi="Times New Roman" w:cs="Times New Roman"/>
          <w:sz w:val="28"/>
          <w:szCs w:val="28"/>
        </w:rPr>
        <w:t>округа временных нестационарных аттракционов.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4. Требования настоящего Положения являются обязательными для исполнения юридическими лицами и индивидуальными предпринимателями, заинтересованными в размещении временных нестационарных аттракционов.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587A84" w:rsidRDefault="002B7914" w:rsidP="00F74AA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587A84">
        <w:rPr>
          <w:rFonts w:ascii="Times New Roman" w:hAnsi="Times New Roman" w:cs="Times New Roman"/>
          <w:b w:val="0"/>
          <w:sz w:val="28"/>
          <w:szCs w:val="28"/>
        </w:rPr>
        <w:t xml:space="preserve">2. Порядок размещения временных нестационарных </w:t>
      </w:r>
      <w:proofErr w:type="spellStart"/>
      <w:r w:rsidRPr="00587A84">
        <w:rPr>
          <w:rFonts w:ascii="Times New Roman" w:hAnsi="Times New Roman" w:cs="Times New Roman"/>
          <w:b w:val="0"/>
          <w:sz w:val="28"/>
          <w:szCs w:val="28"/>
        </w:rPr>
        <w:t>аттракционов</w:t>
      </w:r>
      <w:proofErr w:type="gramStart"/>
      <w:r w:rsidRPr="00587A84">
        <w:rPr>
          <w:rFonts w:ascii="Times New Roman" w:hAnsi="Times New Roman" w:cs="Times New Roman"/>
          <w:b w:val="0"/>
          <w:sz w:val="28"/>
          <w:szCs w:val="28"/>
        </w:rPr>
        <w:t>,б</w:t>
      </w:r>
      <w:proofErr w:type="gramEnd"/>
      <w:r w:rsidRPr="00587A84">
        <w:rPr>
          <w:rFonts w:ascii="Times New Roman" w:hAnsi="Times New Roman" w:cs="Times New Roman"/>
          <w:b w:val="0"/>
          <w:sz w:val="28"/>
          <w:szCs w:val="28"/>
        </w:rPr>
        <w:t>атутов</w:t>
      </w:r>
      <w:proofErr w:type="spellEnd"/>
      <w:r w:rsidRPr="00587A84">
        <w:rPr>
          <w:rFonts w:ascii="Times New Roman" w:hAnsi="Times New Roman" w:cs="Times New Roman"/>
          <w:b w:val="0"/>
          <w:sz w:val="28"/>
          <w:szCs w:val="28"/>
        </w:rPr>
        <w:t>, передвижных цирков и зоопарков, а также другого</w:t>
      </w:r>
    </w:p>
    <w:p w:rsidR="002B7914" w:rsidRDefault="002B7914" w:rsidP="00F74A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87A84">
        <w:rPr>
          <w:rFonts w:ascii="Times New Roman" w:hAnsi="Times New Roman" w:cs="Times New Roman"/>
          <w:b w:val="0"/>
          <w:sz w:val="28"/>
          <w:szCs w:val="28"/>
        </w:rPr>
        <w:t>развлекательного оборудования</w:t>
      </w:r>
    </w:p>
    <w:p w:rsidR="00587A84" w:rsidRPr="00587A84" w:rsidRDefault="00587A84" w:rsidP="00F74AA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ab/>
        <w:t xml:space="preserve">5. Основанием для размещения временных нестационарных аттракционов является договор на размещение временных нестационарных </w:t>
      </w:r>
      <w:r w:rsidRPr="00F74AA9">
        <w:rPr>
          <w:rFonts w:ascii="Times New Roman" w:hAnsi="Times New Roman" w:cs="Times New Roman"/>
          <w:sz w:val="28"/>
          <w:szCs w:val="28"/>
        </w:rPr>
        <w:lastRenderedPageBreak/>
        <w:t>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</w:t>
      </w:r>
      <w:r w:rsidR="00587A84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 xml:space="preserve">(далее – договор), по форме согласно приложения 2 к Положению, заключенный между хозяйствующим субъектом и </w:t>
      </w:r>
      <w:r w:rsidR="002215B1" w:rsidRPr="00F74AA9">
        <w:rPr>
          <w:rFonts w:ascii="Times New Roman" w:hAnsi="Times New Roman" w:cs="Times New Roman"/>
          <w:sz w:val="28"/>
          <w:szCs w:val="28"/>
        </w:rPr>
        <w:t xml:space="preserve">территориальным отделом администрации Арзгирского муниципального </w:t>
      </w:r>
      <w:proofErr w:type="gramStart"/>
      <w:r w:rsidR="002215B1" w:rsidRPr="00F74AA9">
        <w:rPr>
          <w:rFonts w:ascii="Times New Roman" w:hAnsi="Times New Roman" w:cs="Times New Roman"/>
          <w:sz w:val="28"/>
          <w:szCs w:val="28"/>
        </w:rPr>
        <w:t>округа</w:t>
      </w:r>
      <w:proofErr w:type="gramEnd"/>
      <w:r w:rsidR="002215B1" w:rsidRPr="00F74AA9">
        <w:rPr>
          <w:rFonts w:ascii="Times New Roman" w:hAnsi="Times New Roman" w:cs="Times New Roman"/>
          <w:sz w:val="28"/>
          <w:szCs w:val="28"/>
        </w:rPr>
        <w:t xml:space="preserve"> на </w:t>
      </w:r>
      <w:r w:rsidR="00150DBA" w:rsidRPr="00F74AA9">
        <w:rPr>
          <w:rFonts w:ascii="Times New Roman" w:hAnsi="Times New Roman" w:cs="Times New Roman"/>
          <w:sz w:val="28"/>
          <w:szCs w:val="28"/>
        </w:rPr>
        <w:t>подведомственной</w:t>
      </w:r>
      <w:r w:rsidR="00DF4569">
        <w:rPr>
          <w:rFonts w:ascii="Times New Roman" w:hAnsi="Times New Roman" w:cs="Times New Roman"/>
          <w:sz w:val="28"/>
          <w:szCs w:val="28"/>
        </w:rPr>
        <w:t xml:space="preserve"> </w:t>
      </w:r>
      <w:r w:rsidR="002215B1" w:rsidRPr="00F74AA9">
        <w:rPr>
          <w:rFonts w:ascii="Times New Roman" w:hAnsi="Times New Roman" w:cs="Times New Roman"/>
          <w:sz w:val="28"/>
          <w:szCs w:val="28"/>
        </w:rPr>
        <w:t>территории которого планируется размещение временных не стационарных аттракционов.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6.Заявление о заключении договора на размещение временных</w:t>
      </w:r>
      <w:r w:rsidR="00DF4569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нестационарных аттракционов, батутов, передвижных цирков и зоопарков,</w:t>
      </w:r>
      <w:r w:rsidR="00DF4569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а также другого развлекательного оборудования на территории</w:t>
      </w:r>
      <w:r w:rsidR="00FB181C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Арзгирского муниципального округа Ставропольского края</w:t>
      </w:r>
      <w:r w:rsidR="00587A84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(далее – заявление)</w:t>
      </w:r>
      <w:r w:rsidR="00587A84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подается</w:t>
      </w:r>
      <w:r w:rsidR="00587A84">
        <w:rPr>
          <w:rFonts w:ascii="Times New Roman" w:hAnsi="Times New Roman" w:cs="Times New Roman"/>
          <w:sz w:val="28"/>
          <w:szCs w:val="28"/>
        </w:rPr>
        <w:t xml:space="preserve"> </w:t>
      </w:r>
      <w:r w:rsidR="0023373C">
        <w:rPr>
          <w:rFonts w:ascii="Times New Roman" w:hAnsi="Times New Roman" w:cs="Times New Roman"/>
          <w:sz w:val="28"/>
          <w:szCs w:val="28"/>
        </w:rPr>
        <w:t>в Администрацию (Приложение</w:t>
      </w:r>
      <w:r w:rsidRPr="00F74AA9">
        <w:rPr>
          <w:rFonts w:ascii="Times New Roman" w:hAnsi="Times New Roman" w:cs="Times New Roman"/>
          <w:sz w:val="28"/>
          <w:szCs w:val="28"/>
        </w:rPr>
        <w:t xml:space="preserve"> 1 к настоящему Положению) и регистрируется в день подачи.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F74AA9">
        <w:rPr>
          <w:rFonts w:ascii="Times New Roman" w:hAnsi="Times New Roman" w:cs="Times New Roman"/>
          <w:sz w:val="28"/>
          <w:szCs w:val="28"/>
        </w:rPr>
        <w:t>7. К заявлению прилагаются копии следующих документов: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1) документ, удостоверяющий личность гражданина (паспорт, временное удостоверение личности) для индивидуальных предпринимателей;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2) свидетельство о государственной регистрации - для юридических лиц и индивидуальных предпринимателей;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3) свидетельство о постановке на налоговый учет;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4) фото внешнего оформления, а также схема расположения временных нестационарных аттракционов;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5) технический паспорт аттракциона (на русском языке), выданный заводом-изготовителем аттракциона (должен быть пронумерован и сброшюрован);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6) регистрационное свидетельство, подтверждающее регистрацию временного нестационарного аттракциона, и талон (разрешение) на его ежегодную (сезонную) эксплуатацию, выданное </w:t>
      </w:r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 xml:space="preserve">отделом </w:t>
      </w:r>
      <w:proofErr w:type="spellStart"/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>Гостехнадзора</w:t>
      </w:r>
      <w:proofErr w:type="spellEnd"/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 xml:space="preserve"> – государственной инспекции по надзору за техническим состоянием самоходных машин и других видов техники в Ставропольском крае министерства сельского хозяйства Ставропольского края</w:t>
      </w:r>
      <w:r w:rsidR="004F593C"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 xml:space="preserve"> на территории</w:t>
      </w:r>
      <w:r w:rsidR="00DF4569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Арзгирского муниципального</w:t>
      </w:r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 w:bidi="en-US"/>
        </w:rPr>
        <w:t xml:space="preserve"> округа </w:t>
      </w:r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(далее -</w:t>
      </w:r>
      <w:r w:rsidR="00DF456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</w:t>
      </w:r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регистрационное свидетельство);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7) приказы об организации внутреннего контроля, назначении аттестованных инженерно-технических специалистов, отвечающих за безопасную эксплуатацию временного нестационарного аттракциона, а также оперативно-технического, ремонтного и обслуживающего временный нестационарный аттракцион персонала;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8) страховой полис страхования гражданской ответственности владельца временного нестационарного</w:t>
      </w:r>
      <w:r w:rsidR="00DF4569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 xml:space="preserve">аттракциона за причинение вреда жизни и/или здоровью физических лиц, имуществу физических или юридических лиц, государственному или муниципальному имуществу, окружающей среде при эксплуатации временного нестационарного аттракциона (со страховым возмещением не менее 1 </w:t>
      </w:r>
      <w:proofErr w:type="spellStart"/>
      <w:proofErr w:type="gramStart"/>
      <w:r w:rsidRPr="00F74AA9">
        <w:rPr>
          <w:rFonts w:ascii="Times New Roman" w:hAnsi="Times New Roman" w:cs="Times New Roman"/>
          <w:sz w:val="28"/>
          <w:szCs w:val="28"/>
        </w:rPr>
        <w:t>млн</w:t>
      </w:r>
      <w:proofErr w:type="spellEnd"/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руб. на каждого пострадавшего);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9) сертификат соответствия оборудования всем установленным нормам и стандартам;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10) сертификаты соответствия гигиеническим, противопожарным и </w:t>
      </w:r>
      <w:r w:rsidRPr="00F74AA9">
        <w:rPr>
          <w:rFonts w:ascii="Times New Roman" w:hAnsi="Times New Roman" w:cs="Times New Roman"/>
          <w:sz w:val="28"/>
          <w:szCs w:val="28"/>
        </w:rPr>
        <w:lastRenderedPageBreak/>
        <w:t>техническим требованиям;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11) технические паспорта завода изготовителя на клетки для животных;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12) ветеринарное свидетельство</w:t>
      </w:r>
      <w:r w:rsidR="00DF4569">
        <w:rPr>
          <w:rFonts w:ascii="Times New Roman" w:hAnsi="Times New Roman" w:cs="Times New Roman"/>
          <w:sz w:val="28"/>
          <w:szCs w:val="28"/>
        </w:rPr>
        <w:t xml:space="preserve"> (</w:t>
      </w:r>
      <w:r w:rsidRPr="00F74AA9">
        <w:rPr>
          <w:rFonts w:ascii="Times New Roman" w:hAnsi="Times New Roman" w:cs="Times New Roman"/>
          <w:sz w:val="28"/>
          <w:szCs w:val="28"/>
        </w:rPr>
        <w:t>в случае размещения передвижных цирков, зоопарков);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13) документы, подтверждающие проведение обязательных вакцинаций, (ветеринарных обработок, диагностических исследований) в соответствии с требованиями ветеринарного законодательства.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8. Копии документов должны быть заверены подписью и печатью юридического лица или подписью индивидуального предпринимателя.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AA9">
        <w:rPr>
          <w:rFonts w:ascii="Times New Roman" w:hAnsi="Times New Roman" w:cs="Times New Roman"/>
          <w:sz w:val="28"/>
          <w:szCs w:val="28"/>
        </w:rPr>
        <w:t xml:space="preserve">9.Заявление, с прилагаемыми в соответствии с </w:t>
      </w:r>
      <w:hyperlink w:anchor="P58">
        <w:r w:rsidRPr="00F74AA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F74AA9">
        <w:rPr>
          <w:rFonts w:ascii="Times New Roman" w:hAnsi="Times New Roman" w:cs="Times New Roman"/>
          <w:sz w:val="28"/>
          <w:szCs w:val="28"/>
        </w:rPr>
        <w:t>7 настоящего Положения документами, рассматривается Комиссией 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 (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далее-Комиссия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>) в течение 10 рабочих дней с момента его поступления.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Комиссия принимает решение о заключении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договорана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 между </w:t>
      </w:r>
      <w:r w:rsidR="004F593C" w:rsidRPr="00F74AA9">
        <w:rPr>
          <w:rFonts w:ascii="Times New Roman" w:hAnsi="Times New Roman" w:cs="Times New Roman"/>
          <w:sz w:val="28"/>
          <w:szCs w:val="28"/>
        </w:rPr>
        <w:t xml:space="preserve">территориальным </w:t>
      </w:r>
      <w:proofErr w:type="spellStart"/>
      <w:r w:rsidR="004F593C" w:rsidRPr="00F74AA9">
        <w:rPr>
          <w:rFonts w:ascii="Times New Roman" w:hAnsi="Times New Roman" w:cs="Times New Roman"/>
          <w:sz w:val="28"/>
          <w:szCs w:val="28"/>
        </w:rPr>
        <w:t>отделом</w:t>
      </w:r>
      <w:r w:rsidR="00150DBA" w:rsidRPr="00F74AA9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150DBA" w:rsidRPr="00F74AA9">
        <w:rPr>
          <w:rFonts w:ascii="Times New Roman" w:hAnsi="Times New Roman" w:cs="Times New Roman"/>
          <w:sz w:val="28"/>
          <w:szCs w:val="28"/>
        </w:rPr>
        <w:t xml:space="preserve"> подведомственным территориям </w:t>
      </w:r>
      <w:r w:rsidRPr="00F74AA9">
        <w:rPr>
          <w:rFonts w:ascii="Times New Roman" w:hAnsi="Times New Roman" w:cs="Times New Roman"/>
          <w:sz w:val="28"/>
          <w:szCs w:val="28"/>
        </w:rPr>
        <w:t xml:space="preserve">и хозяйствующим субъектом, либо принимает решение об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отказев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заключении договора.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10. Решение об отказе в выдаче разрешения принимается в случаях:</w:t>
      </w:r>
    </w:p>
    <w:p w:rsidR="002B7914" w:rsidRPr="00F74AA9" w:rsidRDefault="0023373C" w:rsidP="00F74AA9">
      <w:pPr>
        <w:pStyle w:val="ConsPlusNormal"/>
        <w:numPr>
          <w:ilvl w:val="0"/>
          <w:numId w:val="31"/>
        </w:numPr>
        <w:tabs>
          <w:tab w:val="left" w:pos="0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B7914" w:rsidRPr="00F74AA9">
        <w:rPr>
          <w:rFonts w:ascii="Times New Roman" w:hAnsi="Times New Roman" w:cs="Times New Roman"/>
          <w:sz w:val="28"/>
          <w:szCs w:val="28"/>
        </w:rPr>
        <w:t xml:space="preserve">тсутствия указанных в </w:t>
      </w:r>
      <w:hyperlink w:anchor="P58">
        <w:r w:rsidR="002B7914" w:rsidRPr="00F74AA9">
          <w:rPr>
            <w:rFonts w:ascii="Times New Roman" w:hAnsi="Times New Roman" w:cs="Times New Roman"/>
            <w:sz w:val="28"/>
            <w:szCs w:val="28"/>
          </w:rPr>
          <w:t>пункте 7</w:t>
        </w:r>
      </w:hyperlink>
      <w:r w:rsidR="00587A84">
        <w:t xml:space="preserve"> </w:t>
      </w:r>
      <w:r w:rsidR="002B7914" w:rsidRPr="00F74AA9">
        <w:rPr>
          <w:rFonts w:ascii="Times New Roman" w:hAnsi="Times New Roman" w:cs="Times New Roman"/>
          <w:sz w:val="28"/>
          <w:szCs w:val="28"/>
        </w:rPr>
        <w:t>Положения документов, необходимых для выдачи</w:t>
      </w:r>
      <w:r w:rsidR="00587A84">
        <w:rPr>
          <w:rFonts w:ascii="Times New Roman" w:hAnsi="Times New Roman" w:cs="Times New Roman"/>
          <w:sz w:val="28"/>
          <w:szCs w:val="28"/>
        </w:rPr>
        <w:t xml:space="preserve"> </w:t>
      </w:r>
      <w:r w:rsidR="002B7914" w:rsidRPr="00F74AA9">
        <w:rPr>
          <w:rFonts w:ascii="Times New Roman" w:hAnsi="Times New Roman" w:cs="Times New Roman"/>
          <w:sz w:val="28"/>
          <w:szCs w:val="28"/>
        </w:rPr>
        <w:t>разрешения;</w:t>
      </w:r>
    </w:p>
    <w:p w:rsidR="002B7914" w:rsidRPr="00F74AA9" w:rsidRDefault="0023373C" w:rsidP="00F74AA9">
      <w:pPr>
        <w:pStyle w:val="ConsPlusNormal"/>
        <w:numPr>
          <w:ilvl w:val="0"/>
          <w:numId w:val="3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2B7914" w:rsidRPr="00F74AA9">
        <w:rPr>
          <w:rFonts w:ascii="Times New Roman" w:hAnsi="Times New Roman" w:cs="Times New Roman"/>
          <w:sz w:val="28"/>
          <w:szCs w:val="28"/>
        </w:rPr>
        <w:t>сли размещение временных нестационарных</w:t>
      </w:r>
      <w:r w:rsidR="00587A84">
        <w:rPr>
          <w:rFonts w:ascii="Times New Roman" w:hAnsi="Times New Roman" w:cs="Times New Roman"/>
          <w:sz w:val="28"/>
          <w:szCs w:val="28"/>
        </w:rPr>
        <w:t xml:space="preserve"> </w:t>
      </w:r>
      <w:r w:rsidR="002B7914" w:rsidRPr="00F74AA9">
        <w:rPr>
          <w:rFonts w:ascii="Times New Roman" w:hAnsi="Times New Roman" w:cs="Times New Roman"/>
          <w:sz w:val="28"/>
          <w:szCs w:val="28"/>
        </w:rPr>
        <w:t>аттракционов нарушает установленные для их эксплуатации санитарно-эпидемиологические правила и нормативы и может повлечь за собой угрозу безопасности жизни и здоровья граждан.</w:t>
      </w:r>
    </w:p>
    <w:p w:rsidR="002B7914" w:rsidRPr="00F74AA9" w:rsidRDefault="0023373C" w:rsidP="00F74AA9">
      <w:pPr>
        <w:pStyle w:val="ConsPlusNormal"/>
        <w:numPr>
          <w:ilvl w:val="0"/>
          <w:numId w:val="31"/>
        </w:numPr>
        <w:tabs>
          <w:tab w:val="left" w:pos="709"/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B7914" w:rsidRPr="00F74AA9">
        <w:rPr>
          <w:rFonts w:ascii="Times New Roman" w:hAnsi="Times New Roman" w:cs="Times New Roman"/>
          <w:sz w:val="28"/>
          <w:szCs w:val="28"/>
        </w:rPr>
        <w:t>спрашиваемое место на размещение временных нестационарных объектов отсутствует в  Перечне мест, на которых возможно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11. Срок действия договора устанавливается Администрацией с учетом сроков, указанных в заявлении, но не более 30 календарных дней.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12. Хозяйствующий субъект должен оборудовать место размещения временных нестационарных аттракционов на территории Арзгирского  округа  в соответствии с требованиями санитарных и противопожарных норм, и требований по технике безопасности.</w:t>
      </w:r>
    </w:p>
    <w:p w:rsidR="002B7914" w:rsidRPr="00F74AA9" w:rsidRDefault="002B7914" w:rsidP="00F74AA9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13. При организации размещения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временных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нестационарных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аттракционовна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территории Арзгирского</w:t>
      </w:r>
      <w:r w:rsidR="00593BBE" w:rsidRPr="00F74AA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74AA9">
        <w:rPr>
          <w:rFonts w:ascii="Times New Roman" w:hAnsi="Times New Roman" w:cs="Times New Roman"/>
          <w:sz w:val="28"/>
          <w:szCs w:val="28"/>
        </w:rPr>
        <w:t xml:space="preserve"> округа хозяйствующему субъекту запрещается: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размещать рекламу в местах, не предназначенных для этих целей (на деревьях, столбах электроснабжения, турникетах, ограждениях и т.д.);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размещать сооружения и конструкции вне отведенной территории;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lastRenderedPageBreak/>
        <w:t>производить выпас травоядных животных;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производить захоронение павших животных.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14. Установка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временных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нестационарных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аттракционовбез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заключения договора  запрещается.</w:t>
      </w:r>
    </w:p>
    <w:p w:rsidR="002B7914" w:rsidRPr="00F74AA9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4"/>
      <w:bookmarkEnd w:id="1"/>
      <w:r w:rsidRPr="00F74AA9">
        <w:rPr>
          <w:rFonts w:ascii="Times New Roman" w:hAnsi="Times New Roman" w:cs="Times New Roman"/>
          <w:sz w:val="28"/>
          <w:szCs w:val="28"/>
        </w:rPr>
        <w:t>15. При размещении временных нестационарных аттракционов</w:t>
      </w:r>
      <w:r w:rsidR="00E03FD2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хозяйствующий субъект обязан:</w:t>
      </w:r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</w:t>
      </w:r>
      <w:r w:rsidR="002B7914" w:rsidRPr="00F74AA9">
        <w:rPr>
          <w:rFonts w:ascii="Times New Roman" w:hAnsi="Times New Roman" w:cs="Times New Roman"/>
          <w:sz w:val="28"/>
          <w:szCs w:val="28"/>
        </w:rPr>
        <w:t xml:space="preserve">беспечить установку контейнеров, урн, емкостей для сбора </w:t>
      </w:r>
      <w:r w:rsidR="005A74AD" w:rsidRPr="00F74AA9">
        <w:rPr>
          <w:rFonts w:ascii="Times New Roman" w:hAnsi="Times New Roman" w:cs="Times New Roman"/>
          <w:sz w:val="28"/>
          <w:szCs w:val="28"/>
        </w:rPr>
        <w:t xml:space="preserve">мусора и других бытовых отходов. Заключить </w:t>
      </w:r>
      <w:proofErr w:type="spellStart"/>
      <w:r w:rsidR="005A74AD" w:rsidRPr="00F74AA9">
        <w:rPr>
          <w:rFonts w:ascii="Times New Roman" w:hAnsi="Times New Roman" w:cs="Times New Roman"/>
          <w:sz w:val="28"/>
          <w:szCs w:val="28"/>
        </w:rPr>
        <w:t>договорна</w:t>
      </w:r>
      <w:proofErr w:type="spellEnd"/>
      <w:r w:rsidR="005A74AD" w:rsidRPr="00F74AA9">
        <w:rPr>
          <w:rFonts w:ascii="Times New Roman" w:hAnsi="Times New Roman" w:cs="Times New Roman"/>
          <w:sz w:val="28"/>
          <w:szCs w:val="28"/>
        </w:rPr>
        <w:t xml:space="preserve"> </w:t>
      </w:r>
      <w:r w:rsidR="002C1DEE" w:rsidRPr="00F74AA9">
        <w:rPr>
          <w:rFonts w:ascii="Times New Roman" w:hAnsi="Times New Roman" w:cs="Times New Roman"/>
          <w:sz w:val="28"/>
          <w:szCs w:val="28"/>
        </w:rPr>
        <w:t xml:space="preserve">вывоз </w:t>
      </w:r>
      <w:r w:rsidR="005A74AD" w:rsidRPr="00F74AA9">
        <w:rPr>
          <w:rFonts w:ascii="Times New Roman" w:hAnsi="Times New Roman" w:cs="Times New Roman"/>
          <w:sz w:val="28"/>
          <w:szCs w:val="28"/>
        </w:rPr>
        <w:t>мусора со специализированной организацией.</w:t>
      </w:r>
      <w:bookmarkStart w:id="2" w:name="_GoBack"/>
      <w:bookmarkEnd w:id="2"/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</w:t>
      </w:r>
      <w:r w:rsidR="002B7914" w:rsidRPr="00F74AA9">
        <w:rPr>
          <w:rFonts w:ascii="Times New Roman" w:hAnsi="Times New Roman" w:cs="Times New Roman"/>
          <w:sz w:val="28"/>
          <w:szCs w:val="28"/>
        </w:rPr>
        <w:t>беспечить надлежащее санитарное состояние предоставленной территории под размещение временных нестационарных аттракционов;</w:t>
      </w:r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 О</w:t>
      </w:r>
      <w:r w:rsidR="002B7914" w:rsidRPr="00F74AA9">
        <w:rPr>
          <w:rFonts w:ascii="Times New Roman" w:hAnsi="Times New Roman" w:cs="Times New Roman"/>
          <w:sz w:val="28"/>
          <w:szCs w:val="28"/>
        </w:rPr>
        <w:t xml:space="preserve">беспечить предоставление необходимой информации потребителям, размещенной в удобном для обозрения месте, которая должна соответствовать требованиям Федерального </w:t>
      </w:r>
      <w:hyperlink r:id="rId7">
        <w:r w:rsidR="002B7914" w:rsidRPr="00587A8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B7914" w:rsidRPr="00F74AA9">
        <w:rPr>
          <w:rFonts w:ascii="Times New Roman" w:hAnsi="Times New Roman" w:cs="Times New Roman"/>
          <w:sz w:val="28"/>
          <w:szCs w:val="28"/>
        </w:rPr>
        <w:t xml:space="preserve"> "О защите прав потребителей" от 7 февраля 1992 г.</w:t>
      </w:r>
      <w:r w:rsidR="00310D50">
        <w:rPr>
          <w:rFonts w:ascii="Times New Roman" w:hAnsi="Times New Roman" w:cs="Times New Roman"/>
          <w:sz w:val="28"/>
          <w:szCs w:val="28"/>
        </w:rPr>
        <w:t xml:space="preserve"> </w:t>
      </w:r>
      <w:r w:rsidR="002B7914" w:rsidRPr="00F74AA9">
        <w:rPr>
          <w:rFonts w:ascii="Times New Roman" w:hAnsi="Times New Roman" w:cs="Times New Roman"/>
          <w:sz w:val="28"/>
          <w:szCs w:val="28"/>
        </w:rPr>
        <w:t>№ 2300-1,  (сведения о хозяйствующем субъекте, его наименование, юридический адрес, телефон, режим работы временного нестационарного аттракциона, перечень услуг и стоимость пользования ими за единицу времени, правила пользования временными нестационарными аттракционами, сведения по технике безопасности</w:t>
      </w:r>
      <w:proofErr w:type="gramEnd"/>
      <w:r w:rsidR="002B7914" w:rsidRPr="00F74AA9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2B7914" w:rsidRPr="00F74AA9">
        <w:rPr>
          <w:rFonts w:ascii="Times New Roman" w:hAnsi="Times New Roman" w:cs="Times New Roman"/>
          <w:sz w:val="28"/>
          <w:szCs w:val="28"/>
        </w:rPr>
        <w:t>правилах</w:t>
      </w:r>
      <w:proofErr w:type="gramEnd"/>
      <w:r w:rsidR="002B7914" w:rsidRPr="00F74AA9">
        <w:rPr>
          <w:rFonts w:ascii="Times New Roman" w:hAnsi="Times New Roman" w:cs="Times New Roman"/>
          <w:sz w:val="28"/>
          <w:szCs w:val="28"/>
        </w:rPr>
        <w:t xml:space="preserve"> пользования временными нестационарными аттракционами, место нахождения книги жалоб и предложений, свидетельство (копия) о государственной регистрации и наименование зарегистрировавшего органа, номера телефонов органа по защите прав потребителей </w:t>
      </w:r>
      <w:proofErr w:type="spellStart"/>
      <w:r w:rsidR="002B7914" w:rsidRPr="00F74AA9">
        <w:rPr>
          <w:rFonts w:ascii="Times New Roman" w:hAnsi="Times New Roman" w:cs="Times New Roman"/>
          <w:sz w:val="28"/>
          <w:szCs w:val="28"/>
        </w:rPr>
        <w:t>услугодателя</w:t>
      </w:r>
      <w:proofErr w:type="spellEnd"/>
      <w:r w:rsidR="002B7914" w:rsidRPr="00F74AA9">
        <w:rPr>
          <w:rFonts w:ascii="Times New Roman" w:hAnsi="Times New Roman" w:cs="Times New Roman"/>
          <w:sz w:val="28"/>
          <w:szCs w:val="28"/>
        </w:rPr>
        <w:t xml:space="preserve"> и органа, выдавшего разрешение);</w:t>
      </w:r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</w:t>
      </w:r>
      <w:r w:rsidR="002B7914" w:rsidRPr="00F74AA9">
        <w:rPr>
          <w:rFonts w:ascii="Times New Roman" w:hAnsi="Times New Roman" w:cs="Times New Roman"/>
          <w:sz w:val="28"/>
          <w:szCs w:val="28"/>
        </w:rPr>
        <w:t>ыполнять требования безопасной эксплуатации временного нестационарного аттракциона;</w:t>
      </w:r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</w:t>
      </w:r>
      <w:r w:rsidR="002B7914" w:rsidRPr="00F74AA9">
        <w:rPr>
          <w:rFonts w:ascii="Times New Roman" w:hAnsi="Times New Roman" w:cs="Times New Roman"/>
          <w:sz w:val="28"/>
          <w:szCs w:val="28"/>
        </w:rPr>
        <w:t>аждая площадка, на которой эксплуатируются временные нестационарные аттракционы, должна оборудоваться первичными средствами пожаротушения и средствами оказания первой медицинской помощи, размещенными в местах, обеспечивающих свободный доступ к ним;</w:t>
      </w:r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Д</w:t>
      </w:r>
      <w:r w:rsidR="002B7914" w:rsidRPr="00F74AA9">
        <w:rPr>
          <w:rFonts w:ascii="Times New Roman" w:hAnsi="Times New Roman" w:cs="Times New Roman"/>
          <w:sz w:val="28"/>
          <w:szCs w:val="28"/>
        </w:rPr>
        <w:t>ля каждого временного нестационарного аттракциона,  должны быть разработаны и утверждены инструкции по безопасной эксплуатации, в которые должны быть включены требования раздела "Техника безопасности", а также дополнительная информация по конкретным условиям эксплуатации.</w:t>
      </w:r>
    </w:p>
    <w:p w:rsidR="002B7914" w:rsidRPr="00F74AA9" w:rsidRDefault="0023373C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="002B7914" w:rsidRPr="00F74AA9">
        <w:rPr>
          <w:rFonts w:ascii="Times New Roman" w:hAnsi="Times New Roman" w:cs="Times New Roman"/>
          <w:sz w:val="28"/>
          <w:szCs w:val="28"/>
        </w:rPr>
        <w:t xml:space="preserve"> Для посетителей у входа на посадочную площадку должны вывешиваться правила пользования временными нестационарными аттракционами. В них должны быть указаны:</w:t>
      </w:r>
    </w:p>
    <w:p w:rsidR="002B7914" w:rsidRPr="00F74AA9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1) возрастная принадлежность временного нестационарного аттракциона;</w:t>
      </w:r>
    </w:p>
    <w:p w:rsidR="002B7914" w:rsidRPr="00F74AA9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2) противопоказания к пользованию временным нестационарным аттракционом по состоянию здоровья посетителей;</w:t>
      </w:r>
    </w:p>
    <w:p w:rsidR="002B7914" w:rsidRPr="00F74AA9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3) номинальная нагрузка на одно посадочное место;</w:t>
      </w:r>
    </w:p>
    <w:p w:rsidR="002B7914" w:rsidRPr="00F74AA9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4) порядок посадки и высадки посетителей;</w:t>
      </w:r>
    </w:p>
    <w:p w:rsidR="002B7914" w:rsidRPr="00F74AA9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5) необходимость использования активных элементов безопасности (привязных ремней, поясов, поручней);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lastRenderedPageBreak/>
        <w:t>6) правила поведения посетителей при работе временного нестационарного аттракциона (запрещается курить, принимать пищу, алкогольные напитки, проходить на временный нестационарный аттракцион с животными, задерживать подвижные элементы, нарушать фиксацию ремней);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7) фамилия, имя, отчество и должность лица, ответственного за безопасную эксплуатацию временного нестационарного аттракциона.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17. Хозяйствующий субъект обязан иметь и предъявлять уполномоченным органам следующие документы: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1) учредительные документы;</w:t>
      </w:r>
    </w:p>
    <w:p w:rsidR="002B7914" w:rsidRPr="00F74AA9" w:rsidRDefault="002B7914" w:rsidP="00F74A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2) гигиенический сертификат в случаях, предусмотренных действующим законодательством;</w:t>
      </w:r>
    </w:p>
    <w:p w:rsidR="002B7914" w:rsidRPr="00F74AA9" w:rsidRDefault="002B7914" w:rsidP="00F74A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3) договор;</w:t>
      </w:r>
    </w:p>
    <w:p w:rsidR="002B7914" w:rsidRPr="00F74AA9" w:rsidRDefault="002B7914" w:rsidP="00F74AA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4) регистрационное свидетельство</w:t>
      </w:r>
      <w:r w:rsidRPr="00F74AA9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5) книгу жалоб и предложений;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6) инструкцию по эксплуатации;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7) журнал для проведения инструктажа по технике безопасности;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8) технические паспорта завода изготовителя на временные нестационарные аттракционы;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9) заключение государственных органов пожарной безопасности;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10) ветеринарное свидетельство (для передвижных цирков и зоопарков);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11) документы, подтверждающие проведение обязательных вакцинаций, (ветеринарных обработок, диагностических исследований) в соответствии с требованиями ветеринарного законодательства (для передвижных цирков и зоопарков).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18. Размещение временных нестационарных аттракционов не должно нарушать существующее благоустройство </w:t>
      </w:r>
      <w:r w:rsidR="002C1DEE" w:rsidRPr="00F74AA9"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F74AA9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которой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они размещены, и исключать порчу зеленых насаждении.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19. По завершении срока функционирования временн</w:t>
      </w:r>
      <w:r w:rsidR="00587A84">
        <w:rPr>
          <w:rFonts w:ascii="Times New Roman" w:hAnsi="Times New Roman" w:cs="Times New Roman"/>
          <w:sz w:val="28"/>
          <w:szCs w:val="28"/>
        </w:rPr>
        <w:t>ых нестационарных аттракционов,</w:t>
      </w:r>
      <w:r w:rsidRPr="00F74AA9">
        <w:rPr>
          <w:rFonts w:ascii="Times New Roman" w:hAnsi="Times New Roman" w:cs="Times New Roman"/>
          <w:sz w:val="28"/>
          <w:szCs w:val="28"/>
        </w:rPr>
        <w:t xml:space="preserve"> в соответствии с договором на их размещение,</w:t>
      </w:r>
      <w:r w:rsidR="00E03FD2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хозяйствующий субъект обязан привести площадку в надлежащее состояние.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20. Время работы временных нестационарных аттракционов указывается в заключенном договоре. Время завершения работы - не позднее 22.00 часа местного времени.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1"/>
      <w:bookmarkEnd w:id="3"/>
      <w:r w:rsidRPr="00F74AA9">
        <w:rPr>
          <w:rFonts w:ascii="Times New Roman" w:hAnsi="Times New Roman" w:cs="Times New Roman"/>
          <w:sz w:val="28"/>
          <w:szCs w:val="28"/>
        </w:rPr>
        <w:t>21. Хозяйствующий субъект обязан произвести в полном объеме плату за размещение временных нестационарных аттракционов в сроки и на условиях, указанных в договоре.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22. Неисполнение или ненадлежащее исполнение хозяйствующим субъектом обязанностей, указанных в пунктах 15-21 настоящего Положения, является основанием для досрочного расторжения договора.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При досрочном расторжении договора письменное уведомление о досрочном расторжении договора вручается (или направляется по почте заказным письмом с уведомлением по адресу, указанному в заявлении) хозяйствующему субъекту в течение 3 календарных дней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соответствующего решения.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Договор считается расторгнутым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="00DF4569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 xml:space="preserve">хозяйствующему </w:t>
      </w:r>
      <w:r w:rsidRPr="00F74AA9">
        <w:rPr>
          <w:rFonts w:ascii="Times New Roman" w:hAnsi="Times New Roman" w:cs="Times New Roman"/>
          <w:sz w:val="28"/>
          <w:szCs w:val="28"/>
        </w:rPr>
        <w:lastRenderedPageBreak/>
        <w:t xml:space="preserve">субъекту письменного уведомления </w:t>
      </w:r>
      <w:r w:rsidR="004F593C" w:rsidRPr="00F74AA9">
        <w:rPr>
          <w:rFonts w:ascii="Times New Roman" w:hAnsi="Times New Roman" w:cs="Times New Roman"/>
          <w:sz w:val="28"/>
          <w:szCs w:val="28"/>
        </w:rPr>
        <w:t>территориальным отделом</w:t>
      </w:r>
      <w:r w:rsidRPr="00F74AA9">
        <w:rPr>
          <w:rFonts w:ascii="Times New Roman" w:hAnsi="Times New Roman" w:cs="Times New Roman"/>
          <w:sz w:val="28"/>
          <w:szCs w:val="28"/>
        </w:rPr>
        <w:t xml:space="preserve"> о досрочном расторжении договора, при этом хозяйствующему субъекту не компенсируются понесенные затраты, в том числе плата за размещение временных нестационарных аттракционов.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3. Заключительные Положения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23. За нарушение действующих нормативно-правовых актов в области благоустройства, санитарного содержания, охраны и озеленения территории Арзгирского</w:t>
      </w:r>
      <w:r w:rsidR="00593BBE" w:rsidRPr="00F74AA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F74AA9">
        <w:rPr>
          <w:rFonts w:ascii="Times New Roman" w:hAnsi="Times New Roman" w:cs="Times New Roman"/>
          <w:sz w:val="28"/>
          <w:szCs w:val="28"/>
        </w:rPr>
        <w:t xml:space="preserve"> округа юридические лица и индивидуальные предприниматели несут административную ответственность в соответствии с законодательством Российской Федерации.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24. Хозяйствующий субъект, </w:t>
      </w:r>
      <w:r w:rsidR="00841115" w:rsidRPr="00F74AA9">
        <w:rPr>
          <w:rFonts w:ascii="Times New Roman" w:hAnsi="Times New Roman" w:cs="Times New Roman"/>
          <w:sz w:val="28"/>
          <w:szCs w:val="28"/>
        </w:rPr>
        <w:t xml:space="preserve">размещающий и </w:t>
      </w:r>
      <w:r w:rsidRPr="00F74AA9">
        <w:rPr>
          <w:rFonts w:ascii="Times New Roman" w:hAnsi="Times New Roman" w:cs="Times New Roman"/>
          <w:sz w:val="28"/>
          <w:szCs w:val="28"/>
        </w:rPr>
        <w:t>эксплуатирующий временные нестационарные аттракционы на территории Арзгирского</w:t>
      </w:r>
      <w:r w:rsidR="00DF4569">
        <w:rPr>
          <w:rFonts w:ascii="Times New Roman" w:hAnsi="Times New Roman" w:cs="Times New Roman"/>
          <w:sz w:val="28"/>
          <w:szCs w:val="28"/>
        </w:rPr>
        <w:t xml:space="preserve"> </w:t>
      </w:r>
      <w:r w:rsidR="00593BBE" w:rsidRPr="00F74AA9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F74AA9">
        <w:rPr>
          <w:rFonts w:ascii="Times New Roman" w:hAnsi="Times New Roman" w:cs="Times New Roman"/>
          <w:sz w:val="28"/>
          <w:szCs w:val="28"/>
        </w:rPr>
        <w:t xml:space="preserve">округа, несет ответственность </w:t>
      </w:r>
      <w:r w:rsidR="00841115" w:rsidRPr="00F74AA9">
        <w:rPr>
          <w:rFonts w:ascii="Times New Roman" w:hAnsi="Times New Roman" w:cs="Times New Roman"/>
          <w:sz w:val="28"/>
          <w:szCs w:val="28"/>
        </w:rPr>
        <w:t xml:space="preserve">за охрану труда и безопасность граждан, </w:t>
      </w:r>
      <w:r w:rsidRPr="00F74AA9">
        <w:rPr>
          <w:rFonts w:ascii="Times New Roman" w:hAnsi="Times New Roman" w:cs="Times New Roman"/>
          <w:sz w:val="28"/>
          <w:szCs w:val="28"/>
        </w:rPr>
        <w:t>за безопасную эксплуатацию временных нестационарных аттракционов и иной техники, а также за нарушение норм настоящего Положения в соответствии с действующим законодательством.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25. Самовольно установленные временные нестационарные развлекательные аттракционы подлежат демонтажу в соответствии с действующим законодательством.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26.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соблюдением настоящего Положения при размещении временных нестационарных аттракционов осуществляется </w:t>
      </w:r>
      <w:r w:rsidR="00841115" w:rsidRPr="00F74AA9">
        <w:rPr>
          <w:rFonts w:ascii="Times New Roman" w:hAnsi="Times New Roman" w:cs="Times New Roman"/>
          <w:sz w:val="28"/>
          <w:szCs w:val="28"/>
        </w:rPr>
        <w:t>территориальным отделом, на подведомственной территории которого размещены</w:t>
      </w:r>
      <w:r w:rsidRPr="00F74AA9">
        <w:rPr>
          <w:rFonts w:ascii="Times New Roman" w:hAnsi="Times New Roman" w:cs="Times New Roman"/>
          <w:sz w:val="28"/>
          <w:szCs w:val="28"/>
        </w:rPr>
        <w:t>.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7A84" w:rsidRDefault="00587A8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87A84" w:rsidRDefault="00587A8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466B" w:rsidRPr="00F74AA9" w:rsidRDefault="004E466B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373C" w:rsidRPr="00F74AA9" w:rsidRDefault="0023373C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39B7" w:rsidRPr="00F74AA9" w:rsidRDefault="006A39B7" w:rsidP="00F74AA9">
      <w:pPr>
        <w:suppressAutoHyphens/>
        <w:autoSpaceDN w:val="0"/>
        <w:rPr>
          <w:rFonts w:eastAsia="Arial Unicode MS"/>
          <w:kern w:val="3"/>
          <w:szCs w:val="28"/>
          <w:lang w:val="ru-RU" w:eastAsia="zh-CN" w:bidi="hi-IN"/>
        </w:rPr>
      </w:pPr>
    </w:p>
    <w:tbl>
      <w:tblPr>
        <w:tblpPr w:leftFromText="180" w:rightFromText="180" w:horzAnchor="margin" w:tblpY="375"/>
        <w:tblW w:w="0" w:type="auto"/>
        <w:tblLook w:val="01E0"/>
      </w:tblPr>
      <w:tblGrid>
        <w:gridCol w:w="4748"/>
        <w:gridCol w:w="4822"/>
      </w:tblGrid>
      <w:tr w:rsidR="006A39B7" w:rsidRPr="004E466B" w:rsidTr="00081DA1">
        <w:tc>
          <w:tcPr>
            <w:tcW w:w="4748" w:type="dxa"/>
          </w:tcPr>
          <w:p w:rsidR="006A39B7" w:rsidRPr="00F74AA9" w:rsidRDefault="006A39B7" w:rsidP="00F74AA9">
            <w:pPr>
              <w:rPr>
                <w:rFonts w:eastAsia="Times New Roman"/>
                <w:szCs w:val="28"/>
                <w:lang w:val="ru-RU"/>
              </w:rPr>
            </w:pPr>
          </w:p>
        </w:tc>
        <w:tc>
          <w:tcPr>
            <w:tcW w:w="4822" w:type="dxa"/>
          </w:tcPr>
          <w:p w:rsidR="006A39B7" w:rsidRPr="00F74AA9" w:rsidRDefault="006A39B7" w:rsidP="00587A84">
            <w:pPr>
              <w:spacing w:line="240" w:lineRule="exact"/>
              <w:jc w:val="center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УТВЕРЖДЕН</w:t>
            </w:r>
          </w:p>
          <w:p w:rsidR="006A39B7" w:rsidRPr="00F74AA9" w:rsidRDefault="006A39B7" w:rsidP="00587A84">
            <w:pPr>
              <w:spacing w:line="240" w:lineRule="exact"/>
              <w:jc w:val="center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постановлением администрации</w:t>
            </w:r>
          </w:p>
          <w:p w:rsidR="006A39B7" w:rsidRPr="00F74AA9" w:rsidRDefault="006A39B7" w:rsidP="00587A84">
            <w:pPr>
              <w:spacing w:line="240" w:lineRule="exact"/>
              <w:jc w:val="center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Арзгирского муниципального округа</w:t>
            </w:r>
          </w:p>
          <w:p w:rsidR="006A39B7" w:rsidRPr="00587A84" w:rsidRDefault="006A39B7" w:rsidP="00587A84">
            <w:pPr>
              <w:spacing w:line="240" w:lineRule="exact"/>
              <w:jc w:val="center"/>
              <w:rPr>
                <w:rFonts w:eastAsia="Times New Roman"/>
                <w:szCs w:val="28"/>
                <w:lang w:val="ru-RU"/>
              </w:rPr>
            </w:pPr>
            <w:r w:rsidRPr="00587A84">
              <w:rPr>
                <w:rFonts w:eastAsia="Times New Roman"/>
                <w:szCs w:val="28"/>
                <w:lang w:val="ru-RU"/>
              </w:rPr>
              <w:t>Ставропольского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r w:rsidRPr="00587A84">
              <w:rPr>
                <w:rFonts w:eastAsia="Times New Roman"/>
                <w:szCs w:val="28"/>
                <w:lang w:val="ru-RU"/>
              </w:rPr>
              <w:t>края</w:t>
            </w:r>
          </w:p>
          <w:p w:rsidR="006A39B7" w:rsidRPr="00587A84" w:rsidRDefault="003C6F12" w:rsidP="00587A84">
            <w:pPr>
              <w:spacing w:line="240" w:lineRule="exact"/>
              <w:jc w:val="center"/>
              <w:rPr>
                <w:rFonts w:eastAsia="Times New Roman"/>
                <w:szCs w:val="28"/>
                <w:lang w:val="ru-RU"/>
              </w:rPr>
            </w:pPr>
            <w:r w:rsidRPr="00587A84">
              <w:rPr>
                <w:rFonts w:eastAsia="Times New Roman"/>
                <w:szCs w:val="28"/>
                <w:lang w:val="ru-RU"/>
              </w:rPr>
              <w:t xml:space="preserve">от </w:t>
            </w:r>
            <w:r w:rsidR="00587A84">
              <w:rPr>
                <w:rFonts w:eastAsia="Times New Roman"/>
                <w:szCs w:val="28"/>
                <w:lang w:val="ru-RU"/>
              </w:rPr>
              <w:t>22 мая 2024 г. № 316</w:t>
            </w:r>
          </w:p>
        </w:tc>
      </w:tr>
    </w:tbl>
    <w:p w:rsidR="00593BBE" w:rsidRPr="00F74AA9" w:rsidRDefault="00593BBE" w:rsidP="00587A84">
      <w:pPr>
        <w:spacing w:line="240" w:lineRule="exact"/>
        <w:jc w:val="center"/>
        <w:rPr>
          <w:rFonts w:eastAsia="Times New Roman"/>
          <w:szCs w:val="28"/>
          <w:lang w:val="ru-RU"/>
        </w:rPr>
      </w:pPr>
    </w:p>
    <w:p w:rsidR="006A39B7" w:rsidRPr="00587A84" w:rsidRDefault="006A39B7" w:rsidP="00587A84">
      <w:pPr>
        <w:spacing w:line="240" w:lineRule="exact"/>
        <w:jc w:val="center"/>
        <w:rPr>
          <w:rFonts w:eastAsia="Times New Roman"/>
          <w:szCs w:val="28"/>
          <w:lang w:val="ru-RU"/>
        </w:rPr>
      </w:pPr>
      <w:r w:rsidRPr="00587A84">
        <w:rPr>
          <w:rFonts w:eastAsia="Times New Roman"/>
          <w:szCs w:val="28"/>
          <w:lang w:val="ru-RU"/>
        </w:rPr>
        <w:t>СОСТАВ</w:t>
      </w:r>
    </w:p>
    <w:p w:rsidR="006A39B7" w:rsidRPr="00F74AA9" w:rsidRDefault="006A39B7" w:rsidP="00587A84">
      <w:pPr>
        <w:spacing w:line="240" w:lineRule="exact"/>
        <w:ind w:firstLine="708"/>
        <w:jc w:val="center"/>
        <w:rPr>
          <w:rFonts w:eastAsia="Times New Roman"/>
          <w:szCs w:val="28"/>
          <w:lang w:val="ru-RU"/>
        </w:rPr>
      </w:pPr>
      <w:r w:rsidRPr="00F74AA9">
        <w:rPr>
          <w:rFonts w:eastAsia="Times New Roman"/>
          <w:szCs w:val="28"/>
          <w:lang w:val="ru-RU"/>
        </w:rPr>
        <w:t>комиссии 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</w:t>
      </w:r>
      <w:r w:rsidR="00587A84">
        <w:rPr>
          <w:rFonts w:eastAsia="Times New Roman"/>
          <w:szCs w:val="28"/>
          <w:lang w:val="ru-RU"/>
        </w:rPr>
        <w:t>ого округа Ставропольского края</w:t>
      </w:r>
    </w:p>
    <w:p w:rsidR="006A39B7" w:rsidRPr="00F74AA9" w:rsidRDefault="006A39B7" w:rsidP="00F74AA9">
      <w:pPr>
        <w:spacing w:line="240" w:lineRule="exact"/>
        <w:jc w:val="center"/>
        <w:rPr>
          <w:rFonts w:eastAsia="Times New Roman"/>
          <w:szCs w:val="28"/>
          <w:lang w:val="ru-RU"/>
        </w:rPr>
      </w:pPr>
    </w:p>
    <w:p w:rsidR="006A39B7" w:rsidRPr="00F74AA9" w:rsidRDefault="006A39B7" w:rsidP="00F74AA9">
      <w:pPr>
        <w:spacing w:line="240" w:lineRule="exact"/>
        <w:jc w:val="center"/>
        <w:rPr>
          <w:rFonts w:eastAsia="Times New Roman"/>
          <w:szCs w:val="28"/>
          <w:lang w:val="ru-RU"/>
        </w:rPr>
      </w:pPr>
    </w:p>
    <w:tbl>
      <w:tblPr>
        <w:tblW w:w="9464" w:type="dxa"/>
        <w:tblLook w:val="01E0"/>
      </w:tblPr>
      <w:tblGrid>
        <w:gridCol w:w="3510"/>
        <w:gridCol w:w="5954"/>
      </w:tblGrid>
      <w:tr w:rsidR="006A39B7" w:rsidRPr="004E466B" w:rsidTr="00593BBE">
        <w:trPr>
          <w:trHeight w:val="855"/>
        </w:trPr>
        <w:tc>
          <w:tcPr>
            <w:tcW w:w="3510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Черныш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Михаил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Иванович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</w:p>
        </w:tc>
        <w:tc>
          <w:tcPr>
            <w:tcW w:w="5954" w:type="dxa"/>
          </w:tcPr>
          <w:p w:rsidR="006A39B7" w:rsidRPr="0023373C" w:rsidRDefault="006A39B7" w:rsidP="00F74AA9">
            <w:pPr>
              <w:spacing w:line="240" w:lineRule="exact"/>
              <w:rPr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заместитель главы администрации - начальник территориального отдела</w:t>
            </w:r>
            <w:r w:rsidR="0023373C">
              <w:rPr>
                <w:rFonts w:eastAsia="Times New Roman"/>
                <w:szCs w:val="28"/>
                <w:lang w:val="ru-RU"/>
              </w:rPr>
              <w:t xml:space="preserve"> администрации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</w:t>
            </w:r>
            <w:proofErr w:type="gramStart"/>
            <w:r w:rsidRPr="00F74AA9">
              <w:rPr>
                <w:szCs w:val="28"/>
                <w:lang w:val="ru-RU"/>
              </w:rPr>
              <w:t>в</w:t>
            </w:r>
            <w:proofErr w:type="gramEnd"/>
            <w:r w:rsidR="0023373C">
              <w:rPr>
                <w:szCs w:val="28"/>
                <w:lang w:val="ru-RU"/>
              </w:rPr>
              <w:t xml:space="preserve"> </w:t>
            </w:r>
            <w:proofErr w:type="gramStart"/>
            <w:r w:rsidRPr="00F74AA9">
              <w:rPr>
                <w:szCs w:val="28"/>
                <w:lang w:val="ru-RU"/>
              </w:rPr>
              <w:t>с</w:t>
            </w:r>
            <w:proofErr w:type="gramEnd"/>
            <w:r w:rsidRPr="00F74AA9">
              <w:rPr>
                <w:szCs w:val="28"/>
                <w:lang w:val="ru-RU"/>
              </w:rPr>
              <w:t xml:space="preserve">. </w:t>
            </w:r>
            <w:r w:rsidRPr="0023373C">
              <w:rPr>
                <w:szCs w:val="28"/>
                <w:lang w:val="ru-RU"/>
              </w:rPr>
              <w:t>Арзгир, председатель</w:t>
            </w:r>
            <w:r w:rsidR="00587A84">
              <w:rPr>
                <w:szCs w:val="28"/>
                <w:lang w:val="ru-RU"/>
              </w:rPr>
              <w:t xml:space="preserve"> </w:t>
            </w:r>
            <w:r w:rsidRPr="0023373C">
              <w:rPr>
                <w:szCs w:val="28"/>
                <w:lang w:val="ru-RU"/>
              </w:rPr>
              <w:t>комиссии</w:t>
            </w:r>
          </w:p>
          <w:p w:rsidR="006A39B7" w:rsidRPr="0023373C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93BBE" w:rsidRDefault="00695CFD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>
              <w:rPr>
                <w:rFonts w:eastAsia="Times New Roman"/>
                <w:szCs w:val="28"/>
                <w:lang w:val="ru-RU"/>
              </w:rPr>
              <w:t>Федорченко Олеся</w:t>
            </w:r>
          </w:p>
          <w:p w:rsidR="00695CFD" w:rsidRPr="00F74AA9" w:rsidRDefault="00695CFD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>
              <w:rPr>
                <w:rFonts w:eastAsia="Times New Roman"/>
                <w:szCs w:val="28"/>
                <w:lang w:val="ru-RU"/>
              </w:rPr>
              <w:t>Дмитриевна</w:t>
            </w:r>
          </w:p>
        </w:tc>
        <w:tc>
          <w:tcPr>
            <w:tcW w:w="5954" w:type="dxa"/>
          </w:tcPr>
          <w:p w:rsidR="006A39B7" w:rsidRPr="00F74AA9" w:rsidRDefault="00695CFD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>
              <w:rPr>
                <w:rFonts w:eastAsia="Times New Roman"/>
                <w:szCs w:val="28"/>
                <w:lang w:val="ru-RU"/>
              </w:rPr>
              <w:t>ведущий специалист</w:t>
            </w:r>
            <w:r w:rsidR="006A39B7" w:rsidRPr="00F74AA9">
              <w:rPr>
                <w:rFonts w:eastAsia="Times New Roman"/>
                <w:szCs w:val="28"/>
                <w:lang w:val="ru-RU"/>
              </w:rPr>
              <w:t xml:space="preserve"> отдела </w:t>
            </w:r>
            <w:r w:rsidR="00593BBE" w:rsidRPr="00F74AA9">
              <w:rPr>
                <w:rFonts w:eastAsia="Times New Roman"/>
                <w:szCs w:val="28"/>
                <w:lang w:val="ru-RU"/>
              </w:rPr>
              <w:t xml:space="preserve">экономического </w:t>
            </w:r>
            <w:r w:rsidR="00C94DB2" w:rsidRPr="00F74AA9">
              <w:rPr>
                <w:rFonts w:eastAsia="Times New Roman"/>
                <w:szCs w:val="28"/>
                <w:lang w:val="ru-RU"/>
              </w:rPr>
              <w:t>развития администрации</w:t>
            </w:r>
            <w:r w:rsidR="006A39B7" w:rsidRPr="00F74AA9">
              <w:rPr>
                <w:rFonts w:eastAsia="Times New Roman"/>
                <w:szCs w:val="28"/>
                <w:lang w:val="ru-RU"/>
              </w:rPr>
              <w:t xml:space="preserve"> Арзгирского муниципального округа, секретарь комиссии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F74AA9" w:rsidTr="00593BBE">
        <w:tc>
          <w:tcPr>
            <w:tcW w:w="9464" w:type="dxa"/>
            <w:gridSpan w:val="2"/>
          </w:tcPr>
          <w:p w:rsidR="006A39B7" w:rsidRPr="00587A84" w:rsidRDefault="006A39B7" w:rsidP="00F74AA9">
            <w:pPr>
              <w:spacing w:line="240" w:lineRule="exact"/>
              <w:jc w:val="center"/>
              <w:rPr>
                <w:rFonts w:eastAsia="Times New Roman"/>
                <w:szCs w:val="28"/>
                <w:lang w:val="ru-RU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Члены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комиссии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>: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Вишняков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Петр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Владимирович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территориального отдела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в </w:t>
            </w:r>
            <w:r w:rsidR="00310D50">
              <w:rPr>
                <w:szCs w:val="28"/>
                <w:lang w:val="ru-RU"/>
              </w:rPr>
              <w:t xml:space="preserve">                                  </w:t>
            </w:r>
            <w:r w:rsidRPr="00F74AA9">
              <w:rPr>
                <w:szCs w:val="28"/>
                <w:lang w:val="ru-RU"/>
              </w:rPr>
              <w:t xml:space="preserve">с. </w:t>
            </w:r>
            <w:proofErr w:type="gramStart"/>
            <w:r w:rsidRPr="00F74AA9">
              <w:rPr>
                <w:rFonts w:eastAsia="Times New Roman"/>
                <w:szCs w:val="28"/>
                <w:lang w:val="ru-RU"/>
              </w:rPr>
              <w:t>Петропавловское</w:t>
            </w:r>
            <w:proofErr w:type="gram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Гришина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Ирина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Павловна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 xml:space="preserve">старший экономист, исполняющий обязанности начальника территориального отдела 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в поселке </w:t>
            </w:r>
            <w:r w:rsidRPr="00F74AA9">
              <w:rPr>
                <w:rFonts w:eastAsia="Times New Roman"/>
                <w:szCs w:val="28"/>
                <w:lang w:val="ru-RU"/>
              </w:rPr>
              <w:t>Чограйский (по согласованию)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Иващенко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Василий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Андреевич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 xml:space="preserve">старший экономист, исполняющий обязанности начальника территориального отдела 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</w:t>
            </w:r>
            <w:proofErr w:type="gramStart"/>
            <w:r w:rsidRPr="00F74AA9">
              <w:rPr>
                <w:szCs w:val="28"/>
                <w:lang w:val="ru-RU"/>
              </w:rPr>
              <w:t>в</w:t>
            </w:r>
            <w:proofErr w:type="gramEnd"/>
            <w:r w:rsidRPr="00F74AA9">
              <w:rPr>
                <w:szCs w:val="28"/>
                <w:lang w:val="ru-RU"/>
              </w:rPr>
              <w:t xml:space="preserve"> с. </w:t>
            </w:r>
            <w:r w:rsidRPr="00F74AA9">
              <w:rPr>
                <w:rFonts w:eastAsia="Times New Roman"/>
                <w:szCs w:val="28"/>
                <w:lang w:val="ru-RU"/>
              </w:rPr>
              <w:t>Родниковское (по согласованию)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Коваль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Петр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Петрович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директор МБУ «Участок благоустройства»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(по согласованию)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Лаврова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Марина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Викторовна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отдела экономического развития администрации Арзгирского муниципального округа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6A39B7" w:rsidRPr="00F74AA9" w:rsidRDefault="006A39B7" w:rsidP="00587A84">
            <w:pPr>
              <w:spacing w:line="240" w:lineRule="exact"/>
              <w:jc w:val="left"/>
              <w:rPr>
                <w:rFonts w:eastAsia="Times New Roman"/>
                <w:szCs w:val="28"/>
              </w:rPr>
            </w:pPr>
            <w:r w:rsidRPr="00F74AA9">
              <w:rPr>
                <w:rFonts w:eastAsia="Times New Roman"/>
                <w:szCs w:val="28"/>
              </w:rPr>
              <w:t>Луценко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Наталья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Ивановна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территориального отдела</w:t>
            </w:r>
            <w:r w:rsidR="00310D50">
              <w:rPr>
                <w:rFonts w:eastAsia="Times New Roman"/>
                <w:szCs w:val="28"/>
                <w:lang w:val="ru-RU"/>
              </w:rPr>
              <w:t xml:space="preserve">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</w:t>
            </w:r>
            <w:proofErr w:type="gramStart"/>
            <w:r w:rsidRPr="00F74AA9">
              <w:rPr>
                <w:szCs w:val="28"/>
                <w:lang w:val="ru-RU"/>
              </w:rPr>
              <w:t>в</w:t>
            </w:r>
            <w:proofErr w:type="gramEnd"/>
            <w:r w:rsidRPr="00F74AA9">
              <w:rPr>
                <w:szCs w:val="28"/>
                <w:lang w:val="ru-RU"/>
              </w:rPr>
              <w:t xml:space="preserve"> с.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Каменная Балка 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</w:rPr>
              <w:t>Мегеря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Сергей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Иванович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 xml:space="preserve">начальник отдела имущественных и земельных отношений 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6A39B7" w:rsidRPr="00F74AA9" w:rsidRDefault="006A39B7" w:rsidP="00587A84">
            <w:pPr>
              <w:spacing w:line="240" w:lineRule="exact"/>
              <w:jc w:val="lef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Мовчан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Александр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Васильевич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r w:rsidRPr="00F74AA9">
              <w:rPr>
                <w:rFonts w:eastAsia="Times New Roman"/>
                <w:szCs w:val="28"/>
                <w:lang w:val="ru-RU"/>
              </w:rPr>
              <w:t>отдела сельского хозяйства и охраны окружающей среды администрации Арзгирского муниципального округа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6A39B7" w:rsidRPr="00F74AA9" w:rsidRDefault="006A39B7" w:rsidP="00587A84">
            <w:pPr>
              <w:spacing w:line="240" w:lineRule="exact"/>
              <w:jc w:val="left"/>
              <w:rPr>
                <w:rFonts w:eastAsia="Times New Roman"/>
                <w:szCs w:val="28"/>
              </w:rPr>
            </w:pPr>
            <w:r w:rsidRPr="00F74AA9">
              <w:rPr>
                <w:rFonts w:eastAsia="Times New Roman"/>
                <w:szCs w:val="28"/>
              </w:rPr>
              <w:lastRenderedPageBreak/>
              <w:t>Пантюхин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Анатолий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Васильевич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территориального отдела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</w:t>
            </w:r>
            <w:proofErr w:type="gramStart"/>
            <w:r w:rsidRPr="00F74AA9">
              <w:rPr>
                <w:szCs w:val="28"/>
                <w:lang w:val="ru-RU"/>
              </w:rPr>
              <w:t>в</w:t>
            </w:r>
            <w:proofErr w:type="gramEnd"/>
            <w:r w:rsidRPr="00F74AA9">
              <w:rPr>
                <w:szCs w:val="28"/>
                <w:lang w:val="ru-RU"/>
              </w:rPr>
              <w:t xml:space="preserve"> </w:t>
            </w:r>
            <w:r w:rsidR="00587A84">
              <w:rPr>
                <w:szCs w:val="28"/>
                <w:lang w:val="ru-RU"/>
              </w:rPr>
              <w:t xml:space="preserve">                                  </w:t>
            </w:r>
            <w:r w:rsidRPr="00F74AA9">
              <w:rPr>
                <w:szCs w:val="28"/>
                <w:lang w:val="ru-RU"/>
              </w:rPr>
              <w:t xml:space="preserve">с.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Новоромановское 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F74AA9" w:rsidTr="00593BBE">
        <w:tc>
          <w:tcPr>
            <w:tcW w:w="3510" w:type="dxa"/>
          </w:tcPr>
          <w:p w:rsidR="00587A84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</w:rPr>
              <w:t>Сидлецкий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Ян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Янович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территориального отдела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в с. </w:t>
            </w:r>
            <w:proofErr w:type="gramStart"/>
            <w:r w:rsidRPr="00F74AA9">
              <w:rPr>
                <w:rFonts w:eastAsia="Times New Roman"/>
                <w:szCs w:val="28"/>
                <w:lang w:val="ru-RU"/>
              </w:rPr>
              <w:t>Садовое</w:t>
            </w:r>
            <w:proofErr w:type="gramEnd"/>
          </w:p>
          <w:p w:rsidR="006A39B7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</w:rPr>
              <w:t>(</w:t>
            </w:r>
            <w:proofErr w:type="spellStart"/>
            <w:r w:rsidRPr="00F74AA9">
              <w:rPr>
                <w:rFonts w:eastAsia="Times New Roman"/>
                <w:szCs w:val="28"/>
              </w:rPr>
              <w:t>по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согласованию</w:t>
            </w:r>
            <w:proofErr w:type="spellEnd"/>
            <w:r w:rsidRPr="00F74AA9">
              <w:rPr>
                <w:rFonts w:eastAsia="Times New Roman"/>
                <w:szCs w:val="28"/>
              </w:rPr>
              <w:t>)</w:t>
            </w:r>
          </w:p>
          <w:p w:rsidR="00587A84" w:rsidRPr="00587A84" w:rsidRDefault="00587A84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6A39B7" w:rsidRPr="00F74AA9" w:rsidRDefault="006A39B7" w:rsidP="00587A84">
            <w:pPr>
              <w:spacing w:line="240" w:lineRule="exact"/>
              <w:jc w:val="lef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Ткаченко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Наталья</w:t>
            </w:r>
            <w:proofErr w:type="spellEnd"/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Николаевна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территориального отдела</w:t>
            </w:r>
            <w:r w:rsidR="00587A84">
              <w:rPr>
                <w:rFonts w:eastAsia="Times New Roman"/>
                <w:szCs w:val="28"/>
                <w:lang w:val="ru-RU"/>
              </w:rPr>
              <w:t xml:space="preserve"> </w:t>
            </w:r>
            <w:r w:rsidRPr="00F74AA9">
              <w:rPr>
                <w:rFonts w:eastAsia="Times New Roman"/>
                <w:szCs w:val="28"/>
                <w:lang w:val="ru-RU"/>
              </w:rPr>
              <w:t xml:space="preserve">администрации Арзгирского муниципального округа </w:t>
            </w:r>
            <w:r w:rsidRPr="00F74AA9">
              <w:rPr>
                <w:szCs w:val="28"/>
                <w:lang w:val="ru-RU"/>
              </w:rPr>
              <w:t xml:space="preserve">Ставропольского края  </w:t>
            </w:r>
            <w:proofErr w:type="gramStart"/>
            <w:r w:rsidRPr="00F74AA9">
              <w:rPr>
                <w:szCs w:val="28"/>
                <w:lang w:val="ru-RU"/>
              </w:rPr>
              <w:t>в</w:t>
            </w:r>
            <w:proofErr w:type="gramEnd"/>
            <w:r w:rsidRPr="00F74AA9">
              <w:rPr>
                <w:szCs w:val="28"/>
                <w:lang w:val="ru-RU"/>
              </w:rPr>
              <w:t xml:space="preserve"> </w:t>
            </w:r>
            <w:r w:rsidR="00587A84">
              <w:rPr>
                <w:szCs w:val="28"/>
                <w:lang w:val="ru-RU"/>
              </w:rPr>
              <w:t xml:space="preserve">                                    </w:t>
            </w:r>
            <w:r w:rsidRPr="00F74AA9">
              <w:rPr>
                <w:szCs w:val="28"/>
                <w:lang w:val="ru-RU"/>
              </w:rPr>
              <w:t xml:space="preserve">с. </w:t>
            </w:r>
            <w:r w:rsidRPr="00F74AA9">
              <w:rPr>
                <w:rFonts w:eastAsia="Times New Roman"/>
                <w:szCs w:val="28"/>
                <w:lang w:val="ru-RU"/>
              </w:rPr>
              <w:t>Серафимовское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r w:rsidRPr="00F74AA9">
              <w:rPr>
                <w:rFonts w:eastAsia="Times New Roman"/>
                <w:szCs w:val="28"/>
              </w:rPr>
              <w:t xml:space="preserve">Фисун </w:t>
            </w:r>
            <w:proofErr w:type="spellStart"/>
            <w:r w:rsidRPr="00F74AA9">
              <w:rPr>
                <w:rFonts w:eastAsia="Times New Roman"/>
                <w:szCs w:val="28"/>
              </w:rPr>
              <w:t>Александр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Николаевич</w:t>
            </w:r>
            <w:proofErr w:type="spellEnd"/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начальник отдела муниципального хозяйства администрации Арзгирского муниципального округа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  <w:tr w:rsidR="006A39B7" w:rsidRPr="004E466B" w:rsidTr="00593BBE">
        <w:tc>
          <w:tcPr>
            <w:tcW w:w="3510" w:type="dxa"/>
          </w:tcPr>
          <w:p w:rsidR="006A39B7" w:rsidRPr="00F74AA9" w:rsidRDefault="006A39B7" w:rsidP="0087410D">
            <w:pPr>
              <w:spacing w:line="240" w:lineRule="exact"/>
              <w:jc w:val="left"/>
              <w:rPr>
                <w:rFonts w:eastAsia="Times New Roman"/>
                <w:szCs w:val="28"/>
              </w:rPr>
            </w:pPr>
            <w:proofErr w:type="spellStart"/>
            <w:r w:rsidRPr="00F74AA9">
              <w:rPr>
                <w:rFonts w:eastAsia="Times New Roman"/>
                <w:szCs w:val="28"/>
              </w:rPr>
              <w:t>Чернышев</w:t>
            </w:r>
            <w:proofErr w:type="spellEnd"/>
            <w:r w:rsidR="0087410D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Евгений</w:t>
            </w:r>
            <w:proofErr w:type="spellEnd"/>
            <w:r w:rsidR="0087410D">
              <w:rPr>
                <w:rFonts w:eastAsia="Times New Roman"/>
                <w:szCs w:val="28"/>
                <w:lang w:val="ru-RU"/>
              </w:rPr>
              <w:t xml:space="preserve"> </w:t>
            </w:r>
            <w:proofErr w:type="spellStart"/>
            <w:r w:rsidRPr="00F74AA9">
              <w:rPr>
                <w:rFonts w:eastAsia="Times New Roman"/>
                <w:szCs w:val="28"/>
              </w:rPr>
              <w:t>Анатольевич</w:t>
            </w:r>
            <w:proofErr w:type="spellEnd"/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</w:rPr>
            </w:pPr>
          </w:p>
        </w:tc>
        <w:tc>
          <w:tcPr>
            <w:tcW w:w="5954" w:type="dxa"/>
          </w:tcPr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  <w:r w:rsidRPr="00F74AA9">
              <w:rPr>
                <w:rFonts w:eastAsia="Times New Roman"/>
                <w:szCs w:val="28"/>
                <w:lang w:val="ru-RU"/>
              </w:rPr>
              <w:t>главный специалис</w:t>
            </w:r>
            <w:proofErr w:type="gramStart"/>
            <w:r w:rsidRPr="00F74AA9">
              <w:rPr>
                <w:rFonts w:eastAsia="Times New Roman"/>
                <w:szCs w:val="28"/>
                <w:lang w:val="ru-RU"/>
              </w:rPr>
              <w:t>т-</w:t>
            </w:r>
            <w:proofErr w:type="gramEnd"/>
            <w:r w:rsidRPr="00F74AA9">
              <w:rPr>
                <w:rFonts w:eastAsia="Times New Roman"/>
                <w:szCs w:val="28"/>
                <w:lang w:val="ru-RU"/>
              </w:rPr>
              <w:t xml:space="preserve"> государственный инженер – инспектор </w:t>
            </w:r>
            <w:proofErr w:type="spellStart"/>
            <w:r w:rsidRPr="00F74AA9">
              <w:rPr>
                <w:rFonts w:eastAsia="Times New Roman"/>
                <w:szCs w:val="28"/>
                <w:lang w:val="ru-RU"/>
              </w:rPr>
              <w:t>Гостехнадзора</w:t>
            </w:r>
            <w:proofErr w:type="spellEnd"/>
            <w:r w:rsidRPr="00F74AA9">
              <w:rPr>
                <w:rFonts w:eastAsia="Times New Roman"/>
                <w:szCs w:val="28"/>
                <w:lang w:val="ru-RU"/>
              </w:rPr>
              <w:t xml:space="preserve"> отдела </w:t>
            </w:r>
            <w:proofErr w:type="spellStart"/>
            <w:r w:rsidRPr="00F74AA9">
              <w:rPr>
                <w:rFonts w:eastAsia="Times New Roman"/>
                <w:szCs w:val="28"/>
                <w:lang w:val="ru-RU"/>
              </w:rPr>
              <w:t>Гостехнадзора</w:t>
            </w:r>
            <w:proofErr w:type="spellEnd"/>
            <w:r w:rsidRPr="00F74AA9">
              <w:rPr>
                <w:rFonts w:eastAsia="Times New Roman"/>
                <w:szCs w:val="28"/>
                <w:lang w:val="ru-RU"/>
              </w:rPr>
              <w:t xml:space="preserve"> – государственной инспекции по надзору за техническим состоянием самоходных машин и других видов техники в Ставропольском крае министерства сельского хозяйства Ставропольского края (по согласованию)</w:t>
            </w:r>
          </w:p>
          <w:p w:rsidR="006A39B7" w:rsidRPr="00F74AA9" w:rsidRDefault="006A39B7" w:rsidP="00F74AA9">
            <w:pPr>
              <w:spacing w:line="240" w:lineRule="exact"/>
              <w:rPr>
                <w:rFonts w:eastAsia="Times New Roman"/>
                <w:szCs w:val="28"/>
                <w:lang w:val="ru-RU"/>
              </w:rPr>
            </w:pPr>
          </w:p>
        </w:tc>
      </w:tr>
    </w:tbl>
    <w:p w:rsidR="006A39B7" w:rsidRPr="00F74AA9" w:rsidRDefault="006A39B7" w:rsidP="00F74AA9">
      <w:pPr>
        <w:spacing w:line="240" w:lineRule="exact"/>
        <w:rPr>
          <w:rFonts w:eastAsia="Times New Roman"/>
          <w:szCs w:val="28"/>
          <w:lang w:val="ru-RU"/>
        </w:rPr>
      </w:pPr>
    </w:p>
    <w:p w:rsidR="006A39B7" w:rsidRPr="00F74AA9" w:rsidRDefault="006A39B7" w:rsidP="00F74AA9">
      <w:pPr>
        <w:rPr>
          <w:rFonts w:eastAsia="Times New Roman"/>
          <w:sz w:val="24"/>
          <w:szCs w:val="24"/>
          <w:lang w:val="ru-RU"/>
        </w:rPr>
      </w:pPr>
    </w:p>
    <w:p w:rsidR="006A39B7" w:rsidRPr="00F74AA9" w:rsidRDefault="006A39B7" w:rsidP="00F74AA9">
      <w:pPr>
        <w:rPr>
          <w:rFonts w:eastAsia="Times New Roman"/>
          <w:sz w:val="24"/>
          <w:szCs w:val="24"/>
          <w:lang w:val="ru-RU"/>
        </w:rPr>
      </w:pPr>
    </w:p>
    <w:p w:rsidR="006A39B7" w:rsidRPr="00F74AA9" w:rsidRDefault="006A39B7" w:rsidP="00F74AA9">
      <w:pPr>
        <w:rPr>
          <w:rFonts w:eastAsia="Times New Roman"/>
          <w:sz w:val="24"/>
          <w:szCs w:val="24"/>
          <w:lang w:val="ru-RU"/>
        </w:rPr>
      </w:pPr>
    </w:p>
    <w:p w:rsidR="006A39B7" w:rsidRPr="00F74AA9" w:rsidRDefault="006A39B7" w:rsidP="00F74AA9">
      <w:pPr>
        <w:rPr>
          <w:rFonts w:eastAsia="Times New Roman"/>
          <w:sz w:val="24"/>
          <w:szCs w:val="24"/>
          <w:lang w:val="ru-RU"/>
        </w:rPr>
      </w:pPr>
    </w:p>
    <w:p w:rsidR="006A39B7" w:rsidRPr="00F74AA9" w:rsidRDefault="006A39B7" w:rsidP="00F74AA9">
      <w:pPr>
        <w:rPr>
          <w:rFonts w:eastAsia="Times New Roman"/>
          <w:sz w:val="24"/>
          <w:szCs w:val="24"/>
          <w:lang w:val="ru-RU"/>
        </w:rPr>
      </w:pPr>
    </w:p>
    <w:p w:rsidR="006A39B7" w:rsidRDefault="006A39B7" w:rsidP="00F74AA9">
      <w:pPr>
        <w:rPr>
          <w:szCs w:val="28"/>
          <w:lang w:val="ru-RU"/>
        </w:rPr>
      </w:pPr>
    </w:p>
    <w:p w:rsidR="004E466B" w:rsidRDefault="004E466B" w:rsidP="00F74AA9">
      <w:pPr>
        <w:rPr>
          <w:szCs w:val="28"/>
          <w:lang w:val="ru-RU"/>
        </w:rPr>
      </w:pPr>
    </w:p>
    <w:p w:rsidR="004E466B" w:rsidRDefault="004E466B" w:rsidP="00F74AA9">
      <w:pPr>
        <w:rPr>
          <w:szCs w:val="28"/>
          <w:lang w:val="ru-RU"/>
        </w:rPr>
      </w:pPr>
    </w:p>
    <w:p w:rsidR="004E466B" w:rsidRDefault="004E466B" w:rsidP="00F74AA9">
      <w:pPr>
        <w:rPr>
          <w:szCs w:val="28"/>
          <w:lang w:val="ru-RU"/>
        </w:rPr>
      </w:pPr>
    </w:p>
    <w:p w:rsidR="004E466B" w:rsidRDefault="004E466B" w:rsidP="00F74AA9">
      <w:pPr>
        <w:rPr>
          <w:szCs w:val="28"/>
          <w:lang w:val="ru-RU"/>
        </w:rPr>
      </w:pPr>
    </w:p>
    <w:p w:rsidR="004E466B" w:rsidRDefault="004E466B" w:rsidP="00F74AA9">
      <w:pPr>
        <w:rPr>
          <w:szCs w:val="28"/>
          <w:lang w:val="ru-RU"/>
        </w:rPr>
      </w:pPr>
    </w:p>
    <w:p w:rsidR="004E466B" w:rsidRDefault="004E466B" w:rsidP="00F74AA9">
      <w:pPr>
        <w:rPr>
          <w:szCs w:val="28"/>
          <w:lang w:val="ru-RU"/>
        </w:rPr>
      </w:pPr>
    </w:p>
    <w:p w:rsidR="004E466B" w:rsidRPr="00F74AA9" w:rsidRDefault="004E466B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6A39B7" w:rsidRPr="00F74AA9" w:rsidRDefault="006A39B7" w:rsidP="00F74AA9">
      <w:pPr>
        <w:rPr>
          <w:lang w:val="ru-RU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1DA1" w:rsidRPr="00F74AA9" w:rsidRDefault="00081DA1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1DA1" w:rsidRPr="00F74AA9" w:rsidRDefault="00081DA1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81DA1" w:rsidRPr="00F74AA9" w:rsidRDefault="00081DA1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644"/>
        <w:gridCol w:w="4926"/>
      </w:tblGrid>
      <w:tr w:rsidR="002B7914" w:rsidRPr="004E466B" w:rsidTr="0087410D">
        <w:tc>
          <w:tcPr>
            <w:tcW w:w="4644" w:type="dxa"/>
          </w:tcPr>
          <w:p w:rsidR="002B7914" w:rsidRPr="00F74AA9" w:rsidRDefault="002B7914" w:rsidP="00F74AA9">
            <w:pPr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926" w:type="dxa"/>
          </w:tcPr>
          <w:p w:rsidR="002B7914" w:rsidRPr="00F74AA9" w:rsidRDefault="0087410D" w:rsidP="0087410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УТВЕРЖДЕНО</w:t>
            </w:r>
          </w:p>
          <w:p w:rsidR="0087410D" w:rsidRDefault="0087410D" w:rsidP="0087410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П</w:t>
            </w:r>
            <w:r w:rsidR="002B7914" w:rsidRPr="00F74AA9">
              <w:rPr>
                <w:rFonts w:eastAsia="Times New Roman"/>
                <w:szCs w:val="28"/>
                <w:lang w:val="ru-RU" w:eastAsia="ru-RU" w:bidi="ar-SA"/>
              </w:rPr>
              <w:t>остановлением</w:t>
            </w:r>
            <w:r>
              <w:rPr>
                <w:rFonts w:eastAsia="Times New Roman"/>
                <w:szCs w:val="28"/>
                <w:lang w:val="ru-RU" w:eastAsia="ru-RU" w:bidi="ar-SA"/>
              </w:rPr>
              <w:t xml:space="preserve"> </w:t>
            </w:r>
            <w:r w:rsidR="002B7914" w:rsidRPr="00F74AA9">
              <w:rPr>
                <w:rFonts w:eastAsia="Times New Roman"/>
                <w:szCs w:val="28"/>
                <w:lang w:val="ru-RU" w:eastAsia="ru-RU" w:bidi="ar-SA"/>
              </w:rPr>
              <w:t xml:space="preserve">администрации </w:t>
            </w:r>
          </w:p>
          <w:p w:rsidR="002B7914" w:rsidRPr="00F74AA9" w:rsidRDefault="002B7914" w:rsidP="0087410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szCs w:val="28"/>
                <w:lang w:val="ru-RU"/>
              </w:rPr>
              <w:t>Арзгирского муниципального</w:t>
            </w:r>
            <w:r w:rsidRPr="00F74AA9">
              <w:rPr>
                <w:rFonts w:eastAsia="Times New Roman"/>
                <w:szCs w:val="28"/>
                <w:lang w:val="ru-RU" w:eastAsia="ru-RU" w:bidi="ar-SA"/>
              </w:rPr>
              <w:t xml:space="preserve"> округа</w:t>
            </w:r>
          </w:p>
          <w:p w:rsidR="002B7914" w:rsidRPr="00F74AA9" w:rsidRDefault="002B7914" w:rsidP="0087410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Ставропольского края</w:t>
            </w:r>
          </w:p>
          <w:p w:rsidR="002B7914" w:rsidRPr="00F74AA9" w:rsidRDefault="0087410D" w:rsidP="0087410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>
              <w:rPr>
                <w:rFonts w:eastAsia="Times New Roman"/>
                <w:szCs w:val="28"/>
                <w:lang w:val="ru-RU" w:eastAsia="ru-RU" w:bidi="ar-SA"/>
              </w:rPr>
              <w:t>от 22 мая 2024 г. № 316</w:t>
            </w:r>
          </w:p>
          <w:p w:rsidR="002B7914" w:rsidRPr="00F74AA9" w:rsidRDefault="002B7914" w:rsidP="00F74AA9">
            <w:pPr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  <w:tr w:rsidR="0087410D" w:rsidRPr="004E466B" w:rsidTr="0087410D">
        <w:tc>
          <w:tcPr>
            <w:tcW w:w="4644" w:type="dxa"/>
          </w:tcPr>
          <w:p w:rsidR="0087410D" w:rsidRPr="00F74AA9" w:rsidRDefault="0087410D" w:rsidP="0087410D">
            <w:pPr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926" w:type="dxa"/>
          </w:tcPr>
          <w:p w:rsidR="0087410D" w:rsidRPr="00F74AA9" w:rsidRDefault="0087410D" w:rsidP="0087410D">
            <w:pPr>
              <w:widowControl w:val="0"/>
              <w:autoSpaceDE w:val="0"/>
              <w:autoSpaceDN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2B7914" w:rsidRPr="00F74AA9" w:rsidRDefault="002B7914" w:rsidP="00F74AA9">
      <w:pPr>
        <w:rPr>
          <w:rFonts w:eastAsia="Times New Roman"/>
          <w:szCs w:val="28"/>
          <w:lang w:val="ru-RU" w:eastAsia="ru-RU" w:bidi="ar-SA"/>
        </w:rPr>
      </w:pPr>
    </w:p>
    <w:p w:rsidR="0087410D" w:rsidRDefault="001522A5" w:rsidP="0087410D">
      <w:pPr>
        <w:widowControl w:val="0"/>
        <w:autoSpaceDE w:val="0"/>
        <w:autoSpaceDN w:val="0"/>
        <w:spacing w:line="240" w:lineRule="exact"/>
        <w:jc w:val="center"/>
        <w:rPr>
          <w:szCs w:val="28"/>
          <w:lang w:val="ru-RU"/>
        </w:rPr>
      </w:pPr>
      <w:hyperlink r:id="rId8" w:anchor="P36" w:history="1">
        <w:r w:rsidR="0087410D" w:rsidRPr="00F74AA9">
          <w:rPr>
            <w:rStyle w:val="afa"/>
            <w:color w:val="auto"/>
            <w:szCs w:val="28"/>
            <w:u w:val="none"/>
            <w:lang w:val="ru-RU"/>
          </w:rPr>
          <w:t>ПОЛОЖЕНИЕ</w:t>
        </w:r>
      </w:hyperlink>
      <w:r w:rsidR="0087410D" w:rsidRPr="00F74AA9">
        <w:rPr>
          <w:szCs w:val="28"/>
          <w:lang w:val="ru-RU"/>
        </w:rPr>
        <w:t xml:space="preserve"> </w:t>
      </w:r>
    </w:p>
    <w:p w:rsidR="002B7914" w:rsidRPr="00F74AA9" w:rsidRDefault="002B7914" w:rsidP="0087410D">
      <w:pPr>
        <w:widowControl w:val="0"/>
        <w:autoSpaceDE w:val="0"/>
        <w:autoSpaceDN w:val="0"/>
        <w:spacing w:line="240" w:lineRule="exact"/>
        <w:jc w:val="center"/>
        <w:rPr>
          <w:szCs w:val="28"/>
          <w:lang w:val="ru-RU"/>
        </w:rPr>
      </w:pPr>
      <w:r w:rsidRPr="00F74AA9">
        <w:rPr>
          <w:szCs w:val="28"/>
          <w:lang w:val="ru-RU"/>
        </w:rPr>
        <w:t>о комиссии</w:t>
      </w:r>
      <w:r w:rsidR="0087410D">
        <w:rPr>
          <w:szCs w:val="28"/>
          <w:lang w:val="ru-RU"/>
        </w:rPr>
        <w:t xml:space="preserve"> </w:t>
      </w:r>
      <w:r w:rsidRPr="00F74AA9">
        <w:rPr>
          <w:szCs w:val="28"/>
          <w:lang w:val="ru-RU"/>
        </w:rPr>
        <w:t xml:space="preserve">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</w:p>
    <w:p w:rsidR="002B7914" w:rsidRPr="00F74AA9" w:rsidRDefault="002B7914" w:rsidP="0087410D">
      <w:pPr>
        <w:widowControl w:val="0"/>
        <w:autoSpaceDE w:val="0"/>
        <w:autoSpaceDN w:val="0"/>
        <w:spacing w:line="240" w:lineRule="exact"/>
        <w:jc w:val="center"/>
        <w:rPr>
          <w:szCs w:val="28"/>
          <w:lang w:val="ru-RU"/>
        </w:rPr>
      </w:pPr>
      <w:r w:rsidRPr="00F74AA9">
        <w:rPr>
          <w:szCs w:val="28"/>
          <w:lang w:val="ru-RU"/>
        </w:rPr>
        <w:t>Арзгирского муниципального округа Ставропольского края</w:t>
      </w:r>
    </w:p>
    <w:p w:rsidR="002B7914" w:rsidRPr="00F74AA9" w:rsidRDefault="002B7914" w:rsidP="00F74AA9">
      <w:pPr>
        <w:widowControl w:val="0"/>
        <w:autoSpaceDE w:val="0"/>
        <w:autoSpaceDN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jc w:val="center"/>
        <w:outlineLvl w:val="1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1. Общие положения</w:t>
      </w:r>
    </w:p>
    <w:p w:rsidR="002B7914" w:rsidRPr="00F74AA9" w:rsidRDefault="002B7914" w:rsidP="00F74AA9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 xml:space="preserve">1. Комиссия по 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74AA9">
        <w:rPr>
          <w:szCs w:val="28"/>
          <w:lang w:val="ru-RU"/>
        </w:rPr>
        <w:t>Арзгирского муниципального</w:t>
      </w:r>
      <w:r w:rsidRPr="00F74AA9">
        <w:rPr>
          <w:rFonts w:eastAsia="Times New Roman"/>
          <w:szCs w:val="28"/>
          <w:lang w:val="ru-RU" w:eastAsia="ru-RU" w:bidi="ar-SA"/>
        </w:rPr>
        <w:t xml:space="preserve"> округа Ставропольского края (далее - Комиссия), является совещательным органом и создана в целях: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 xml:space="preserve">1) упорядочения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74AA9">
        <w:rPr>
          <w:szCs w:val="28"/>
          <w:lang w:val="ru-RU"/>
        </w:rPr>
        <w:t>Арзгирского муниципального</w:t>
      </w:r>
      <w:r w:rsidRPr="00F74AA9">
        <w:rPr>
          <w:rFonts w:eastAsia="Times New Roman"/>
          <w:szCs w:val="28"/>
          <w:lang w:val="ru-RU" w:eastAsia="ru-RU" w:bidi="ar-SA"/>
        </w:rPr>
        <w:t xml:space="preserve"> округа Ставропольского края (далее </w:t>
      </w:r>
      <w:proofErr w:type="gramStart"/>
      <w:r w:rsidRPr="00F74AA9">
        <w:rPr>
          <w:rFonts w:eastAsia="Times New Roman"/>
          <w:szCs w:val="28"/>
          <w:lang w:val="ru-RU" w:eastAsia="ru-RU" w:bidi="ar-SA"/>
        </w:rPr>
        <w:t>–в</w:t>
      </w:r>
      <w:proofErr w:type="gramEnd"/>
      <w:r w:rsidRPr="00F74AA9">
        <w:rPr>
          <w:rFonts w:eastAsia="Times New Roman"/>
          <w:szCs w:val="28"/>
          <w:lang w:val="ru-RU" w:eastAsia="ru-RU" w:bidi="ar-SA"/>
        </w:rPr>
        <w:t>ременные нестационарные аттракционы);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2) безопасности эксплуатации временных нестационарных аттракционов;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3) обеспечения безопасности посетителей временных нестационарных аттракционов.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proofErr w:type="gramStart"/>
      <w:r w:rsidRPr="00F74AA9">
        <w:rPr>
          <w:rFonts w:eastAsia="Times New Roman"/>
          <w:szCs w:val="28"/>
          <w:lang w:val="ru-RU" w:eastAsia="ru-RU" w:bidi="ar-SA"/>
        </w:rPr>
        <w:t xml:space="preserve">2.Комиссия в своей деятельности руководствуется </w:t>
      </w:r>
      <w:hyperlink r:id="rId9" w:history="1">
        <w:r w:rsidRPr="00F74AA9">
          <w:rPr>
            <w:rStyle w:val="afa"/>
            <w:color w:val="auto"/>
            <w:szCs w:val="28"/>
            <w:lang w:val="ru-RU" w:eastAsia="ru-RU" w:bidi="ar-SA"/>
          </w:rPr>
          <w:t>Конституцией</w:t>
        </w:r>
      </w:hyperlink>
      <w:r w:rsidRPr="00F74AA9">
        <w:rPr>
          <w:rFonts w:eastAsia="Times New Roman"/>
          <w:szCs w:val="28"/>
          <w:lang w:val="ru-RU" w:eastAsia="ru-RU" w:bidi="ar-SA"/>
        </w:rPr>
        <w:t xml:space="preserve"> Российской Федерации,</w:t>
      </w:r>
      <w:r w:rsidRPr="00F74AA9">
        <w:rPr>
          <w:szCs w:val="28"/>
          <w:lang w:val="ru-RU"/>
        </w:rPr>
        <w:t xml:space="preserve"> Градостроительным </w:t>
      </w:r>
      <w:hyperlink r:id="rId10" w:history="1">
        <w:r w:rsidRPr="00E03FD2">
          <w:rPr>
            <w:rStyle w:val="afa"/>
            <w:color w:val="auto"/>
            <w:szCs w:val="28"/>
            <w:u w:val="none"/>
            <w:lang w:val="ru-RU"/>
          </w:rPr>
          <w:t>кодексом</w:t>
        </w:r>
      </w:hyperlink>
      <w:r w:rsidRPr="00E03FD2">
        <w:rPr>
          <w:szCs w:val="28"/>
          <w:lang w:val="ru-RU"/>
        </w:rPr>
        <w:t xml:space="preserve"> Российской Федерации, Земельным </w:t>
      </w:r>
      <w:hyperlink r:id="rId11" w:history="1">
        <w:r w:rsidRPr="00E03FD2">
          <w:rPr>
            <w:rStyle w:val="afa"/>
            <w:color w:val="auto"/>
            <w:szCs w:val="28"/>
            <w:u w:val="none"/>
            <w:lang w:val="ru-RU"/>
          </w:rPr>
          <w:t>кодексом</w:t>
        </w:r>
      </w:hyperlink>
      <w:r w:rsidRPr="00E03FD2">
        <w:rPr>
          <w:szCs w:val="28"/>
          <w:lang w:val="ru-RU"/>
        </w:rPr>
        <w:t xml:space="preserve"> Российской Фед</w:t>
      </w:r>
      <w:r w:rsidRPr="00F74AA9">
        <w:rPr>
          <w:szCs w:val="28"/>
          <w:lang w:val="ru-RU"/>
        </w:rPr>
        <w:t xml:space="preserve">ерации, Техническим регламентом «О </w:t>
      </w:r>
      <w:r w:rsidRPr="00F74AA9">
        <w:rPr>
          <w:bCs/>
          <w:szCs w:val="28"/>
          <w:lang w:val="ru-RU"/>
        </w:rPr>
        <w:t>безопасности</w:t>
      </w:r>
      <w:r w:rsidR="00490A0E">
        <w:rPr>
          <w:bCs/>
          <w:szCs w:val="28"/>
          <w:lang w:val="ru-RU"/>
        </w:rPr>
        <w:t xml:space="preserve"> </w:t>
      </w:r>
      <w:r w:rsidRPr="00F74AA9">
        <w:rPr>
          <w:bCs/>
          <w:szCs w:val="28"/>
          <w:lang w:val="ru-RU"/>
        </w:rPr>
        <w:t>аттракционов</w:t>
      </w:r>
      <w:r w:rsidRPr="00F74AA9">
        <w:rPr>
          <w:szCs w:val="28"/>
          <w:lang w:val="ru-RU"/>
        </w:rPr>
        <w:t>», утвержденным решением Совета Евразийской экономической комиссии от 18 октября 2016г. № 114 , Постановлением Правительства РФ от 20 декабря 2019</w:t>
      </w:r>
      <w:r w:rsidRPr="00F74AA9">
        <w:rPr>
          <w:szCs w:val="28"/>
        </w:rPr>
        <w:t> </w:t>
      </w:r>
      <w:r w:rsidRPr="00F74AA9">
        <w:rPr>
          <w:szCs w:val="28"/>
          <w:lang w:val="ru-RU"/>
        </w:rPr>
        <w:t>г. №</w:t>
      </w:r>
      <w:r w:rsidRPr="00F74AA9">
        <w:rPr>
          <w:szCs w:val="28"/>
        </w:rPr>
        <w:t> </w:t>
      </w:r>
      <w:r w:rsidRPr="00F74AA9">
        <w:rPr>
          <w:szCs w:val="28"/>
          <w:lang w:val="ru-RU"/>
        </w:rPr>
        <w:t xml:space="preserve">1732 «Об утверждении требований к техническому состоянию и эксплуатации аттракционов»,  Постановлением Правительства РФ от 30 декабря 2019 г. </w:t>
      </w:r>
      <w:r w:rsidR="003A09BF">
        <w:rPr>
          <w:szCs w:val="28"/>
          <w:lang w:val="ru-RU"/>
        </w:rPr>
        <w:t xml:space="preserve">            </w:t>
      </w:r>
      <w:r w:rsidRPr="00F74AA9">
        <w:rPr>
          <w:szCs w:val="28"/>
          <w:lang w:val="ru-RU"/>
        </w:rPr>
        <w:t>№</w:t>
      </w:r>
      <w:r w:rsidR="003A09BF">
        <w:rPr>
          <w:szCs w:val="28"/>
          <w:lang w:val="ru-RU"/>
        </w:rPr>
        <w:t xml:space="preserve"> </w:t>
      </w:r>
      <w:r w:rsidRPr="00F74AA9">
        <w:rPr>
          <w:szCs w:val="28"/>
          <w:lang w:val="ru-RU"/>
        </w:rPr>
        <w:t>1939</w:t>
      </w:r>
      <w:proofErr w:type="gramEnd"/>
      <w:r w:rsidRPr="00F74AA9">
        <w:rPr>
          <w:szCs w:val="28"/>
          <w:lang w:val="ru-RU"/>
        </w:rPr>
        <w:t xml:space="preserve"> "Об</w:t>
      </w:r>
      <w:r w:rsidR="00A2748D">
        <w:rPr>
          <w:szCs w:val="28"/>
          <w:lang w:val="ru-RU"/>
        </w:rPr>
        <w:t xml:space="preserve"> </w:t>
      </w:r>
      <w:r w:rsidRPr="00F74AA9">
        <w:rPr>
          <w:szCs w:val="28"/>
          <w:lang w:val="ru-RU"/>
        </w:rPr>
        <w:t xml:space="preserve">утверждении Правил государственной регистрации аттракционов», </w:t>
      </w:r>
      <w:r w:rsidRPr="00F74AA9">
        <w:rPr>
          <w:rFonts w:eastAsia="Times New Roman"/>
          <w:szCs w:val="28"/>
          <w:lang w:val="ru-RU" w:eastAsia="ru-RU" w:bidi="ar-SA"/>
        </w:rPr>
        <w:t>законодательством Российской Федерации, законами и иными нормативными правовыми актами Ставропольского края, муниципальными правовыми актами, а также настоящим Положением.</w:t>
      </w:r>
    </w:p>
    <w:p w:rsidR="002B7914" w:rsidRPr="00F74AA9" w:rsidRDefault="002B7914" w:rsidP="00F74AA9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jc w:val="center"/>
        <w:outlineLvl w:val="1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2. Порядок работы Комиссии</w:t>
      </w:r>
    </w:p>
    <w:p w:rsidR="002B7914" w:rsidRPr="00F74AA9" w:rsidRDefault="002B7914" w:rsidP="00F74AA9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3. Рассмотрение заявлений на размещение временных нестационарных аттракционов на территории Арзгирского</w:t>
      </w:r>
      <w:r w:rsidR="00490A0E">
        <w:rPr>
          <w:rFonts w:eastAsia="Times New Roman"/>
          <w:szCs w:val="28"/>
          <w:lang w:val="ru-RU" w:eastAsia="ru-RU" w:bidi="ar-SA"/>
        </w:rPr>
        <w:t xml:space="preserve"> </w:t>
      </w:r>
      <w:r w:rsidR="00654E0C" w:rsidRPr="00F74AA9">
        <w:rPr>
          <w:rFonts w:eastAsia="Times New Roman"/>
          <w:szCs w:val="28"/>
          <w:lang w:val="ru-RU" w:eastAsia="ru-RU" w:bidi="ar-SA"/>
        </w:rPr>
        <w:t xml:space="preserve">муниципального </w:t>
      </w:r>
      <w:r w:rsidRPr="00F74AA9">
        <w:rPr>
          <w:rFonts w:eastAsia="Times New Roman"/>
          <w:szCs w:val="28"/>
          <w:lang w:val="ru-RU" w:eastAsia="ru-RU" w:bidi="ar-SA"/>
        </w:rPr>
        <w:t>округа проводится на заседаниях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 xml:space="preserve">4. Комиссия вправе приглашать на свои заседания лиц, подавших </w:t>
      </w:r>
      <w:r w:rsidRPr="00F74AA9">
        <w:rPr>
          <w:rFonts w:eastAsia="Times New Roman"/>
          <w:szCs w:val="28"/>
          <w:lang w:val="ru-RU" w:eastAsia="ru-RU" w:bidi="ar-SA"/>
        </w:rPr>
        <w:lastRenderedPageBreak/>
        <w:t>заявления на получение разрешения на размещение временных нестационарных аттракционов.</w:t>
      </w:r>
    </w:p>
    <w:p w:rsidR="002B7914" w:rsidRPr="00F74AA9" w:rsidRDefault="002B7914" w:rsidP="00F74AA9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 xml:space="preserve">5. Комиссия вправе проводить свои заседания при участии не </w:t>
      </w:r>
      <w:r w:rsidR="00B96E8F" w:rsidRPr="00F74AA9">
        <w:rPr>
          <w:rFonts w:eastAsia="Times New Roman"/>
          <w:szCs w:val="28"/>
          <w:lang w:val="ru-RU" w:eastAsia="ru-RU" w:bidi="ar-SA"/>
        </w:rPr>
        <w:t>50%</w:t>
      </w:r>
      <w:r w:rsidRPr="00F74AA9">
        <w:rPr>
          <w:rFonts w:eastAsia="Times New Roman"/>
          <w:szCs w:val="28"/>
          <w:lang w:val="ru-RU" w:eastAsia="ru-RU" w:bidi="ar-SA"/>
        </w:rPr>
        <w:t xml:space="preserve"> состава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6. Комиссия принимает решение большинством голосов от числа присутствующих на заседании членов Комиссии. При равенстве голосов голос председателя Комиссии является решающим.</w:t>
      </w:r>
    </w:p>
    <w:p w:rsidR="002B7914" w:rsidRPr="00F74AA9" w:rsidRDefault="002B7914" w:rsidP="00F74AA9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7. Решение Комиссии оформляется в виде протокола, который подписывают все присутствующие члены Комиссии. Мнение членов Комиссии, принявших участие в ее заседании, указывается в протоколе.</w:t>
      </w:r>
    </w:p>
    <w:p w:rsidR="002B7914" w:rsidRPr="00F74AA9" w:rsidRDefault="002B7914" w:rsidP="00F74AA9">
      <w:pPr>
        <w:widowControl w:val="0"/>
        <w:autoSpaceDE w:val="0"/>
        <w:autoSpaceDN w:val="0"/>
        <w:ind w:firstLine="540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8. Заседания Комиссии проводятся по мере поступления заявлений, но не ранее чем за 1 месяц до предполагаемой даты размещения временных нестационарных аттракционов.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szCs w:val="28"/>
        </w:rPr>
        <w:tab/>
      </w:r>
      <w:proofErr w:type="gramStart"/>
      <w:r w:rsidRPr="00F74AA9">
        <w:rPr>
          <w:rFonts w:ascii="Times New Roman" w:hAnsi="Times New Roman" w:cs="Times New Roman"/>
          <w:sz w:val="26"/>
          <w:szCs w:val="26"/>
        </w:rPr>
        <w:t>9.</w:t>
      </w:r>
      <w:r w:rsidRPr="00F74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рассматривает в течение 10 рабочих дней поданное заявление </w:t>
      </w:r>
      <w:r w:rsidRPr="00F74AA9">
        <w:rPr>
          <w:rFonts w:ascii="Times New Roman" w:hAnsi="Times New Roman" w:cs="Times New Roman"/>
          <w:sz w:val="28"/>
          <w:szCs w:val="28"/>
        </w:rPr>
        <w:t>о заключении договора на размещение временных нестационарных аттракционов, батутов,  передвижных цирков и зоопарков,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 xml:space="preserve">а также другого развлекательного оборудования на территории Арзгирского муниципального округа Ставропольского края, </w:t>
      </w:r>
      <w:r w:rsidRPr="00F74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принимает решение о </w:t>
      </w:r>
      <w:r w:rsidRPr="00F74AA9">
        <w:rPr>
          <w:rFonts w:ascii="Times New Roman" w:hAnsi="Times New Roman" w:cs="Times New Roman"/>
          <w:sz w:val="28"/>
          <w:szCs w:val="28"/>
        </w:rPr>
        <w:t>заключении договора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края, либо принимает решение об отказе в заключени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договора.</w:t>
      </w:r>
    </w:p>
    <w:p w:rsidR="002B7914" w:rsidRPr="00F74AA9" w:rsidRDefault="002B7914" w:rsidP="00F74AA9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jc w:val="center"/>
        <w:outlineLvl w:val="1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3. Права и обязанности членов Комиссии</w:t>
      </w:r>
    </w:p>
    <w:p w:rsidR="002B7914" w:rsidRPr="00F74AA9" w:rsidRDefault="002B7914" w:rsidP="00F74AA9">
      <w:pPr>
        <w:widowControl w:val="0"/>
        <w:autoSpaceDE w:val="0"/>
        <w:autoSpaceDN w:val="0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10. Члены Комиссии имеют право: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1)знакомиться со всеми документами, приложенными к заявлению.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2) запрашивать дополнительные сведения, необходимые для принятия решения.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3) проверять документы, представленные заявителями, желающими разместить временных нестационарных аттракционов.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11. Члены Комиссии обязаны: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принимать активное участие в работе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2)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предварительно знакомиться со всеми материалами, относящимися к рассматриваемому вопросу.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12. Председатель Комиссии: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организует работу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2)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назначает сроки заседания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3)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формирует повестку дня заседания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13. Секретарь Комиссии: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1)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подготавливает и комплектует пакет документов для рассмотрения на заседании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2)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>оформляет протокол заседания Комиссии.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>3)</w:t>
      </w:r>
      <w:r w:rsidR="0087410D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rFonts w:eastAsia="Times New Roman"/>
          <w:szCs w:val="28"/>
          <w:lang w:val="ru-RU" w:eastAsia="ru-RU" w:bidi="ar-SA"/>
        </w:rPr>
        <w:t xml:space="preserve">направляет протокол в </w:t>
      </w:r>
      <w:r w:rsidR="00841115" w:rsidRPr="00F74AA9">
        <w:rPr>
          <w:rFonts w:eastAsia="Times New Roman"/>
          <w:szCs w:val="28"/>
          <w:lang w:val="ru-RU" w:eastAsia="ru-RU" w:bidi="ar-SA"/>
        </w:rPr>
        <w:t>администрацию</w:t>
      </w:r>
      <w:r w:rsidR="003A09BF">
        <w:rPr>
          <w:rFonts w:eastAsia="Times New Roman"/>
          <w:szCs w:val="28"/>
          <w:lang w:val="ru-RU" w:eastAsia="ru-RU" w:bidi="ar-SA"/>
        </w:rPr>
        <w:t xml:space="preserve"> </w:t>
      </w:r>
      <w:r w:rsidRPr="00F74AA9">
        <w:rPr>
          <w:szCs w:val="28"/>
          <w:lang w:val="ru-RU"/>
        </w:rPr>
        <w:t>Арзгирского муниципального</w:t>
      </w:r>
      <w:r w:rsidRPr="00F74AA9">
        <w:rPr>
          <w:rFonts w:eastAsia="Times New Roman"/>
          <w:szCs w:val="28"/>
          <w:lang w:val="ru-RU" w:eastAsia="ru-RU" w:bidi="ar-SA"/>
        </w:rPr>
        <w:t xml:space="preserve"> округа Ставропольского края для заключения </w:t>
      </w:r>
      <w:r w:rsidRPr="00F74AA9">
        <w:rPr>
          <w:szCs w:val="28"/>
          <w:lang w:val="ru-RU"/>
        </w:rPr>
        <w:t xml:space="preserve">договора на размещение </w:t>
      </w:r>
      <w:r w:rsidRPr="00F74AA9">
        <w:rPr>
          <w:szCs w:val="28"/>
          <w:lang w:val="ru-RU"/>
        </w:rPr>
        <w:lastRenderedPageBreak/>
        <w:t>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</w:t>
      </w:r>
      <w:r w:rsidRPr="00F74AA9">
        <w:rPr>
          <w:rFonts w:eastAsia="Times New Roman"/>
          <w:szCs w:val="28"/>
          <w:lang w:val="ru-RU" w:eastAsia="ru-RU" w:bidi="ar-SA"/>
        </w:rPr>
        <w:t>.</w:t>
      </w:r>
    </w:p>
    <w:p w:rsidR="002B7914" w:rsidRPr="00F74AA9" w:rsidRDefault="002B7914" w:rsidP="00F74AA9">
      <w:pPr>
        <w:widowControl w:val="0"/>
        <w:autoSpaceDE w:val="0"/>
        <w:autoSpaceDN w:val="0"/>
        <w:ind w:firstLine="539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 xml:space="preserve">4) письменно уведомляет юридическое лицо или индивидуального предпринимателя об отсутствии возможности размещения временных нестационарных аттракционов с указанием причин отказа. </w:t>
      </w:r>
    </w:p>
    <w:p w:rsidR="002B7914" w:rsidRPr="00F74AA9" w:rsidRDefault="002B7914" w:rsidP="00F74AA9">
      <w:pPr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4E466B" w:rsidRDefault="004E466B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4E466B" w:rsidRDefault="004E466B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4E466B" w:rsidRDefault="004E466B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4E466B" w:rsidRDefault="004E466B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4E466B" w:rsidRDefault="004E466B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Pr="00F74AA9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rPr>
          <w:rFonts w:eastAsia="Times New Roman"/>
          <w:szCs w:val="28"/>
          <w:lang w:val="ru-RU" w:eastAsia="ar-SA" w:bidi="ar-SA"/>
        </w:rPr>
      </w:pPr>
    </w:p>
    <w:p w:rsidR="002B7914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87410D" w:rsidRPr="00F74AA9" w:rsidRDefault="0087410D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tabs>
          <w:tab w:val="left" w:pos="7716"/>
        </w:tabs>
        <w:suppressAutoHyphens/>
        <w:autoSpaceDE w:val="0"/>
        <w:spacing w:line="240" w:lineRule="exact"/>
        <w:jc w:val="center"/>
        <w:rPr>
          <w:rFonts w:eastAsia="Times New Roman"/>
          <w:szCs w:val="28"/>
          <w:lang w:val="ru-RU" w:eastAsia="ar-SA" w:bidi="ar-SA"/>
        </w:rPr>
      </w:pPr>
    </w:p>
    <w:p w:rsidR="002B7914" w:rsidRPr="00F74AA9" w:rsidRDefault="002B7914" w:rsidP="00F74AA9">
      <w:pPr>
        <w:rPr>
          <w:vanish/>
          <w:szCs w:val="28"/>
          <w:lang w:val="ru-RU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2B7914" w:rsidRPr="004E466B" w:rsidTr="0087410D">
        <w:tc>
          <w:tcPr>
            <w:tcW w:w="4785" w:type="dxa"/>
            <w:shd w:val="clear" w:color="auto" w:fill="auto"/>
          </w:tcPr>
          <w:p w:rsidR="002B7914" w:rsidRPr="00F74AA9" w:rsidRDefault="002B7914" w:rsidP="00F74AA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  <w:shd w:val="clear" w:color="auto" w:fill="auto"/>
          </w:tcPr>
          <w:p w:rsidR="002B7914" w:rsidRPr="00F74AA9" w:rsidRDefault="0087410D" w:rsidP="0087410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УТВЕРЖДЕН</w:t>
            </w:r>
          </w:p>
          <w:p w:rsidR="002B7914" w:rsidRPr="00F74AA9" w:rsidRDefault="002B7914" w:rsidP="0087410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постановлением администрации</w:t>
            </w:r>
          </w:p>
          <w:p w:rsidR="002B7914" w:rsidRPr="00F74AA9" w:rsidRDefault="002B7914" w:rsidP="0087410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szCs w:val="28"/>
                <w:lang w:val="ru-RU"/>
              </w:rPr>
              <w:t>Арзгирского муниципального</w:t>
            </w:r>
            <w:r w:rsidRPr="00F74AA9">
              <w:rPr>
                <w:rFonts w:eastAsia="Times New Roman"/>
                <w:szCs w:val="28"/>
                <w:lang w:val="ru-RU" w:eastAsia="ru-RU" w:bidi="ar-SA"/>
              </w:rPr>
              <w:t xml:space="preserve"> округа</w:t>
            </w:r>
          </w:p>
          <w:p w:rsidR="002B7914" w:rsidRPr="00F74AA9" w:rsidRDefault="002B7914" w:rsidP="0087410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Ставропольского края</w:t>
            </w:r>
          </w:p>
          <w:p w:rsidR="002B7914" w:rsidRPr="00F74AA9" w:rsidRDefault="002B7914" w:rsidP="0087410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 xml:space="preserve">от </w:t>
            </w:r>
            <w:r w:rsidR="0087410D">
              <w:rPr>
                <w:rFonts w:eastAsia="Times New Roman"/>
                <w:szCs w:val="28"/>
                <w:lang w:val="ru-RU" w:eastAsia="ru-RU" w:bidi="ar-SA"/>
              </w:rPr>
              <w:t>22 мая 2024 г. № 316</w:t>
            </w:r>
          </w:p>
          <w:p w:rsidR="002B7914" w:rsidRPr="00F74AA9" w:rsidRDefault="002B7914" w:rsidP="00F74AA9">
            <w:pPr>
              <w:widowControl w:val="0"/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2B7914" w:rsidRPr="00F74AA9" w:rsidRDefault="002B7914" w:rsidP="00F74AA9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87410D" w:rsidRDefault="001522A5" w:rsidP="0087410D">
      <w:pPr>
        <w:widowControl w:val="0"/>
        <w:autoSpaceDE w:val="0"/>
        <w:autoSpaceDN w:val="0"/>
        <w:adjustRightInd w:val="0"/>
        <w:spacing w:line="240" w:lineRule="exact"/>
        <w:ind w:firstLine="567"/>
        <w:jc w:val="center"/>
        <w:rPr>
          <w:rFonts w:eastAsia="Times New Roman"/>
          <w:szCs w:val="28"/>
          <w:lang w:val="ru-RU" w:eastAsia="ru-RU" w:bidi="ar-SA"/>
        </w:rPr>
      </w:pPr>
      <w:hyperlink w:anchor="Par346" w:tooltip="ПЕРЕЧЕНЬ" w:history="1">
        <w:r w:rsidR="0087410D" w:rsidRPr="00F74AA9">
          <w:rPr>
            <w:rStyle w:val="afa"/>
            <w:rFonts w:eastAsia="Times New Roman"/>
            <w:color w:val="auto"/>
            <w:szCs w:val="28"/>
            <w:u w:val="none"/>
            <w:lang w:val="ru-RU" w:eastAsia="ru-RU" w:bidi="ar-SA"/>
          </w:rPr>
          <w:t>ПЕРЕЧЕНЬ</w:t>
        </w:r>
      </w:hyperlink>
      <w:r w:rsidR="0087410D" w:rsidRPr="00F74AA9">
        <w:rPr>
          <w:rFonts w:eastAsia="Times New Roman"/>
          <w:szCs w:val="28"/>
          <w:lang w:val="ru-RU" w:eastAsia="ru-RU" w:bidi="ar-SA"/>
        </w:rPr>
        <w:t xml:space="preserve"> </w:t>
      </w:r>
    </w:p>
    <w:p w:rsidR="002B7914" w:rsidRPr="00F74AA9" w:rsidRDefault="002B7914" w:rsidP="0087410D">
      <w:pPr>
        <w:widowControl w:val="0"/>
        <w:autoSpaceDE w:val="0"/>
        <w:autoSpaceDN w:val="0"/>
        <w:adjustRightInd w:val="0"/>
        <w:spacing w:line="240" w:lineRule="exact"/>
        <w:ind w:firstLine="567"/>
        <w:jc w:val="center"/>
        <w:rPr>
          <w:rFonts w:eastAsia="Times New Roman"/>
          <w:szCs w:val="28"/>
          <w:lang w:val="ru-RU" w:eastAsia="ru-RU" w:bidi="ar-SA"/>
        </w:rPr>
      </w:pPr>
      <w:r w:rsidRPr="00F74AA9">
        <w:rPr>
          <w:rFonts w:eastAsia="Times New Roman"/>
          <w:szCs w:val="28"/>
          <w:lang w:val="ru-RU" w:eastAsia="ru-RU" w:bidi="ar-SA"/>
        </w:rPr>
        <w:t xml:space="preserve">мест, на которых возможно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F74AA9">
        <w:rPr>
          <w:szCs w:val="28"/>
          <w:lang w:val="ru-RU"/>
        </w:rPr>
        <w:t>Арзгирского муниципального</w:t>
      </w:r>
      <w:r w:rsidR="0087410D">
        <w:rPr>
          <w:rFonts w:eastAsia="Times New Roman"/>
          <w:szCs w:val="28"/>
          <w:lang w:val="ru-RU" w:eastAsia="ru-RU" w:bidi="ar-SA"/>
        </w:rPr>
        <w:t xml:space="preserve"> округа Ставропольского края</w:t>
      </w: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230"/>
      </w:tblGrid>
      <w:tr w:rsidR="009E2AD7" w:rsidRPr="00F74AA9" w:rsidTr="0087410D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7" w:rsidRPr="0087410D" w:rsidRDefault="009E2AD7" w:rsidP="00F74AA9">
            <w:pPr>
              <w:jc w:val="center"/>
              <w:rPr>
                <w:szCs w:val="28"/>
              </w:rPr>
            </w:pPr>
            <w:r w:rsidRPr="0087410D">
              <w:rPr>
                <w:szCs w:val="28"/>
              </w:rPr>
              <w:t>№ п/п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AD7" w:rsidRPr="00F74AA9" w:rsidRDefault="009E2AD7" w:rsidP="00F74AA9">
            <w:pPr>
              <w:jc w:val="center"/>
              <w:rPr>
                <w:szCs w:val="28"/>
              </w:rPr>
            </w:pPr>
            <w:proofErr w:type="spellStart"/>
            <w:r w:rsidRPr="00F74AA9">
              <w:rPr>
                <w:szCs w:val="28"/>
              </w:rPr>
              <w:t>Адрес</w:t>
            </w:r>
            <w:proofErr w:type="spellEnd"/>
            <w:r w:rsidR="0087410D">
              <w:rPr>
                <w:szCs w:val="28"/>
                <w:lang w:val="ru-RU"/>
              </w:rPr>
              <w:t xml:space="preserve"> </w:t>
            </w:r>
            <w:r w:rsidRPr="00F74AA9">
              <w:rPr>
                <w:szCs w:val="28"/>
              </w:rPr>
              <w:t>(</w:t>
            </w:r>
            <w:proofErr w:type="spellStart"/>
            <w:r w:rsidRPr="00F74AA9">
              <w:rPr>
                <w:szCs w:val="28"/>
              </w:rPr>
              <w:t>местоположение</w:t>
            </w:r>
            <w:proofErr w:type="spellEnd"/>
            <w:r w:rsidRPr="00F74AA9">
              <w:rPr>
                <w:szCs w:val="28"/>
              </w:rPr>
              <w:t xml:space="preserve">) </w:t>
            </w:r>
            <w:proofErr w:type="spellStart"/>
            <w:r w:rsidRPr="00F74AA9">
              <w:rPr>
                <w:szCs w:val="28"/>
              </w:rPr>
              <w:t>территории</w:t>
            </w:r>
            <w:proofErr w:type="spellEnd"/>
          </w:p>
        </w:tc>
      </w:tr>
      <w:tr w:rsidR="009E2AD7" w:rsidRPr="00F74AA9" w:rsidTr="0087410D">
        <w:tc>
          <w:tcPr>
            <w:tcW w:w="1809" w:type="dxa"/>
            <w:tcBorders>
              <w:top w:val="single" w:sz="4" w:space="0" w:color="auto"/>
            </w:tcBorders>
          </w:tcPr>
          <w:p w:rsidR="009E2AD7" w:rsidRPr="0087410D" w:rsidRDefault="009E2AD7" w:rsidP="00F74AA9">
            <w:pPr>
              <w:jc w:val="center"/>
              <w:rPr>
                <w:szCs w:val="28"/>
              </w:rPr>
            </w:pPr>
            <w:r w:rsidRPr="0087410D">
              <w:rPr>
                <w:szCs w:val="28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9E2AD7" w:rsidRPr="00F74AA9" w:rsidRDefault="009E2AD7" w:rsidP="00F74AA9">
            <w:pPr>
              <w:jc w:val="center"/>
              <w:rPr>
                <w:sz w:val="20"/>
              </w:rPr>
            </w:pPr>
            <w:r w:rsidRPr="00F74AA9">
              <w:rPr>
                <w:sz w:val="20"/>
              </w:rPr>
              <w:t>2</w:t>
            </w:r>
          </w:p>
        </w:tc>
      </w:tr>
      <w:tr w:rsidR="009E2AD7" w:rsidRPr="00F74AA9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1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</w:rPr>
            </w:pP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Площадь</w:t>
            </w:r>
            <w:proofErr w:type="spellEnd"/>
            <w:r w:rsidR="0087410D">
              <w:rPr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Победы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  с.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Арзгир</w:t>
            </w:r>
            <w:proofErr w:type="spellEnd"/>
          </w:p>
        </w:tc>
      </w:tr>
      <w:tr w:rsidR="009E2AD7" w:rsidRPr="0087410D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2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contextualSpacing/>
              <w:rPr>
                <w:color w:val="000000"/>
                <w:szCs w:val="28"/>
                <w:shd w:val="clear" w:color="auto" w:fill="FFFFFF"/>
                <w:lang w:val="ru-RU"/>
              </w:rPr>
            </w:pPr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 xml:space="preserve">Земельный участок по направлению на восток от </w:t>
            </w:r>
            <w:r w:rsidR="0087410D">
              <w:rPr>
                <w:color w:val="000000"/>
                <w:szCs w:val="28"/>
                <w:shd w:val="clear" w:color="auto" w:fill="FFFFFF"/>
                <w:lang w:val="ru-RU"/>
              </w:rPr>
              <w:t xml:space="preserve">                   </w:t>
            </w:r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СДК-2</w:t>
            </w:r>
            <w:r w:rsidR="0087410D">
              <w:rPr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proofErr w:type="gramStart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в</w:t>
            </w:r>
            <w:proofErr w:type="gramEnd"/>
            <w:r w:rsidR="0087410D">
              <w:rPr>
                <w:color w:val="000000"/>
                <w:szCs w:val="28"/>
                <w:shd w:val="clear" w:color="auto" w:fill="FFFFFF"/>
                <w:lang w:val="ru-RU"/>
              </w:rPr>
              <w:t xml:space="preserve"> </w:t>
            </w:r>
            <w:proofErr w:type="gramStart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с</w:t>
            </w:r>
            <w:proofErr w:type="gramEnd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. Арзгир ул. Горького 18,</w:t>
            </w:r>
          </w:p>
        </w:tc>
      </w:tr>
      <w:tr w:rsidR="009E2AD7" w:rsidRPr="004E466B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3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contextualSpacing/>
              <w:rPr>
                <w:color w:val="000000"/>
                <w:szCs w:val="28"/>
                <w:shd w:val="clear" w:color="auto" w:fill="FFFFFF"/>
                <w:lang w:val="ru-RU"/>
              </w:rPr>
            </w:pPr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 xml:space="preserve">Сквер по ул. П. Базалеева </w:t>
            </w:r>
            <w:proofErr w:type="gramStart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в</w:t>
            </w:r>
            <w:proofErr w:type="gramEnd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 xml:space="preserve"> с. Арзгир</w:t>
            </w:r>
          </w:p>
        </w:tc>
      </w:tr>
      <w:tr w:rsidR="009E2AD7" w:rsidRPr="004E466B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4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  <w:lang w:val="ru-RU"/>
              </w:rPr>
            </w:pPr>
            <w:proofErr w:type="gramStart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с</w:t>
            </w:r>
            <w:proofErr w:type="gramEnd"/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. Каменная Балка – ул. Бульварная, 26</w:t>
            </w:r>
          </w:p>
        </w:tc>
      </w:tr>
      <w:tr w:rsidR="009E2AD7" w:rsidRPr="00F74AA9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5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</w:rPr>
            </w:pPr>
            <w:r w:rsidRPr="00F74AA9">
              <w:rPr>
                <w:color w:val="000000"/>
                <w:szCs w:val="28"/>
                <w:shd w:val="clear" w:color="auto" w:fill="FFFFFF"/>
              </w:rPr>
              <w:t xml:space="preserve">с. Новоромановское –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ул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Ленина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>, 130</w:t>
            </w:r>
          </w:p>
        </w:tc>
      </w:tr>
      <w:tr w:rsidR="009E2AD7" w:rsidRPr="00F74AA9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6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</w:rPr>
            </w:pPr>
            <w:r w:rsidRPr="00F74AA9">
              <w:rPr>
                <w:color w:val="000000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Петропавловское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ул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Студенческая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>, 78</w:t>
            </w:r>
          </w:p>
        </w:tc>
      </w:tr>
      <w:tr w:rsidR="009E2AD7" w:rsidRPr="00F74AA9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7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</w:rPr>
            </w:pPr>
            <w:r w:rsidRPr="00F74AA9">
              <w:rPr>
                <w:color w:val="000000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Родниковское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ул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Бульварная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>, 78-81</w:t>
            </w:r>
          </w:p>
        </w:tc>
      </w:tr>
      <w:tr w:rsidR="009E2AD7" w:rsidRPr="00F74AA9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8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</w:rPr>
            </w:pPr>
            <w:r w:rsidRPr="00F74AA9">
              <w:rPr>
                <w:color w:val="000000"/>
                <w:szCs w:val="28"/>
                <w:shd w:val="clear" w:color="auto" w:fill="FFFFFF"/>
              </w:rPr>
              <w:t xml:space="preserve">с.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Садовое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 –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ул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Школьная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>, 38</w:t>
            </w:r>
          </w:p>
        </w:tc>
      </w:tr>
      <w:tr w:rsidR="009E2AD7" w:rsidRPr="004E466B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9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  <w:lang w:val="ru-RU"/>
              </w:rPr>
            </w:pPr>
            <w:r w:rsidRPr="00F74AA9">
              <w:rPr>
                <w:color w:val="000000"/>
                <w:szCs w:val="28"/>
                <w:shd w:val="clear" w:color="auto" w:fill="FFFFFF"/>
                <w:lang w:val="ru-RU"/>
              </w:rPr>
              <w:t>с. Серафимовское – ул. Ленина, 46(а)</w:t>
            </w:r>
          </w:p>
        </w:tc>
      </w:tr>
      <w:tr w:rsidR="009E2AD7" w:rsidRPr="00F74AA9" w:rsidTr="0087410D">
        <w:tc>
          <w:tcPr>
            <w:tcW w:w="1809" w:type="dxa"/>
          </w:tcPr>
          <w:p w:rsidR="009E2AD7" w:rsidRPr="0087410D" w:rsidRDefault="009E2AD7" w:rsidP="00F74AA9">
            <w:pPr>
              <w:pStyle w:val="ab"/>
              <w:rPr>
                <w:szCs w:val="28"/>
              </w:rPr>
            </w:pPr>
            <w:r w:rsidRPr="0087410D">
              <w:rPr>
                <w:szCs w:val="28"/>
              </w:rPr>
              <w:t>10</w:t>
            </w:r>
          </w:p>
        </w:tc>
        <w:tc>
          <w:tcPr>
            <w:tcW w:w="7230" w:type="dxa"/>
          </w:tcPr>
          <w:p w:rsidR="009E2AD7" w:rsidRPr="00F74AA9" w:rsidRDefault="009E2AD7" w:rsidP="00F74AA9">
            <w:pPr>
              <w:rPr>
                <w:szCs w:val="28"/>
              </w:rPr>
            </w:pPr>
            <w:r w:rsidRPr="00F74AA9">
              <w:rPr>
                <w:color w:val="000000"/>
                <w:szCs w:val="28"/>
                <w:shd w:val="clear" w:color="auto" w:fill="FFFFFF"/>
              </w:rPr>
              <w:t xml:space="preserve">п. Чограйский –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пер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 xml:space="preserve">. </w:t>
            </w:r>
            <w:proofErr w:type="spellStart"/>
            <w:r w:rsidRPr="00F74AA9">
              <w:rPr>
                <w:color w:val="000000"/>
                <w:szCs w:val="28"/>
                <w:shd w:val="clear" w:color="auto" w:fill="FFFFFF"/>
              </w:rPr>
              <w:t>Сквозной</w:t>
            </w:r>
            <w:proofErr w:type="spellEnd"/>
            <w:r w:rsidRPr="00F74AA9">
              <w:rPr>
                <w:color w:val="000000"/>
                <w:szCs w:val="28"/>
                <w:shd w:val="clear" w:color="auto" w:fill="FFFFFF"/>
              </w:rPr>
              <w:t>, 2</w:t>
            </w:r>
          </w:p>
        </w:tc>
      </w:tr>
    </w:tbl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Default="002B7914" w:rsidP="00F74AA9">
      <w:pPr>
        <w:widowControl w:val="0"/>
        <w:autoSpaceDE w:val="0"/>
        <w:autoSpaceDN w:val="0"/>
        <w:adjustRightInd w:val="0"/>
        <w:rPr>
          <w:rFonts w:eastAsia="Times New Roman"/>
          <w:szCs w:val="28"/>
          <w:lang w:val="ru-RU" w:eastAsia="ru-RU" w:bidi="ar-SA"/>
        </w:rPr>
      </w:pPr>
    </w:p>
    <w:p w:rsidR="004E466B" w:rsidRDefault="004E466B" w:rsidP="00F74AA9">
      <w:pPr>
        <w:widowControl w:val="0"/>
        <w:autoSpaceDE w:val="0"/>
        <w:autoSpaceDN w:val="0"/>
        <w:adjustRightInd w:val="0"/>
        <w:rPr>
          <w:rFonts w:eastAsia="Times New Roman"/>
          <w:szCs w:val="28"/>
          <w:lang w:val="ru-RU" w:eastAsia="ru-RU" w:bidi="ar-SA"/>
        </w:rPr>
      </w:pPr>
    </w:p>
    <w:p w:rsidR="004E466B" w:rsidRDefault="004E466B" w:rsidP="00F74AA9">
      <w:pPr>
        <w:widowControl w:val="0"/>
        <w:autoSpaceDE w:val="0"/>
        <w:autoSpaceDN w:val="0"/>
        <w:adjustRightInd w:val="0"/>
        <w:rPr>
          <w:rFonts w:eastAsia="Times New Roman"/>
          <w:szCs w:val="28"/>
          <w:lang w:val="ru-RU" w:eastAsia="ru-RU" w:bidi="ar-SA"/>
        </w:rPr>
      </w:pPr>
    </w:p>
    <w:p w:rsidR="004E466B" w:rsidRPr="00F74AA9" w:rsidRDefault="004E466B" w:rsidP="00F74AA9">
      <w:pPr>
        <w:widowControl w:val="0"/>
        <w:autoSpaceDE w:val="0"/>
        <w:autoSpaceDN w:val="0"/>
        <w:adjustRightInd w:val="0"/>
        <w:rPr>
          <w:rFonts w:eastAsia="Times New Roman"/>
          <w:szCs w:val="28"/>
          <w:lang w:val="ru-RU" w:eastAsia="ru-RU" w:bidi="ar-SA"/>
        </w:rPr>
      </w:pPr>
    </w:p>
    <w:p w:rsidR="009E2AD7" w:rsidRPr="00F74AA9" w:rsidRDefault="009E2AD7" w:rsidP="00F74AA9">
      <w:pPr>
        <w:widowControl w:val="0"/>
        <w:autoSpaceDE w:val="0"/>
        <w:autoSpaceDN w:val="0"/>
        <w:adjustRightInd w:val="0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F97C10" w:rsidRPr="00F74AA9" w:rsidRDefault="00F97C10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F97C10" w:rsidRPr="00F74AA9" w:rsidRDefault="00F97C10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F97C10" w:rsidRPr="00F74AA9" w:rsidRDefault="00F97C10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F97C10" w:rsidRPr="00F74AA9" w:rsidRDefault="00F97C10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F97C10" w:rsidRPr="00F74AA9" w:rsidRDefault="00F97C10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Default="002B7914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490A0E" w:rsidRPr="00F74AA9" w:rsidRDefault="00490A0E" w:rsidP="00F74AA9">
      <w:pPr>
        <w:widowControl w:val="0"/>
        <w:autoSpaceDE w:val="0"/>
        <w:autoSpaceDN w:val="0"/>
        <w:adjustRightInd w:val="0"/>
        <w:jc w:val="center"/>
        <w:rPr>
          <w:rFonts w:eastAsia="Times New Roman"/>
          <w:szCs w:val="28"/>
          <w:lang w:val="ru-RU" w:eastAsia="ru-RU" w:bidi="ar-SA"/>
        </w:rPr>
      </w:pPr>
    </w:p>
    <w:p w:rsidR="002B7914" w:rsidRPr="00F74AA9" w:rsidRDefault="002B7914" w:rsidP="00133052">
      <w:pPr>
        <w:widowControl w:val="0"/>
        <w:tabs>
          <w:tab w:val="left" w:pos="6599"/>
        </w:tabs>
        <w:autoSpaceDE w:val="0"/>
        <w:autoSpaceDN w:val="0"/>
        <w:adjustRightInd w:val="0"/>
        <w:jc w:val="left"/>
        <w:rPr>
          <w:rFonts w:eastAsia="Times New Roman"/>
          <w:szCs w:val="28"/>
          <w:lang w:val="ru-RU" w:eastAsia="ru-RU" w:bidi="ar-SA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2B7914" w:rsidRPr="004E466B" w:rsidTr="00F97C10">
        <w:tc>
          <w:tcPr>
            <w:tcW w:w="4785" w:type="dxa"/>
          </w:tcPr>
          <w:p w:rsidR="002B7914" w:rsidRPr="00F74AA9" w:rsidRDefault="002B7914" w:rsidP="00F74AA9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2B7914" w:rsidRPr="00133052" w:rsidRDefault="00133052" w:rsidP="00133052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133052">
              <w:rPr>
                <w:rFonts w:eastAsia="Times New Roman"/>
                <w:szCs w:val="28"/>
                <w:lang w:val="ru-RU" w:eastAsia="ru-RU" w:bidi="ar-SA"/>
              </w:rPr>
              <w:t>УТВЕРЖДЕН</w:t>
            </w:r>
          </w:p>
          <w:p w:rsidR="002B7914" w:rsidRPr="00F74AA9" w:rsidRDefault="002B7914" w:rsidP="00133052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постановлением администрации</w:t>
            </w:r>
          </w:p>
          <w:p w:rsidR="002B7914" w:rsidRPr="00F74AA9" w:rsidRDefault="002B7914" w:rsidP="00133052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szCs w:val="28"/>
                <w:lang w:val="ru-RU"/>
              </w:rPr>
              <w:t>Арзгирского муниципального</w:t>
            </w:r>
            <w:r w:rsidRPr="00F74AA9">
              <w:rPr>
                <w:rFonts w:eastAsia="Times New Roman"/>
                <w:szCs w:val="28"/>
                <w:lang w:val="ru-RU" w:eastAsia="ru-RU" w:bidi="ar-SA"/>
              </w:rPr>
              <w:t xml:space="preserve"> округа</w:t>
            </w:r>
          </w:p>
          <w:p w:rsidR="002B7914" w:rsidRPr="00F74AA9" w:rsidRDefault="002B7914" w:rsidP="00133052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>Ставропольского края</w:t>
            </w:r>
          </w:p>
          <w:p w:rsidR="002B7914" w:rsidRPr="00F74AA9" w:rsidRDefault="00F97C10" w:rsidP="00133052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spacing w:line="240" w:lineRule="exact"/>
              <w:jc w:val="center"/>
              <w:rPr>
                <w:rFonts w:eastAsia="Times New Roman"/>
                <w:szCs w:val="28"/>
                <w:lang w:val="ru-RU" w:eastAsia="ru-RU" w:bidi="ar-SA"/>
              </w:rPr>
            </w:pPr>
            <w:r w:rsidRPr="00F74AA9">
              <w:rPr>
                <w:rFonts w:eastAsia="Times New Roman"/>
                <w:szCs w:val="28"/>
                <w:lang w:val="ru-RU" w:eastAsia="ru-RU" w:bidi="ar-SA"/>
              </w:rPr>
              <w:t xml:space="preserve">от </w:t>
            </w:r>
            <w:r w:rsidR="00133052">
              <w:rPr>
                <w:rFonts w:eastAsia="Times New Roman"/>
                <w:szCs w:val="28"/>
                <w:lang w:val="ru-RU" w:eastAsia="ru-RU" w:bidi="ar-SA"/>
              </w:rPr>
              <w:t>22 мая 2024 г. № 316</w:t>
            </w:r>
          </w:p>
          <w:p w:rsidR="002B7914" w:rsidRPr="00F74AA9" w:rsidRDefault="002B7914" w:rsidP="00F74AA9">
            <w:pPr>
              <w:widowControl w:val="0"/>
              <w:tabs>
                <w:tab w:val="left" w:pos="930"/>
              </w:tabs>
              <w:autoSpaceDE w:val="0"/>
              <w:autoSpaceDN w:val="0"/>
              <w:adjustRightInd w:val="0"/>
              <w:jc w:val="left"/>
              <w:rPr>
                <w:rFonts w:eastAsia="Times New Roman"/>
                <w:szCs w:val="28"/>
                <w:lang w:val="ru-RU" w:eastAsia="ru-RU" w:bidi="ar-SA"/>
              </w:rPr>
            </w:pPr>
          </w:p>
        </w:tc>
      </w:tr>
    </w:tbl>
    <w:p w:rsidR="002B7914" w:rsidRPr="00F74AA9" w:rsidRDefault="00133052" w:rsidP="0013305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2B7914" w:rsidRPr="00F74AA9" w:rsidRDefault="002B7914" w:rsidP="00133052">
      <w:pPr>
        <w:pStyle w:val="ConsPlusTitle"/>
        <w:spacing w:line="240" w:lineRule="exact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расчета платы за размещение временных нестационарных</w:t>
      </w:r>
      <w:r w:rsidR="00490A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b w:val="0"/>
          <w:sz w:val="28"/>
          <w:szCs w:val="28"/>
        </w:rPr>
        <w:t>аттракционов, батутов, передвижных цирков и зоопарков,</w:t>
      </w:r>
      <w:r w:rsidR="00A274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b w:val="0"/>
          <w:sz w:val="28"/>
          <w:szCs w:val="28"/>
        </w:rPr>
        <w:t>а также другого развлекательного оборудования на территории</w:t>
      </w:r>
      <w:r w:rsidR="00490A0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b w:val="0"/>
          <w:sz w:val="28"/>
          <w:szCs w:val="28"/>
        </w:rPr>
        <w:t>Арзгирского муниципального округа Ставропольского края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Настоящий Порядок разработан в целях определения размера платы по Договору на размещение временных нестационарных</w:t>
      </w:r>
      <w:r w:rsidR="00E03FD2">
        <w:rPr>
          <w:rFonts w:ascii="Times New Roman" w:hAnsi="Times New Roman" w:cs="Times New Roman"/>
          <w:sz w:val="28"/>
          <w:szCs w:val="28"/>
        </w:rPr>
        <w:t xml:space="preserve"> </w:t>
      </w:r>
      <w:r w:rsidRPr="00F74AA9">
        <w:rPr>
          <w:rFonts w:ascii="Times New Roman" w:hAnsi="Times New Roman" w:cs="Times New Roman"/>
          <w:sz w:val="28"/>
          <w:szCs w:val="28"/>
        </w:rPr>
        <w:t>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 (далее – Объекты, Арзгирский округ).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F74AA9">
        <w:rPr>
          <w:rFonts w:ascii="Times New Roman" w:hAnsi="Times New Roman" w:cs="Times New Roman"/>
          <w:b w:val="0"/>
          <w:sz w:val="28"/>
          <w:szCs w:val="28"/>
        </w:rPr>
        <w:t>2. Порядок расчета платы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13305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Плата по Договору на размещение Объектов рассчитывается по формуле:</w:t>
      </w:r>
    </w:p>
    <w:p w:rsidR="002B7914" w:rsidRPr="00F74AA9" w:rsidRDefault="002B7914" w:rsidP="00F74A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 xml:space="preserve">П =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КСуд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S /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Кдн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СД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x</w:t>
      </w:r>
      <w:proofErr w:type="spellEnd"/>
      <w:proofErr w:type="gramStart"/>
      <w:r w:rsidRPr="00F74AA9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4AA9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НДС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где: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AA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- размер платы по Договору на размещение Объектов;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КСуд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- удельный показатель кадастровой стоимости одного квадратного метра;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S - площадь места размещения Объектов;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4AA9">
        <w:rPr>
          <w:rFonts w:ascii="Times New Roman" w:hAnsi="Times New Roman" w:cs="Times New Roman"/>
          <w:sz w:val="28"/>
          <w:szCs w:val="28"/>
        </w:rPr>
        <w:t>Кдн</w:t>
      </w:r>
      <w:proofErr w:type="spellEnd"/>
      <w:r w:rsidRPr="00F74AA9">
        <w:rPr>
          <w:rFonts w:ascii="Times New Roman" w:hAnsi="Times New Roman" w:cs="Times New Roman"/>
          <w:sz w:val="28"/>
          <w:szCs w:val="28"/>
        </w:rPr>
        <w:t xml:space="preserve"> - число календарных дней в текущем календарном году;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СД - количество дней, в течение которых действует Договор на размещение Объектов;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4AA9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 xml:space="preserve"> - коэффициент срока размещения Объектов </w:t>
      </w:r>
      <w:hyperlink w:anchor="P402">
        <w:r w:rsidRPr="00133052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Pr="00F74AA9">
        <w:rPr>
          <w:rFonts w:ascii="Times New Roman" w:hAnsi="Times New Roman" w:cs="Times New Roman"/>
          <w:sz w:val="28"/>
          <w:szCs w:val="28"/>
        </w:rPr>
        <w:t>;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02"/>
      <w:bookmarkEnd w:id="4"/>
      <w:r w:rsidRPr="00F74AA9">
        <w:rPr>
          <w:rFonts w:ascii="Times New Roman" w:hAnsi="Times New Roman" w:cs="Times New Roman"/>
          <w:sz w:val="28"/>
          <w:szCs w:val="28"/>
        </w:rPr>
        <w:t xml:space="preserve">&lt;*&gt; Коэффициент срока размещения Объектов принимается </w:t>
      </w:r>
      <w:proofErr w:type="gramStart"/>
      <w:r w:rsidRPr="00F74AA9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F74AA9">
        <w:rPr>
          <w:rFonts w:ascii="Times New Roman" w:hAnsi="Times New Roman" w:cs="Times New Roman"/>
          <w:sz w:val="28"/>
          <w:szCs w:val="28"/>
        </w:rPr>
        <w:t>: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855"/>
        <w:gridCol w:w="4372"/>
      </w:tblGrid>
      <w:tr w:rsidR="002B7914" w:rsidRPr="00F74AA9" w:rsidTr="0056606A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14" w:rsidRPr="00F74AA9" w:rsidRDefault="00133052" w:rsidP="00F74A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2B7914" w:rsidRPr="00F74A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2B7914" w:rsidRPr="00F74A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="002B7914" w:rsidRPr="00F74AA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="002B7914" w:rsidRPr="00F74AA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14" w:rsidRPr="00F74AA9" w:rsidRDefault="002B7914" w:rsidP="00F74A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>Срок размещения Объектов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914" w:rsidRPr="00F74AA9" w:rsidRDefault="002B7914" w:rsidP="00F74A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>Коэффициент срока размещения Объектов</w:t>
            </w:r>
          </w:p>
        </w:tc>
      </w:tr>
      <w:tr w:rsidR="002B7914" w:rsidRPr="00F74AA9" w:rsidTr="0056606A"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7914" w:rsidRPr="00F74AA9" w:rsidRDefault="002B7914" w:rsidP="00F74A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7914" w:rsidRPr="00F74AA9" w:rsidRDefault="002B7914" w:rsidP="00F74A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>от 1 до 10 дней включительно</w:t>
            </w:r>
          </w:p>
        </w:tc>
        <w:tc>
          <w:tcPr>
            <w:tcW w:w="43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B7914" w:rsidRPr="00F74AA9" w:rsidRDefault="002B7914" w:rsidP="00F74A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7914" w:rsidRPr="00F74AA9" w:rsidTr="0056606A"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914" w:rsidRPr="00F74AA9" w:rsidRDefault="002B7914" w:rsidP="00F74A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914" w:rsidRPr="00F74AA9" w:rsidRDefault="002B7914" w:rsidP="00F74A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>от 10 дней</w:t>
            </w:r>
          </w:p>
        </w:tc>
        <w:tc>
          <w:tcPr>
            <w:tcW w:w="4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B7914" w:rsidRPr="00F74AA9" w:rsidRDefault="002B7914" w:rsidP="00F74AA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B7914" w:rsidRDefault="002B7914" w:rsidP="00133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4AA9">
        <w:rPr>
          <w:rFonts w:ascii="Times New Roman" w:hAnsi="Times New Roman" w:cs="Times New Roman"/>
          <w:sz w:val="28"/>
          <w:szCs w:val="28"/>
        </w:rPr>
        <w:t>НДС - коэффициент, учитывающий налог на добавленную стоимость = 1,20.</w:t>
      </w:r>
    </w:p>
    <w:p w:rsidR="004E466B" w:rsidRDefault="004E466B" w:rsidP="00133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E466B" w:rsidRPr="00F74AA9" w:rsidRDefault="004E466B" w:rsidP="001330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F74AA9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784"/>
        <w:gridCol w:w="4786"/>
      </w:tblGrid>
      <w:tr w:rsidR="002B7914" w:rsidRPr="004E466B" w:rsidTr="00F97C10">
        <w:tc>
          <w:tcPr>
            <w:tcW w:w="4784" w:type="dxa"/>
          </w:tcPr>
          <w:p w:rsidR="002B7914" w:rsidRDefault="002B7914" w:rsidP="00F74AA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8"/>
                <w:lang w:val="ru-RU" w:eastAsia="ru-RU" w:bidi="ar-SA"/>
              </w:rPr>
            </w:pPr>
          </w:p>
          <w:p w:rsidR="004E466B" w:rsidRPr="00F74AA9" w:rsidRDefault="004E466B" w:rsidP="00F74AA9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Cs w:val="28"/>
                <w:lang w:val="ru-RU" w:eastAsia="ru-RU" w:bidi="ar-SA"/>
              </w:rPr>
            </w:pPr>
          </w:p>
        </w:tc>
        <w:tc>
          <w:tcPr>
            <w:tcW w:w="4786" w:type="dxa"/>
          </w:tcPr>
          <w:p w:rsidR="002B7914" w:rsidRPr="00F74AA9" w:rsidRDefault="00654E0C" w:rsidP="00F74AA9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 w:rsidRPr="00F74AA9">
              <w:rPr>
                <w:szCs w:val="28"/>
                <w:lang w:val="ru-RU"/>
              </w:rPr>
              <w:t>Приложение 1</w:t>
            </w:r>
          </w:p>
          <w:p w:rsidR="002B7914" w:rsidRPr="00F74AA9" w:rsidRDefault="002B7914" w:rsidP="00F74AA9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 w:rsidRPr="00F74AA9">
              <w:rPr>
                <w:szCs w:val="28"/>
                <w:lang w:val="ru-RU"/>
              </w:rPr>
              <w:t xml:space="preserve">к Положению о порядке согласования </w:t>
            </w:r>
          </w:p>
          <w:p w:rsidR="002B7914" w:rsidRPr="00F74AA9" w:rsidRDefault="002B7914" w:rsidP="00F74AA9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 w:rsidRPr="00F74AA9">
              <w:rPr>
                <w:szCs w:val="28"/>
                <w:lang w:val="ru-RU"/>
              </w:rPr>
              <w:t xml:space="preserve">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                                                                                                                 </w:t>
            </w:r>
          </w:p>
        </w:tc>
      </w:tr>
    </w:tbl>
    <w:p w:rsidR="002B7914" w:rsidRPr="00133052" w:rsidRDefault="00133052" w:rsidP="00F74AA9">
      <w:pPr>
        <w:spacing w:line="240" w:lineRule="exact"/>
        <w:contextualSpacing/>
        <w:jc w:val="center"/>
        <w:rPr>
          <w:sz w:val="20"/>
          <w:szCs w:val="20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                       </w:t>
      </w:r>
      <w:r w:rsidR="002B7914" w:rsidRPr="00133052">
        <w:rPr>
          <w:sz w:val="20"/>
          <w:szCs w:val="20"/>
          <w:lang w:val="ru-RU"/>
        </w:rPr>
        <w:t>Главе</w:t>
      </w:r>
      <w:r>
        <w:rPr>
          <w:sz w:val="20"/>
          <w:szCs w:val="20"/>
          <w:lang w:val="ru-RU"/>
        </w:rPr>
        <w:t xml:space="preserve"> </w:t>
      </w:r>
      <w:r w:rsidRPr="00695CFD">
        <w:rPr>
          <w:sz w:val="20"/>
          <w:szCs w:val="20"/>
          <w:lang w:val="ru-RU"/>
        </w:rPr>
        <w:t>Арзгирского</w:t>
      </w:r>
    </w:p>
    <w:p w:rsidR="002B7914" w:rsidRPr="00133052" w:rsidRDefault="00133052" w:rsidP="0013305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133052">
        <w:rPr>
          <w:rFonts w:ascii="Times New Roman" w:hAnsi="Times New Roman" w:cs="Times New Roman"/>
          <w:szCs w:val="20"/>
        </w:rPr>
        <w:t xml:space="preserve">                                             </w:t>
      </w:r>
      <w:r>
        <w:rPr>
          <w:rFonts w:ascii="Times New Roman" w:hAnsi="Times New Roman" w:cs="Times New Roman"/>
          <w:szCs w:val="20"/>
        </w:rPr>
        <w:t xml:space="preserve">                                           </w:t>
      </w:r>
      <w:r w:rsidR="00E82C54" w:rsidRPr="00133052">
        <w:rPr>
          <w:rFonts w:ascii="Times New Roman" w:hAnsi="Times New Roman" w:cs="Times New Roman"/>
          <w:szCs w:val="20"/>
        </w:rPr>
        <w:t>муниципального</w:t>
      </w:r>
      <w:r w:rsidR="002B7914" w:rsidRPr="00133052">
        <w:rPr>
          <w:rFonts w:ascii="Times New Roman" w:hAnsi="Times New Roman" w:cs="Times New Roman"/>
          <w:szCs w:val="20"/>
        </w:rPr>
        <w:t xml:space="preserve"> округа</w:t>
      </w:r>
    </w:p>
    <w:p w:rsidR="002B7914" w:rsidRPr="00133052" w:rsidRDefault="002B7914" w:rsidP="00F74AA9">
      <w:pPr>
        <w:pStyle w:val="ConsPlusNonformat"/>
        <w:rPr>
          <w:rFonts w:ascii="Times New Roman" w:hAnsi="Times New Roman" w:cs="Times New Roman"/>
          <w:szCs w:val="20"/>
        </w:rPr>
      </w:pPr>
      <w:r w:rsidRPr="00133052">
        <w:rPr>
          <w:rFonts w:ascii="Times New Roman" w:hAnsi="Times New Roman" w:cs="Times New Roman"/>
          <w:szCs w:val="20"/>
        </w:rPr>
        <w:t xml:space="preserve">                                                                                                                     Ставропольского края</w:t>
      </w:r>
    </w:p>
    <w:p w:rsidR="002B7914" w:rsidRPr="00F74AA9" w:rsidRDefault="002B7914" w:rsidP="00F74AA9">
      <w:pPr>
        <w:pStyle w:val="ConsPlusNonformat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от ________________________________,</w:t>
      </w:r>
    </w:p>
    <w:p w:rsidR="002B7914" w:rsidRPr="00F74AA9" w:rsidRDefault="002B7914" w:rsidP="00F74AA9">
      <w:pPr>
        <w:pStyle w:val="ConsPlusNonformat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проживающег</w:t>
      </w:r>
      <w:proofErr w:type="gramStart"/>
      <w:r w:rsidRPr="00F74AA9">
        <w:rPr>
          <w:rFonts w:ascii="Times New Roman" w:hAnsi="Times New Roman" w:cs="Times New Roman"/>
        </w:rPr>
        <w:t>о(</w:t>
      </w:r>
      <w:proofErr w:type="gramEnd"/>
      <w:r w:rsidRPr="00F74AA9">
        <w:rPr>
          <w:rFonts w:ascii="Times New Roman" w:hAnsi="Times New Roman" w:cs="Times New Roman"/>
        </w:rPr>
        <w:t>щей) по адресу:</w:t>
      </w:r>
    </w:p>
    <w:p w:rsidR="002B7914" w:rsidRPr="00F74AA9" w:rsidRDefault="002B7914" w:rsidP="00F74AA9">
      <w:pPr>
        <w:pStyle w:val="ConsPlusNonformat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(юридический адрес) ________________</w:t>
      </w:r>
    </w:p>
    <w:p w:rsidR="002B7914" w:rsidRPr="00F74AA9" w:rsidRDefault="002B7914" w:rsidP="00F74AA9">
      <w:pPr>
        <w:pStyle w:val="ConsPlusNonformat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____________________________________</w:t>
      </w:r>
    </w:p>
    <w:p w:rsidR="002B7914" w:rsidRPr="00F74AA9" w:rsidRDefault="002B7914" w:rsidP="00F74AA9">
      <w:pPr>
        <w:pStyle w:val="ConsPlusNonformat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Телефон ____________________________</w:t>
      </w:r>
    </w:p>
    <w:p w:rsidR="002B7914" w:rsidRPr="00F74AA9" w:rsidRDefault="002B7914" w:rsidP="00F74AA9">
      <w:pPr>
        <w:pStyle w:val="ConsPlusNonformat"/>
        <w:jc w:val="center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Заявление</w:t>
      </w:r>
    </w:p>
    <w:p w:rsidR="002B7914" w:rsidRPr="00F74AA9" w:rsidRDefault="002B7914" w:rsidP="00F74AA9">
      <w:pPr>
        <w:pStyle w:val="ConsPlusNonformat"/>
        <w:jc w:val="center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о заключении договора на размещение временных нестационарных аттракционов,</w:t>
      </w:r>
    </w:p>
    <w:p w:rsidR="002B7914" w:rsidRPr="00F74AA9" w:rsidRDefault="002B7914" w:rsidP="00F74AA9">
      <w:pPr>
        <w:pStyle w:val="ConsPlusNonformat"/>
        <w:jc w:val="center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батутов, передвижных цирков и зоопарков,</w:t>
      </w:r>
    </w:p>
    <w:p w:rsidR="002B7914" w:rsidRPr="00F74AA9" w:rsidRDefault="002B7914" w:rsidP="00F74AA9">
      <w:pPr>
        <w:pStyle w:val="ConsPlusNonformat"/>
        <w:jc w:val="center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а также другого развлекательного оборудования на территории</w:t>
      </w:r>
    </w:p>
    <w:p w:rsidR="002B7914" w:rsidRPr="00F74AA9" w:rsidRDefault="002B7914" w:rsidP="00F74AA9">
      <w:pPr>
        <w:pStyle w:val="ConsPlusNonformat"/>
        <w:jc w:val="center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  <w:szCs w:val="20"/>
        </w:rPr>
        <w:t>Арзгирского муниципального</w:t>
      </w:r>
      <w:r w:rsidRPr="00F74AA9">
        <w:rPr>
          <w:rFonts w:ascii="Times New Roman" w:hAnsi="Times New Roman" w:cs="Times New Roman"/>
        </w:rPr>
        <w:t xml:space="preserve"> округа Ставропольского края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1.  Полное  наименование  и  организационно-правовая форма, </w:t>
      </w:r>
      <w:proofErr w:type="gramStart"/>
      <w:r w:rsidRPr="00F74AA9">
        <w:rPr>
          <w:rFonts w:ascii="Times New Roman" w:hAnsi="Times New Roman" w:cs="Times New Roman"/>
        </w:rPr>
        <w:t>юридический</w:t>
      </w:r>
      <w:proofErr w:type="gramEnd"/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адрес (для юридических лиц) 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74AA9">
        <w:rPr>
          <w:rFonts w:ascii="Times New Roman" w:hAnsi="Times New Roman" w:cs="Times New Roman"/>
        </w:rPr>
        <w:t>Фамилия,  имя,  отчество,  паспортные данные (серия, номер, когда и кем</w:t>
      </w:r>
      <w:proofErr w:type="gramEnd"/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74AA9">
        <w:rPr>
          <w:rFonts w:ascii="Times New Roman" w:hAnsi="Times New Roman" w:cs="Times New Roman"/>
        </w:rPr>
        <w:t>выдан</w:t>
      </w:r>
      <w:proofErr w:type="gramEnd"/>
      <w:r w:rsidRPr="00F74AA9">
        <w:rPr>
          <w:rFonts w:ascii="Times New Roman" w:hAnsi="Times New Roman" w:cs="Times New Roman"/>
        </w:rPr>
        <w:t>, место регистрации), ИНН (для индивидуальных предпринимателей)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2. Дата и место постановки на учет в налоговом органе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3.  Дата  государственной регистрации, наименование </w:t>
      </w:r>
      <w:proofErr w:type="gramStart"/>
      <w:r w:rsidRPr="00F74AA9">
        <w:rPr>
          <w:rFonts w:ascii="Times New Roman" w:hAnsi="Times New Roman" w:cs="Times New Roman"/>
        </w:rPr>
        <w:t>зарегистрировавшего</w:t>
      </w:r>
      <w:proofErr w:type="gramEnd"/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органа 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4. Наименование нестационарных  аттракционов, цирков-шапито и зоопарков или другого развлекательного оборудования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5. Место размещения 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6. Площадь объекта 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7.  Ориентировочная  потребность  в  инженерно-техническом  обеспечении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8. Режим работы 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9. Количество </w:t>
      </w:r>
      <w:proofErr w:type="gramStart"/>
      <w:r w:rsidRPr="00F74AA9">
        <w:rPr>
          <w:rFonts w:ascii="Times New Roman" w:hAnsi="Times New Roman" w:cs="Times New Roman"/>
        </w:rPr>
        <w:t>работающих</w:t>
      </w:r>
      <w:proofErr w:type="gramEnd"/>
      <w:r w:rsidRPr="00F74AA9">
        <w:rPr>
          <w:rFonts w:ascii="Times New Roman" w:hAnsi="Times New Roman" w:cs="Times New Roman"/>
        </w:rPr>
        <w:t xml:space="preserve"> на объекте 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10. Ассортимент продукции (перечень оказываемых услуг) 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___________________________________________________________________________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11.   Предполагаемый  срок  функционирования  </w:t>
      </w:r>
      <w:proofErr w:type="gramStart"/>
      <w:r w:rsidRPr="00F74AA9">
        <w:rPr>
          <w:rFonts w:ascii="Times New Roman" w:hAnsi="Times New Roman" w:cs="Times New Roman"/>
        </w:rPr>
        <w:t>временных</w:t>
      </w:r>
      <w:proofErr w:type="gramEnd"/>
      <w:r w:rsidRPr="00F74AA9">
        <w:rPr>
          <w:rFonts w:ascii="Times New Roman" w:hAnsi="Times New Roman" w:cs="Times New Roman"/>
        </w:rPr>
        <w:t xml:space="preserve">  нестационарных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аттракционов, передвижных цирков и зоопарков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с ___________________ 20___ г. по ______________ 20___ г.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 xml:space="preserve">    Я, ___________________________________________________________________,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proofErr w:type="gramStart"/>
      <w:r w:rsidRPr="00F74AA9">
        <w:rPr>
          <w:rFonts w:ascii="Times New Roman" w:hAnsi="Times New Roman" w:cs="Times New Roman"/>
        </w:rPr>
        <w:t>предупрежден</w:t>
      </w:r>
      <w:proofErr w:type="gramEnd"/>
      <w:r w:rsidRPr="00F74AA9">
        <w:rPr>
          <w:rFonts w:ascii="Times New Roman" w:hAnsi="Times New Roman" w:cs="Times New Roman"/>
        </w:rPr>
        <w:t xml:space="preserve">  об  ответственности  за  предоставление в анкете неверных или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неточных сведений.</w:t>
      </w: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</w:p>
    <w:p w:rsidR="002B7914" w:rsidRPr="00F74AA9" w:rsidRDefault="002B7914" w:rsidP="00F74AA9">
      <w:pPr>
        <w:pStyle w:val="ConsPlusNonformat"/>
        <w:jc w:val="both"/>
        <w:rPr>
          <w:rFonts w:ascii="Times New Roman" w:hAnsi="Times New Roman" w:cs="Times New Roman"/>
        </w:rPr>
      </w:pPr>
      <w:r w:rsidRPr="00F74AA9">
        <w:rPr>
          <w:rFonts w:ascii="Times New Roman" w:hAnsi="Times New Roman" w:cs="Times New Roman"/>
        </w:rPr>
        <w:t>Подпись       Дата ______________ 20__ г.</w:t>
      </w:r>
    </w:p>
    <w:tbl>
      <w:tblPr>
        <w:tblW w:w="0" w:type="auto"/>
        <w:tblLook w:val="04A0"/>
      </w:tblPr>
      <w:tblGrid>
        <w:gridCol w:w="4784"/>
        <w:gridCol w:w="4786"/>
      </w:tblGrid>
      <w:tr w:rsidR="002B7914" w:rsidRPr="004E466B" w:rsidTr="00F97C10">
        <w:trPr>
          <w:gridAfter w:val="1"/>
          <w:wAfter w:w="4786" w:type="dxa"/>
        </w:trPr>
        <w:tc>
          <w:tcPr>
            <w:tcW w:w="4785" w:type="dxa"/>
          </w:tcPr>
          <w:p w:rsidR="002B7914" w:rsidRPr="00F74AA9" w:rsidRDefault="002B7914" w:rsidP="00F74AA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2B7914" w:rsidRPr="004E466B" w:rsidTr="00F97C1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2B7914" w:rsidRPr="00F74AA9" w:rsidRDefault="002B7914" w:rsidP="00F74AA9">
            <w:pPr>
              <w:pStyle w:val="ConsPlusNormal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2B7914" w:rsidRPr="00F74AA9" w:rsidRDefault="00654E0C" w:rsidP="00133052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 w:rsidRPr="00F74AA9">
              <w:rPr>
                <w:szCs w:val="28"/>
                <w:lang w:val="ru-RU"/>
              </w:rPr>
              <w:t>Приложение 2</w:t>
            </w:r>
          </w:p>
          <w:p w:rsidR="002B7914" w:rsidRPr="00F74AA9" w:rsidRDefault="002B7914" w:rsidP="00133052">
            <w:pPr>
              <w:spacing w:line="240" w:lineRule="exact"/>
              <w:contextualSpacing/>
              <w:jc w:val="left"/>
              <w:rPr>
                <w:szCs w:val="28"/>
                <w:lang w:val="ru-RU"/>
              </w:rPr>
            </w:pPr>
            <w:r w:rsidRPr="00F74AA9">
              <w:rPr>
                <w:szCs w:val="28"/>
                <w:lang w:val="ru-RU"/>
              </w:rPr>
              <w:t xml:space="preserve">к Положению о порядке согласования </w:t>
            </w:r>
          </w:p>
          <w:p w:rsidR="002B7914" w:rsidRPr="00F74AA9" w:rsidRDefault="002B7914" w:rsidP="00133052">
            <w:pPr>
              <w:pStyle w:val="ConsPlusNormal"/>
              <w:spacing w:line="240" w:lineRule="exact"/>
            </w:pPr>
            <w:r w:rsidRPr="00F74AA9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                                                                                                                 </w:t>
            </w:r>
          </w:p>
        </w:tc>
      </w:tr>
    </w:tbl>
    <w:p w:rsidR="002B7914" w:rsidRPr="00F74AA9" w:rsidRDefault="002B7914" w:rsidP="00F74AA9">
      <w:pPr>
        <w:pStyle w:val="ConsPlusNormal"/>
      </w:pPr>
    </w:p>
    <w:p w:rsidR="002B7914" w:rsidRPr="00133052" w:rsidRDefault="002B7914" w:rsidP="0013305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Типовой договор</w:t>
      </w:r>
    </w:p>
    <w:p w:rsidR="002B7914" w:rsidRPr="00133052" w:rsidRDefault="002B7914" w:rsidP="0013305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на размещение временных нестационарных аттракционов,</w:t>
      </w:r>
    </w:p>
    <w:p w:rsidR="002B7914" w:rsidRPr="00133052" w:rsidRDefault="002B7914" w:rsidP="0013305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батутов, передвижных цирков и зоопарков, а также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другого</w:t>
      </w:r>
      <w:proofErr w:type="gramEnd"/>
    </w:p>
    <w:p w:rsidR="002B7914" w:rsidRPr="00133052" w:rsidRDefault="002B7914" w:rsidP="00133052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развлекательного оборудования на территории Арзгирского муниципального округа Ставропольского края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"____" ___________ 20</w:t>
      </w:r>
      <w:r w:rsidR="00E82C54" w:rsidRPr="00133052">
        <w:rPr>
          <w:rFonts w:ascii="Times New Roman" w:hAnsi="Times New Roman" w:cs="Times New Roman"/>
          <w:sz w:val="28"/>
          <w:szCs w:val="28"/>
        </w:rPr>
        <w:t>24</w:t>
      </w:r>
      <w:r w:rsidRPr="00133052">
        <w:rPr>
          <w:rFonts w:ascii="Times New Roman" w:hAnsi="Times New Roman" w:cs="Times New Roman"/>
          <w:sz w:val="28"/>
          <w:szCs w:val="28"/>
        </w:rPr>
        <w:t xml:space="preserve"> г.   </w:t>
      </w:r>
      <w:r w:rsidR="00133052">
        <w:rPr>
          <w:rFonts w:ascii="Times New Roman" w:hAnsi="Times New Roman" w:cs="Times New Roman"/>
          <w:sz w:val="28"/>
          <w:szCs w:val="28"/>
        </w:rPr>
        <w:t xml:space="preserve">    </w:t>
      </w:r>
      <w:r w:rsidRPr="00133052">
        <w:rPr>
          <w:rFonts w:ascii="Times New Roman" w:hAnsi="Times New Roman" w:cs="Times New Roman"/>
          <w:sz w:val="28"/>
          <w:szCs w:val="28"/>
        </w:rPr>
        <w:t>с. Арзгир                                      №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4F593C" w:rsidP="00F74AA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Территориальный отдел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Pr="00133052">
        <w:rPr>
          <w:rFonts w:ascii="Times New Roman" w:hAnsi="Times New Roman" w:cs="Times New Roman"/>
          <w:sz w:val="28"/>
          <w:szCs w:val="28"/>
        </w:rPr>
        <w:t>администрации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Ставропольского края в лице начальника </w:t>
      </w:r>
      <w:r w:rsidRPr="00133052">
        <w:rPr>
          <w:rFonts w:ascii="Times New Roman" w:hAnsi="Times New Roman" w:cs="Times New Roman"/>
          <w:sz w:val="28"/>
          <w:szCs w:val="28"/>
        </w:rPr>
        <w:t>отдела.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133052">
        <w:rPr>
          <w:rFonts w:ascii="Times New Roman" w:hAnsi="Times New Roman" w:cs="Times New Roman"/>
          <w:sz w:val="28"/>
          <w:szCs w:val="28"/>
        </w:rPr>
        <w:t>_________________</w:t>
      </w:r>
      <w:r w:rsidRPr="00133052">
        <w:rPr>
          <w:rFonts w:ascii="Times New Roman" w:hAnsi="Times New Roman" w:cs="Times New Roman"/>
          <w:sz w:val="28"/>
          <w:szCs w:val="28"/>
        </w:rPr>
        <w:t>,</w:t>
      </w:r>
    </w:p>
    <w:p w:rsidR="002B7914" w:rsidRPr="003A09BF" w:rsidRDefault="002B7914" w:rsidP="00F74A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09BF">
        <w:rPr>
          <w:rFonts w:ascii="Times New Roman" w:hAnsi="Times New Roman" w:cs="Times New Roman"/>
          <w:sz w:val="24"/>
          <w:szCs w:val="24"/>
        </w:rPr>
        <w:t>(Ф.И.О.)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действующего    на    основании</w:t>
      </w:r>
      <w:r w:rsidR="00841115" w:rsidRPr="00133052">
        <w:rPr>
          <w:rFonts w:ascii="Times New Roman" w:hAnsi="Times New Roman" w:cs="Times New Roman"/>
          <w:sz w:val="28"/>
          <w:szCs w:val="28"/>
        </w:rPr>
        <w:t>,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="00841115" w:rsidRPr="00133052">
        <w:rPr>
          <w:rFonts w:ascii="Times New Roman" w:hAnsi="Times New Roman" w:cs="Times New Roman"/>
          <w:sz w:val="28"/>
          <w:szCs w:val="28"/>
        </w:rPr>
        <w:t>Положения о территориальном отделе</w:t>
      </w:r>
      <w:r w:rsidRPr="00133052">
        <w:rPr>
          <w:rFonts w:ascii="Times New Roman" w:hAnsi="Times New Roman" w:cs="Times New Roman"/>
          <w:sz w:val="28"/>
          <w:szCs w:val="28"/>
        </w:rPr>
        <w:t xml:space="preserve">, 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именуемое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 в  дальнейшем  «</w:t>
      </w:r>
      <w:r w:rsidR="004F593C" w:rsidRPr="00133052">
        <w:rPr>
          <w:rFonts w:ascii="Times New Roman" w:hAnsi="Times New Roman" w:cs="Times New Roman"/>
          <w:sz w:val="28"/>
          <w:szCs w:val="28"/>
        </w:rPr>
        <w:t>территориальный отдел</w:t>
      </w:r>
      <w:r w:rsidRPr="00133052">
        <w:rPr>
          <w:rFonts w:ascii="Times New Roman" w:hAnsi="Times New Roman" w:cs="Times New Roman"/>
          <w:sz w:val="28"/>
          <w:szCs w:val="28"/>
        </w:rPr>
        <w:t>»,  с одной</w:t>
      </w:r>
      <w:r w:rsidR="003A09BF">
        <w:rPr>
          <w:rFonts w:ascii="Times New Roman" w:hAnsi="Times New Roman" w:cs="Times New Roman"/>
          <w:sz w:val="28"/>
          <w:szCs w:val="28"/>
        </w:rPr>
        <w:t xml:space="preserve"> </w:t>
      </w:r>
      <w:r w:rsidRPr="00133052">
        <w:rPr>
          <w:rFonts w:ascii="Times New Roman" w:hAnsi="Times New Roman" w:cs="Times New Roman"/>
          <w:sz w:val="28"/>
          <w:szCs w:val="28"/>
        </w:rPr>
        <w:t>стороны, и _______________________________________</w:t>
      </w:r>
      <w:r w:rsidR="0013305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B7914" w:rsidRPr="003A09BF" w:rsidRDefault="002B7914" w:rsidP="00F74A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09BF">
        <w:rPr>
          <w:rFonts w:ascii="Times New Roman" w:hAnsi="Times New Roman" w:cs="Times New Roman"/>
          <w:sz w:val="24"/>
          <w:szCs w:val="24"/>
        </w:rPr>
        <w:t>(наименование юридического лица или Ф.И.О. индивидуального предпринимателя)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именуемый в дальнейшем "Организатор", в лице ________________</w:t>
      </w:r>
      <w:r w:rsidR="00133052">
        <w:rPr>
          <w:rFonts w:ascii="Times New Roman" w:hAnsi="Times New Roman" w:cs="Times New Roman"/>
          <w:sz w:val="28"/>
          <w:szCs w:val="28"/>
        </w:rPr>
        <w:t>________</w:t>
      </w:r>
      <w:r w:rsidRPr="00133052">
        <w:rPr>
          <w:rFonts w:ascii="Times New Roman" w:hAnsi="Times New Roman" w:cs="Times New Roman"/>
          <w:sz w:val="28"/>
          <w:szCs w:val="28"/>
        </w:rPr>
        <w:t>,</w:t>
      </w:r>
    </w:p>
    <w:p w:rsidR="002B7914" w:rsidRPr="008E5954" w:rsidRDefault="008E5954" w:rsidP="00F74A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r w:rsidR="002B7914" w:rsidRPr="008E5954">
        <w:rPr>
          <w:rFonts w:ascii="Times New Roman" w:hAnsi="Times New Roman" w:cs="Times New Roman"/>
          <w:sz w:val="24"/>
          <w:szCs w:val="24"/>
        </w:rPr>
        <w:t>(Ф.И.О.)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305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</w:t>
      </w:r>
      <w:r w:rsidR="003A09BF">
        <w:rPr>
          <w:rFonts w:ascii="Times New Roman" w:hAnsi="Times New Roman" w:cs="Times New Roman"/>
          <w:sz w:val="28"/>
          <w:szCs w:val="28"/>
        </w:rPr>
        <w:t>___________</w:t>
      </w:r>
    </w:p>
    <w:p w:rsidR="002B7914" w:rsidRPr="003A09BF" w:rsidRDefault="002B7914" w:rsidP="00F74A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09BF">
        <w:rPr>
          <w:rFonts w:ascii="Times New Roman" w:hAnsi="Times New Roman" w:cs="Times New Roman"/>
          <w:sz w:val="24"/>
          <w:szCs w:val="24"/>
        </w:rPr>
        <w:t>(документ, подтверждающий полномочия)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_______</w:t>
      </w:r>
      <w:r w:rsidR="003A09B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с  другой  стороны,  вместе  именуемые  в  дальнейшем  "Стороны", заключили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Pr="00133052">
        <w:rPr>
          <w:rFonts w:ascii="Times New Roman" w:hAnsi="Times New Roman" w:cs="Times New Roman"/>
          <w:sz w:val="28"/>
          <w:szCs w:val="28"/>
        </w:rPr>
        <w:t>настоящий договор (далее - Договор) о нижеследующем: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1. Предмет Договора:</w:t>
      </w:r>
    </w:p>
    <w:p w:rsidR="002B7914" w:rsidRPr="00133052" w:rsidRDefault="002B7914" w:rsidP="00F74AA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38"/>
      <w:bookmarkEnd w:id="5"/>
      <w:r w:rsidRPr="00133052">
        <w:rPr>
          <w:rFonts w:ascii="Times New Roman" w:hAnsi="Times New Roman" w:cs="Times New Roman"/>
          <w:sz w:val="28"/>
          <w:szCs w:val="28"/>
        </w:rPr>
        <w:t xml:space="preserve">    1.1. </w:t>
      </w:r>
      <w:r w:rsidR="004F593C" w:rsidRPr="00133052">
        <w:rPr>
          <w:rFonts w:ascii="Times New Roman" w:hAnsi="Times New Roman" w:cs="Times New Roman"/>
          <w:sz w:val="28"/>
          <w:szCs w:val="28"/>
        </w:rPr>
        <w:t>Территориальный отдел</w:t>
      </w:r>
      <w:r w:rsidRPr="00133052">
        <w:rPr>
          <w:rFonts w:ascii="Times New Roman" w:hAnsi="Times New Roman" w:cs="Times New Roman"/>
          <w:sz w:val="28"/>
          <w:szCs w:val="28"/>
        </w:rPr>
        <w:t xml:space="preserve"> предоставляет Организатору место размещения __</w:t>
      </w:r>
      <w:r w:rsidR="00133052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2B7914" w:rsidRPr="003A09BF" w:rsidRDefault="002B7914" w:rsidP="00F74A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09BF">
        <w:rPr>
          <w:rFonts w:ascii="Times New Roman" w:hAnsi="Times New Roman" w:cs="Times New Roman"/>
          <w:sz w:val="24"/>
          <w:szCs w:val="24"/>
        </w:rPr>
        <w:t>(наименование аттракциона, передвижного цирка и зоопарка, а также другого</w:t>
      </w:r>
      <w:r w:rsidR="00133052" w:rsidRPr="003A09BF">
        <w:rPr>
          <w:rFonts w:ascii="Times New Roman" w:hAnsi="Times New Roman" w:cs="Times New Roman"/>
          <w:sz w:val="24"/>
          <w:szCs w:val="24"/>
        </w:rPr>
        <w:t xml:space="preserve"> </w:t>
      </w:r>
      <w:r w:rsidRPr="003A09BF">
        <w:rPr>
          <w:rFonts w:ascii="Times New Roman" w:hAnsi="Times New Roman" w:cs="Times New Roman"/>
          <w:sz w:val="24"/>
          <w:szCs w:val="24"/>
        </w:rPr>
        <w:t>развлекательного оборудования)</w:t>
      </w:r>
    </w:p>
    <w:p w:rsidR="002B7914" w:rsidRPr="00133052" w:rsidRDefault="002B7914" w:rsidP="00A2748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(далее  по  тексту  -  Объект)  на  территории </w:t>
      </w:r>
      <w:r w:rsidR="00841115" w:rsidRPr="00133052">
        <w:rPr>
          <w:rFonts w:ascii="Times New Roman" w:hAnsi="Times New Roman" w:cs="Times New Roman"/>
          <w:sz w:val="28"/>
          <w:szCs w:val="28"/>
        </w:rPr>
        <w:t>населенного пункта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Pr="00133052">
        <w:rPr>
          <w:rFonts w:ascii="Times New Roman" w:hAnsi="Times New Roman" w:cs="Times New Roman"/>
          <w:sz w:val="28"/>
          <w:szCs w:val="28"/>
        </w:rPr>
        <w:t xml:space="preserve">Арзгирского муниципального округа Ставропольского </w:t>
      </w:r>
      <w:r w:rsidR="00841115" w:rsidRPr="00133052">
        <w:rPr>
          <w:rFonts w:ascii="Times New Roman" w:hAnsi="Times New Roman" w:cs="Times New Roman"/>
          <w:sz w:val="28"/>
          <w:szCs w:val="28"/>
        </w:rPr>
        <w:t>края, подведомственного территориального отдела.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133052">
        <w:rPr>
          <w:rFonts w:ascii="Times New Roman" w:hAnsi="Times New Roman" w:cs="Times New Roman"/>
          <w:sz w:val="28"/>
          <w:szCs w:val="28"/>
        </w:rPr>
        <w:t>______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133052">
        <w:rPr>
          <w:rFonts w:ascii="Times New Roman" w:hAnsi="Times New Roman" w:cs="Times New Roman"/>
          <w:sz w:val="28"/>
          <w:szCs w:val="28"/>
        </w:rPr>
        <w:t>__</w:t>
      </w:r>
    </w:p>
    <w:p w:rsidR="002B7914" w:rsidRPr="003A09BF" w:rsidRDefault="002B7914" w:rsidP="00F74AA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A09BF">
        <w:rPr>
          <w:rFonts w:ascii="Times New Roman" w:hAnsi="Times New Roman" w:cs="Times New Roman"/>
          <w:sz w:val="24"/>
          <w:szCs w:val="24"/>
        </w:rPr>
        <w:t>(место размещения Объектов)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на срок с ______________ 20__ года по ___________ 20__ года.</w:t>
      </w:r>
    </w:p>
    <w:p w:rsidR="002B7914" w:rsidRPr="00133052" w:rsidRDefault="002B7914" w:rsidP="003A09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1.2. Настоящий Договор вступает в силу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его подписания Сторонами и действует по _______ 20__ года.</w:t>
      </w:r>
    </w:p>
    <w:p w:rsidR="00A2748D" w:rsidRDefault="00A2748D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lastRenderedPageBreak/>
        <w:t>2. Права и обязанности Сторон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BF8" w:rsidRPr="00133052" w:rsidRDefault="002B7914" w:rsidP="00A274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2.1. </w:t>
      </w:r>
      <w:r w:rsidR="004F593C" w:rsidRPr="00133052">
        <w:rPr>
          <w:rFonts w:ascii="Times New Roman" w:hAnsi="Times New Roman" w:cs="Times New Roman"/>
          <w:sz w:val="28"/>
          <w:szCs w:val="28"/>
        </w:rPr>
        <w:t>Территориальный отдел</w:t>
      </w:r>
      <w:r w:rsidRPr="00133052">
        <w:rPr>
          <w:rFonts w:ascii="Times New Roman" w:hAnsi="Times New Roman" w:cs="Times New Roman"/>
          <w:sz w:val="28"/>
          <w:szCs w:val="28"/>
        </w:rPr>
        <w:t>:</w:t>
      </w:r>
    </w:p>
    <w:p w:rsidR="009C5BF8" w:rsidRPr="00133052" w:rsidRDefault="003D3078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1)</w:t>
      </w:r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5BF8" w:rsidRPr="00133052">
        <w:rPr>
          <w:rFonts w:ascii="Times New Roman" w:hAnsi="Times New Roman" w:cs="Times New Roman"/>
          <w:sz w:val="28"/>
          <w:szCs w:val="28"/>
        </w:rPr>
        <w:t>Обязан</w:t>
      </w:r>
      <w:proofErr w:type="gramEnd"/>
      <w:r w:rsidR="00A2748D">
        <w:rPr>
          <w:rFonts w:ascii="Times New Roman" w:hAnsi="Times New Roman" w:cs="Times New Roman"/>
          <w:sz w:val="28"/>
          <w:szCs w:val="28"/>
        </w:rPr>
        <w:t xml:space="preserve"> </w:t>
      </w:r>
      <w:r w:rsidR="009C5BF8" w:rsidRPr="00133052">
        <w:rPr>
          <w:rFonts w:ascii="Times New Roman" w:hAnsi="Times New Roman" w:cs="Times New Roman"/>
          <w:sz w:val="28"/>
          <w:szCs w:val="28"/>
        </w:rPr>
        <w:t>предоставить Организатору место для размещения Объекта в соответствии с условиями Договора и перечня мест размещения.</w:t>
      </w:r>
    </w:p>
    <w:p w:rsidR="002B7914" w:rsidRPr="00133052" w:rsidRDefault="009C5BF8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2</w:t>
      </w:r>
      <w:r w:rsidR="003D3078" w:rsidRPr="00133052">
        <w:rPr>
          <w:rFonts w:ascii="Times New Roman" w:hAnsi="Times New Roman" w:cs="Times New Roman"/>
          <w:sz w:val="28"/>
          <w:szCs w:val="28"/>
        </w:rPr>
        <w:t>)</w:t>
      </w:r>
      <w:r w:rsidR="004F593C" w:rsidRPr="00133052">
        <w:rPr>
          <w:rFonts w:ascii="Times New Roman" w:hAnsi="Times New Roman" w:cs="Times New Roman"/>
          <w:sz w:val="28"/>
          <w:szCs w:val="28"/>
        </w:rPr>
        <w:t xml:space="preserve">  осуществляет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 контроль исполнения Организатором условий Договора;</w:t>
      </w:r>
    </w:p>
    <w:p w:rsidR="002B7914" w:rsidRPr="00133052" w:rsidRDefault="003D3078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3)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 в случае выявления фактов нарушений Организатором условий Договора и требований Положения о порядке размещения временных нестационарных аттракционов,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 (далее – Положение) </w:t>
      </w:r>
      <w:r w:rsidR="009C5BF8" w:rsidRPr="00133052">
        <w:rPr>
          <w:rFonts w:ascii="Times New Roman" w:hAnsi="Times New Roman" w:cs="Times New Roman"/>
          <w:sz w:val="28"/>
          <w:szCs w:val="28"/>
        </w:rPr>
        <w:t>направляет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 письменное требование Организатору об устранении выявленных нарушений, с указанием срока их устранения;</w:t>
      </w:r>
    </w:p>
    <w:p w:rsidR="002B7914" w:rsidRPr="00133052" w:rsidRDefault="009C5BF8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4</w:t>
      </w:r>
      <w:r w:rsidR="003D3078" w:rsidRPr="00133052">
        <w:rPr>
          <w:rFonts w:ascii="Times New Roman" w:hAnsi="Times New Roman" w:cs="Times New Roman"/>
          <w:sz w:val="28"/>
          <w:szCs w:val="28"/>
        </w:rPr>
        <w:t>)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 в случаях и в порядке, установленных Договором и законодательством Российской Федерации, в одностороннем порядке </w:t>
      </w:r>
      <w:r w:rsidRPr="00133052">
        <w:rPr>
          <w:rFonts w:ascii="Times New Roman" w:hAnsi="Times New Roman" w:cs="Times New Roman"/>
          <w:sz w:val="28"/>
          <w:szCs w:val="28"/>
        </w:rPr>
        <w:t xml:space="preserve">имеет право </w:t>
      </w:r>
      <w:r w:rsidR="002B7914" w:rsidRPr="00133052">
        <w:rPr>
          <w:rFonts w:ascii="Times New Roman" w:hAnsi="Times New Roman" w:cs="Times New Roman"/>
          <w:sz w:val="28"/>
          <w:szCs w:val="28"/>
        </w:rPr>
        <w:t>отказаться от исполнения Договора.</w:t>
      </w:r>
    </w:p>
    <w:p w:rsidR="002B7914" w:rsidRPr="00133052" w:rsidRDefault="009C5BF8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2.2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. Организатор имеет право </w:t>
      </w:r>
      <w:r w:rsidR="003D3078" w:rsidRPr="00133052">
        <w:rPr>
          <w:rFonts w:ascii="Times New Roman" w:hAnsi="Times New Roman" w:cs="Times New Roman"/>
          <w:sz w:val="28"/>
          <w:szCs w:val="28"/>
        </w:rPr>
        <w:t>размещать</w:t>
      </w:r>
      <w:r w:rsidR="002B7914" w:rsidRPr="00133052">
        <w:rPr>
          <w:rFonts w:ascii="Times New Roman" w:hAnsi="Times New Roman" w:cs="Times New Roman"/>
          <w:sz w:val="28"/>
          <w:szCs w:val="28"/>
        </w:rPr>
        <w:t xml:space="preserve"> Объект на условиях, установленных Договором и законодательством Российской Федерации.</w:t>
      </w:r>
    </w:p>
    <w:p w:rsidR="002B7914" w:rsidRPr="00133052" w:rsidRDefault="003D3078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2.3</w:t>
      </w:r>
      <w:r w:rsidR="002B7914" w:rsidRPr="00133052">
        <w:rPr>
          <w:rFonts w:ascii="Times New Roman" w:hAnsi="Times New Roman" w:cs="Times New Roman"/>
          <w:sz w:val="28"/>
          <w:szCs w:val="28"/>
        </w:rPr>
        <w:t>. Организатор обязан: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1) исполнять требования и условия Положения;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2) исполнять письменные требования </w:t>
      </w:r>
      <w:r w:rsidR="003D3078" w:rsidRPr="00133052">
        <w:rPr>
          <w:rFonts w:ascii="Times New Roman" w:hAnsi="Times New Roman" w:cs="Times New Roman"/>
          <w:sz w:val="28"/>
          <w:szCs w:val="28"/>
        </w:rPr>
        <w:t>территориальному отделу</w:t>
      </w:r>
      <w:r w:rsidRPr="00133052">
        <w:rPr>
          <w:rFonts w:ascii="Times New Roman" w:hAnsi="Times New Roman" w:cs="Times New Roman"/>
          <w:sz w:val="28"/>
          <w:szCs w:val="28"/>
        </w:rPr>
        <w:t xml:space="preserve"> об устранении нарушений Организатором условий Договора и требований Положения в установленные в требовании сроки;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3) использовать Объект по назначению, указанному в </w:t>
      </w:r>
      <w:hyperlink w:anchor="P238">
        <w:r w:rsidRPr="001330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33052">
        <w:rPr>
          <w:rFonts w:ascii="Times New Roman" w:hAnsi="Times New Roman" w:cs="Times New Roman"/>
          <w:sz w:val="28"/>
          <w:szCs w:val="28"/>
        </w:rPr>
        <w:t xml:space="preserve"> Договора, без права передачи его третьему лицу и без уступки своих прав и обязанностей по Договору третьим лицам;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4) своевременно и в полном объеме вносить плату по Договору в размере и порядке, установленном Договором.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 xml:space="preserve">Датой внесения платы считается дата поступления денежных средств на счет, указанный в </w:t>
      </w:r>
      <w:hyperlink w:anchor="P274">
        <w:r w:rsidRPr="00133052">
          <w:rPr>
            <w:rFonts w:ascii="Times New Roman" w:hAnsi="Times New Roman" w:cs="Times New Roman"/>
            <w:sz w:val="28"/>
            <w:szCs w:val="28"/>
          </w:rPr>
          <w:t>пункте 3.3</w:t>
        </w:r>
      </w:hyperlink>
      <w:r w:rsidRPr="00133052">
        <w:rPr>
          <w:rFonts w:ascii="Times New Roman" w:hAnsi="Times New Roman" w:cs="Times New Roman"/>
          <w:sz w:val="28"/>
          <w:szCs w:val="28"/>
        </w:rPr>
        <w:t xml:space="preserve"> настоящего Договора;</w:t>
      </w:r>
      <w:proofErr w:type="gramEnd"/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5) своевременно убрать Объект с места его размещения согласно адресному ориентиру, указанному в </w:t>
      </w:r>
      <w:hyperlink w:anchor="P238">
        <w:r w:rsidRPr="00133052">
          <w:rPr>
            <w:rFonts w:ascii="Times New Roman" w:hAnsi="Times New Roman" w:cs="Times New Roman"/>
            <w:sz w:val="28"/>
            <w:szCs w:val="28"/>
          </w:rPr>
          <w:t>пункте 1.1</w:t>
        </w:r>
      </w:hyperlink>
      <w:r w:rsidRPr="00133052">
        <w:rPr>
          <w:rFonts w:ascii="Times New Roman" w:hAnsi="Times New Roman" w:cs="Times New Roman"/>
          <w:sz w:val="28"/>
          <w:szCs w:val="28"/>
        </w:rPr>
        <w:t xml:space="preserve"> Договора, и привести место размещения в первоначальное состояние в течение одного рабочего дня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с даты окончания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срока действия Договора, а также при досрочном расторжении Договора;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6) соблюдать нормы и правила в области благоустройства Арзгирского муниципального округа Ставропольского края;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7) содержать территорию, прилегающую к месту размещения Объекта, в надлежащем санитарном и противопожарном состоянии.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3. Платежи и расчеты по Договору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3.1. Плата за размещение Объекта по Договору составляет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 xml:space="preserve"> ____ (_________), 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>в том числе НДС 20% ___ (__________).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3.2. Плата вносится Организатором единовременно на указанный в </w:t>
      </w:r>
      <w:r w:rsidRPr="00133052">
        <w:rPr>
          <w:rFonts w:ascii="Times New Roman" w:hAnsi="Times New Roman" w:cs="Times New Roman"/>
          <w:sz w:val="28"/>
          <w:szCs w:val="28"/>
        </w:rPr>
        <w:lastRenderedPageBreak/>
        <w:t xml:space="preserve">пункте 3.3 Договора расчетный счет, в течение 3 банковских дней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Сторонами Договора.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74"/>
      <w:bookmarkEnd w:id="6"/>
      <w:r w:rsidRPr="00133052">
        <w:rPr>
          <w:rFonts w:ascii="Times New Roman" w:hAnsi="Times New Roman" w:cs="Times New Roman"/>
          <w:sz w:val="28"/>
          <w:szCs w:val="28"/>
        </w:rPr>
        <w:t>3.3. Реквизиты расчетного счета для перечисления платы по Договору: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13305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Назначение платежа: Плата по договору №____ от _________ 20__ года за размещение Объекта.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3.4. Подтверждением исполнения обязательства Организатора по уплате платы по Договору является копия платежного документа, которую Организатор обязан представить </w:t>
      </w:r>
      <w:r w:rsidR="003D3078" w:rsidRPr="00133052">
        <w:rPr>
          <w:rFonts w:ascii="Times New Roman" w:hAnsi="Times New Roman" w:cs="Times New Roman"/>
          <w:sz w:val="28"/>
          <w:szCs w:val="28"/>
        </w:rPr>
        <w:t>территориальному отделу</w:t>
      </w:r>
      <w:r w:rsidRPr="00133052">
        <w:rPr>
          <w:rFonts w:ascii="Times New Roman" w:hAnsi="Times New Roman" w:cs="Times New Roman"/>
          <w:sz w:val="28"/>
          <w:szCs w:val="28"/>
        </w:rPr>
        <w:t>.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4.1. В случае неисполнения или ненадлежащего исполнения Сторонами обязательств по Договору Стороны несут ответственность в соответствии с действующим законодательством Российской Федерации.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4.2. В случае нарушения Организатором срока уплаты платы по Договору Организатор уплачивает </w:t>
      </w:r>
      <w:r w:rsidR="003D3078" w:rsidRPr="00133052">
        <w:rPr>
          <w:rFonts w:ascii="Times New Roman" w:hAnsi="Times New Roman" w:cs="Times New Roman"/>
          <w:sz w:val="28"/>
          <w:szCs w:val="28"/>
        </w:rPr>
        <w:t>территориальному отделу</w:t>
      </w:r>
      <w:r w:rsidRPr="00133052">
        <w:rPr>
          <w:rFonts w:ascii="Times New Roman" w:hAnsi="Times New Roman" w:cs="Times New Roman"/>
          <w:sz w:val="28"/>
          <w:szCs w:val="28"/>
        </w:rPr>
        <w:t xml:space="preserve"> пени в размере 0,1 процента от размера неуплаченной в срок суммы за каждый календарный день просрочки.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5. Расторжение Договора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5.1.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Договор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может быть расторгнут по соглашению Сторон, решению суда или в одностороннем порядке по инициативе Сторон в соответствии с законодательством.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5.2. Управление имеет право досрочно в одностороннем порядке отказаться от исполнения Договора по следующим основаниям: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5.2.1. В случае если Организатор не произвел оплату по Договору либо произвел оплату за размещение Объекта с нарушением сроков, предусмотренных Договором.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5.2.2. В случаях, предусмотренных пункте 22 Положения.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5.2.3. В случае наличия в течение срока действия Договора двух и более не исполненных в установленные сроки письменных требований Управления об устранении нарушений Организатором условий Договора и требований Положения.</w:t>
      </w:r>
    </w:p>
    <w:p w:rsidR="002B7914" w:rsidRPr="00133052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5.2.4. В случае наличия в течение срока действия Договора двух и более не исполненных в установленные сроки предписаний администрации Арзгирского муниципального округа Ставропольского края об устранении допущенных Организатором нарушений действующего законодательства Российской Федерации, муниципальных правовых актов Арзгирского муниципального округа Ставропольского края.</w:t>
      </w:r>
    </w:p>
    <w:p w:rsidR="002B7914" w:rsidRDefault="002B7914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 xml:space="preserve">5.3. Договор считается расторгнутым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Организатору письменного уведомления о досрочном расторжении Договора, при этом Организатору не компенсируются понесенные затраты, в том числе плата за размещение Объектов.</w:t>
      </w:r>
    </w:p>
    <w:p w:rsidR="00A2748D" w:rsidRPr="00133052" w:rsidRDefault="00A2748D" w:rsidP="00F74A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lastRenderedPageBreak/>
        <w:t>6. Прочие условия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6.1. Вопросы, не урегулированные Договором, разрешаются в соответствии с нормами действующего законодательства Российской Федерации.</w:t>
      </w:r>
    </w:p>
    <w:p w:rsidR="002B7914" w:rsidRPr="00133052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6.2. Договор составлен в двух экземплярах, имеющих одинаковую юридическую силу, по одному экземпляру для каждой из Сторон.</w:t>
      </w:r>
    </w:p>
    <w:p w:rsidR="002B7914" w:rsidRPr="00133052" w:rsidRDefault="002B7914" w:rsidP="00F74AA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6.3. Все изменения и дополнения к Договору оформляются Сторонами дополнительными соглашениями в письменной форме, которые являются неотъемлемой часть Договора.</w:t>
      </w: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8"/>
          <w:szCs w:val="28"/>
        </w:rPr>
        <w:t>7. Реквизиты и подписи Сторон:</w:t>
      </w:r>
    </w:p>
    <w:p w:rsidR="002B7914" w:rsidRPr="00133052" w:rsidRDefault="002B7914" w:rsidP="00F74AA9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2B7914" w:rsidP="00F74AA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7914" w:rsidRPr="00133052" w:rsidRDefault="003D3078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Территориальный отдел</w:t>
      </w:r>
      <w:r w:rsidR="002B7914" w:rsidRPr="00133052">
        <w:rPr>
          <w:rFonts w:ascii="Times New Roman" w:hAnsi="Times New Roman" w:cs="Times New Roman"/>
          <w:sz w:val="28"/>
          <w:szCs w:val="28"/>
        </w:rPr>
        <w:t>:</w:t>
      </w:r>
      <w:r w:rsidR="002B7914" w:rsidRPr="001330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33052">
        <w:rPr>
          <w:rFonts w:ascii="Times New Roman" w:hAnsi="Times New Roman" w:cs="Times New Roman"/>
          <w:sz w:val="24"/>
          <w:szCs w:val="24"/>
        </w:rPr>
        <w:t xml:space="preserve">    </w:t>
      </w:r>
      <w:r w:rsidR="002B7914" w:rsidRPr="00133052">
        <w:rPr>
          <w:rFonts w:ascii="Times New Roman" w:hAnsi="Times New Roman" w:cs="Times New Roman"/>
          <w:sz w:val="28"/>
          <w:szCs w:val="28"/>
        </w:rPr>
        <w:t>Организатор: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Адрес:</w:t>
      </w:r>
      <w:r w:rsidR="00133052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Pr="00133052">
        <w:rPr>
          <w:rFonts w:ascii="Times New Roman" w:hAnsi="Times New Roman" w:cs="Times New Roman"/>
          <w:sz w:val="24"/>
          <w:szCs w:val="24"/>
        </w:rPr>
        <w:t xml:space="preserve">       </w:t>
      </w:r>
      <w:r w:rsidR="00133052">
        <w:rPr>
          <w:rFonts w:ascii="Times New Roman" w:hAnsi="Times New Roman" w:cs="Times New Roman"/>
          <w:sz w:val="24"/>
          <w:szCs w:val="24"/>
        </w:rPr>
        <w:t xml:space="preserve"> </w:t>
      </w:r>
      <w:r w:rsidRPr="00133052">
        <w:rPr>
          <w:rFonts w:ascii="Times New Roman" w:hAnsi="Times New Roman" w:cs="Times New Roman"/>
          <w:sz w:val="28"/>
          <w:szCs w:val="28"/>
        </w:rPr>
        <w:t>Адрес: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</w:t>
      </w:r>
      <w:r w:rsidR="00133052">
        <w:rPr>
          <w:rFonts w:ascii="Times New Roman" w:hAnsi="Times New Roman" w:cs="Times New Roman"/>
          <w:sz w:val="24"/>
          <w:szCs w:val="24"/>
        </w:rPr>
        <w:t>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ИНН/КПП</w:t>
      </w:r>
      <w:r w:rsidR="00133052">
        <w:rPr>
          <w:rFonts w:ascii="Times New Roman" w:hAnsi="Times New Roman" w:cs="Times New Roman"/>
          <w:sz w:val="24"/>
          <w:szCs w:val="24"/>
        </w:rPr>
        <w:t xml:space="preserve"> ____________________         </w:t>
      </w:r>
      <w:r w:rsidRPr="00133052">
        <w:rPr>
          <w:rFonts w:ascii="Times New Roman" w:hAnsi="Times New Roman" w:cs="Times New Roman"/>
          <w:sz w:val="28"/>
          <w:szCs w:val="28"/>
        </w:rPr>
        <w:t>ИНН/КПП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3305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133052">
        <w:rPr>
          <w:rFonts w:ascii="Times New Roman" w:hAnsi="Times New Roman" w:cs="Times New Roman"/>
          <w:sz w:val="28"/>
          <w:szCs w:val="28"/>
        </w:rPr>
        <w:t>/с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       </w:t>
      </w:r>
      <w:r w:rsidR="001330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052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133052">
        <w:rPr>
          <w:rFonts w:ascii="Times New Roman" w:hAnsi="Times New Roman" w:cs="Times New Roman"/>
          <w:sz w:val="28"/>
          <w:szCs w:val="28"/>
        </w:rPr>
        <w:t>/с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133052">
        <w:rPr>
          <w:rFonts w:ascii="Times New Roman" w:hAnsi="Times New Roman" w:cs="Times New Roman"/>
          <w:sz w:val="24"/>
          <w:szCs w:val="24"/>
        </w:rPr>
        <w:t>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в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______________________________      </w:t>
      </w:r>
      <w:r w:rsidR="0013305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133052">
        <w:rPr>
          <w:rFonts w:ascii="Times New Roman" w:hAnsi="Times New Roman" w:cs="Times New Roman"/>
          <w:sz w:val="24"/>
          <w:szCs w:val="24"/>
        </w:rPr>
        <w:t>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к/с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133052">
        <w:rPr>
          <w:rFonts w:ascii="Times New Roman" w:hAnsi="Times New Roman" w:cs="Times New Roman"/>
          <w:sz w:val="24"/>
          <w:szCs w:val="24"/>
        </w:rPr>
        <w:t xml:space="preserve">_       </w:t>
      </w:r>
      <w:r w:rsidRPr="00133052">
        <w:rPr>
          <w:rFonts w:ascii="Times New Roman" w:hAnsi="Times New Roman" w:cs="Times New Roman"/>
          <w:sz w:val="28"/>
          <w:szCs w:val="28"/>
        </w:rPr>
        <w:t>к/с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133052">
        <w:rPr>
          <w:rFonts w:ascii="Times New Roman" w:hAnsi="Times New Roman" w:cs="Times New Roman"/>
          <w:sz w:val="24"/>
          <w:szCs w:val="24"/>
        </w:rPr>
        <w:t>__</w:t>
      </w:r>
      <w:r w:rsidR="002650F9">
        <w:rPr>
          <w:rFonts w:ascii="Times New Roman" w:hAnsi="Times New Roman" w:cs="Times New Roman"/>
          <w:sz w:val="24"/>
          <w:szCs w:val="24"/>
        </w:rPr>
        <w:t>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БИК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</w:t>
      </w:r>
      <w:r w:rsidR="00133052">
        <w:rPr>
          <w:rFonts w:ascii="Times New Roman" w:hAnsi="Times New Roman" w:cs="Times New Roman"/>
          <w:sz w:val="24"/>
          <w:szCs w:val="24"/>
        </w:rPr>
        <w:t xml:space="preserve">________________________        </w:t>
      </w:r>
      <w:r w:rsidRPr="00133052">
        <w:rPr>
          <w:rFonts w:ascii="Times New Roman" w:hAnsi="Times New Roman" w:cs="Times New Roman"/>
          <w:sz w:val="28"/>
          <w:szCs w:val="28"/>
        </w:rPr>
        <w:t>БИК</w:t>
      </w:r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  <w:r w:rsidR="00133052">
        <w:rPr>
          <w:rFonts w:ascii="Times New Roman" w:hAnsi="Times New Roman" w:cs="Times New Roman"/>
          <w:sz w:val="24"/>
          <w:szCs w:val="24"/>
        </w:rPr>
        <w:t>_</w:t>
      </w:r>
    </w:p>
    <w:p w:rsidR="002B7914" w:rsidRPr="00133052" w:rsidRDefault="001522A5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12">
        <w:r w:rsidR="002B7914" w:rsidRPr="00133052">
          <w:rPr>
            <w:rFonts w:ascii="Times New Roman" w:hAnsi="Times New Roman" w:cs="Times New Roman"/>
            <w:sz w:val="28"/>
            <w:szCs w:val="28"/>
          </w:rPr>
          <w:t>ОКАТО</w:t>
        </w:r>
      </w:hyperlink>
      <w:r w:rsidR="00133052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 w:rsidR="002B7914" w:rsidRPr="00133052">
        <w:rPr>
          <w:rFonts w:ascii="Times New Roman" w:hAnsi="Times New Roman" w:cs="Times New Roman"/>
          <w:sz w:val="24"/>
          <w:szCs w:val="24"/>
        </w:rPr>
        <w:t xml:space="preserve">   </w:t>
      </w:r>
      <w:r w:rsidR="00133052">
        <w:rPr>
          <w:rFonts w:ascii="Times New Roman" w:hAnsi="Times New Roman" w:cs="Times New Roman"/>
          <w:sz w:val="24"/>
          <w:szCs w:val="24"/>
        </w:rPr>
        <w:t xml:space="preserve">     </w:t>
      </w:r>
      <w:hyperlink r:id="rId13">
        <w:r w:rsidR="002B7914" w:rsidRPr="00133052">
          <w:rPr>
            <w:rFonts w:ascii="Times New Roman" w:hAnsi="Times New Roman" w:cs="Times New Roman"/>
            <w:sz w:val="28"/>
            <w:szCs w:val="28"/>
          </w:rPr>
          <w:t>ОКАТО</w:t>
        </w:r>
      </w:hyperlink>
      <w:r w:rsidR="002B7914" w:rsidRPr="00133052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ОКОНХ</w:t>
      </w:r>
      <w:r w:rsidRPr="00133052">
        <w:rPr>
          <w:rFonts w:ascii="Times New Roman" w:hAnsi="Times New Roman" w:cs="Times New Roman"/>
          <w:sz w:val="24"/>
          <w:szCs w:val="24"/>
        </w:rPr>
        <w:t xml:space="preserve"> _</w:t>
      </w:r>
      <w:r w:rsidR="00133052">
        <w:rPr>
          <w:rFonts w:ascii="Times New Roman" w:hAnsi="Times New Roman" w:cs="Times New Roman"/>
          <w:sz w:val="24"/>
          <w:szCs w:val="24"/>
        </w:rPr>
        <w:t xml:space="preserve">_______________________       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ОКОНХ</w:t>
      </w:r>
      <w:proofErr w:type="gramEnd"/>
      <w:r w:rsidRPr="00133052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8"/>
          <w:szCs w:val="28"/>
        </w:rPr>
        <w:t>ОКПО</w:t>
      </w:r>
      <w:r w:rsidRPr="00133052">
        <w:rPr>
          <w:rFonts w:ascii="Times New Roman" w:hAnsi="Times New Roman" w:cs="Times New Roman"/>
          <w:sz w:val="24"/>
          <w:szCs w:val="24"/>
        </w:rPr>
        <w:t xml:space="preserve"> _</w:t>
      </w:r>
      <w:r w:rsidR="00133052">
        <w:rPr>
          <w:rFonts w:ascii="Times New Roman" w:hAnsi="Times New Roman" w:cs="Times New Roman"/>
          <w:sz w:val="24"/>
          <w:szCs w:val="24"/>
        </w:rPr>
        <w:t xml:space="preserve">________________________         </w:t>
      </w:r>
      <w:proofErr w:type="gramStart"/>
      <w:r w:rsidRPr="00133052">
        <w:rPr>
          <w:rFonts w:ascii="Times New Roman" w:hAnsi="Times New Roman" w:cs="Times New Roman"/>
          <w:sz w:val="28"/>
          <w:szCs w:val="28"/>
        </w:rPr>
        <w:t>ОКПО</w:t>
      </w:r>
      <w:proofErr w:type="gramEnd"/>
      <w:r w:rsidRPr="00133052">
        <w:rPr>
          <w:rFonts w:ascii="Times New Roman" w:hAnsi="Times New Roman" w:cs="Times New Roman"/>
          <w:sz w:val="28"/>
          <w:szCs w:val="28"/>
        </w:rPr>
        <w:t xml:space="preserve"> </w:t>
      </w:r>
      <w:r w:rsidRPr="00133052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4"/>
          <w:szCs w:val="24"/>
        </w:rPr>
        <w:t xml:space="preserve">________________________________  </w:t>
      </w:r>
      <w:r w:rsidR="00133052">
        <w:rPr>
          <w:rFonts w:ascii="Times New Roman" w:hAnsi="Times New Roman" w:cs="Times New Roman"/>
          <w:sz w:val="24"/>
          <w:szCs w:val="24"/>
        </w:rPr>
        <w:t xml:space="preserve">     </w:t>
      </w:r>
      <w:r w:rsidRPr="00133052">
        <w:rPr>
          <w:rFonts w:ascii="Times New Roman" w:hAnsi="Times New Roman" w:cs="Times New Roman"/>
          <w:sz w:val="24"/>
          <w:szCs w:val="24"/>
        </w:rPr>
        <w:t>_______________________________</w:t>
      </w:r>
      <w:r w:rsidR="00133052">
        <w:rPr>
          <w:rFonts w:ascii="Times New Roman" w:hAnsi="Times New Roman" w:cs="Times New Roman"/>
          <w:sz w:val="24"/>
          <w:szCs w:val="24"/>
        </w:rPr>
        <w:t>__</w:t>
      </w:r>
      <w:r w:rsidR="002650F9">
        <w:rPr>
          <w:rFonts w:ascii="Times New Roman" w:hAnsi="Times New Roman" w:cs="Times New Roman"/>
          <w:sz w:val="24"/>
          <w:szCs w:val="24"/>
        </w:rPr>
        <w:t>__</w:t>
      </w:r>
    </w:p>
    <w:p w:rsidR="002B7914" w:rsidRPr="00133052" w:rsidRDefault="002B7914" w:rsidP="00F74AA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33052">
        <w:rPr>
          <w:rFonts w:ascii="Times New Roman" w:hAnsi="Times New Roman" w:cs="Times New Roman"/>
          <w:sz w:val="24"/>
          <w:szCs w:val="24"/>
        </w:rPr>
        <w:t xml:space="preserve">             (подпись)                              </w:t>
      </w:r>
      <w:r w:rsidR="0013305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133052">
        <w:rPr>
          <w:rFonts w:ascii="Times New Roman" w:hAnsi="Times New Roman" w:cs="Times New Roman"/>
          <w:sz w:val="24"/>
          <w:szCs w:val="24"/>
        </w:rPr>
        <w:t>(подпись)</w:t>
      </w:r>
    </w:p>
    <w:p w:rsidR="002B7914" w:rsidRPr="002650F9" w:rsidRDefault="002B7914" w:rsidP="00F74AA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33052">
        <w:rPr>
          <w:rFonts w:ascii="Times New Roman" w:hAnsi="Times New Roman" w:cs="Times New Roman"/>
          <w:sz w:val="24"/>
          <w:szCs w:val="24"/>
        </w:rPr>
        <w:t xml:space="preserve">М.П.                                    </w:t>
      </w:r>
      <w:r w:rsidR="00D1196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133052">
        <w:rPr>
          <w:rFonts w:ascii="Times New Roman" w:hAnsi="Times New Roman" w:cs="Times New Roman"/>
          <w:sz w:val="24"/>
          <w:szCs w:val="24"/>
        </w:rPr>
        <w:t>М.П.</w:t>
      </w: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2B7914" w:rsidRPr="00F74AA9" w:rsidRDefault="002B7914" w:rsidP="00F74AA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6486" w:rsidRPr="00F74AA9" w:rsidRDefault="00306486" w:rsidP="00F74AA9">
      <w:pPr>
        <w:rPr>
          <w:lang w:val="ru-RU"/>
        </w:rPr>
      </w:pPr>
    </w:p>
    <w:sectPr w:rsidR="00306486" w:rsidRPr="00F74AA9" w:rsidSect="0087410D">
      <w:headerReference w:type="default" r:id="rId14"/>
      <w:pgSz w:w="11906" w:h="16838"/>
      <w:pgMar w:top="1134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1E5" w:rsidRDefault="00F911E5" w:rsidP="0087410D">
      <w:r>
        <w:separator/>
      </w:r>
    </w:p>
  </w:endnote>
  <w:endnote w:type="continuationSeparator" w:id="0">
    <w:p w:rsidR="00F911E5" w:rsidRDefault="00F911E5" w:rsidP="008741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1E5" w:rsidRDefault="00F911E5" w:rsidP="0087410D">
      <w:r>
        <w:separator/>
      </w:r>
    </w:p>
  </w:footnote>
  <w:footnote w:type="continuationSeparator" w:id="0">
    <w:p w:rsidR="00F911E5" w:rsidRDefault="00F911E5" w:rsidP="008741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31368"/>
      <w:docPartObj>
        <w:docPartGallery w:val="Page Numbers (Top of Page)"/>
        <w:docPartUnique/>
      </w:docPartObj>
    </w:sdtPr>
    <w:sdtContent>
      <w:p w:rsidR="00DF4569" w:rsidRDefault="001522A5">
        <w:pPr>
          <w:pStyle w:val="af7"/>
          <w:jc w:val="center"/>
        </w:pPr>
        <w:fldSimple w:instr=" PAGE   \* MERGEFORMAT ">
          <w:r w:rsidR="004E466B">
            <w:rPr>
              <w:noProof/>
            </w:rPr>
            <w:t>18</w:t>
          </w:r>
        </w:fldSimple>
      </w:p>
    </w:sdtContent>
  </w:sdt>
  <w:p w:rsidR="00DF4569" w:rsidRDefault="00DF4569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9B5"/>
    <w:multiLevelType w:val="hybridMultilevel"/>
    <w:tmpl w:val="E9364F22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592882"/>
    <w:multiLevelType w:val="multilevel"/>
    <w:tmpl w:val="7E948366"/>
    <w:lvl w:ilvl="0">
      <w:start w:val="6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566A29"/>
    <w:multiLevelType w:val="multilevel"/>
    <w:tmpl w:val="121E6DA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27FF7"/>
    <w:multiLevelType w:val="hybridMultilevel"/>
    <w:tmpl w:val="D35601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E75C3E"/>
    <w:multiLevelType w:val="hybridMultilevel"/>
    <w:tmpl w:val="EF9A81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C1B64"/>
    <w:multiLevelType w:val="multilevel"/>
    <w:tmpl w:val="1046B8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1C633E02"/>
    <w:multiLevelType w:val="hybridMultilevel"/>
    <w:tmpl w:val="2BDC0D34"/>
    <w:lvl w:ilvl="0" w:tplc="318046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FC205D7"/>
    <w:multiLevelType w:val="hybridMultilevel"/>
    <w:tmpl w:val="059CA2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B5AC5"/>
    <w:multiLevelType w:val="hybridMultilevel"/>
    <w:tmpl w:val="C66A5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610AA0"/>
    <w:multiLevelType w:val="hybridMultilevel"/>
    <w:tmpl w:val="959287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31B7A"/>
    <w:multiLevelType w:val="hybridMultilevel"/>
    <w:tmpl w:val="B55C04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06A51"/>
    <w:multiLevelType w:val="multilevel"/>
    <w:tmpl w:val="EF042EC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5" w:hanging="58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60" w:hanging="1800"/>
      </w:pPr>
      <w:rPr>
        <w:rFonts w:hint="default"/>
      </w:rPr>
    </w:lvl>
  </w:abstractNum>
  <w:abstractNum w:abstractNumId="12">
    <w:nsid w:val="2E8A2023"/>
    <w:multiLevelType w:val="hybridMultilevel"/>
    <w:tmpl w:val="41524C2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E4E76"/>
    <w:multiLevelType w:val="multilevel"/>
    <w:tmpl w:val="77EAECB6"/>
    <w:lvl w:ilvl="0">
      <w:start w:val="4"/>
      <w:numFmt w:val="decimal"/>
      <w:lvlText w:val="3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326460E8"/>
    <w:multiLevelType w:val="multilevel"/>
    <w:tmpl w:val="C452204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39F47310"/>
    <w:multiLevelType w:val="hybridMultilevel"/>
    <w:tmpl w:val="8FDC9498"/>
    <w:lvl w:ilvl="0" w:tplc="951CC5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8E2785"/>
    <w:multiLevelType w:val="multilevel"/>
    <w:tmpl w:val="AED82AEE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400C5EB7"/>
    <w:multiLevelType w:val="multilevel"/>
    <w:tmpl w:val="AE5EE0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44577B67"/>
    <w:multiLevelType w:val="hybridMultilevel"/>
    <w:tmpl w:val="4C223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03BC9"/>
    <w:multiLevelType w:val="hybridMultilevel"/>
    <w:tmpl w:val="03A29CC8"/>
    <w:lvl w:ilvl="0" w:tplc="91584290">
      <w:start w:val="6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B666BF"/>
    <w:multiLevelType w:val="multilevel"/>
    <w:tmpl w:val="E1D8B5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DB1446"/>
    <w:multiLevelType w:val="hybridMultilevel"/>
    <w:tmpl w:val="A7BE8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16DA9"/>
    <w:multiLevelType w:val="multilevel"/>
    <w:tmpl w:val="62D4D7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30F1B22"/>
    <w:multiLevelType w:val="hybridMultilevel"/>
    <w:tmpl w:val="18D04D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87982"/>
    <w:multiLevelType w:val="hybridMultilevel"/>
    <w:tmpl w:val="7102F5F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59A25A04"/>
    <w:multiLevelType w:val="multilevel"/>
    <w:tmpl w:val="36EA0C1E"/>
    <w:lvl w:ilvl="0">
      <w:start w:val="3"/>
      <w:numFmt w:val="decimal"/>
      <w:lvlText w:val="%1.0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6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39" w:hanging="1800"/>
      </w:pPr>
      <w:rPr>
        <w:rFonts w:hint="default"/>
      </w:rPr>
    </w:lvl>
  </w:abstractNum>
  <w:abstractNum w:abstractNumId="26">
    <w:nsid w:val="6AAA4E25"/>
    <w:multiLevelType w:val="multilevel"/>
    <w:tmpl w:val="2C587F7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BB76FCF"/>
    <w:multiLevelType w:val="multilevel"/>
    <w:tmpl w:val="4024F4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7E3E736E"/>
    <w:multiLevelType w:val="hybridMultilevel"/>
    <w:tmpl w:val="1C02CD2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E950D2"/>
    <w:multiLevelType w:val="hybridMultilevel"/>
    <w:tmpl w:val="EBA473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"/>
  </w:num>
  <w:num w:numId="4">
    <w:abstractNumId w:val="17"/>
  </w:num>
  <w:num w:numId="5">
    <w:abstractNumId w:val="22"/>
  </w:num>
  <w:num w:numId="6">
    <w:abstractNumId w:val="5"/>
  </w:num>
  <w:num w:numId="7">
    <w:abstractNumId w:val="27"/>
  </w:num>
  <w:num w:numId="8">
    <w:abstractNumId w:val="4"/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5"/>
  </w:num>
  <w:num w:numId="12">
    <w:abstractNumId w:val="8"/>
  </w:num>
  <w:num w:numId="13">
    <w:abstractNumId w:val="3"/>
  </w:num>
  <w:num w:numId="14">
    <w:abstractNumId w:val="23"/>
  </w:num>
  <w:num w:numId="15">
    <w:abstractNumId w:val="18"/>
  </w:num>
  <w:num w:numId="16">
    <w:abstractNumId w:val="29"/>
  </w:num>
  <w:num w:numId="17">
    <w:abstractNumId w:val="12"/>
  </w:num>
  <w:num w:numId="18">
    <w:abstractNumId w:val="9"/>
  </w:num>
  <w:num w:numId="19">
    <w:abstractNumId w:val="15"/>
  </w:num>
  <w:num w:numId="20">
    <w:abstractNumId w:val="10"/>
  </w:num>
  <w:num w:numId="21">
    <w:abstractNumId w:val="19"/>
  </w:num>
  <w:num w:numId="22">
    <w:abstractNumId w:val="11"/>
  </w:num>
  <w:num w:numId="23">
    <w:abstractNumId w:val="21"/>
  </w:num>
  <w:num w:numId="24">
    <w:abstractNumId w:val="0"/>
  </w:num>
  <w:num w:numId="25">
    <w:abstractNumId w:val="28"/>
  </w:num>
  <w:num w:numId="26">
    <w:abstractNumId w:val="6"/>
  </w:num>
  <w:num w:numId="27">
    <w:abstractNumId w:val="26"/>
  </w:num>
  <w:num w:numId="28">
    <w:abstractNumId w:val="16"/>
  </w:num>
  <w:num w:numId="29">
    <w:abstractNumId w:val="14"/>
  </w:num>
  <w:num w:numId="30">
    <w:abstractNumId w:val="24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7914"/>
    <w:rsid w:val="00052392"/>
    <w:rsid w:val="00081DA1"/>
    <w:rsid w:val="000C557C"/>
    <w:rsid w:val="001131B3"/>
    <w:rsid w:val="00133052"/>
    <w:rsid w:val="00150DBA"/>
    <w:rsid w:val="001522A5"/>
    <w:rsid w:val="001C0E51"/>
    <w:rsid w:val="001E1671"/>
    <w:rsid w:val="002215B1"/>
    <w:rsid w:val="0023373C"/>
    <w:rsid w:val="002650F9"/>
    <w:rsid w:val="002B7914"/>
    <w:rsid w:val="002C1DEE"/>
    <w:rsid w:val="00306486"/>
    <w:rsid w:val="00310D50"/>
    <w:rsid w:val="00324CB3"/>
    <w:rsid w:val="00341E6F"/>
    <w:rsid w:val="003961CC"/>
    <w:rsid w:val="003A09BF"/>
    <w:rsid w:val="003B5AF8"/>
    <w:rsid w:val="003C6F12"/>
    <w:rsid w:val="003D3078"/>
    <w:rsid w:val="004354C5"/>
    <w:rsid w:val="004379D2"/>
    <w:rsid w:val="00466A21"/>
    <w:rsid w:val="00490A0E"/>
    <w:rsid w:val="004B5CA8"/>
    <w:rsid w:val="004E466B"/>
    <w:rsid w:val="004F593C"/>
    <w:rsid w:val="00507B77"/>
    <w:rsid w:val="0056606A"/>
    <w:rsid w:val="00566B1E"/>
    <w:rsid w:val="00570FF6"/>
    <w:rsid w:val="00587A84"/>
    <w:rsid w:val="00593BBE"/>
    <w:rsid w:val="005A74AD"/>
    <w:rsid w:val="00626967"/>
    <w:rsid w:val="00650B42"/>
    <w:rsid w:val="00654E0C"/>
    <w:rsid w:val="00692912"/>
    <w:rsid w:val="00694974"/>
    <w:rsid w:val="00695CFD"/>
    <w:rsid w:val="006A39B7"/>
    <w:rsid w:val="007073BF"/>
    <w:rsid w:val="007429A2"/>
    <w:rsid w:val="00743542"/>
    <w:rsid w:val="0074419F"/>
    <w:rsid w:val="007B030D"/>
    <w:rsid w:val="00841115"/>
    <w:rsid w:val="0087410D"/>
    <w:rsid w:val="008E5954"/>
    <w:rsid w:val="0099763C"/>
    <w:rsid w:val="009A1EA1"/>
    <w:rsid w:val="009C5BF8"/>
    <w:rsid w:val="009E2AD7"/>
    <w:rsid w:val="00A23CDF"/>
    <w:rsid w:val="00A2748D"/>
    <w:rsid w:val="00A31558"/>
    <w:rsid w:val="00A31809"/>
    <w:rsid w:val="00A364F3"/>
    <w:rsid w:val="00A604AE"/>
    <w:rsid w:val="00A6368D"/>
    <w:rsid w:val="00AB46CC"/>
    <w:rsid w:val="00AD5B2E"/>
    <w:rsid w:val="00B06713"/>
    <w:rsid w:val="00B96E8F"/>
    <w:rsid w:val="00C42C12"/>
    <w:rsid w:val="00C65745"/>
    <w:rsid w:val="00C94DB2"/>
    <w:rsid w:val="00CA0A14"/>
    <w:rsid w:val="00CF26ED"/>
    <w:rsid w:val="00D118B6"/>
    <w:rsid w:val="00D1196B"/>
    <w:rsid w:val="00D502F2"/>
    <w:rsid w:val="00DC43CE"/>
    <w:rsid w:val="00DE60D9"/>
    <w:rsid w:val="00DF4569"/>
    <w:rsid w:val="00E03FD2"/>
    <w:rsid w:val="00E27842"/>
    <w:rsid w:val="00E662E6"/>
    <w:rsid w:val="00E82C54"/>
    <w:rsid w:val="00E903BF"/>
    <w:rsid w:val="00ED5818"/>
    <w:rsid w:val="00F2476C"/>
    <w:rsid w:val="00F74AA9"/>
    <w:rsid w:val="00F85B13"/>
    <w:rsid w:val="00F911E5"/>
    <w:rsid w:val="00F97C10"/>
    <w:rsid w:val="00FB181C"/>
    <w:rsid w:val="00FC00FC"/>
    <w:rsid w:val="00FD6586"/>
    <w:rsid w:val="00FE4E19"/>
    <w:rsid w:val="00FF0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14"/>
    <w:pPr>
      <w:spacing w:before="0"/>
      <w:jc w:val="both"/>
    </w:pPr>
    <w:rPr>
      <w:rFonts w:ascii="Times New Roman" w:eastAsia="Calibri" w:hAnsi="Times New Roman" w:cs="Times New Roman"/>
      <w:sz w:val="28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2B7914"/>
    <w:pPr>
      <w:pBdr>
        <w:bottom w:val="single" w:sz="12" w:space="1" w:color="365F91"/>
      </w:pBdr>
      <w:spacing w:before="600" w:after="80"/>
      <w:outlineLvl w:val="0"/>
    </w:pPr>
    <w:rPr>
      <w:rFonts w:ascii="Cambria" w:eastAsia="Times New Roman" w:hAnsi="Cambria"/>
      <w:b/>
      <w:bCs/>
      <w:color w:val="365F91"/>
      <w:sz w:val="24"/>
      <w:szCs w:val="24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7914"/>
    <w:pPr>
      <w:pBdr>
        <w:bottom w:val="single" w:sz="8" w:space="1" w:color="4F81BD"/>
      </w:pBdr>
      <w:spacing w:before="200" w:after="80"/>
      <w:outlineLvl w:val="1"/>
    </w:pPr>
    <w:rPr>
      <w:rFonts w:ascii="Cambria" w:eastAsia="Times New Roman" w:hAnsi="Cambria"/>
      <w:color w:val="365F91"/>
      <w:sz w:val="24"/>
      <w:szCs w:val="24"/>
      <w:lang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7914"/>
    <w:pPr>
      <w:pBdr>
        <w:bottom w:val="single" w:sz="4" w:space="1" w:color="95B3D7"/>
      </w:pBdr>
      <w:spacing w:before="200" w:after="80"/>
      <w:outlineLvl w:val="2"/>
    </w:pPr>
    <w:rPr>
      <w:rFonts w:ascii="Cambria" w:eastAsia="Times New Roman" w:hAnsi="Cambria"/>
      <w:color w:val="4F81BD"/>
      <w:sz w:val="24"/>
      <w:szCs w:val="24"/>
      <w:lang w:bidi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7914"/>
    <w:pPr>
      <w:pBdr>
        <w:bottom w:val="single" w:sz="4" w:space="2" w:color="B8CCE4"/>
      </w:pBdr>
      <w:spacing w:before="200" w:after="80"/>
      <w:outlineLvl w:val="3"/>
    </w:pPr>
    <w:rPr>
      <w:rFonts w:ascii="Cambria" w:eastAsia="Times New Roman" w:hAnsi="Cambria"/>
      <w:i/>
      <w:iCs/>
      <w:color w:val="4F81BD"/>
      <w:sz w:val="24"/>
      <w:szCs w:val="24"/>
      <w:lang w:bidi="ar-S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7914"/>
    <w:pPr>
      <w:spacing w:before="200" w:after="80"/>
      <w:outlineLvl w:val="4"/>
    </w:pPr>
    <w:rPr>
      <w:rFonts w:ascii="Cambria" w:eastAsia="Times New Roman" w:hAnsi="Cambria"/>
      <w:color w:val="4F81BD"/>
      <w:sz w:val="20"/>
      <w:szCs w:val="20"/>
      <w:lang w:bidi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7914"/>
    <w:pPr>
      <w:spacing w:before="280" w:after="100"/>
      <w:outlineLvl w:val="5"/>
    </w:pPr>
    <w:rPr>
      <w:rFonts w:ascii="Cambria" w:eastAsia="Times New Roman" w:hAnsi="Cambria"/>
      <w:i/>
      <w:iCs/>
      <w:color w:val="4F81BD"/>
      <w:sz w:val="20"/>
      <w:szCs w:val="20"/>
      <w:lang w:bidi="ar-SA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7914"/>
    <w:pPr>
      <w:spacing w:before="320" w:after="100"/>
      <w:outlineLvl w:val="6"/>
    </w:pPr>
    <w:rPr>
      <w:rFonts w:ascii="Cambria" w:eastAsia="Times New Roman" w:hAnsi="Cambria"/>
      <w:b/>
      <w:bCs/>
      <w:color w:val="9BBB59"/>
      <w:sz w:val="20"/>
      <w:szCs w:val="20"/>
      <w:lang w:bidi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7914"/>
    <w:pPr>
      <w:spacing w:before="320" w:after="100"/>
      <w:outlineLvl w:val="7"/>
    </w:pPr>
    <w:rPr>
      <w:rFonts w:ascii="Cambria" w:eastAsia="Times New Roman" w:hAnsi="Cambria"/>
      <w:b/>
      <w:bCs/>
      <w:i/>
      <w:iCs/>
      <w:color w:val="9BBB59"/>
      <w:sz w:val="20"/>
      <w:szCs w:val="20"/>
      <w:lang w:bidi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7914"/>
    <w:pPr>
      <w:spacing w:before="320" w:after="100"/>
      <w:outlineLvl w:val="8"/>
    </w:pPr>
    <w:rPr>
      <w:rFonts w:ascii="Cambria" w:eastAsia="Times New Roman" w:hAnsi="Cambria"/>
      <w:i/>
      <w:iCs/>
      <w:color w:val="9BBB59"/>
      <w:sz w:val="20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7914"/>
    <w:rPr>
      <w:rFonts w:ascii="Cambria" w:eastAsia="Times New Roman" w:hAnsi="Cambria" w:cs="Times New Roman"/>
      <w:b/>
      <w:bCs/>
      <w:color w:val="365F91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B7914"/>
    <w:rPr>
      <w:rFonts w:ascii="Cambria" w:eastAsia="Times New Roman" w:hAnsi="Cambria" w:cs="Times New Roman"/>
      <w:color w:val="365F91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2B7914"/>
    <w:rPr>
      <w:rFonts w:ascii="Cambria" w:eastAsia="Times New Roman" w:hAnsi="Cambria" w:cs="Times New Roman"/>
      <w:color w:val="4F81BD"/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2B7914"/>
    <w:rPr>
      <w:rFonts w:ascii="Cambria" w:eastAsia="Times New Roman" w:hAnsi="Cambria" w:cs="Times New Roman"/>
      <w:i/>
      <w:iCs/>
      <w:color w:val="4F81BD"/>
      <w:sz w:val="24"/>
      <w:szCs w:val="24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2B7914"/>
    <w:rPr>
      <w:rFonts w:ascii="Cambria" w:eastAsia="Times New Roman" w:hAnsi="Cambria" w:cs="Times New Roman"/>
      <w:color w:val="4F81BD"/>
      <w:sz w:val="20"/>
      <w:szCs w:val="20"/>
      <w:lang w:val="en-US"/>
    </w:rPr>
  </w:style>
  <w:style w:type="character" w:customStyle="1" w:styleId="60">
    <w:name w:val="Заголовок 6 Знак"/>
    <w:basedOn w:val="a0"/>
    <w:link w:val="6"/>
    <w:uiPriority w:val="9"/>
    <w:semiHidden/>
    <w:rsid w:val="002B7914"/>
    <w:rPr>
      <w:rFonts w:ascii="Cambria" w:eastAsia="Times New Roman" w:hAnsi="Cambria" w:cs="Times New Roman"/>
      <w:i/>
      <w:iCs/>
      <w:color w:val="4F81BD"/>
      <w:sz w:val="20"/>
      <w:szCs w:val="20"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2B7914"/>
    <w:rPr>
      <w:rFonts w:ascii="Cambria" w:eastAsia="Times New Roman" w:hAnsi="Cambria" w:cs="Times New Roman"/>
      <w:b/>
      <w:bCs/>
      <w:color w:val="9BBB59"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2B7914"/>
    <w:rPr>
      <w:rFonts w:ascii="Cambria" w:eastAsia="Times New Roman" w:hAnsi="Cambria" w:cs="Times New Roman"/>
      <w:b/>
      <w:bCs/>
      <w:i/>
      <w:iCs/>
      <w:color w:val="9BBB59"/>
      <w:sz w:val="20"/>
      <w:szCs w:val="20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2B7914"/>
    <w:rPr>
      <w:rFonts w:ascii="Cambria" w:eastAsia="Times New Roman" w:hAnsi="Cambria" w:cs="Times New Roman"/>
      <w:i/>
      <w:iCs/>
      <w:color w:val="9BBB59"/>
      <w:sz w:val="20"/>
      <w:szCs w:val="20"/>
      <w:lang w:val="en-US"/>
    </w:rPr>
  </w:style>
  <w:style w:type="paragraph" w:styleId="a3">
    <w:name w:val="Title"/>
    <w:basedOn w:val="a"/>
    <w:next w:val="a"/>
    <w:link w:val="a4"/>
    <w:uiPriority w:val="10"/>
    <w:qFormat/>
    <w:rsid w:val="002B7914"/>
    <w:pPr>
      <w:pBdr>
        <w:top w:val="single" w:sz="8" w:space="10" w:color="A7BFDE"/>
        <w:bottom w:val="single" w:sz="24" w:space="15" w:color="9BBB59"/>
      </w:pBdr>
      <w:jc w:val="center"/>
    </w:pPr>
    <w:rPr>
      <w:rFonts w:ascii="Cambria" w:eastAsia="Times New Roman" w:hAnsi="Cambria"/>
      <w:i/>
      <w:iCs/>
      <w:color w:val="243F60"/>
      <w:sz w:val="60"/>
      <w:szCs w:val="60"/>
      <w:lang w:bidi="ar-SA"/>
    </w:rPr>
  </w:style>
  <w:style w:type="character" w:customStyle="1" w:styleId="a4">
    <w:name w:val="Название Знак"/>
    <w:basedOn w:val="a0"/>
    <w:link w:val="a3"/>
    <w:uiPriority w:val="10"/>
    <w:rsid w:val="002B7914"/>
    <w:rPr>
      <w:rFonts w:ascii="Cambria" w:eastAsia="Times New Roman" w:hAnsi="Cambria" w:cs="Times New Roman"/>
      <w:i/>
      <w:iCs/>
      <w:color w:val="243F60"/>
      <w:sz w:val="60"/>
      <w:szCs w:val="60"/>
      <w:lang w:val="en-US"/>
    </w:rPr>
  </w:style>
  <w:style w:type="paragraph" w:styleId="a5">
    <w:name w:val="Subtitle"/>
    <w:basedOn w:val="a"/>
    <w:next w:val="a"/>
    <w:link w:val="a6"/>
    <w:uiPriority w:val="11"/>
    <w:qFormat/>
    <w:rsid w:val="002B7914"/>
    <w:pPr>
      <w:spacing w:before="200" w:after="900"/>
      <w:jc w:val="right"/>
    </w:pPr>
    <w:rPr>
      <w:rFonts w:ascii="Calibri"/>
      <w:i/>
      <w:iCs/>
      <w:sz w:val="24"/>
      <w:szCs w:val="24"/>
      <w:lang w:bidi="ar-SA"/>
    </w:rPr>
  </w:style>
  <w:style w:type="character" w:customStyle="1" w:styleId="a6">
    <w:name w:val="Подзаголовок Знак"/>
    <w:basedOn w:val="a0"/>
    <w:link w:val="a5"/>
    <w:uiPriority w:val="11"/>
    <w:rsid w:val="002B7914"/>
    <w:rPr>
      <w:rFonts w:ascii="Calibri" w:eastAsia="Calibri" w:hAnsi="Times New Roman" w:cs="Times New Roman"/>
      <w:i/>
      <w:iCs/>
      <w:sz w:val="24"/>
      <w:szCs w:val="24"/>
      <w:lang w:val="en-US"/>
    </w:rPr>
  </w:style>
  <w:style w:type="character" w:styleId="a7">
    <w:name w:val="Strong"/>
    <w:uiPriority w:val="22"/>
    <w:qFormat/>
    <w:rsid w:val="002B7914"/>
    <w:rPr>
      <w:b/>
      <w:bCs/>
      <w:spacing w:val="0"/>
    </w:rPr>
  </w:style>
  <w:style w:type="character" w:styleId="a8">
    <w:name w:val="Emphasis"/>
    <w:uiPriority w:val="20"/>
    <w:qFormat/>
    <w:rsid w:val="002B7914"/>
    <w:rPr>
      <w:b/>
      <w:bCs/>
      <w:i/>
      <w:iCs/>
      <w:color w:val="5A5A5A"/>
    </w:rPr>
  </w:style>
  <w:style w:type="paragraph" w:styleId="a9">
    <w:name w:val="No Spacing"/>
    <w:basedOn w:val="a"/>
    <w:link w:val="aa"/>
    <w:uiPriority w:val="1"/>
    <w:qFormat/>
    <w:rsid w:val="002B7914"/>
  </w:style>
  <w:style w:type="paragraph" w:styleId="ab">
    <w:name w:val="List Paragraph"/>
    <w:basedOn w:val="a"/>
    <w:uiPriority w:val="34"/>
    <w:qFormat/>
    <w:rsid w:val="002B791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B7914"/>
    <w:rPr>
      <w:rFonts w:ascii="Cambria" w:eastAsia="Times New Roman" w:hAnsi="Cambria"/>
      <w:i/>
      <w:iCs/>
      <w:color w:val="5A5A5A"/>
      <w:sz w:val="20"/>
      <w:szCs w:val="20"/>
      <w:lang w:bidi="ar-SA"/>
    </w:rPr>
  </w:style>
  <w:style w:type="character" w:customStyle="1" w:styleId="22">
    <w:name w:val="Цитата 2 Знак"/>
    <w:basedOn w:val="a0"/>
    <w:link w:val="21"/>
    <w:uiPriority w:val="29"/>
    <w:rsid w:val="002B7914"/>
    <w:rPr>
      <w:rFonts w:ascii="Cambria" w:eastAsia="Times New Roman" w:hAnsi="Cambria" w:cs="Times New Roman"/>
      <w:i/>
      <w:iCs/>
      <w:color w:val="5A5A5A"/>
      <w:sz w:val="20"/>
      <w:szCs w:val="20"/>
      <w:lang w:val="en-US"/>
    </w:rPr>
  </w:style>
  <w:style w:type="paragraph" w:styleId="ac">
    <w:name w:val="Intense Quote"/>
    <w:basedOn w:val="a"/>
    <w:next w:val="a"/>
    <w:link w:val="ad"/>
    <w:uiPriority w:val="30"/>
    <w:qFormat/>
    <w:rsid w:val="002B7914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/>
      <w:i/>
      <w:iCs/>
      <w:color w:val="FFFFFF"/>
      <w:sz w:val="24"/>
      <w:szCs w:val="24"/>
      <w:lang w:bidi="ar-SA"/>
    </w:rPr>
  </w:style>
  <w:style w:type="character" w:customStyle="1" w:styleId="ad">
    <w:name w:val="Выделенная цитата Знак"/>
    <w:basedOn w:val="a0"/>
    <w:link w:val="ac"/>
    <w:uiPriority w:val="30"/>
    <w:rsid w:val="002B7914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  <w:lang w:val="en-US"/>
    </w:rPr>
  </w:style>
  <w:style w:type="character" w:styleId="ae">
    <w:name w:val="Subtle Emphasis"/>
    <w:uiPriority w:val="19"/>
    <w:qFormat/>
    <w:rsid w:val="002B7914"/>
    <w:rPr>
      <w:i/>
      <w:iCs/>
      <w:color w:val="5A5A5A"/>
    </w:rPr>
  </w:style>
  <w:style w:type="character" w:styleId="af">
    <w:name w:val="Intense Emphasis"/>
    <w:uiPriority w:val="21"/>
    <w:qFormat/>
    <w:rsid w:val="002B7914"/>
    <w:rPr>
      <w:b/>
      <w:bCs/>
      <w:i/>
      <w:iCs/>
      <w:color w:val="4F81BD"/>
      <w:sz w:val="22"/>
      <w:szCs w:val="22"/>
    </w:rPr>
  </w:style>
  <w:style w:type="character" w:styleId="af0">
    <w:name w:val="Subtle Reference"/>
    <w:uiPriority w:val="31"/>
    <w:qFormat/>
    <w:rsid w:val="002B7914"/>
    <w:rPr>
      <w:color w:val="auto"/>
      <w:u w:val="single" w:color="9BBB59"/>
    </w:rPr>
  </w:style>
  <w:style w:type="character" w:styleId="af1">
    <w:name w:val="Intense Reference"/>
    <w:uiPriority w:val="32"/>
    <w:qFormat/>
    <w:rsid w:val="002B7914"/>
    <w:rPr>
      <w:b/>
      <w:bCs/>
      <w:color w:val="76923C"/>
      <w:u w:val="single" w:color="9BBB59"/>
    </w:rPr>
  </w:style>
  <w:style w:type="character" w:styleId="af2">
    <w:name w:val="Book Title"/>
    <w:uiPriority w:val="33"/>
    <w:qFormat/>
    <w:rsid w:val="002B7914"/>
    <w:rPr>
      <w:rFonts w:ascii="Cambria" w:eastAsia="Times New Roman" w:hAnsi="Cambria" w:cs="Times New Roman"/>
      <w:b/>
      <w:bCs/>
      <w:i/>
      <w:iCs/>
      <w:color w:val="auto"/>
    </w:rPr>
  </w:style>
  <w:style w:type="paragraph" w:styleId="af3">
    <w:name w:val="TOC Heading"/>
    <w:basedOn w:val="1"/>
    <w:next w:val="a"/>
    <w:uiPriority w:val="39"/>
    <w:semiHidden/>
    <w:unhideWhenUsed/>
    <w:qFormat/>
    <w:rsid w:val="002B7914"/>
    <w:pPr>
      <w:outlineLvl w:val="9"/>
    </w:pPr>
  </w:style>
  <w:style w:type="paragraph" w:styleId="af4">
    <w:name w:val="caption"/>
    <w:basedOn w:val="a"/>
    <w:next w:val="a"/>
    <w:uiPriority w:val="35"/>
    <w:semiHidden/>
    <w:unhideWhenUsed/>
    <w:qFormat/>
    <w:rsid w:val="002B7914"/>
    <w:rPr>
      <w:b/>
      <w:bCs/>
      <w:sz w:val="18"/>
      <w:szCs w:val="18"/>
    </w:rPr>
  </w:style>
  <w:style w:type="character" w:customStyle="1" w:styleId="aa">
    <w:name w:val="Без интервала Знак"/>
    <w:basedOn w:val="a0"/>
    <w:link w:val="a9"/>
    <w:uiPriority w:val="1"/>
    <w:rsid w:val="002B7914"/>
    <w:rPr>
      <w:rFonts w:ascii="Times New Roman" w:eastAsia="Calibri" w:hAnsi="Times New Roman" w:cs="Times New Roman"/>
      <w:sz w:val="28"/>
      <w:lang w:val="en-US" w:bidi="en-US"/>
    </w:rPr>
  </w:style>
  <w:style w:type="paragraph" w:styleId="af5">
    <w:name w:val="Balloon Text"/>
    <w:basedOn w:val="a"/>
    <w:link w:val="af6"/>
    <w:uiPriority w:val="99"/>
    <w:semiHidden/>
    <w:unhideWhenUsed/>
    <w:rsid w:val="002B7914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B7914"/>
    <w:rPr>
      <w:rFonts w:ascii="Segoe UI" w:eastAsia="Calibri" w:hAnsi="Segoe UI" w:cs="Segoe UI"/>
      <w:sz w:val="18"/>
      <w:szCs w:val="18"/>
      <w:lang w:val="en-US" w:bidi="en-US"/>
    </w:rPr>
  </w:style>
  <w:style w:type="paragraph" w:customStyle="1" w:styleId="11">
    <w:name w:val="1"/>
    <w:basedOn w:val="a"/>
    <w:rsid w:val="002B7914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bidi="ar-SA"/>
    </w:rPr>
  </w:style>
  <w:style w:type="paragraph" w:styleId="af7">
    <w:name w:val="header"/>
    <w:aliases w:val="Название 2,Верхний колонтитул Знак1 Знак,Верхний колонтитул Знак Знак Знак,Верхний колонтитул Знак1 Знак Знак Знак,Верхний колонтитул Знак Знак Знак Знак Знак,Верхний колонтитул Знак1 Знак Знак Знак Знак Знак"/>
    <w:basedOn w:val="a"/>
    <w:link w:val="af8"/>
    <w:uiPriority w:val="99"/>
    <w:rsid w:val="002B791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jc w:val="left"/>
    </w:pPr>
    <w:rPr>
      <w:rFonts w:eastAsia="Times New Roman"/>
      <w:sz w:val="20"/>
      <w:szCs w:val="20"/>
      <w:lang w:bidi="ar-SA"/>
    </w:rPr>
  </w:style>
  <w:style w:type="character" w:customStyle="1" w:styleId="af8">
    <w:name w:val="Верхний колонтитул Знак"/>
    <w:aliases w:val="Название 2 Знак,Верхний колонтитул Знак1 Знак Знак,Верхний колонтитул Знак Знак Знак Знак,Верхний колонтитул Знак1 Знак Знак Знак Знак,Верхний колонтитул Знак Знак Знак Знак Знак Знак"/>
    <w:basedOn w:val="a0"/>
    <w:link w:val="af7"/>
    <w:uiPriority w:val="99"/>
    <w:rsid w:val="002B7914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ConsPlusNormal">
    <w:name w:val="ConsPlusNormal"/>
    <w:rsid w:val="002B7914"/>
    <w:pPr>
      <w:widowControl w:val="0"/>
      <w:suppressAutoHyphens/>
      <w:autoSpaceDE w:val="0"/>
      <w:spacing w:before="0"/>
      <w:jc w:val="left"/>
    </w:pPr>
    <w:rPr>
      <w:rFonts w:ascii="Calibri" w:eastAsia="Calibri" w:hAnsi="Calibri" w:cs="Calibri"/>
      <w:szCs w:val="20"/>
      <w:lang w:eastAsia="ar-SA"/>
    </w:rPr>
  </w:style>
  <w:style w:type="paragraph" w:customStyle="1" w:styleId="ConsPlusTitle">
    <w:name w:val="ConsPlusTitle"/>
    <w:uiPriority w:val="99"/>
    <w:rsid w:val="002B7914"/>
    <w:pPr>
      <w:widowControl w:val="0"/>
      <w:autoSpaceDE w:val="0"/>
      <w:autoSpaceDN w:val="0"/>
      <w:adjustRightInd w:val="0"/>
      <w:spacing w:before="0"/>
      <w:jc w:val="lef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table" w:styleId="af9">
    <w:name w:val="Table Grid"/>
    <w:basedOn w:val="a1"/>
    <w:uiPriority w:val="59"/>
    <w:rsid w:val="002B7914"/>
    <w:pPr>
      <w:spacing w:before="0"/>
      <w:jc w:val="left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">
    <w:name w:val="Heading #3_"/>
    <w:link w:val="Heading30"/>
    <w:locked/>
    <w:rsid w:val="002B7914"/>
    <w:rPr>
      <w:rFonts w:eastAsia="Times New Roman"/>
      <w:b/>
      <w:bCs/>
      <w:sz w:val="26"/>
      <w:szCs w:val="26"/>
      <w:shd w:val="clear" w:color="auto" w:fill="FFFFFF"/>
    </w:rPr>
  </w:style>
  <w:style w:type="paragraph" w:customStyle="1" w:styleId="Heading30">
    <w:name w:val="Heading #3"/>
    <w:basedOn w:val="a"/>
    <w:link w:val="Heading3"/>
    <w:rsid w:val="002B7914"/>
    <w:pPr>
      <w:widowControl w:val="0"/>
      <w:shd w:val="clear" w:color="auto" w:fill="FFFFFF"/>
      <w:spacing w:after="360" w:line="0" w:lineRule="atLeast"/>
      <w:ind w:hanging="1080"/>
      <w:jc w:val="center"/>
      <w:outlineLvl w:val="2"/>
    </w:pPr>
    <w:rPr>
      <w:rFonts w:asciiTheme="minorHAnsi" w:eastAsia="Times New Roman" w:hAnsiTheme="minorHAnsi" w:cstheme="minorBidi"/>
      <w:b/>
      <w:bCs/>
      <w:sz w:val="26"/>
      <w:szCs w:val="26"/>
      <w:lang w:val="ru-RU" w:bidi="ar-SA"/>
    </w:rPr>
  </w:style>
  <w:style w:type="character" w:customStyle="1" w:styleId="Bodytext2">
    <w:name w:val="Body text (2)_"/>
    <w:link w:val="Bodytext20"/>
    <w:locked/>
    <w:rsid w:val="002B7914"/>
    <w:rPr>
      <w:rFonts w:eastAsia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2B7914"/>
    <w:pPr>
      <w:widowControl w:val="0"/>
      <w:shd w:val="clear" w:color="auto" w:fill="FFFFFF"/>
      <w:spacing w:before="240" w:line="322" w:lineRule="exact"/>
    </w:pPr>
    <w:rPr>
      <w:rFonts w:asciiTheme="minorHAnsi" w:eastAsia="Times New Roman" w:hAnsiTheme="minorHAnsi" w:cstheme="minorBidi"/>
      <w:sz w:val="26"/>
      <w:szCs w:val="26"/>
      <w:lang w:val="ru-RU" w:bidi="ar-SA"/>
    </w:rPr>
  </w:style>
  <w:style w:type="character" w:styleId="afa">
    <w:name w:val="Hyperlink"/>
    <w:uiPriority w:val="99"/>
    <w:unhideWhenUsed/>
    <w:rsid w:val="002B7914"/>
    <w:rPr>
      <w:color w:val="0563C1"/>
      <w:u w:val="single"/>
    </w:rPr>
  </w:style>
  <w:style w:type="paragraph" w:customStyle="1" w:styleId="ConsPlusNonformat">
    <w:name w:val="ConsPlusNonformat"/>
    <w:rsid w:val="002B7914"/>
    <w:pPr>
      <w:widowControl w:val="0"/>
      <w:autoSpaceDE w:val="0"/>
      <w:autoSpaceDN w:val="0"/>
      <w:spacing w:before="0"/>
      <w:jc w:val="left"/>
    </w:pPr>
    <w:rPr>
      <w:rFonts w:ascii="Courier New" w:eastAsia="Times New Roman" w:hAnsi="Courier New" w:cs="Courier New"/>
      <w:sz w:val="20"/>
      <w:lang w:eastAsia="ru-RU"/>
    </w:rPr>
  </w:style>
  <w:style w:type="character" w:customStyle="1" w:styleId="apple-converted-space">
    <w:name w:val="apple-converted-space"/>
    <w:basedOn w:val="a0"/>
    <w:rsid w:val="002B7914"/>
  </w:style>
  <w:style w:type="paragraph" w:customStyle="1" w:styleId="ConsPlusCell">
    <w:name w:val="ConsPlusCell"/>
    <w:rsid w:val="002B7914"/>
    <w:pPr>
      <w:widowControl w:val="0"/>
      <w:autoSpaceDE w:val="0"/>
      <w:autoSpaceDN w:val="0"/>
      <w:spacing w:before="0"/>
      <w:jc w:val="left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2B7914"/>
    <w:pPr>
      <w:widowControl w:val="0"/>
      <w:autoSpaceDE w:val="0"/>
      <w:autoSpaceDN w:val="0"/>
      <w:spacing w:before="0"/>
      <w:jc w:val="left"/>
    </w:pPr>
    <w:rPr>
      <w:rFonts w:ascii="Calibri" w:eastAsia="Times New Roman" w:hAnsi="Calibri" w:cs="Calibri"/>
      <w:lang w:eastAsia="ru-RU"/>
    </w:rPr>
  </w:style>
  <w:style w:type="paragraph" w:customStyle="1" w:styleId="ConsPlusTitlePage">
    <w:name w:val="ConsPlusTitlePage"/>
    <w:rsid w:val="002B7914"/>
    <w:pPr>
      <w:widowControl w:val="0"/>
      <w:autoSpaceDE w:val="0"/>
      <w:autoSpaceDN w:val="0"/>
      <w:spacing w:before="0"/>
      <w:jc w:val="left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2B7914"/>
    <w:pPr>
      <w:widowControl w:val="0"/>
      <w:autoSpaceDE w:val="0"/>
      <w:autoSpaceDN w:val="0"/>
      <w:spacing w:before="0"/>
      <w:jc w:val="left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2B7914"/>
    <w:pPr>
      <w:widowControl w:val="0"/>
      <w:autoSpaceDE w:val="0"/>
      <w:autoSpaceDN w:val="0"/>
      <w:spacing w:before="0"/>
      <w:jc w:val="left"/>
    </w:pPr>
    <w:rPr>
      <w:rFonts w:ascii="Arial" w:eastAsia="Times New Roman" w:hAnsi="Arial" w:cs="Arial"/>
      <w:sz w:val="20"/>
      <w:lang w:eastAsia="ru-RU"/>
    </w:rPr>
  </w:style>
  <w:style w:type="paragraph" w:styleId="afb">
    <w:name w:val="footer"/>
    <w:basedOn w:val="a"/>
    <w:link w:val="afc"/>
    <w:uiPriority w:val="99"/>
    <w:semiHidden/>
    <w:unhideWhenUsed/>
    <w:rsid w:val="0087410D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semiHidden/>
    <w:rsid w:val="0087410D"/>
    <w:rPr>
      <w:rFonts w:ascii="Times New Roman" w:eastAsia="Calibri" w:hAnsi="Times New Roman" w:cs="Times New Roman"/>
      <w:sz w:val="2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OPOV\Desktop\&#1046;&#1050;&#1061;\&#1072;&#1090;&#1090;&#1088;&#1072;&#1082;&#1094;&#1080;&#1086;&#1085;&#1099;\&#1055;&#1086;&#1089;&#1090;%20&#1086;&#1073;%20&#1091;&#1090;&#1074;.%20&#1082;&#1086;&#1084;&#1080;&#1089;&#1089;&#1080;&#1080;%20%20&#1087;&#1086;%20&#1072;&#1090;&#1088;&#1072;&#1082;&#1094;&#1080;&#1086;&#1085;&#1072;&#1084;%20&#8212;%20&#1082;&#1086;&#1087;&#1080;&#1103;.doc" TargetMode="External"/><Relationship Id="rId13" Type="http://schemas.openxmlformats.org/officeDocument/2006/relationships/hyperlink" Target="consultantplus://offline/ref=558D3108781C6A7DDBC12CE62880948A4BB9CBDED28EAAE113638CFF1E3FCEFDFF54CC82539CB232D938326F9AJ0vC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8D3108781C6A7DDBC12CE62880948A4BB9C5DFD78EAAE113638CFF1E3FCEFDFF54CC82539CB232D938326F9AJ0vCK" TargetMode="External"/><Relationship Id="rId12" Type="http://schemas.openxmlformats.org/officeDocument/2006/relationships/hyperlink" Target="consultantplus://offline/ref=558D3108781C6A7DDBC12CE62880948A4BB9CBDED28EAAE113638CFF1E3FCEFDFF54CC82539CB232D938326F9AJ0vCK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D726E0D118295F6F09746D06622086F4E9E1907AA611F664FEE67917835AC25555DC1A99009CA20147CB8A1DFIAbBI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D726E0D118295F6F09746D06622086F49961B04AC601F664FEE67917835AC25555DC1A99009CA20147CB8A1DFIAb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9AC14452B3850F7AD84DE7F05AF3480F32C7E19CE7FF4637145341629EB5EF0E9E3BADEF0E631374BD1ABN8r4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5679</Words>
  <Characters>32374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Certified Windows</dc:creator>
  <cp:lastModifiedBy>555</cp:lastModifiedBy>
  <cp:revision>29</cp:revision>
  <dcterms:created xsi:type="dcterms:W3CDTF">2024-04-23T11:26:00Z</dcterms:created>
  <dcterms:modified xsi:type="dcterms:W3CDTF">2024-06-03T05:06:00Z</dcterms:modified>
</cp:coreProperties>
</file>