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7"/>
      </w:tblGrid>
      <w:tr w:rsidR="00BE44C5" w:rsidRPr="00BE44C5" w:rsidTr="00C055CE">
        <w:tc>
          <w:tcPr>
            <w:tcW w:w="4856" w:type="dxa"/>
          </w:tcPr>
          <w:p w:rsidR="00BE44C5" w:rsidRPr="00BE44C5" w:rsidRDefault="00BE44C5" w:rsidP="00BE44C5">
            <w:pPr>
              <w:spacing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7" w:type="dxa"/>
          </w:tcPr>
          <w:p w:rsidR="00BE44C5" w:rsidRPr="00BE44C5" w:rsidRDefault="00BE44C5" w:rsidP="00BE44C5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BE44C5" w:rsidRPr="00BE44C5" w:rsidRDefault="00BE44C5" w:rsidP="00BE44C5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E44C5" w:rsidRPr="00BE44C5" w:rsidRDefault="00BE44C5" w:rsidP="00BE44C5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 муниципального округа</w:t>
            </w:r>
          </w:p>
          <w:p w:rsidR="00BE44C5" w:rsidRPr="00BE44C5" w:rsidRDefault="00BE44C5" w:rsidP="00BE44C5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BE44C5" w:rsidRPr="00BE44C5" w:rsidRDefault="00BE44C5" w:rsidP="00BE44C5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28</w:t>
            </w: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 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BE4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241</w:t>
            </w:r>
          </w:p>
        </w:tc>
      </w:tr>
    </w:tbl>
    <w:p w:rsidR="00BE44C5" w:rsidRPr="00BE44C5" w:rsidRDefault="00BE44C5" w:rsidP="00BE44C5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Pr="00BE44C5" w:rsidRDefault="00BE44C5" w:rsidP="00BE44C5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Pr="00BE44C5" w:rsidRDefault="00BE44C5" w:rsidP="00BE44C5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Pr="00BE44C5" w:rsidRDefault="00BE44C5" w:rsidP="00BE44C5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BE44C5" w:rsidRPr="00BE44C5" w:rsidRDefault="00BE44C5" w:rsidP="00BE44C5">
      <w:pPr>
        <w:spacing w:after="0" w:line="240" w:lineRule="exact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 и изучения кандидатов,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претендующих на должности руководителей  муниципальных учреждений Арзгирского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(далее – Порядок)</w:t>
      </w:r>
    </w:p>
    <w:p w:rsidR="00BE44C5" w:rsidRPr="00BE44C5" w:rsidRDefault="00BE44C5" w:rsidP="00BE44C5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8E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отбора и изучения кандидатов, претендующих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должности </w:t>
      </w:r>
      <w:r w:rsidR="008E1E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 Арзгирского муниципального округа Ставропольского края (далее – руководители учреждений),  разработан в соответствии Трудовым кодексом Российской Федерации, с Федеральными законами от 06 октября 2003 г. № 131-ФЗ «Об общих принципах организации местного самоуправления в Российской Федерации», от 25 декабря 2008 г. № 273-ФЗ «О противодействии коррупции», протоколом заседания комиссии при Губернаторе Ставропольского</w:t>
      </w:r>
      <w:proofErr w:type="gramEnd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по координации работы по противодействию коррупции в Ставропольском крае от 28.03.2025 г. № 40 и определяет порядок проведения изучения кандидатов, претендующих на замещение должности руководителей учреждений (далее - кандидаты).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44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кандидатов на должности руководителей учреждений осуществляется в соответствии с действующим Законодательством Российской Федерации.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Изучение данных о кандидатах осуществляется в два этапа: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Предварительное изучение.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Изучение в процессе осуществления мероприятий, связанных с направлением запросов о предоставлении информации (сведений), возможно препятствующей назначению кандидатов на должности руководителей учреждений или заслуживающей внимания при принятии кадрового решения.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Предварительное изучение данных о кандидате осуществляется в ходе приема документов, представленных кандидатом для назначения на должность руководителя учреждения.</w:t>
      </w:r>
    </w:p>
    <w:p w:rsidR="00BE44C5" w:rsidRPr="00BE44C5" w:rsidRDefault="00BE44C5" w:rsidP="008E1EF4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Должностными лицами, уполномоченными принимать документы от кандидатов, претендующих на замещение руководителей учреждений (муниципальное казенное  учреждение «Единая дежурно – диспетчерская служба Арзгирского муниципального округа Ставропольского края, муниципальное бюджетное учреждение «Участок благоустройства» Арзгирского муниципального округа Ставропольского края, муниципальное казенное учреждение Арзгирского муниципального округа Ставропольского края «Многофункциональный   центр  предоставления  государственных  и  муниципальных  услуг Арзгирского муниципального округа», муниципальное казенное учреждение Арзгирского муниципального округа Ставропольского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края</w:t>
      </w:r>
      <w:proofErr w:type="gramEnd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Start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Централизованная бухгалтерия Арзгирского муниципального округа», являются заместитель начальника и главный специалист отдела правового и кадрового обеспечения администрации Арзгирского муниципального округа Ставропольского края, в должностные обязанности которых входит осуществление кадровой работы, и ответственные за профилактику коррупционных и иных правонарушений в администрации Арзгирского муниципального округа Ставропольского края (далее соответственно – администрация округа, работники правового отдела).</w:t>
      </w:r>
      <w:proofErr w:type="gramEnd"/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отраслевых (функциональных) органах администрации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органы администрации),  осуществляющих отдельные функции и полномочия учредителя учреждений, должностными лицами, уполномоченными принимать документы от кандидатов, являются работники, в должностные обязанности которых входит осуществление кадровой работы, и ответственные за профилактику коррупционных и иных правонарушений в органах администрации (далее - работники органов администрации).  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</w:t>
      </w:r>
      <w:proofErr w:type="gramStart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правового отдела, органов администрации изучают документы, представленные кандидатом в соответствии с Трудовым кодексом Российской Федерации, Федеральным законом Российской Федерации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25 декабря 2008 г. № 273-ФЗ «О противодействии коррупции», для определения соответствия кандидата установленным квалификационным требованиям, анализирует сведения о родственниках и свойственниках, указанных в анкете, в целях выявления возможного конфликта интересов, представленные сведения о доходах,  об имуществе и обязательствах имущественного</w:t>
      </w:r>
      <w:proofErr w:type="gramEnd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характера, проводят собеседование с кандидатом. 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в процессе осуществления мероприятий, связанных с направлением запросов о предоставлении информации (сведений), возможно препятствующей назначению кандидатов на должности руководителей учреждений или заслуживающей внимания при принятии кадрового решения, работники правового отдела, органов администрации в течение 5 рабочих дней со дня поступления документов от кандидатов направляют соответствующие запросы в правоохранительные органы и органы прокуратуры.</w:t>
      </w:r>
      <w:proofErr w:type="gramEnd"/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данных о кандидатах и на основании поступившей информации из правоохранительных органов и органов прокуратуры готовится заключение о результатах проведения мероприятий (далее – заключение),</w:t>
      </w:r>
      <w:r w:rsidRPr="00BE44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кадрового решения которое представляется: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работниками правового отдела - главе Арзгирского муниципального округа Ставропольского края;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работниками органов администрации – руководителю органа администрации.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случае выявления работниками правового отдела, органов администрации обстоятельств, препятствующих назначению на должность, </w:t>
      </w: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кандидат информируется об этом в письменной форме в течение 5 рабочих дней со дня подготовки заключения.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4C5">
        <w:rPr>
          <w:rFonts w:ascii="Times New Roman" w:eastAsia="Times New Roman" w:hAnsi="Times New Roman" w:cs="Times New Roman"/>
          <w:sz w:val="28"/>
          <w:szCs w:val="28"/>
          <w:lang w:eastAsia="ru-RU"/>
        </w:rPr>
        <w:t>11. Документы и материалы по результатам отбора и изучения кандидатов хранятся у работников правового отдела, органов администрации в соответствии с требованиями законодательства Российской Федерации о защите персональных данных</w:t>
      </w:r>
    </w:p>
    <w:p w:rsidR="00BE44C5" w:rsidRP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Default="00BE44C5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EF4" w:rsidRDefault="008E1EF4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EF4" w:rsidRDefault="008E1EF4" w:rsidP="00BE44C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5" w:rsidRPr="00BE44C5" w:rsidRDefault="00BE44C5" w:rsidP="00BE44C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A129A" w:rsidRDefault="007F5ED4" w:rsidP="00BE44C5">
      <w:pPr>
        <w:spacing w:after="0" w:line="240" w:lineRule="exact"/>
      </w:pPr>
    </w:p>
    <w:sectPr w:rsidR="001A129A" w:rsidSect="009E1300">
      <w:headerReference w:type="default" r:id="rId6"/>
      <w:headerReference w:type="first" r:id="rId7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ED4" w:rsidRDefault="007F5ED4" w:rsidP="002D5755">
      <w:pPr>
        <w:spacing w:after="0" w:line="240" w:lineRule="auto"/>
      </w:pPr>
      <w:r>
        <w:separator/>
      </w:r>
    </w:p>
  </w:endnote>
  <w:endnote w:type="continuationSeparator" w:id="0">
    <w:p w:rsidR="007F5ED4" w:rsidRDefault="007F5ED4" w:rsidP="002D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ED4" w:rsidRDefault="007F5ED4" w:rsidP="002D5755">
      <w:pPr>
        <w:spacing w:after="0" w:line="240" w:lineRule="auto"/>
      </w:pPr>
      <w:r>
        <w:separator/>
      </w:r>
    </w:p>
  </w:footnote>
  <w:footnote w:type="continuationSeparator" w:id="0">
    <w:p w:rsidR="007F5ED4" w:rsidRDefault="007F5ED4" w:rsidP="002D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2D5755">
        <w:pPr>
          <w:pStyle w:val="a3"/>
          <w:jc w:val="center"/>
        </w:pPr>
        <w:r>
          <w:fldChar w:fldCharType="begin"/>
        </w:r>
        <w:r w:rsidR="008E1EF4">
          <w:instrText xml:space="preserve"> PAGE   \* MERGEFORMAT </w:instrText>
        </w:r>
        <w:r>
          <w:fldChar w:fldCharType="separate"/>
        </w:r>
        <w:r w:rsidR="00727A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6B06" w:rsidRDefault="007F5E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7F5ED4">
    <w:pPr>
      <w:pStyle w:val="a3"/>
      <w:jc w:val="center"/>
    </w:pPr>
  </w:p>
  <w:p w:rsidR="00916B06" w:rsidRDefault="007F5E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413"/>
    <w:rsid w:val="002D5755"/>
    <w:rsid w:val="00341BF5"/>
    <w:rsid w:val="006E0413"/>
    <w:rsid w:val="00727A3D"/>
    <w:rsid w:val="007F5ED4"/>
    <w:rsid w:val="008A4019"/>
    <w:rsid w:val="008E1EF4"/>
    <w:rsid w:val="00BE44C5"/>
    <w:rsid w:val="00FE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4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44C5"/>
  </w:style>
  <w:style w:type="table" w:customStyle="1" w:styleId="1">
    <w:name w:val="Сетка таблицы1"/>
    <w:basedOn w:val="a1"/>
    <w:next w:val="a5"/>
    <w:uiPriority w:val="39"/>
    <w:rsid w:val="00BE44C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E4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4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44C5"/>
  </w:style>
  <w:style w:type="table" w:customStyle="1" w:styleId="1">
    <w:name w:val="Сетка таблицы1"/>
    <w:basedOn w:val="a1"/>
    <w:next w:val="a5"/>
    <w:uiPriority w:val="39"/>
    <w:rsid w:val="00BE44C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BE4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5</cp:revision>
  <dcterms:created xsi:type="dcterms:W3CDTF">2025-04-28T08:24:00Z</dcterms:created>
  <dcterms:modified xsi:type="dcterms:W3CDTF">2025-05-05T11:13:00Z</dcterms:modified>
</cp:coreProperties>
</file>