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82AB6" w:rsidRPr="005577C7" w:rsidTr="004759F5">
        <w:tc>
          <w:tcPr>
            <w:tcW w:w="4785" w:type="dxa"/>
          </w:tcPr>
          <w:p w:rsidR="00182AB6" w:rsidRPr="005577C7" w:rsidRDefault="00182AB6" w:rsidP="00182AB6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182AB6" w:rsidRPr="005577C7" w:rsidRDefault="00182AB6" w:rsidP="00182AB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77C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182AB6" w:rsidRPr="005577C7" w:rsidRDefault="00182AB6" w:rsidP="00182AB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7C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82AB6" w:rsidRPr="005577C7" w:rsidRDefault="00182AB6" w:rsidP="00182AB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7C7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182AB6" w:rsidRPr="005577C7" w:rsidRDefault="00182AB6" w:rsidP="00182AB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7C7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182AB6" w:rsidRPr="005577C7" w:rsidRDefault="00182AB6" w:rsidP="00182AB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AB6" w:rsidRPr="005577C7" w:rsidRDefault="00182AB6" w:rsidP="00182AB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7C7">
              <w:rPr>
                <w:rFonts w:ascii="Times New Roman" w:hAnsi="Times New Roman" w:cs="Times New Roman"/>
                <w:sz w:val="28"/>
                <w:szCs w:val="28"/>
              </w:rPr>
              <w:t>от 05 апреля 2022 г. № 231</w:t>
            </w:r>
          </w:p>
          <w:p w:rsidR="00182AB6" w:rsidRPr="005577C7" w:rsidRDefault="00182AB6" w:rsidP="00182AB6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"/>
      <w:bookmarkStart w:id="1" w:name="Par28"/>
      <w:bookmarkEnd w:id="0"/>
      <w:bookmarkEnd w:id="1"/>
    </w:p>
    <w:p w:rsidR="00182AB6" w:rsidRPr="005577C7" w:rsidRDefault="00A13428" w:rsidP="00182AB6">
      <w:pPr>
        <w:autoSpaceDE w:val="0"/>
        <w:autoSpaceDN w:val="0"/>
        <w:adjustRightInd w:val="0"/>
        <w:spacing w:after="0"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hyperlink r:id="rId6" w:anchor="Par18" w:history="1">
        <w:r w:rsidR="00182AB6" w:rsidRPr="005577C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>размещения в информационно  - телекоммуникационной сети "Интернет"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Арзгирского муниципального округа Ставропольского края, муниципальных унитарных предприятий Арзгирского муниципального округа и представления указанными лицами данной информации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5D47" w:rsidRPr="005577C7" w:rsidRDefault="00DE5D47" w:rsidP="00182AB6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>1. Настоящий Порядок устанавливает правила  размещения в информационно-телекоммуникационной сети "Интернет"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Арзгирского муниципального округа и муниципальных унитарных предприятий Арзгирского муниципального округа (далее соответственно  - информация, муниципальные учреждения, муниципальные унитарные предприятия, муниципальные учреждения) и представления указанными лицами данной информации.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>2. Информация размещается на официальном сайте администрации Арзгирского муниципального округа Ставропольского края в  информационно-телекоммуникационной сети "Интернет" (далее - официальный сайт администрации округа) или на официальных сайтах отраслевых (функциональных) органов администрации округа (далее - структурные подразделения) со статусом юридического лица, осуществляющих функции и полномочия учредителя муниципального учреждения либо функции и полномочия собственника имущества муниципального унитарного предприятия (далее - уполномоченный орган).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0"/>
      <w:bookmarkEnd w:id="2"/>
      <w:r w:rsidRPr="005577C7">
        <w:rPr>
          <w:rFonts w:ascii="Times New Roman" w:hAnsi="Times New Roman" w:cs="Times New Roman"/>
          <w:sz w:val="28"/>
          <w:szCs w:val="28"/>
        </w:rPr>
        <w:t xml:space="preserve">3. В составе информации указывается полное наименование муниципального учреждения, муниципального унитарного предприятия, фамилия, имя и отчество лица, указанного в </w:t>
      </w:r>
      <w:hyperlink r:id="rId7" w:anchor="Par28" w:history="1">
        <w:r w:rsidRPr="005577C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5577C7">
        <w:rPr>
          <w:rFonts w:ascii="Times New Roman" w:hAnsi="Times New Roman" w:cs="Times New Roman"/>
          <w:sz w:val="28"/>
          <w:szCs w:val="28"/>
        </w:rPr>
        <w:t xml:space="preserve"> настоящего Порядка, занимаемая должность, а также среднемесячная заработная плата, рассчитанная за отчетный календарный год.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 xml:space="preserve">4. Лица, указанные в </w:t>
      </w:r>
      <w:hyperlink r:id="rId8" w:anchor="Par28" w:history="1">
        <w:r w:rsidRPr="005577C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5577C7">
        <w:rPr>
          <w:rFonts w:ascii="Times New Roman" w:hAnsi="Times New Roman" w:cs="Times New Roman"/>
          <w:sz w:val="28"/>
          <w:szCs w:val="28"/>
        </w:rPr>
        <w:t xml:space="preserve"> настоящего Порядка, ежегодно, не позднее 30 апреля года, следующего за отчетным, представляют в уполномоченный орган информацию, указанную в </w:t>
      </w:r>
      <w:hyperlink r:id="rId9" w:anchor="Par30" w:history="1">
        <w:r w:rsidRPr="005577C7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5577C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lastRenderedPageBreak/>
        <w:t>5. Информация размещается уполномоченным органом ежегодно, в срок не позднее 14 рабочих дней со дня истечения срока, установленного для ее подачи.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>6. В составе информации, размещаемой на официальном сайте, запрещается указывать: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 xml:space="preserve">данные, позволяющие определить место жительства, почтовый адрес, телефон и иные индивидуальные средства коммуникации лиц, указанных в </w:t>
      </w:r>
      <w:hyperlink r:id="rId10" w:anchor="Par28" w:history="1">
        <w:r w:rsidRPr="005577C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5577C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>сведения, отнесенные к государственной тайне или являющиеся конфиденциальными.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>Специалисты уполномоченного органа, обеспечивающие размещение информации на официальном сайте, несут ответственность в соответствии с законодательством Российской Федерации за нарушение порядка сбора, хранения, использования или распространения персональных данных, а также за разглашение сведений, отнесенных к государственной тайне или являющихся конфиденциальными.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77C7">
        <w:rPr>
          <w:rFonts w:ascii="Times New Roman" w:hAnsi="Times New Roman" w:cs="Times New Roman"/>
          <w:sz w:val="28"/>
          <w:szCs w:val="28"/>
        </w:rPr>
        <w:t xml:space="preserve">7. Информация находится на официальном сайте до момента прекращения с лицами, указанными в </w:t>
      </w:r>
      <w:hyperlink r:id="rId11" w:anchor="Par28" w:history="1">
        <w:r w:rsidRPr="005577C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5577C7">
        <w:rPr>
          <w:rFonts w:ascii="Times New Roman" w:hAnsi="Times New Roman" w:cs="Times New Roman"/>
          <w:sz w:val="28"/>
          <w:szCs w:val="28"/>
        </w:rPr>
        <w:t xml:space="preserve"> настоящего Порядка, трудового договора.</w:t>
      </w:r>
    </w:p>
    <w:p w:rsidR="00182AB6" w:rsidRPr="005577C7" w:rsidRDefault="00182AB6" w:rsidP="00182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2AB6" w:rsidRPr="005577C7" w:rsidRDefault="00182AB6" w:rsidP="00182AB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82AB6" w:rsidRPr="005577C7" w:rsidSect="00A36C16">
      <w:headerReference w:type="default" r:id="rId12"/>
      <w:headerReference w:type="firs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225" w:rsidRDefault="00C77225" w:rsidP="003E096F">
      <w:pPr>
        <w:spacing w:after="0" w:line="240" w:lineRule="auto"/>
      </w:pPr>
      <w:r>
        <w:separator/>
      </w:r>
    </w:p>
  </w:endnote>
  <w:endnote w:type="continuationSeparator" w:id="1">
    <w:p w:rsidR="00C77225" w:rsidRDefault="00C77225" w:rsidP="003E0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225" w:rsidRDefault="00C77225" w:rsidP="003E096F">
      <w:pPr>
        <w:spacing w:after="0" w:line="240" w:lineRule="auto"/>
      </w:pPr>
      <w:r>
        <w:separator/>
      </w:r>
    </w:p>
  </w:footnote>
  <w:footnote w:type="continuationSeparator" w:id="1">
    <w:p w:rsidR="00C77225" w:rsidRDefault="00C77225" w:rsidP="003E0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603679"/>
      <w:docPartObj>
        <w:docPartGallery w:val="Page Numbers (Top of Page)"/>
        <w:docPartUnique/>
      </w:docPartObj>
    </w:sdtPr>
    <w:sdtContent>
      <w:p w:rsidR="004D2A26" w:rsidRDefault="00A13428">
        <w:pPr>
          <w:pStyle w:val="a3"/>
          <w:jc w:val="center"/>
        </w:pPr>
        <w:r>
          <w:fldChar w:fldCharType="begin"/>
        </w:r>
        <w:r w:rsidR="00DE5D47">
          <w:instrText>PAGE   \* MERGEFORMAT</w:instrText>
        </w:r>
        <w:r>
          <w:fldChar w:fldCharType="separate"/>
        </w:r>
        <w:r w:rsidR="00AC5B70">
          <w:rPr>
            <w:noProof/>
          </w:rPr>
          <w:t>2</w:t>
        </w:r>
        <w:r>
          <w:fldChar w:fldCharType="end"/>
        </w:r>
      </w:p>
    </w:sdtContent>
  </w:sdt>
  <w:p w:rsidR="00584A86" w:rsidRDefault="00C772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C16" w:rsidRDefault="00C77225">
    <w:pPr>
      <w:pStyle w:val="a3"/>
      <w:jc w:val="center"/>
    </w:pPr>
  </w:p>
  <w:p w:rsidR="00853DEC" w:rsidRDefault="00C7722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2AB6"/>
    <w:rsid w:val="00182AB6"/>
    <w:rsid w:val="003E096F"/>
    <w:rsid w:val="005577C7"/>
    <w:rsid w:val="006F6314"/>
    <w:rsid w:val="00A13428"/>
    <w:rsid w:val="00AC5B70"/>
    <w:rsid w:val="00C77225"/>
    <w:rsid w:val="00CB497F"/>
    <w:rsid w:val="00DE5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2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82AB6"/>
  </w:style>
  <w:style w:type="table" w:styleId="a5">
    <w:name w:val="Table Grid"/>
    <w:basedOn w:val="a1"/>
    <w:uiPriority w:val="59"/>
    <w:rsid w:val="00182A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8470;10%20&#8212;%20&#1087;&#1088;&#1086;&#1077;&#1082;&#1090;\&#1087;&#1086;&#1088;&#1103;&#1076;&#1086;&#1082;.docx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8470;10%20&#8212;%20&#1087;&#1088;&#1086;&#1077;&#1082;&#1090;\&#1087;&#1086;&#1088;&#1103;&#1076;&#1086;&#1082;.docx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8470;10%20&#8212;%20&#1087;&#1088;&#1086;&#1077;&#1082;&#1090;\&#1087;&#1086;&#1088;&#1103;&#1076;&#1086;&#1082;.docx" TargetMode="External"/><Relationship Id="rId11" Type="http://schemas.openxmlformats.org/officeDocument/2006/relationships/hyperlink" Target="file:///C:\Users\user\Desktop\&#8470;10%20&#8212;%20&#1087;&#1088;&#1086;&#1077;&#1082;&#1090;\&#1087;&#1086;&#1088;&#1103;&#1076;&#1086;&#1082;.docx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file:///C:\Users\user\Desktop\&#8470;10%20&#8212;%20&#1087;&#1088;&#1086;&#1077;&#1082;&#1090;\&#1087;&#1086;&#1088;&#1103;&#1076;&#1086;&#1082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user\Desktop\&#8470;10%20&#8212;%20&#1087;&#1088;&#1086;&#1077;&#1082;&#1090;\&#1087;&#1086;&#1088;&#1103;&#1076;&#1086;&#1082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548</Words>
  <Characters>3126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5</cp:revision>
  <dcterms:created xsi:type="dcterms:W3CDTF">2022-04-05T13:40:00Z</dcterms:created>
  <dcterms:modified xsi:type="dcterms:W3CDTF">2022-04-11T07:45:00Z</dcterms:modified>
</cp:coreProperties>
</file>