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B6CAD" w:rsidP="006D591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D591A">
              <w:rPr>
                <w:szCs w:val="28"/>
              </w:rPr>
              <w:t>5</w:t>
            </w:r>
            <w:r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6D591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B6CAD">
              <w:rPr>
                <w:szCs w:val="28"/>
              </w:rPr>
              <w:t>2</w:t>
            </w:r>
            <w:r w:rsidR="006D591A">
              <w:rPr>
                <w:szCs w:val="28"/>
              </w:rPr>
              <w:t>31</w:t>
            </w:r>
          </w:p>
        </w:tc>
      </w:tr>
    </w:tbl>
    <w:p w:rsidR="00167DC2" w:rsidRDefault="00167DC2" w:rsidP="00E87DD3">
      <w:pPr>
        <w:spacing w:line="240" w:lineRule="exact"/>
        <w:rPr>
          <w:sz w:val="28"/>
          <w:szCs w:val="28"/>
        </w:rPr>
      </w:pPr>
    </w:p>
    <w:p w:rsidR="006D591A" w:rsidRPr="006D591A" w:rsidRDefault="006D591A" w:rsidP="006D591A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6D591A">
        <w:rPr>
          <w:sz w:val="28"/>
          <w:szCs w:val="28"/>
        </w:rPr>
        <w:t xml:space="preserve">Об утверждении </w:t>
      </w:r>
      <w:hyperlink w:anchor="Par18" w:history="1">
        <w:r w:rsidRPr="006D591A">
          <w:rPr>
            <w:rFonts w:eastAsiaTheme="minorHAnsi"/>
            <w:color w:val="000000" w:themeColor="text1"/>
            <w:sz w:val="28"/>
            <w:szCs w:val="28"/>
            <w:lang w:eastAsia="en-US"/>
          </w:rPr>
          <w:t>Порядк</w:t>
        </w:r>
      </w:hyperlink>
      <w:r w:rsidRPr="006D591A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6D591A">
        <w:rPr>
          <w:rFonts w:eastAsiaTheme="minorHAnsi"/>
          <w:sz w:val="28"/>
          <w:szCs w:val="28"/>
          <w:lang w:eastAsia="en-US"/>
        </w:rPr>
        <w:t xml:space="preserve"> размещения в информационно телекоммуникац</w:t>
      </w:r>
      <w:r w:rsidRPr="006D591A">
        <w:rPr>
          <w:rFonts w:eastAsiaTheme="minorHAnsi"/>
          <w:sz w:val="28"/>
          <w:szCs w:val="28"/>
          <w:lang w:eastAsia="en-US"/>
        </w:rPr>
        <w:t>и</w:t>
      </w:r>
      <w:r w:rsidRPr="006D591A">
        <w:rPr>
          <w:rFonts w:eastAsiaTheme="minorHAnsi"/>
          <w:sz w:val="28"/>
          <w:szCs w:val="28"/>
          <w:lang w:eastAsia="en-US"/>
        </w:rPr>
        <w:t xml:space="preserve">онной сети "Интернет"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Арзгирского муниципального </w:t>
      </w:r>
      <w:r>
        <w:rPr>
          <w:rFonts w:eastAsiaTheme="minorHAnsi"/>
          <w:sz w:val="28"/>
          <w:szCs w:val="28"/>
          <w:lang w:eastAsia="en-US"/>
        </w:rPr>
        <w:t xml:space="preserve">               </w:t>
      </w:r>
      <w:r w:rsidRPr="006D591A">
        <w:rPr>
          <w:rFonts w:eastAsiaTheme="minorHAnsi"/>
          <w:sz w:val="28"/>
          <w:szCs w:val="28"/>
          <w:lang w:eastAsia="en-US"/>
        </w:rPr>
        <w:t xml:space="preserve">округа Ставропольского края, муниципальных унитарных предприятий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6D591A">
        <w:rPr>
          <w:rFonts w:eastAsiaTheme="minorHAnsi"/>
          <w:sz w:val="28"/>
          <w:szCs w:val="28"/>
          <w:lang w:eastAsia="en-US"/>
        </w:rPr>
        <w:t>Арзгирского муниципального округа и представления указанными лицами данной информации</w:t>
      </w:r>
    </w:p>
    <w:p w:rsidR="006D591A" w:rsidRPr="006D591A" w:rsidRDefault="006D591A" w:rsidP="006D591A">
      <w:pPr>
        <w:widowControl/>
        <w:autoSpaceDE w:val="0"/>
        <w:autoSpaceDN w:val="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</w:p>
    <w:p w:rsidR="006D591A" w:rsidRPr="006D591A" w:rsidRDefault="006D591A" w:rsidP="006D591A">
      <w:pPr>
        <w:widowControl/>
        <w:autoSpaceDE w:val="0"/>
        <w:autoSpaceDN w:val="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  <w:r w:rsidRPr="006D591A">
        <w:rPr>
          <w:rFonts w:eastAsiaTheme="minorHAnsi"/>
          <w:sz w:val="28"/>
          <w:szCs w:val="28"/>
          <w:lang w:eastAsia="en-US"/>
        </w:rPr>
        <w:t xml:space="preserve">В соответствии со </w:t>
      </w:r>
      <w:hyperlink r:id="rId8" w:history="1">
        <w:r w:rsidRPr="006D591A">
          <w:rPr>
            <w:rFonts w:eastAsiaTheme="minorHAnsi"/>
            <w:sz w:val="28"/>
            <w:szCs w:val="28"/>
            <w:lang w:eastAsia="en-US"/>
          </w:rPr>
          <w:t>статьей 349.5</w:t>
        </w:r>
      </w:hyperlink>
      <w:r w:rsidRPr="006D591A">
        <w:rPr>
          <w:rFonts w:eastAsiaTheme="minorHAnsi"/>
          <w:sz w:val="28"/>
          <w:szCs w:val="28"/>
          <w:lang w:eastAsia="en-US"/>
        </w:rPr>
        <w:t xml:space="preserve"> Трудового кодекса Российской Федер</w:t>
      </w:r>
      <w:r w:rsidRPr="006D591A">
        <w:rPr>
          <w:rFonts w:eastAsiaTheme="minorHAnsi"/>
          <w:sz w:val="28"/>
          <w:szCs w:val="28"/>
          <w:lang w:eastAsia="en-US"/>
        </w:rPr>
        <w:t>а</w:t>
      </w:r>
      <w:r w:rsidRPr="006D591A">
        <w:rPr>
          <w:rFonts w:eastAsiaTheme="minorHAnsi"/>
          <w:sz w:val="28"/>
          <w:szCs w:val="28"/>
          <w:lang w:eastAsia="en-US"/>
        </w:rPr>
        <w:t xml:space="preserve">ции администрация Арзгирского муниципального округа Ставропольского края </w:t>
      </w:r>
    </w:p>
    <w:p w:rsidR="006D591A" w:rsidRDefault="006D591A" w:rsidP="006D591A">
      <w:pPr>
        <w:widowControl/>
        <w:autoSpaceDE w:val="0"/>
        <w:autoSpaceDN w:val="0"/>
        <w:ind w:firstLine="540"/>
        <w:textAlignment w:val="auto"/>
        <w:rPr>
          <w:rFonts w:eastAsiaTheme="minorHAnsi"/>
          <w:sz w:val="28"/>
          <w:szCs w:val="28"/>
          <w:lang w:eastAsia="en-US"/>
        </w:rPr>
      </w:pPr>
    </w:p>
    <w:p w:rsidR="006D591A" w:rsidRPr="006D591A" w:rsidRDefault="006D591A" w:rsidP="006D591A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  <w:r w:rsidRPr="006D591A">
        <w:rPr>
          <w:rFonts w:eastAsiaTheme="minorHAnsi"/>
          <w:sz w:val="28"/>
          <w:szCs w:val="28"/>
          <w:lang w:eastAsia="en-US"/>
        </w:rPr>
        <w:t>ПОСТАНОВЛЯЕТ:</w:t>
      </w:r>
    </w:p>
    <w:p w:rsidR="006D591A" w:rsidRPr="006D591A" w:rsidRDefault="006D591A" w:rsidP="006D591A">
      <w:pPr>
        <w:widowControl/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</w:p>
    <w:p w:rsidR="006D591A" w:rsidRPr="006D591A" w:rsidRDefault="006D591A" w:rsidP="006D591A">
      <w:pPr>
        <w:widowControl/>
        <w:adjustRightInd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  <w:r w:rsidRPr="006D591A">
        <w:rPr>
          <w:rFonts w:eastAsiaTheme="minorHAnsi"/>
          <w:sz w:val="28"/>
          <w:szCs w:val="28"/>
          <w:lang w:eastAsia="en-US"/>
        </w:rPr>
        <w:t xml:space="preserve">1. Утвердить </w:t>
      </w:r>
      <w:hyperlink w:anchor="Par18" w:history="1">
        <w:r w:rsidRPr="006D591A">
          <w:rPr>
            <w:rFonts w:eastAsiaTheme="minorHAnsi"/>
            <w:color w:val="000000" w:themeColor="text1"/>
            <w:sz w:val="28"/>
            <w:szCs w:val="28"/>
            <w:lang w:eastAsia="en-US"/>
          </w:rPr>
          <w:t>прилагаемый порядок</w:t>
        </w:r>
      </w:hyperlink>
      <w:r w:rsidRPr="006D591A">
        <w:rPr>
          <w:rFonts w:eastAsiaTheme="minorHAnsi"/>
          <w:sz w:val="28"/>
          <w:szCs w:val="28"/>
          <w:lang w:eastAsia="en-US"/>
        </w:rPr>
        <w:t xml:space="preserve"> размещения в информационно-телекоммуникационной сети "Интернет" информации о рассчитываемой за календарный год среднемесячной заработной плате руководителей, их заме</w:t>
      </w:r>
      <w:r w:rsidRPr="006D591A">
        <w:rPr>
          <w:rFonts w:eastAsiaTheme="minorHAnsi"/>
          <w:sz w:val="28"/>
          <w:szCs w:val="28"/>
          <w:lang w:eastAsia="en-US"/>
        </w:rPr>
        <w:t>с</w:t>
      </w:r>
      <w:r w:rsidRPr="006D591A">
        <w:rPr>
          <w:rFonts w:eastAsiaTheme="minorHAnsi"/>
          <w:sz w:val="28"/>
          <w:szCs w:val="28"/>
          <w:lang w:eastAsia="en-US"/>
        </w:rPr>
        <w:t>тителей и главных бухгалтеров муниципальных учреждений Арзгирского муниципального округа Ставропольского края, муниципальных унитарных предприятий Арзгирского муниципального округа и представления указа</w:t>
      </w:r>
      <w:r w:rsidRPr="006D591A">
        <w:rPr>
          <w:rFonts w:eastAsiaTheme="minorHAnsi"/>
          <w:sz w:val="28"/>
          <w:szCs w:val="28"/>
          <w:lang w:eastAsia="en-US"/>
        </w:rPr>
        <w:t>н</w:t>
      </w:r>
      <w:r w:rsidRPr="006D591A">
        <w:rPr>
          <w:rFonts w:eastAsiaTheme="minorHAnsi"/>
          <w:sz w:val="28"/>
          <w:szCs w:val="28"/>
          <w:lang w:eastAsia="en-US"/>
        </w:rPr>
        <w:t>ными лицами данной информации</w:t>
      </w:r>
      <w:r w:rsidRPr="006D591A">
        <w:rPr>
          <w:sz w:val="28"/>
          <w:szCs w:val="28"/>
        </w:rPr>
        <w:t xml:space="preserve"> (далее – Порядок)</w:t>
      </w:r>
      <w:bookmarkStart w:id="0" w:name="_GoBack"/>
      <w:bookmarkEnd w:id="0"/>
      <w:r w:rsidRPr="006D591A">
        <w:rPr>
          <w:rFonts w:eastAsiaTheme="minorHAnsi"/>
          <w:sz w:val="28"/>
          <w:szCs w:val="28"/>
          <w:lang w:eastAsia="en-US"/>
        </w:rPr>
        <w:t>.</w:t>
      </w:r>
    </w:p>
    <w:p w:rsidR="006D591A" w:rsidRDefault="006D591A" w:rsidP="006D591A">
      <w:pPr>
        <w:widowControl/>
        <w:autoSpaceDE w:val="0"/>
        <w:autoSpaceDN w:val="0"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</w:p>
    <w:p w:rsidR="006D591A" w:rsidRPr="006D591A" w:rsidRDefault="006D591A" w:rsidP="006D591A">
      <w:pPr>
        <w:widowControl/>
        <w:autoSpaceDE w:val="0"/>
        <w:autoSpaceDN w:val="0"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  <w:r w:rsidRPr="006D591A">
        <w:rPr>
          <w:rFonts w:eastAsiaTheme="minorHAnsi"/>
          <w:sz w:val="28"/>
          <w:szCs w:val="28"/>
          <w:lang w:eastAsia="en-US"/>
        </w:rPr>
        <w:t>2. Руководителям отраслевых (функциональных) органов администр</w:t>
      </w:r>
      <w:r w:rsidRPr="006D591A">
        <w:rPr>
          <w:rFonts w:eastAsiaTheme="minorHAnsi"/>
          <w:sz w:val="28"/>
          <w:szCs w:val="28"/>
          <w:lang w:eastAsia="en-US"/>
        </w:rPr>
        <w:t>а</w:t>
      </w:r>
      <w:r w:rsidRPr="006D591A">
        <w:rPr>
          <w:rFonts w:eastAsiaTheme="minorHAnsi"/>
          <w:sz w:val="28"/>
          <w:szCs w:val="28"/>
          <w:lang w:eastAsia="en-US"/>
        </w:rPr>
        <w:t xml:space="preserve">ции Арзгирского муниципального округа Ставропольского края со статусом  юридического лица, осуществляющим функции и полномочия учредителя по заключению, изменению и прекращению в установленном порядке трудового  договора с руководителем муниципальных  учреждений и муниципальных унитарных предприятий, обеспечить реализацию </w:t>
      </w:r>
      <w:hyperlink r:id="rId9" w:history="1">
        <w:r w:rsidRPr="006D591A">
          <w:rPr>
            <w:rFonts w:eastAsiaTheme="minorHAnsi"/>
            <w:color w:val="000000" w:themeColor="text1"/>
            <w:sz w:val="28"/>
            <w:szCs w:val="28"/>
            <w:lang w:eastAsia="en-US"/>
          </w:rPr>
          <w:t>ст. 349</w:t>
        </w:r>
      </w:hyperlink>
      <w:r w:rsidRPr="006D591A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6D591A">
        <w:rPr>
          <w:rFonts w:eastAsiaTheme="minorHAnsi"/>
          <w:sz w:val="28"/>
          <w:szCs w:val="28"/>
          <w:lang w:eastAsia="en-US"/>
        </w:rPr>
        <w:t>5  Трудового коде</w:t>
      </w:r>
      <w:r w:rsidRPr="006D591A">
        <w:rPr>
          <w:rFonts w:eastAsiaTheme="minorHAnsi"/>
          <w:sz w:val="28"/>
          <w:szCs w:val="28"/>
          <w:lang w:eastAsia="en-US"/>
        </w:rPr>
        <w:t>к</w:t>
      </w:r>
      <w:r w:rsidRPr="006D591A">
        <w:rPr>
          <w:rFonts w:eastAsiaTheme="minorHAnsi"/>
          <w:sz w:val="28"/>
          <w:szCs w:val="28"/>
          <w:lang w:eastAsia="en-US"/>
        </w:rPr>
        <w:t>са Российской Федерации в соответствии с Порядком.</w:t>
      </w:r>
    </w:p>
    <w:p w:rsidR="006D591A" w:rsidRDefault="006D591A" w:rsidP="006D591A">
      <w:pPr>
        <w:widowControl/>
        <w:autoSpaceDE w:val="0"/>
        <w:autoSpaceDN w:val="0"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</w:p>
    <w:p w:rsidR="006D591A" w:rsidRPr="006D591A" w:rsidRDefault="006D591A" w:rsidP="006D591A">
      <w:pPr>
        <w:widowControl/>
        <w:autoSpaceDE w:val="0"/>
        <w:autoSpaceDN w:val="0"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  <w:r w:rsidRPr="006D591A">
        <w:rPr>
          <w:rFonts w:eastAsiaTheme="minorHAnsi"/>
          <w:sz w:val="28"/>
          <w:szCs w:val="28"/>
          <w:lang w:eastAsia="en-US"/>
        </w:rPr>
        <w:t xml:space="preserve">3. Контроль за выполнением настоящего постановления возложить на управляющего делами </w:t>
      </w:r>
      <w:r w:rsidR="006B2038">
        <w:rPr>
          <w:rFonts w:eastAsiaTheme="minorHAnsi"/>
          <w:sz w:val="28"/>
          <w:szCs w:val="28"/>
          <w:lang w:eastAsia="en-US"/>
        </w:rPr>
        <w:t>администрации</w:t>
      </w:r>
      <w:r w:rsidRPr="006D591A">
        <w:rPr>
          <w:rFonts w:eastAsiaTheme="minorHAnsi"/>
          <w:sz w:val="28"/>
          <w:szCs w:val="28"/>
          <w:lang w:eastAsia="en-US"/>
        </w:rPr>
        <w:t xml:space="preserve"> Арзгирского муниципального </w:t>
      </w:r>
      <w:r>
        <w:rPr>
          <w:rFonts w:eastAsiaTheme="minorHAnsi"/>
          <w:sz w:val="28"/>
          <w:szCs w:val="28"/>
          <w:lang w:eastAsia="en-US"/>
        </w:rPr>
        <w:t xml:space="preserve">              </w:t>
      </w:r>
      <w:r w:rsidRPr="006D591A">
        <w:rPr>
          <w:rFonts w:eastAsiaTheme="minorHAnsi"/>
          <w:sz w:val="28"/>
          <w:szCs w:val="28"/>
          <w:lang w:eastAsia="en-US"/>
        </w:rPr>
        <w:t>округа Шафорост В.Н.</w:t>
      </w:r>
    </w:p>
    <w:p w:rsidR="006D591A" w:rsidRDefault="006D591A" w:rsidP="006D591A">
      <w:pPr>
        <w:widowControl/>
        <w:autoSpaceDE w:val="0"/>
        <w:autoSpaceDN w:val="0"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</w:p>
    <w:p w:rsidR="006D591A" w:rsidRPr="006D591A" w:rsidRDefault="006D591A" w:rsidP="006D591A">
      <w:pPr>
        <w:widowControl/>
        <w:autoSpaceDE w:val="0"/>
        <w:autoSpaceDN w:val="0"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  <w:r w:rsidRPr="006D591A">
        <w:rPr>
          <w:rFonts w:eastAsiaTheme="minorHAnsi"/>
          <w:sz w:val="28"/>
          <w:szCs w:val="28"/>
          <w:lang w:eastAsia="en-US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0130EF" w:rsidRDefault="000130EF" w:rsidP="006D591A">
      <w:pPr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0130EF" w:rsidRDefault="00E87DD3" w:rsidP="00C870CD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0130EF" w:rsidSect="00450450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36D" w:rsidRDefault="0027736D" w:rsidP="00134342">
      <w:r>
        <w:separator/>
      </w:r>
    </w:p>
  </w:endnote>
  <w:endnote w:type="continuationSeparator" w:id="1">
    <w:p w:rsidR="0027736D" w:rsidRDefault="0027736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36D" w:rsidRDefault="0027736D" w:rsidP="00134342">
      <w:r>
        <w:separator/>
      </w:r>
    </w:p>
  </w:footnote>
  <w:footnote w:type="continuationSeparator" w:id="1">
    <w:p w:rsidR="0027736D" w:rsidRDefault="0027736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46253F">
        <w:pPr>
          <w:pStyle w:val="a8"/>
          <w:jc w:val="center"/>
        </w:pPr>
        <w:fldSimple w:instr="PAGE   \* MERGEFORMAT">
          <w:r w:rsidR="00C870CD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7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8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4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3024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288E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36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53F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038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91A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969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0CD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8300932DE3B66796F8A4E8CC951FFABBE29AC0761879A1C0577BFF242A6660FE9F5D63A7E5dBI2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59167C09D3DB034213EE076F4090DFD2D789558B054557CF230FDE4DA5868DF9D702EDC3B1Bo7Q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F7107-A52F-4200-89B3-A2822126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319</cp:revision>
  <cp:lastPrinted>2022-01-27T13:06:00Z</cp:lastPrinted>
  <dcterms:created xsi:type="dcterms:W3CDTF">2021-11-02T06:28:00Z</dcterms:created>
  <dcterms:modified xsi:type="dcterms:W3CDTF">2022-04-11T07:45:00Z</dcterms:modified>
</cp:coreProperties>
</file>