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C81852">
        <w:trPr>
          <w:trHeight w:val="401"/>
        </w:trPr>
        <w:tc>
          <w:tcPr>
            <w:tcW w:w="3063" w:type="dxa"/>
          </w:tcPr>
          <w:p w:rsidR="00882754" w:rsidRPr="00782CFF" w:rsidRDefault="00D36BF7" w:rsidP="007C743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C7435">
              <w:rPr>
                <w:szCs w:val="28"/>
              </w:rPr>
              <w:t>30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511AB4">
              <w:rPr>
                <w:szCs w:val="28"/>
              </w:rPr>
              <w:t>20</w:t>
            </w:r>
            <w:r w:rsidR="00C81852">
              <w:rPr>
                <w:szCs w:val="28"/>
              </w:rPr>
              <w:t>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84244" w:rsidRPr="00226457" w:rsidRDefault="00C84244" w:rsidP="00C8424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согласно гарантированному перечню услуг по погребению на территории Арзгирского муниципального округа </w:t>
      </w:r>
      <w:r>
        <w:rPr>
          <w:kern w:val="1"/>
          <w:sz w:val="28"/>
          <w:szCs w:val="28"/>
        </w:rPr>
        <w:t>Ставропольского края</w:t>
      </w:r>
    </w:p>
    <w:p w:rsidR="00C84244" w:rsidRPr="005773DB" w:rsidRDefault="00C84244" w:rsidP="00C84244">
      <w:pPr>
        <w:widowControl/>
        <w:autoSpaceDE w:val="0"/>
        <w:autoSpaceDN w:val="0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 w:rsidRPr="00C84244">
        <w:rPr>
          <w:sz w:val="28"/>
        </w:rPr>
        <w:t xml:space="preserve">В соответствии с Федеральными законами от 12 января 1996 года </w:t>
      </w:r>
      <w:r>
        <w:rPr>
          <w:sz w:val="28"/>
        </w:rPr>
        <w:t xml:space="preserve">         </w:t>
      </w:r>
      <w:r w:rsidRPr="00C84244">
        <w:rPr>
          <w:sz w:val="28"/>
        </w:rPr>
        <w:t xml:space="preserve">№ 8-ФЗ «О погребении и похоронном деле», от 06 октября 2003 года </w:t>
      </w:r>
      <w:r>
        <w:rPr>
          <w:sz w:val="28"/>
        </w:rPr>
        <w:t xml:space="preserve">             </w:t>
      </w:r>
      <w:r w:rsidRPr="00C84244">
        <w:rPr>
          <w:sz w:val="28"/>
        </w:rPr>
        <w:t xml:space="preserve">№ 131- ФЗ «Об общих принципах организации местного самоуправления в Российской Федерации», </w:t>
      </w:r>
      <w:r>
        <w:rPr>
          <w:sz w:val="28"/>
        </w:rPr>
        <w:t>П</w:t>
      </w:r>
      <w:r w:rsidRPr="00C84244">
        <w:rPr>
          <w:sz w:val="28"/>
        </w:rPr>
        <w:t xml:space="preserve">остановлением Правительства </w:t>
      </w:r>
      <w:r>
        <w:rPr>
          <w:sz w:val="28"/>
        </w:rPr>
        <w:t>Р</w:t>
      </w:r>
      <w:r w:rsidRPr="00C84244">
        <w:rPr>
          <w:sz w:val="28"/>
        </w:rPr>
        <w:t>оссийской Федер</w:t>
      </w:r>
      <w:r w:rsidRPr="00C84244">
        <w:rPr>
          <w:sz w:val="28"/>
        </w:rPr>
        <w:t>а</w:t>
      </w:r>
      <w:r w:rsidRPr="00C84244">
        <w:rPr>
          <w:sz w:val="28"/>
        </w:rPr>
        <w:t>ции от 30.01.2023 г. № 119 «Об утверждении коэффициента индексации в</w:t>
      </w:r>
      <w:r w:rsidRPr="00C84244">
        <w:rPr>
          <w:sz w:val="28"/>
        </w:rPr>
        <w:t>ы</w:t>
      </w:r>
      <w:r w:rsidRPr="00C84244">
        <w:rPr>
          <w:sz w:val="28"/>
        </w:rPr>
        <w:t>плат, пособий и компенсаций в 2023 году», постановлением региональной т</w:t>
      </w:r>
      <w:r w:rsidRPr="00C84244">
        <w:rPr>
          <w:sz w:val="28"/>
        </w:rPr>
        <w:t>а</w:t>
      </w:r>
      <w:r w:rsidRPr="00C84244">
        <w:rPr>
          <w:sz w:val="28"/>
        </w:rPr>
        <w:t xml:space="preserve">рифной комиссии Ставропольского края от 24 марта 2023 года № 17/3-рп </w:t>
      </w:r>
      <w:r>
        <w:rPr>
          <w:sz w:val="28"/>
        </w:rPr>
        <w:t xml:space="preserve">         </w:t>
      </w:r>
      <w:r w:rsidRPr="00C84244">
        <w:rPr>
          <w:sz w:val="28"/>
        </w:rPr>
        <w:t>«О согласовании стоимости услуг, предоставляемых согласно гарантирова</w:t>
      </w:r>
      <w:r w:rsidRPr="00C84244">
        <w:rPr>
          <w:sz w:val="28"/>
        </w:rPr>
        <w:t>н</w:t>
      </w:r>
      <w:r w:rsidRPr="00C84244">
        <w:rPr>
          <w:sz w:val="28"/>
        </w:rPr>
        <w:t>ному перечню услуг по погребению на территории Арзгирского муниципал</w:t>
      </w:r>
      <w:r w:rsidRPr="00C84244">
        <w:rPr>
          <w:sz w:val="28"/>
        </w:rPr>
        <w:t>ь</w:t>
      </w:r>
      <w:r w:rsidRPr="00C84244">
        <w:rPr>
          <w:sz w:val="28"/>
        </w:rPr>
        <w:t>ного округа  Ставропольского края», Уставом Арзгирского муниципального округа Ставропольского края, администрация Арзгирского муниципального округа Ставропольского края</w:t>
      </w: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C84244" w:rsidRPr="00C84244" w:rsidRDefault="00C84244" w:rsidP="00C84244">
      <w:pPr>
        <w:widowControl/>
        <w:tabs>
          <w:tab w:val="left" w:pos="993"/>
        </w:tabs>
        <w:adjustRightInd/>
        <w:textAlignment w:val="auto"/>
        <w:rPr>
          <w:sz w:val="28"/>
        </w:rPr>
      </w:pPr>
      <w:r w:rsidRPr="00C84244">
        <w:rPr>
          <w:sz w:val="28"/>
        </w:rPr>
        <w:t>ПОСТАНОВЛЯЕТ:</w:t>
      </w: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1.</w:t>
      </w:r>
      <w:r w:rsidRPr="00C84244">
        <w:rPr>
          <w:sz w:val="28"/>
        </w:rPr>
        <w:t>Утвердить согласованные с региональной тарифной комиссией Ста</w:t>
      </w:r>
      <w:r w:rsidRPr="00C84244">
        <w:rPr>
          <w:sz w:val="28"/>
        </w:rPr>
        <w:t>в</w:t>
      </w:r>
      <w:r w:rsidRPr="00C84244">
        <w:rPr>
          <w:sz w:val="28"/>
        </w:rPr>
        <w:t>ропольского края, государственным учреждением – Отделением Пенсионного фонда Российской Федерации по Ставропольскому краю, государственным учреждением – Ставропольским региональным отделением Фонда социальн</w:t>
      </w:r>
      <w:r w:rsidRPr="00C84244">
        <w:rPr>
          <w:sz w:val="28"/>
        </w:rPr>
        <w:t>о</w:t>
      </w:r>
      <w:r w:rsidRPr="00C84244">
        <w:rPr>
          <w:sz w:val="28"/>
        </w:rPr>
        <w:t xml:space="preserve">го страхования Российской Федерации: </w:t>
      </w: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1.1.</w:t>
      </w:r>
      <w:r w:rsidRPr="00C84244">
        <w:rPr>
          <w:sz w:val="28"/>
        </w:rPr>
        <w:t>Стоимость услуг по погребению, оказываемых специализированной службой по вопросам похоронного дела на территории Арзгирского муниц</w:t>
      </w:r>
      <w:r w:rsidRPr="00C84244">
        <w:rPr>
          <w:sz w:val="28"/>
        </w:rPr>
        <w:t>и</w:t>
      </w:r>
      <w:r w:rsidRPr="00C84244">
        <w:rPr>
          <w:sz w:val="28"/>
        </w:rPr>
        <w:t>пального округа Ставропольского края согласно гарантированному перечню услуг по погребению, предусмотренному пунктом 1 статьи 9 Федерального закона «О погребении и похоронном деле», в размере 9 598,00 рублей.</w:t>
      </w: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1.2.</w:t>
      </w:r>
      <w:r w:rsidRPr="00C84244">
        <w:rPr>
          <w:sz w:val="28"/>
        </w:rPr>
        <w:t>Стоимость услуг по погребению, оказываемых специализированной службой по вопросам похоронного дела на территории Арзгирского муниц</w:t>
      </w:r>
      <w:r w:rsidRPr="00C84244">
        <w:rPr>
          <w:sz w:val="28"/>
        </w:rPr>
        <w:t>и</w:t>
      </w:r>
      <w:r w:rsidRPr="00C84244">
        <w:rPr>
          <w:sz w:val="28"/>
        </w:rPr>
        <w:t>пального округа Ставропольского края согласно гарантированному перечню услуг по погребению, предусмотренному пунктом 3 статьи 12 Федерального закона «О погребении и похоронном деле», в размере 11 707,25 рублей.</w:t>
      </w: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 w:rsidRPr="00C84244">
        <w:rPr>
          <w:sz w:val="28"/>
        </w:rPr>
        <w:t xml:space="preserve"> </w:t>
      </w:r>
      <w:r>
        <w:rPr>
          <w:sz w:val="28"/>
        </w:rPr>
        <w:t>2.</w:t>
      </w:r>
      <w:r w:rsidRPr="00C84244">
        <w:rPr>
          <w:sz w:val="28"/>
        </w:rPr>
        <w:t>Признать утратившим силу постановление администрации Арзгирск</w:t>
      </w:r>
      <w:r w:rsidRPr="00C84244">
        <w:rPr>
          <w:sz w:val="28"/>
        </w:rPr>
        <w:t>о</w:t>
      </w:r>
      <w:r w:rsidRPr="00C84244">
        <w:rPr>
          <w:sz w:val="28"/>
        </w:rPr>
        <w:t xml:space="preserve">го муниципального округа Ставропольского края от 27 октября 2022 г. № 668 «Об утверждении стоимости услуг по погребению, предоставляемых согласно </w:t>
      </w:r>
      <w:r w:rsidRPr="00C84244">
        <w:rPr>
          <w:sz w:val="28"/>
        </w:rPr>
        <w:lastRenderedPageBreak/>
        <w:t>гарантированному перечню услуг по погребению на территории Арзгирского муниципального округа Ставропольского края»</w:t>
      </w: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3.</w:t>
      </w:r>
      <w:r w:rsidRPr="00C84244">
        <w:rPr>
          <w:sz w:val="28"/>
        </w:rPr>
        <w:t>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C84244">
        <w:rPr>
          <w:sz w:val="28"/>
        </w:rPr>
        <w:t>в</w:t>
      </w:r>
      <w:r w:rsidRPr="00C84244">
        <w:rPr>
          <w:sz w:val="28"/>
        </w:rPr>
        <w:t>ропольского края Дядюшко</w:t>
      </w:r>
      <w:r>
        <w:rPr>
          <w:sz w:val="28"/>
        </w:rPr>
        <w:t xml:space="preserve"> </w:t>
      </w:r>
      <w:r w:rsidRPr="00C84244">
        <w:rPr>
          <w:sz w:val="28"/>
        </w:rPr>
        <w:t>А.И.</w:t>
      </w: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C84244" w:rsidRPr="00C84244" w:rsidRDefault="00C84244" w:rsidP="00C84244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4.</w:t>
      </w:r>
      <w:r w:rsidRPr="00C84244">
        <w:rPr>
          <w:sz w:val="28"/>
        </w:rPr>
        <w:t xml:space="preserve"> Настоящее постановление вступает в силу на следующий день после дня его официального опубликования (обнародования) и распространяется на правоотношения, возникшие с 01 февраля 2023 года. </w:t>
      </w:r>
    </w:p>
    <w:p w:rsidR="00C81852" w:rsidRDefault="00C81852" w:rsidP="007C7435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C81852" w:rsidRDefault="00C81852" w:rsidP="007C7435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870DD9" w:rsidRDefault="00870DD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2D2107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D4F77" w:rsidRDefault="00ED4F77" w:rsidP="007C7435">
      <w:pPr>
        <w:spacing w:line="240" w:lineRule="exact"/>
        <w:rPr>
          <w:sz w:val="28"/>
          <w:szCs w:val="28"/>
        </w:rPr>
      </w:pPr>
    </w:p>
    <w:p w:rsidR="007C7435" w:rsidRDefault="007C7435" w:rsidP="007C7435">
      <w:pPr>
        <w:spacing w:line="240" w:lineRule="exact"/>
        <w:rPr>
          <w:sz w:val="28"/>
          <w:szCs w:val="28"/>
        </w:rPr>
      </w:pPr>
    </w:p>
    <w:sectPr w:rsidR="007C7435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0B1" w:rsidRDefault="00D900B1" w:rsidP="00134342">
      <w:r>
        <w:separator/>
      </w:r>
    </w:p>
  </w:endnote>
  <w:endnote w:type="continuationSeparator" w:id="1">
    <w:p w:rsidR="00D900B1" w:rsidRDefault="00D900B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0B1" w:rsidRDefault="00D900B1" w:rsidP="00134342">
      <w:r>
        <w:separator/>
      </w:r>
    </w:p>
  </w:footnote>
  <w:footnote w:type="continuationSeparator" w:id="1">
    <w:p w:rsidR="00D900B1" w:rsidRDefault="00D900B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455BE2">
        <w:pPr>
          <w:pStyle w:val="a8"/>
          <w:jc w:val="center"/>
        </w:pPr>
        <w:fldSimple w:instr=" PAGE   \* MERGEFORMAT ">
          <w:r w:rsidR="002D2107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7161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3AFF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608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140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03A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1E88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107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08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07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5BE2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106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1AB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368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435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268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AE5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AC9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0DD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0EAC"/>
    <w:rsid w:val="00C516D5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1852"/>
    <w:rsid w:val="00C82258"/>
    <w:rsid w:val="00C82B6A"/>
    <w:rsid w:val="00C82ED5"/>
    <w:rsid w:val="00C8302F"/>
    <w:rsid w:val="00C8308B"/>
    <w:rsid w:val="00C8321E"/>
    <w:rsid w:val="00C83F3C"/>
    <w:rsid w:val="00C84244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0B1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AB8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4F77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18C7-F383-4DAB-B881-461E7C4A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4</cp:revision>
  <cp:lastPrinted>2023-03-01T07:17:00Z</cp:lastPrinted>
  <dcterms:created xsi:type="dcterms:W3CDTF">2023-03-30T12:47:00Z</dcterms:created>
  <dcterms:modified xsi:type="dcterms:W3CDTF">2023-04-03T12:39:00Z</dcterms:modified>
</cp:coreProperties>
</file>