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4B7E6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53727">
              <w:rPr>
                <w:szCs w:val="28"/>
              </w:rPr>
              <w:t>1</w:t>
            </w:r>
            <w:r w:rsidR="004B7E6A">
              <w:rPr>
                <w:szCs w:val="28"/>
              </w:rPr>
              <w:t>5</w:t>
            </w:r>
            <w:r w:rsidR="003D6407">
              <w:rPr>
                <w:szCs w:val="28"/>
              </w:rPr>
              <w:t xml:space="preserve"> марта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21DE0">
              <w:rPr>
                <w:szCs w:val="28"/>
              </w:rPr>
              <w:t>1</w:t>
            </w:r>
            <w:r w:rsidR="00E851F2">
              <w:rPr>
                <w:szCs w:val="28"/>
              </w:rPr>
              <w:t>6</w:t>
            </w:r>
            <w:r w:rsidR="004B7E6A">
              <w:rPr>
                <w:szCs w:val="28"/>
              </w:rPr>
              <w:t>7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4B7E6A" w:rsidRDefault="004B7E6A" w:rsidP="004B7E6A">
      <w:pPr>
        <w:spacing w:line="240" w:lineRule="exact"/>
        <w:rPr>
          <w:color w:val="000000"/>
          <w:sz w:val="28"/>
          <w:szCs w:val="28"/>
        </w:rPr>
      </w:pPr>
    </w:p>
    <w:p w:rsidR="004B7E6A" w:rsidRDefault="004B7E6A" w:rsidP="004B7E6A">
      <w:pPr>
        <w:spacing w:line="240" w:lineRule="exact"/>
        <w:rPr>
          <w:color w:val="000000"/>
          <w:sz w:val="28"/>
          <w:szCs w:val="28"/>
        </w:rPr>
      </w:pPr>
    </w:p>
    <w:p w:rsidR="004B7E6A" w:rsidRPr="004B7E6A" w:rsidRDefault="004B7E6A" w:rsidP="004B7E6A">
      <w:pPr>
        <w:spacing w:line="240" w:lineRule="exact"/>
        <w:rPr>
          <w:color w:val="000000"/>
          <w:sz w:val="28"/>
          <w:szCs w:val="28"/>
        </w:rPr>
      </w:pPr>
      <w:r w:rsidRPr="004B7E6A">
        <w:rPr>
          <w:color w:val="000000"/>
          <w:sz w:val="28"/>
          <w:szCs w:val="28"/>
        </w:rPr>
        <w:t>О признании утратившими силу ранее принятых постановлений                             администрации Арзгирского муниципального района Ставропольского края и администрации муниципального образования Чограйского сельсовета                    Арзгирского района Ставропольского края</w:t>
      </w:r>
    </w:p>
    <w:p w:rsidR="004B7E6A" w:rsidRPr="004B7E6A" w:rsidRDefault="004B7E6A" w:rsidP="004B7E6A">
      <w:pPr>
        <w:rPr>
          <w:color w:val="000000"/>
          <w:sz w:val="16"/>
          <w:szCs w:val="16"/>
        </w:rPr>
      </w:pPr>
    </w:p>
    <w:p w:rsidR="004B7E6A" w:rsidRPr="004B7E6A" w:rsidRDefault="004B7E6A" w:rsidP="004B7E6A">
      <w:pPr>
        <w:rPr>
          <w:color w:val="000000"/>
          <w:sz w:val="16"/>
          <w:szCs w:val="16"/>
        </w:rPr>
      </w:pPr>
    </w:p>
    <w:p w:rsidR="004B7E6A" w:rsidRPr="004B7E6A" w:rsidRDefault="004B7E6A" w:rsidP="004B7E6A">
      <w:pPr>
        <w:rPr>
          <w:color w:val="000000"/>
          <w:sz w:val="16"/>
          <w:szCs w:val="16"/>
        </w:rPr>
      </w:pPr>
    </w:p>
    <w:p w:rsidR="004B7E6A" w:rsidRPr="004B7E6A" w:rsidRDefault="004B7E6A" w:rsidP="004B7E6A">
      <w:pPr>
        <w:widowControl/>
        <w:adjustRightInd/>
        <w:ind w:firstLine="567"/>
        <w:textAlignment w:val="auto"/>
        <w:rPr>
          <w:color w:val="000000"/>
          <w:sz w:val="28"/>
          <w:szCs w:val="28"/>
          <w:lang w:eastAsia="en-US"/>
        </w:rPr>
      </w:pPr>
      <w:r w:rsidRPr="004B7E6A">
        <w:rPr>
          <w:color w:val="000000"/>
          <w:sz w:val="28"/>
          <w:szCs w:val="28"/>
          <w:lang w:eastAsia="en-US"/>
        </w:rPr>
        <w:t>В соответствии с Законом Ставропольского края от 31 января 2020 года № 4-кз «О преобразовании муниципальных образований, входящих в состав Арзгирского муниципального района Ставропольского края, и об организации местного самоуправления на территории Арзгирского муниципального района Ставропольского края», решением Совета депутатов Арзгирского муниц</w:t>
      </w:r>
      <w:r w:rsidRPr="004B7E6A">
        <w:rPr>
          <w:color w:val="000000"/>
          <w:sz w:val="28"/>
          <w:szCs w:val="28"/>
          <w:lang w:eastAsia="en-US"/>
        </w:rPr>
        <w:t>и</w:t>
      </w:r>
      <w:r w:rsidRPr="004B7E6A">
        <w:rPr>
          <w:color w:val="000000"/>
          <w:sz w:val="28"/>
          <w:szCs w:val="28"/>
          <w:lang w:eastAsia="en-US"/>
        </w:rPr>
        <w:t>пального округа Ставропольского края от 05.10.2020г. № 14 «О правопреемс</w:t>
      </w:r>
      <w:r w:rsidRPr="004B7E6A">
        <w:rPr>
          <w:color w:val="000000"/>
          <w:sz w:val="28"/>
          <w:szCs w:val="28"/>
          <w:lang w:eastAsia="en-US"/>
        </w:rPr>
        <w:t>т</w:t>
      </w:r>
      <w:r w:rsidRPr="004B7E6A">
        <w:rPr>
          <w:color w:val="000000"/>
          <w:sz w:val="28"/>
          <w:szCs w:val="28"/>
          <w:lang w:eastAsia="en-US"/>
        </w:rPr>
        <w:t>ве в отношении прав и обязанностей органов местного самоуправления мун</w:t>
      </w:r>
      <w:r w:rsidRPr="004B7E6A">
        <w:rPr>
          <w:color w:val="000000"/>
          <w:sz w:val="28"/>
          <w:szCs w:val="28"/>
          <w:lang w:eastAsia="en-US"/>
        </w:rPr>
        <w:t>и</w:t>
      </w:r>
      <w:r w:rsidRPr="004B7E6A">
        <w:rPr>
          <w:color w:val="000000"/>
          <w:sz w:val="28"/>
          <w:szCs w:val="28"/>
          <w:lang w:eastAsia="en-US"/>
        </w:rPr>
        <w:t>ципальных образований, которые на день создания Арзгирского муниципал</w:t>
      </w:r>
      <w:r w:rsidRPr="004B7E6A">
        <w:rPr>
          <w:color w:val="000000"/>
          <w:sz w:val="28"/>
          <w:szCs w:val="28"/>
          <w:lang w:eastAsia="en-US"/>
        </w:rPr>
        <w:t>ь</w:t>
      </w:r>
      <w:r w:rsidRPr="004B7E6A">
        <w:rPr>
          <w:color w:val="000000"/>
          <w:sz w:val="28"/>
          <w:szCs w:val="28"/>
          <w:lang w:eastAsia="en-US"/>
        </w:rPr>
        <w:t>ного округа Ставропольского края осуществляли полномочия по решению  вопросов местного значения на соответствующих территориях», с целью фо</w:t>
      </w:r>
      <w:r w:rsidRPr="004B7E6A">
        <w:rPr>
          <w:color w:val="000000"/>
          <w:sz w:val="28"/>
          <w:szCs w:val="28"/>
          <w:lang w:eastAsia="en-US"/>
        </w:rPr>
        <w:t>р</w:t>
      </w:r>
      <w:r w:rsidRPr="004B7E6A">
        <w:rPr>
          <w:color w:val="000000"/>
          <w:sz w:val="28"/>
          <w:szCs w:val="28"/>
          <w:lang w:eastAsia="en-US"/>
        </w:rPr>
        <w:t xml:space="preserve">мирования нормативной правовой базы Арзгирского муниципального округа администрация Арзгирского муниципального округа Ставропольского края </w:t>
      </w:r>
    </w:p>
    <w:p w:rsidR="004B7E6A" w:rsidRPr="004B7E6A" w:rsidRDefault="004B7E6A" w:rsidP="004B7E6A">
      <w:pPr>
        <w:ind w:firstLine="567"/>
        <w:rPr>
          <w:sz w:val="28"/>
          <w:szCs w:val="28"/>
        </w:rPr>
      </w:pPr>
    </w:p>
    <w:p w:rsidR="004B7E6A" w:rsidRPr="004B7E6A" w:rsidRDefault="004B7E6A" w:rsidP="004B7E6A">
      <w:pPr>
        <w:rPr>
          <w:sz w:val="28"/>
          <w:szCs w:val="28"/>
        </w:rPr>
      </w:pPr>
      <w:r w:rsidRPr="004B7E6A">
        <w:rPr>
          <w:sz w:val="28"/>
          <w:szCs w:val="28"/>
        </w:rPr>
        <w:t>ПОСТАНОВЛЯЕТ:</w:t>
      </w:r>
    </w:p>
    <w:p w:rsidR="004B7E6A" w:rsidRPr="004B7E6A" w:rsidRDefault="004B7E6A" w:rsidP="004B7E6A">
      <w:pPr>
        <w:autoSpaceDE w:val="0"/>
        <w:autoSpaceDN w:val="0"/>
        <w:ind w:firstLine="567"/>
        <w:rPr>
          <w:sz w:val="28"/>
          <w:szCs w:val="28"/>
        </w:rPr>
      </w:pPr>
    </w:p>
    <w:p w:rsidR="004B7E6A" w:rsidRPr="004B7E6A" w:rsidRDefault="004B7E6A" w:rsidP="004B7E6A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4B7E6A">
        <w:rPr>
          <w:color w:val="000000"/>
          <w:sz w:val="28"/>
          <w:szCs w:val="28"/>
        </w:rPr>
        <w:t>1. Признать утратившими силу постановления администрации Арзги</w:t>
      </w:r>
      <w:r w:rsidRPr="004B7E6A">
        <w:rPr>
          <w:color w:val="000000"/>
          <w:sz w:val="28"/>
          <w:szCs w:val="28"/>
        </w:rPr>
        <w:t>р</w:t>
      </w:r>
      <w:r w:rsidRPr="004B7E6A">
        <w:rPr>
          <w:color w:val="000000"/>
          <w:sz w:val="28"/>
          <w:szCs w:val="28"/>
        </w:rPr>
        <w:t>ского муниципального района Ставропольского края: от 27.08.2018г. № 486 «Об оплате труда работников муниципальных казенных, бюджетных учре</w:t>
      </w:r>
      <w:r w:rsidRPr="004B7E6A">
        <w:rPr>
          <w:color w:val="000000"/>
          <w:sz w:val="28"/>
          <w:szCs w:val="28"/>
        </w:rPr>
        <w:t>ж</w:t>
      </w:r>
      <w:r w:rsidRPr="004B7E6A">
        <w:rPr>
          <w:color w:val="000000"/>
          <w:sz w:val="28"/>
          <w:szCs w:val="28"/>
        </w:rPr>
        <w:t>дений, подведомственных отделу образования администрации Арзгирского муниципального района Ставропольского края»; от 27.08.2018г. № 485                  «Об утверждении Положения об оплате труда руководителей муниципальных учреждений, подведомственных отделу образования администрации Арзги</w:t>
      </w:r>
      <w:r w:rsidRPr="004B7E6A">
        <w:rPr>
          <w:color w:val="000000"/>
          <w:sz w:val="28"/>
          <w:szCs w:val="28"/>
        </w:rPr>
        <w:t>р</w:t>
      </w:r>
      <w:r w:rsidRPr="004B7E6A">
        <w:rPr>
          <w:color w:val="000000"/>
          <w:sz w:val="28"/>
          <w:szCs w:val="28"/>
        </w:rPr>
        <w:t>ского муниципального района Ставропольского края».</w:t>
      </w:r>
    </w:p>
    <w:p w:rsidR="0094775A" w:rsidRDefault="0094775A" w:rsidP="004B7E6A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</w:p>
    <w:p w:rsidR="004B7E6A" w:rsidRPr="004B7E6A" w:rsidRDefault="004B7E6A" w:rsidP="004B7E6A">
      <w:pPr>
        <w:widowControl/>
        <w:adjustRightInd/>
        <w:ind w:firstLine="567"/>
        <w:textAlignment w:val="auto"/>
        <w:rPr>
          <w:color w:val="000000"/>
          <w:sz w:val="28"/>
          <w:szCs w:val="28"/>
        </w:rPr>
      </w:pPr>
      <w:r w:rsidRPr="004B7E6A">
        <w:rPr>
          <w:color w:val="000000"/>
          <w:sz w:val="28"/>
          <w:szCs w:val="28"/>
        </w:rPr>
        <w:t>2. Признать утратившим силу постановление администрации муниц</w:t>
      </w:r>
      <w:r w:rsidRPr="004B7E6A">
        <w:rPr>
          <w:color w:val="000000"/>
          <w:sz w:val="28"/>
          <w:szCs w:val="28"/>
        </w:rPr>
        <w:t>и</w:t>
      </w:r>
      <w:r w:rsidRPr="004B7E6A">
        <w:rPr>
          <w:color w:val="000000"/>
          <w:sz w:val="28"/>
          <w:szCs w:val="28"/>
        </w:rPr>
        <w:t>пального образования Чограйского сельсовета Арзгирского района Ставр</w:t>
      </w:r>
      <w:r w:rsidRPr="004B7E6A">
        <w:rPr>
          <w:color w:val="000000"/>
          <w:sz w:val="28"/>
          <w:szCs w:val="28"/>
        </w:rPr>
        <w:t>о</w:t>
      </w:r>
      <w:r w:rsidRPr="004B7E6A">
        <w:rPr>
          <w:color w:val="000000"/>
          <w:sz w:val="28"/>
          <w:szCs w:val="28"/>
        </w:rPr>
        <w:t xml:space="preserve">польского края от 10.07.2018г. № 70-п «О порядке создания, хранения, </w:t>
      </w:r>
      <w:r>
        <w:rPr>
          <w:color w:val="000000"/>
          <w:sz w:val="28"/>
          <w:szCs w:val="28"/>
        </w:rPr>
        <w:t xml:space="preserve">              </w:t>
      </w:r>
      <w:r w:rsidRPr="004B7E6A">
        <w:rPr>
          <w:color w:val="000000"/>
          <w:sz w:val="28"/>
          <w:szCs w:val="28"/>
        </w:rPr>
        <w:t>использования и восполнения резерва материальных ресурсов для ликвидации чрезвычайных ситуаций природного и техногенного характера».</w:t>
      </w:r>
    </w:p>
    <w:p w:rsidR="004B7E6A" w:rsidRPr="004B7E6A" w:rsidRDefault="004B7E6A" w:rsidP="004B7E6A">
      <w:pPr>
        <w:autoSpaceDE w:val="0"/>
        <w:autoSpaceDN w:val="0"/>
        <w:ind w:firstLine="567"/>
        <w:rPr>
          <w:color w:val="000000"/>
          <w:sz w:val="28"/>
          <w:szCs w:val="28"/>
        </w:rPr>
      </w:pPr>
    </w:p>
    <w:p w:rsidR="004B7E6A" w:rsidRPr="004B7E6A" w:rsidRDefault="004B7E6A" w:rsidP="0094775A">
      <w:pPr>
        <w:ind w:firstLine="567"/>
        <w:rPr>
          <w:sz w:val="28"/>
          <w:szCs w:val="28"/>
        </w:rPr>
      </w:pPr>
      <w:r w:rsidRPr="004B7E6A">
        <w:rPr>
          <w:sz w:val="28"/>
          <w:szCs w:val="28"/>
        </w:rPr>
        <w:t xml:space="preserve">2. Контроль за выполнением настоящего постановления оставляю за </w:t>
      </w:r>
      <w:r>
        <w:rPr>
          <w:sz w:val="28"/>
          <w:szCs w:val="28"/>
        </w:rPr>
        <w:t xml:space="preserve">                </w:t>
      </w:r>
      <w:r w:rsidRPr="004B7E6A">
        <w:rPr>
          <w:sz w:val="28"/>
          <w:szCs w:val="28"/>
        </w:rPr>
        <w:t xml:space="preserve">собой. </w:t>
      </w:r>
    </w:p>
    <w:p w:rsidR="004B7E6A" w:rsidRPr="004B7E6A" w:rsidRDefault="004B7E6A" w:rsidP="004B7E6A">
      <w:pPr>
        <w:ind w:firstLine="567"/>
        <w:rPr>
          <w:sz w:val="28"/>
          <w:szCs w:val="28"/>
        </w:rPr>
      </w:pPr>
      <w:r w:rsidRPr="004B7E6A">
        <w:rPr>
          <w:sz w:val="28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EA1D23" w:rsidRDefault="00EA1D23" w:rsidP="00EA1D23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EA1D23" w:rsidRDefault="00EA1D23" w:rsidP="00EA1D23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E851F2" w:rsidRDefault="00E851F2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4B7E6A" w:rsidRDefault="004B7E6A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197D80" w:rsidRDefault="00197D80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851F2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  <w:r>
        <w:rPr>
          <w:sz w:val="28"/>
          <w:szCs w:val="24"/>
        </w:rPr>
        <w:tab/>
      </w: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p w:rsidR="004B7E6A" w:rsidRDefault="004B7E6A" w:rsidP="004B7E6A">
      <w:pPr>
        <w:widowControl/>
        <w:tabs>
          <w:tab w:val="left" w:pos="1150"/>
        </w:tabs>
        <w:adjustRightInd/>
        <w:spacing w:line="240" w:lineRule="exact"/>
        <w:textAlignment w:val="auto"/>
        <w:rPr>
          <w:sz w:val="28"/>
          <w:szCs w:val="24"/>
        </w:rPr>
      </w:pPr>
    </w:p>
    <w:sectPr w:rsidR="004B7E6A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AD" w:rsidRDefault="008441AD" w:rsidP="00134342">
      <w:r>
        <w:separator/>
      </w:r>
    </w:p>
  </w:endnote>
  <w:endnote w:type="continuationSeparator" w:id="1">
    <w:p w:rsidR="008441AD" w:rsidRDefault="008441A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AD" w:rsidRDefault="008441AD" w:rsidP="00134342">
      <w:r>
        <w:separator/>
      </w:r>
    </w:p>
  </w:footnote>
  <w:footnote w:type="continuationSeparator" w:id="1">
    <w:p w:rsidR="008441AD" w:rsidRDefault="008441A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F6277B">
        <w:pPr>
          <w:pStyle w:val="a8"/>
          <w:jc w:val="center"/>
        </w:pPr>
        <w:fldSimple w:instr=" PAGE   \* MERGEFORMAT ">
          <w:r w:rsidR="008F5C3C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0357587"/>
    <w:multiLevelType w:val="multilevel"/>
    <w:tmpl w:val="3E00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3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CC5073"/>
    <w:multiLevelType w:val="hybridMultilevel"/>
    <w:tmpl w:val="60F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40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7"/>
  </w:num>
  <w:num w:numId="2">
    <w:abstractNumId w:val="10"/>
  </w:num>
  <w:num w:numId="3">
    <w:abstractNumId w:val="30"/>
  </w:num>
  <w:num w:numId="4">
    <w:abstractNumId w:val="30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1"/>
  </w:num>
  <w:num w:numId="8">
    <w:abstractNumId w:val="35"/>
  </w:num>
  <w:num w:numId="9">
    <w:abstractNumId w:val="34"/>
  </w:num>
  <w:num w:numId="10">
    <w:abstractNumId w:val="7"/>
  </w:num>
  <w:num w:numId="11">
    <w:abstractNumId w:val="2"/>
  </w:num>
  <w:num w:numId="12">
    <w:abstractNumId w:val="33"/>
  </w:num>
  <w:num w:numId="13">
    <w:abstractNumId w:val="25"/>
  </w:num>
  <w:num w:numId="14">
    <w:abstractNumId w:val="32"/>
  </w:num>
  <w:num w:numId="15">
    <w:abstractNumId w:val="39"/>
  </w:num>
  <w:num w:numId="16">
    <w:abstractNumId w:val="13"/>
  </w:num>
  <w:num w:numId="17">
    <w:abstractNumId w:val="6"/>
  </w:num>
  <w:num w:numId="18">
    <w:abstractNumId w:val="29"/>
  </w:num>
  <w:num w:numId="19">
    <w:abstractNumId w:val="43"/>
  </w:num>
  <w:num w:numId="20">
    <w:abstractNumId w:val="27"/>
  </w:num>
  <w:num w:numId="21">
    <w:abstractNumId w:val="4"/>
  </w:num>
  <w:num w:numId="22">
    <w:abstractNumId w:val="12"/>
  </w:num>
  <w:num w:numId="23">
    <w:abstractNumId w:val="37"/>
  </w:num>
  <w:num w:numId="24">
    <w:abstractNumId w:val="41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3"/>
  </w:num>
  <w:num w:numId="30">
    <w:abstractNumId w:val="18"/>
  </w:num>
  <w:num w:numId="31">
    <w:abstractNumId w:val="24"/>
  </w:num>
  <w:num w:numId="32">
    <w:abstractNumId w:val="3"/>
  </w:num>
  <w:num w:numId="33">
    <w:abstractNumId w:val="8"/>
  </w:num>
  <w:num w:numId="34">
    <w:abstractNumId w:val="22"/>
  </w:num>
  <w:num w:numId="35">
    <w:abstractNumId w:val="42"/>
  </w:num>
  <w:num w:numId="36">
    <w:abstractNumId w:val="46"/>
  </w:num>
  <w:num w:numId="37">
    <w:abstractNumId w:val="36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0"/>
  </w:num>
  <w:num w:numId="42">
    <w:abstractNumId w:val="26"/>
  </w:num>
  <w:num w:numId="43">
    <w:abstractNumId w:val="45"/>
  </w:num>
  <w:num w:numId="44">
    <w:abstractNumId w:val="9"/>
  </w:num>
  <w:num w:numId="45">
    <w:abstractNumId w:val="11"/>
  </w:num>
  <w:num w:numId="46">
    <w:abstractNumId w:val="14"/>
  </w:num>
  <w:num w:numId="47">
    <w:abstractNumId w:val="28"/>
  </w:num>
  <w:num w:numId="48">
    <w:abstractNumId w:val="20"/>
  </w:num>
  <w:num w:numId="49">
    <w:abstractNumId w:val="38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61632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F7"/>
    <w:rsid w:val="00113259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1AD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C3C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77B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227A-D949-4770-A98F-FF1FE3CD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646</cp:revision>
  <cp:lastPrinted>2023-03-01T07:17:00Z</cp:lastPrinted>
  <dcterms:created xsi:type="dcterms:W3CDTF">2022-09-13T13:40:00Z</dcterms:created>
  <dcterms:modified xsi:type="dcterms:W3CDTF">2023-03-21T05:15:00Z</dcterms:modified>
</cp:coreProperties>
</file>