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767D71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006C12">
              <w:rPr>
                <w:szCs w:val="28"/>
              </w:rPr>
              <w:t>0</w:t>
            </w:r>
            <w:r w:rsidR="00767D71">
              <w:rPr>
                <w:szCs w:val="28"/>
              </w:rPr>
              <w:t>7</w:t>
            </w:r>
            <w:r w:rsidR="00103D67">
              <w:rPr>
                <w:szCs w:val="28"/>
              </w:rPr>
              <w:t xml:space="preserve"> </w:t>
            </w:r>
            <w:r w:rsidR="006921A9">
              <w:rPr>
                <w:szCs w:val="28"/>
              </w:rPr>
              <w:t>марта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767D71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776AC2">
              <w:rPr>
                <w:szCs w:val="28"/>
              </w:rPr>
              <w:t xml:space="preserve"> </w:t>
            </w:r>
            <w:r w:rsidR="00B419FE">
              <w:rPr>
                <w:szCs w:val="28"/>
              </w:rPr>
              <w:t>12</w:t>
            </w:r>
            <w:r w:rsidR="00767D71">
              <w:rPr>
                <w:szCs w:val="28"/>
              </w:rPr>
              <w:t>9</w:t>
            </w:r>
          </w:p>
        </w:tc>
      </w:tr>
    </w:tbl>
    <w:p w:rsidR="00767D71" w:rsidRPr="00767D71" w:rsidRDefault="00767D71" w:rsidP="00767D71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  <w:r w:rsidRPr="00767D71">
        <w:rPr>
          <w:rFonts w:eastAsiaTheme="minorEastAsia"/>
          <w:sz w:val="28"/>
          <w:szCs w:val="28"/>
        </w:rPr>
        <w:t>О</w:t>
      </w:r>
      <w:r w:rsidR="00EF221C">
        <w:rPr>
          <w:rFonts w:eastAsiaTheme="minorEastAsia"/>
          <w:sz w:val="28"/>
          <w:szCs w:val="28"/>
        </w:rPr>
        <w:t>б утверждении П</w:t>
      </w:r>
      <w:r w:rsidRPr="00767D71">
        <w:rPr>
          <w:rFonts w:eastAsiaTheme="minorEastAsia"/>
          <w:sz w:val="28"/>
          <w:szCs w:val="28"/>
        </w:rPr>
        <w:t xml:space="preserve">равил использования водных объектов для рекреационных целей на территории Арзгирского муниципального округа Ставропольского края   </w:t>
      </w:r>
    </w:p>
    <w:p w:rsidR="00767D71" w:rsidRPr="00767D71" w:rsidRDefault="00767D71" w:rsidP="00767D71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767D71" w:rsidRPr="00767D71" w:rsidRDefault="00767D71" w:rsidP="00767D71">
      <w:pPr>
        <w:widowControl/>
        <w:adjustRightInd/>
        <w:ind w:firstLine="709"/>
        <w:textAlignment w:val="auto"/>
        <w:rPr>
          <w:rFonts w:eastAsiaTheme="minorEastAsia"/>
          <w:sz w:val="28"/>
          <w:szCs w:val="28"/>
        </w:rPr>
      </w:pPr>
      <w:proofErr w:type="gramStart"/>
      <w:r w:rsidRPr="00767D71">
        <w:rPr>
          <w:rFonts w:eastAsiaTheme="minorEastAsia"/>
          <w:sz w:val="28"/>
          <w:szCs w:val="28"/>
        </w:rPr>
        <w:t>В соответствии со статьей 50 Водного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Федерал</w:t>
      </w:r>
      <w:r w:rsidRPr="00767D71">
        <w:rPr>
          <w:rFonts w:eastAsiaTheme="minorEastAsia"/>
          <w:sz w:val="28"/>
          <w:szCs w:val="28"/>
        </w:rPr>
        <w:t>ь</w:t>
      </w:r>
      <w:r w:rsidRPr="00767D71">
        <w:rPr>
          <w:rFonts w:eastAsiaTheme="minorEastAsia"/>
          <w:sz w:val="28"/>
          <w:szCs w:val="28"/>
        </w:rPr>
        <w:t>ным законом от 25 декабря 2023 г. № 657-ФЗ «О внесении изменений в Водный кодекс Российской Федерации и отдельные законодательные акты Российской Федерации», Федеральны</w:t>
      </w:r>
      <w:bookmarkStart w:id="0" w:name="_GoBack"/>
      <w:bookmarkEnd w:id="0"/>
      <w:r w:rsidRPr="00767D71">
        <w:rPr>
          <w:rFonts w:eastAsiaTheme="minorEastAsia"/>
          <w:sz w:val="28"/>
          <w:szCs w:val="28"/>
        </w:rPr>
        <w:t>м законом от 30.03.1999 г. № 52-ФЗ "О санитарно-эпидемиологическом благополучии населения", Уставом администрации</w:t>
      </w:r>
      <w:proofErr w:type="gramEnd"/>
      <w:r w:rsidRPr="00767D71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          </w:t>
      </w:r>
      <w:r w:rsidRPr="00767D71">
        <w:rPr>
          <w:rFonts w:eastAsiaTheme="minorEastAsia"/>
          <w:sz w:val="28"/>
          <w:szCs w:val="28"/>
        </w:rPr>
        <w:t xml:space="preserve">Арзгирского муниципального округа Ставропольского края, администрация Арзгирского муниципального округа Ставропольского края </w:t>
      </w:r>
    </w:p>
    <w:p w:rsidR="00767D71" w:rsidRPr="00767D71" w:rsidRDefault="00767D71" w:rsidP="00767D71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767D71" w:rsidRPr="00767D71" w:rsidRDefault="00767D71" w:rsidP="00767D71">
      <w:pPr>
        <w:widowControl/>
        <w:adjustRightInd/>
        <w:textAlignment w:val="auto"/>
        <w:rPr>
          <w:rFonts w:eastAsiaTheme="minorEastAsia"/>
          <w:sz w:val="28"/>
          <w:szCs w:val="28"/>
        </w:rPr>
      </w:pPr>
      <w:r w:rsidRPr="00767D71">
        <w:rPr>
          <w:rFonts w:eastAsiaTheme="minorEastAsia"/>
          <w:sz w:val="28"/>
          <w:szCs w:val="28"/>
        </w:rPr>
        <w:t>ПОСТАНОВЛЯЕТ:</w:t>
      </w:r>
    </w:p>
    <w:p w:rsidR="00767D71" w:rsidRPr="00767D71" w:rsidRDefault="00767D71" w:rsidP="00767D71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767D71" w:rsidRDefault="00767D71" w:rsidP="00767D71">
      <w:pPr>
        <w:widowControl/>
        <w:adjustRightInd/>
        <w:ind w:firstLine="708"/>
        <w:textAlignment w:val="auto"/>
        <w:rPr>
          <w:rFonts w:eastAsiaTheme="minorEastAsia"/>
          <w:sz w:val="28"/>
          <w:szCs w:val="28"/>
        </w:rPr>
      </w:pPr>
      <w:r w:rsidRPr="00767D71">
        <w:rPr>
          <w:rFonts w:eastAsiaTheme="minorEastAsia"/>
          <w:sz w:val="28"/>
          <w:szCs w:val="28"/>
        </w:rPr>
        <w:t>1. Утвердить прилагаемые Правила использования водных объектов для рекреационных целей на территории Арзгирского муниципального округа Ставропольского края (далее – Правила).</w:t>
      </w:r>
    </w:p>
    <w:p w:rsidR="00767D71" w:rsidRPr="00767D71" w:rsidRDefault="00767D71" w:rsidP="00767D71">
      <w:pPr>
        <w:widowControl/>
        <w:adjustRightInd/>
        <w:ind w:firstLine="708"/>
        <w:textAlignment w:val="auto"/>
        <w:rPr>
          <w:rFonts w:eastAsiaTheme="minorEastAsia"/>
          <w:sz w:val="28"/>
          <w:szCs w:val="28"/>
        </w:rPr>
      </w:pPr>
    </w:p>
    <w:p w:rsidR="00767D71" w:rsidRDefault="00767D71" w:rsidP="00767D71">
      <w:pPr>
        <w:widowControl/>
        <w:adjustRightInd/>
        <w:ind w:firstLine="708"/>
        <w:textAlignment w:val="auto"/>
        <w:rPr>
          <w:rFonts w:eastAsiaTheme="minorEastAsia"/>
          <w:sz w:val="28"/>
          <w:szCs w:val="28"/>
        </w:rPr>
      </w:pPr>
      <w:r w:rsidRPr="00767D71">
        <w:rPr>
          <w:rFonts w:eastAsiaTheme="minorEastAsia"/>
          <w:sz w:val="28"/>
          <w:szCs w:val="28"/>
        </w:rPr>
        <w:t xml:space="preserve">2. </w:t>
      </w:r>
      <w:proofErr w:type="gramStart"/>
      <w:r w:rsidRPr="00767D71">
        <w:rPr>
          <w:rFonts w:eastAsiaTheme="minorEastAsia"/>
          <w:sz w:val="28"/>
          <w:szCs w:val="28"/>
        </w:rPr>
        <w:t>Контроль за</w:t>
      </w:r>
      <w:proofErr w:type="gramEnd"/>
      <w:r w:rsidRPr="00767D71">
        <w:rPr>
          <w:rFonts w:eastAsiaTheme="minorEastAsia"/>
          <w:sz w:val="28"/>
          <w:szCs w:val="28"/>
        </w:rPr>
        <w:t xml:space="preserve"> выполнением настоящего постановления возложить на </w:t>
      </w:r>
      <w:r>
        <w:rPr>
          <w:rFonts w:eastAsiaTheme="minorEastAsia"/>
          <w:sz w:val="28"/>
          <w:szCs w:val="28"/>
        </w:rPr>
        <w:t xml:space="preserve"> </w:t>
      </w:r>
      <w:r w:rsidRPr="00767D71">
        <w:rPr>
          <w:rFonts w:eastAsiaTheme="minorEastAsia"/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rFonts w:eastAsiaTheme="minorEastAsia"/>
          <w:sz w:val="28"/>
          <w:szCs w:val="28"/>
        </w:rPr>
        <w:t xml:space="preserve">           </w:t>
      </w:r>
      <w:r w:rsidRPr="00767D71">
        <w:rPr>
          <w:rFonts w:eastAsiaTheme="minorEastAsia"/>
          <w:sz w:val="28"/>
          <w:szCs w:val="28"/>
        </w:rPr>
        <w:t>Ставропольского края Дядюшко А.И.</w:t>
      </w:r>
    </w:p>
    <w:p w:rsidR="00767D71" w:rsidRPr="00767D71" w:rsidRDefault="00767D71" w:rsidP="00767D71">
      <w:pPr>
        <w:widowControl/>
        <w:adjustRightInd/>
        <w:ind w:firstLine="708"/>
        <w:textAlignment w:val="auto"/>
        <w:rPr>
          <w:rFonts w:eastAsiaTheme="minorEastAsia"/>
          <w:sz w:val="28"/>
          <w:szCs w:val="28"/>
        </w:rPr>
      </w:pPr>
    </w:p>
    <w:p w:rsidR="00767D71" w:rsidRPr="00767D71" w:rsidRDefault="00767D71" w:rsidP="00767D71">
      <w:pPr>
        <w:widowControl/>
        <w:adjustRightInd/>
        <w:ind w:firstLine="708"/>
        <w:textAlignment w:val="auto"/>
        <w:rPr>
          <w:rFonts w:eastAsiaTheme="minorEastAsia"/>
          <w:sz w:val="28"/>
          <w:szCs w:val="28"/>
        </w:rPr>
      </w:pPr>
      <w:r w:rsidRPr="00767D71">
        <w:rPr>
          <w:rFonts w:eastAsiaTheme="minorEastAsia"/>
          <w:sz w:val="28"/>
          <w:szCs w:val="28"/>
        </w:rPr>
        <w:t xml:space="preserve">3. Настоящее постановление вступает в силу после его официального </w:t>
      </w:r>
      <w:r>
        <w:rPr>
          <w:rFonts w:eastAsiaTheme="minorEastAsia"/>
          <w:sz w:val="28"/>
          <w:szCs w:val="28"/>
        </w:rPr>
        <w:t xml:space="preserve">           </w:t>
      </w:r>
      <w:r w:rsidRPr="00767D71">
        <w:rPr>
          <w:rFonts w:eastAsiaTheme="minorEastAsia"/>
          <w:sz w:val="28"/>
          <w:szCs w:val="28"/>
        </w:rPr>
        <w:t>обнародования.</w:t>
      </w:r>
    </w:p>
    <w:p w:rsidR="007358C9" w:rsidRDefault="007358C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67D71" w:rsidRDefault="00767D71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67D71" w:rsidRDefault="00767D71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55759" w:rsidRDefault="0065575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DB27A3" w:rsidRDefault="00DB27A3" w:rsidP="00DB27A3">
      <w:pPr>
        <w:spacing w:line="240" w:lineRule="exact"/>
        <w:rPr>
          <w:sz w:val="28"/>
        </w:rPr>
      </w:pPr>
    </w:p>
    <w:p w:rsidR="006D2EAC" w:rsidRDefault="006D2EAC" w:rsidP="00DB27A3">
      <w:pPr>
        <w:spacing w:line="240" w:lineRule="exact"/>
        <w:rPr>
          <w:sz w:val="28"/>
        </w:rPr>
      </w:pPr>
    </w:p>
    <w:sectPr w:rsidR="006D2EAC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99D" w:rsidRDefault="00DE699D" w:rsidP="00134342">
      <w:r>
        <w:separator/>
      </w:r>
    </w:p>
  </w:endnote>
  <w:endnote w:type="continuationSeparator" w:id="0">
    <w:p w:rsidR="00DE699D" w:rsidRDefault="00DE699D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99D" w:rsidRDefault="00DE699D" w:rsidP="00134342">
      <w:r>
        <w:separator/>
      </w:r>
    </w:p>
  </w:footnote>
  <w:footnote w:type="continuationSeparator" w:id="0">
    <w:p w:rsidR="00DE699D" w:rsidRDefault="00DE699D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1A2E56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394C22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E1E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E56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6E3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D6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627"/>
    <w:rsid w:val="0029574D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A69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C22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78"/>
    <w:rsid w:val="00766CA4"/>
    <w:rsid w:val="00766D2D"/>
    <w:rsid w:val="00767034"/>
    <w:rsid w:val="00767161"/>
    <w:rsid w:val="007678FA"/>
    <w:rsid w:val="00767D71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2F8A"/>
    <w:rsid w:val="0099313E"/>
    <w:rsid w:val="0099380C"/>
    <w:rsid w:val="00993CD1"/>
    <w:rsid w:val="00993F77"/>
    <w:rsid w:val="00993FC7"/>
    <w:rsid w:val="0099444D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697D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86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3D9"/>
    <w:rsid w:val="00BB1477"/>
    <w:rsid w:val="00BB1782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6E1"/>
    <w:rsid w:val="00BF1BAB"/>
    <w:rsid w:val="00BF2757"/>
    <w:rsid w:val="00BF27B2"/>
    <w:rsid w:val="00BF2831"/>
    <w:rsid w:val="00BF2DB4"/>
    <w:rsid w:val="00BF3079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06C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936"/>
    <w:rsid w:val="00DE59F9"/>
    <w:rsid w:val="00DE6329"/>
    <w:rsid w:val="00DE642C"/>
    <w:rsid w:val="00DE699D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27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160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38"/>
    <w:rsid w:val="00EF221C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C8"/>
    <w:rsid w:val="00EF76F8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8B7"/>
    <w:rsid w:val="00F36ABB"/>
    <w:rsid w:val="00F36B4C"/>
    <w:rsid w:val="00F36CCC"/>
    <w:rsid w:val="00F37761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1A7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FBEB9-8483-4A88-A296-518FD0DAE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1060</cp:revision>
  <cp:lastPrinted>2025-03-03T12:11:00Z</cp:lastPrinted>
  <dcterms:created xsi:type="dcterms:W3CDTF">2024-07-22T09:11:00Z</dcterms:created>
  <dcterms:modified xsi:type="dcterms:W3CDTF">2025-03-22T06:01:00Z</dcterms:modified>
</cp:coreProperties>
</file>