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4CF" w:rsidRPr="008B04CF" w:rsidRDefault="008B04CF" w:rsidP="008B04C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ru-RU"/>
        </w:rPr>
      </w:pPr>
      <w:r w:rsidRPr="008B04CF">
        <w:rPr>
          <w:rFonts w:ascii="Times New Roman" w:eastAsia="Times New Roman" w:hAnsi="Times New Roman" w:cs="Times New Roman"/>
          <w:b/>
          <w:caps/>
          <w:sz w:val="28"/>
          <w:szCs w:val="20"/>
          <w:lang w:eastAsia="ru-RU"/>
        </w:rPr>
        <w:t>территориальная ИЗБИРАТЕЛЬНая КОМИССИя</w:t>
      </w:r>
      <w:r w:rsidRPr="008B04CF">
        <w:rPr>
          <w:rFonts w:ascii="Times New Roman" w:eastAsia="Times New Roman" w:hAnsi="Times New Roman" w:cs="Times New Roman"/>
          <w:b/>
          <w:sz w:val="28"/>
          <w:szCs w:val="20"/>
          <w:lang w:eastAsia="ru-RU"/>
        </w:rPr>
        <w:t xml:space="preserve"> </w:t>
      </w:r>
    </w:p>
    <w:p w:rsidR="008B04CF" w:rsidRPr="008B04CF" w:rsidRDefault="008B04CF" w:rsidP="008B04C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ru-RU"/>
        </w:rPr>
      </w:pPr>
      <w:r w:rsidRPr="008B04CF">
        <w:rPr>
          <w:rFonts w:ascii="Times New Roman" w:eastAsia="Times New Roman" w:hAnsi="Times New Roman" w:cs="Times New Roman"/>
          <w:b/>
          <w:sz w:val="28"/>
          <w:szCs w:val="20"/>
          <w:lang w:eastAsia="ru-RU"/>
        </w:rPr>
        <w:t>АРЗГИРСКОГО РАЙОНА</w:t>
      </w:r>
    </w:p>
    <w:p w:rsidR="008B04CF" w:rsidRPr="008B04CF" w:rsidRDefault="008B04CF" w:rsidP="008B04C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vertAlign w:val="superscript"/>
          <w:lang w:eastAsia="ru-RU"/>
        </w:rPr>
      </w:pPr>
    </w:p>
    <w:p w:rsidR="008B04CF" w:rsidRPr="007113C2" w:rsidRDefault="008B04CF" w:rsidP="008B04CF">
      <w:pPr>
        <w:keepNext/>
        <w:widowControl w:val="0"/>
        <w:overflowPunct w:val="0"/>
        <w:autoSpaceDE w:val="0"/>
        <w:autoSpaceDN w:val="0"/>
        <w:adjustRightInd w:val="0"/>
        <w:spacing w:after="0" w:line="240" w:lineRule="auto"/>
        <w:jc w:val="center"/>
        <w:textAlignment w:val="baseline"/>
        <w:outlineLvl w:val="6"/>
        <w:rPr>
          <w:rFonts w:ascii="Times New Roman" w:eastAsia="Times New Roman" w:hAnsi="Times New Roman" w:cs="Times New Roman"/>
          <w:b/>
          <w:caps/>
          <w:sz w:val="28"/>
          <w:szCs w:val="20"/>
          <w:lang w:eastAsia="ru-RU"/>
        </w:rPr>
      </w:pPr>
      <w:r w:rsidRPr="007113C2">
        <w:rPr>
          <w:rFonts w:ascii="Times New Roman" w:eastAsia="Times New Roman" w:hAnsi="Times New Roman" w:cs="Times New Roman"/>
          <w:b/>
          <w:caps/>
          <w:sz w:val="28"/>
          <w:szCs w:val="20"/>
          <w:lang w:eastAsia="ru-RU"/>
        </w:rPr>
        <w:t>Постановление</w:t>
      </w:r>
    </w:p>
    <w:p w:rsidR="008B04CF" w:rsidRPr="008B04CF" w:rsidRDefault="008B04CF" w:rsidP="008B04C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ru-RU"/>
        </w:rPr>
      </w:pPr>
    </w:p>
    <w:p w:rsidR="008B04CF" w:rsidRPr="008B04CF" w:rsidRDefault="008B04CF" w:rsidP="008B04C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8B04CF">
        <w:rPr>
          <w:rFonts w:ascii="Times New Roman" w:eastAsia="Times New Roman" w:hAnsi="Times New Roman" w:cs="Times New Roman"/>
          <w:sz w:val="28"/>
          <w:szCs w:val="20"/>
          <w:lang w:eastAsia="ru-RU"/>
        </w:rPr>
        <w:t>2</w:t>
      </w:r>
      <w:r w:rsidR="00776823">
        <w:rPr>
          <w:rFonts w:ascii="Times New Roman" w:eastAsia="Times New Roman" w:hAnsi="Times New Roman" w:cs="Times New Roman"/>
          <w:sz w:val="28"/>
          <w:szCs w:val="20"/>
          <w:lang w:eastAsia="ru-RU"/>
        </w:rPr>
        <w:t>1</w:t>
      </w:r>
      <w:r w:rsidRPr="008B04CF">
        <w:rPr>
          <w:rFonts w:ascii="Times New Roman" w:eastAsia="Times New Roman" w:hAnsi="Times New Roman" w:cs="Times New Roman"/>
          <w:sz w:val="28"/>
          <w:szCs w:val="20"/>
          <w:lang w:eastAsia="ru-RU"/>
        </w:rPr>
        <w:t xml:space="preserve"> </w:t>
      </w:r>
      <w:r w:rsidR="004D42E6">
        <w:rPr>
          <w:rFonts w:ascii="Times New Roman" w:eastAsia="Times New Roman" w:hAnsi="Times New Roman" w:cs="Times New Roman"/>
          <w:sz w:val="28"/>
          <w:szCs w:val="20"/>
          <w:lang w:eastAsia="ru-RU"/>
        </w:rPr>
        <w:t>янва</w:t>
      </w:r>
      <w:r w:rsidRPr="008B04CF">
        <w:rPr>
          <w:rFonts w:ascii="Times New Roman" w:eastAsia="Times New Roman" w:hAnsi="Times New Roman" w:cs="Times New Roman"/>
          <w:sz w:val="28"/>
          <w:szCs w:val="20"/>
          <w:lang w:eastAsia="ru-RU"/>
        </w:rPr>
        <w:t>ря  20</w:t>
      </w:r>
      <w:r w:rsidR="00776823">
        <w:rPr>
          <w:rFonts w:ascii="Times New Roman" w:eastAsia="Times New Roman" w:hAnsi="Times New Roman" w:cs="Times New Roman"/>
          <w:sz w:val="28"/>
          <w:szCs w:val="20"/>
          <w:lang w:eastAsia="ru-RU"/>
        </w:rPr>
        <w:t>2</w:t>
      </w:r>
      <w:r w:rsidR="00881273">
        <w:rPr>
          <w:rFonts w:ascii="Times New Roman" w:eastAsia="Times New Roman" w:hAnsi="Times New Roman" w:cs="Times New Roman"/>
          <w:sz w:val="28"/>
          <w:szCs w:val="20"/>
          <w:lang w:eastAsia="ru-RU"/>
        </w:rPr>
        <w:t>1</w:t>
      </w:r>
      <w:r w:rsidRPr="008B04CF">
        <w:rPr>
          <w:rFonts w:ascii="Times New Roman" w:eastAsia="Times New Roman" w:hAnsi="Times New Roman" w:cs="Times New Roman"/>
          <w:sz w:val="28"/>
          <w:szCs w:val="20"/>
          <w:lang w:eastAsia="ru-RU"/>
        </w:rPr>
        <w:t xml:space="preserve"> года                        с.Арзгир                                              №  </w:t>
      </w:r>
      <w:r w:rsidR="004D42E6">
        <w:rPr>
          <w:rFonts w:ascii="Times New Roman" w:eastAsia="Times New Roman" w:hAnsi="Times New Roman" w:cs="Times New Roman"/>
          <w:sz w:val="28"/>
          <w:szCs w:val="20"/>
          <w:lang w:eastAsia="ru-RU"/>
        </w:rPr>
        <w:t>3/4</w:t>
      </w:r>
    </w:p>
    <w:p w:rsidR="008B04CF" w:rsidRPr="008B04CF" w:rsidRDefault="008B04CF" w:rsidP="008B04CF">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8"/>
          <w:szCs w:val="20"/>
          <w:lang w:eastAsia="ru-RU"/>
        </w:rPr>
      </w:pPr>
    </w:p>
    <w:p w:rsidR="004D42E6" w:rsidRDefault="004D42E6" w:rsidP="008B04CF">
      <w:pPr>
        <w:widowControl w:val="0"/>
        <w:overflowPunct w:val="0"/>
        <w:autoSpaceDE w:val="0"/>
        <w:autoSpaceDN w:val="0"/>
        <w:adjustRightInd w:val="0"/>
        <w:spacing w:after="0" w:line="192" w:lineRule="auto"/>
        <w:ind w:right="4253"/>
        <w:textAlignment w:val="baseline"/>
        <w:rPr>
          <w:rFonts w:ascii="Times New Roman" w:eastAsia="Times New Roman" w:hAnsi="Times New Roman" w:cs="Times New Roman"/>
          <w:sz w:val="28"/>
          <w:szCs w:val="20"/>
          <w:lang w:eastAsia="ru-RU"/>
        </w:rPr>
      </w:pPr>
    </w:p>
    <w:p w:rsidR="004D42E6" w:rsidRPr="004D42E6" w:rsidRDefault="004D42E6" w:rsidP="004D42E6">
      <w:pPr>
        <w:spacing w:after="0" w:line="240" w:lineRule="auto"/>
        <w:jc w:val="center"/>
        <w:rPr>
          <w:rFonts w:ascii="Liberation Serif" w:eastAsia="Times New Roman" w:hAnsi="Liberation Serif" w:cs="Liberation Serif"/>
          <w:sz w:val="28"/>
          <w:szCs w:val="28"/>
          <w:lang w:eastAsia="ru-RU"/>
        </w:rPr>
      </w:pPr>
      <w:r w:rsidRPr="004D42E6">
        <w:rPr>
          <w:rFonts w:ascii="Liberation Serif" w:eastAsia="Times New Roman" w:hAnsi="Liberation Serif" w:cs="Liberation Serif"/>
          <w:sz w:val="28"/>
          <w:szCs w:val="28"/>
          <w:lang w:eastAsia="ru-RU"/>
        </w:rPr>
        <w:t>О регламенте территориальной избирательной комиссии</w:t>
      </w:r>
      <w:r w:rsidR="009B7645" w:rsidRPr="009B7645">
        <w:t xml:space="preserve"> </w:t>
      </w:r>
      <w:r w:rsidR="009B7645" w:rsidRPr="009B7645">
        <w:rPr>
          <w:rFonts w:ascii="Liberation Serif" w:eastAsia="Times New Roman" w:hAnsi="Liberation Serif" w:cs="Liberation Serif"/>
          <w:sz w:val="28"/>
          <w:szCs w:val="28"/>
          <w:lang w:eastAsia="ru-RU"/>
        </w:rPr>
        <w:t>Арзгирского района</w:t>
      </w:r>
    </w:p>
    <w:p w:rsidR="004D42E6" w:rsidRPr="004D42E6" w:rsidRDefault="004D42E6" w:rsidP="004D42E6">
      <w:pPr>
        <w:spacing w:after="0" w:line="240" w:lineRule="auto"/>
        <w:ind w:firstLine="720"/>
        <w:jc w:val="both"/>
        <w:rPr>
          <w:rFonts w:ascii="Times New Roman" w:eastAsia="Times New Roman" w:hAnsi="Times New Roman" w:cs="Times New Roman"/>
          <w:sz w:val="28"/>
          <w:szCs w:val="28"/>
          <w:lang/>
        </w:rPr>
      </w:pPr>
    </w:p>
    <w:p w:rsidR="004D42E6" w:rsidRPr="004D42E6" w:rsidRDefault="004D42E6" w:rsidP="004D42E6">
      <w:pPr>
        <w:spacing w:after="0" w:line="240" w:lineRule="auto"/>
        <w:ind w:firstLine="720"/>
        <w:jc w:val="both"/>
        <w:rPr>
          <w:rFonts w:ascii="Times New Roman" w:eastAsia="Times New Roman" w:hAnsi="Times New Roman" w:cs="Times New Roman"/>
          <w:sz w:val="28"/>
          <w:szCs w:val="28"/>
          <w:lang/>
        </w:rPr>
      </w:pPr>
    </w:p>
    <w:p w:rsidR="004D42E6" w:rsidRDefault="009B7645" w:rsidP="009B76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Р</w:t>
      </w:r>
      <w:r w:rsidR="004D42E6" w:rsidRPr="004D42E6">
        <w:rPr>
          <w:rFonts w:ascii="Times New Roman" w:eastAsia="Times New Roman" w:hAnsi="Times New Roman" w:cs="Times New Roman"/>
          <w:sz w:val="28"/>
          <w:szCs w:val="28"/>
          <w:lang w:eastAsia="ru-RU"/>
        </w:rPr>
        <w:t xml:space="preserve">уководствуясь подпунктом «ж» пункта 10 статьи 23 Федерального закона «Об основных гарантиях избирательных прав и права на участие в референдуме граждан Российской Федерации», подпунктом 11 </w:t>
      </w:r>
      <w:r w:rsidR="004D42E6" w:rsidRPr="004D42E6">
        <w:rPr>
          <w:rFonts w:ascii="Times New Roman" w:eastAsia="Times New Roman" w:hAnsi="Times New Roman" w:cs="Times New Roman"/>
          <w:sz w:val="28"/>
          <w:szCs w:val="20"/>
          <w:lang w:eastAsia="ru-RU"/>
        </w:rPr>
        <w:t xml:space="preserve">пункта 12 статьи 3 Закона Ставропольского края «О системе избирательных комиссий в Ставропольском крае», </w:t>
      </w:r>
      <w:r w:rsidRPr="009B7645">
        <w:rPr>
          <w:rFonts w:ascii="Times New Roman" w:eastAsia="Times New Roman" w:hAnsi="Times New Roman" w:cs="Times New Roman"/>
          <w:sz w:val="28"/>
          <w:szCs w:val="20"/>
          <w:lang w:eastAsia="ru-RU"/>
        </w:rPr>
        <w:t>территориальн</w:t>
      </w:r>
      <w:r>
        <w:rPr>
          <w:rFonts w:ascii="Times New Roman" w:eastAsia="Times New Roman" w:hAnsi="Times New Roman" w:cs="Times New Roman"/>
          <w:sz w:val="28"/>
          <w:szCs w:val="20"/>
          <w:lang w:eastAsia="ru-RU"/>
        </w:rPr>
        <w:t>ая</w:t>
      </w:r>
      <w:r w:rsidRPr="009B7645">
        <w:rPr>
          <w:rFonts w:ascii="Times New Roman" w:eastAsia="Times New Roman" w:hAnsi="Times New Roman" w:cs="Times New Roman"/>
          <w:sz w:val="28"/>
          <w:szCs w:val="20"/>
          <w:lang w:eastAsia="ru-RU"/>
        </w:rPr>
        <w:t xml:space="preserve"> избирательн</w:t>
      </w:r>
      <w:r>
        <w:rPr>
          <w:rFonts w:ascii="Times New Roman" w:eastAsia="Times New Roman" w:hAnsi="Times New Roman" w:cs="Times New Roman"/>
          <w:sz w:val="28"/>
          <w:szCs w:val="20"/>
          <w:lang w:eastAsia="ru-RU"/>
        </w:rPr>
        <w:t>ая</w:t>
      </w:r>
      <w:r w:rsidRPr="009B7645">
        <w:rPr>
          <w:rFonts w:ascii="Times New Roman" w:eastAsia="Times New Roman" w:hAnsi="Times New Roman" w:cs="Times New Roman"/>
          <w:sz w:val="28"/>
          <w:szCs w:val="20"/>
          <w:lang w:eastAsia="ru-RU"/>
        </w:rPr>
        <w:t xml:space="preserve"> комисси</w:t>
      </w:r>
      <w:r>
        <w:rPr>
          <w:rFonts w:ascii="Times New Roman" w:eastAsia="Times New Roman" w:hAnsi="Times New Roman" w:cs="Times New Roman"/>
          <w:sz w:val="28"/>
          <w:szCs w:val="20"/>
          <w:lang w:eastAsia="ru-RU"/>
        </w:rPr>
        <w:t xml:space="preserve">я </w:t>
      </w:r>
      <w:r w:rsidRPr="009B7645">
        <w:rPr>
          <w:rFonts w:ascii="Times New Roman" w:eastAsia="Times New Roman" w:hAnsi="Times New Roman" w:cs="Times New Roman"/>
          <w:sz w:val="28"/>
          <w:szCs w:val="20"/>
          <w:lang w:eastAsia="ru-RU"/>
        </w:rPr>
        <w:t>Арзгирского района</w:t>
      </w:r>
    </w:p>
    <w:p w:rsidR="009B7645" w:rsidRDefault="009B7645" w:rsidP="009B76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p>
    <w:p w:rsidR="009B7645" w:rsidRPr="004D42E6" w:rsidRDefault="009B7645" w:rsidP="009B7645">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4D42E6" w:rsidRPr="004D42E6" w:rsidRDefault="004D42E6" w:rsidP="004D42E6">
      <w:pPr>
        <w:spacing w:after="0" w:line="240" w:lineRule="auto"/>
        <w:jc w:val="both"/>
        <w:rPr>
          <w:rFonts w:ascii="Times New Roman" w:eastAsia="Calibri" w:hAnsi="Times New Roman" w:cs="Times New Roman"/>
          <w:sz w:val="28"/>
          <w:szCs w:val="28"/>
          <w:lang w:eastAsia="ru-RU"/>
        </w:rPr>
      </w:pPr>
      <w:r w:rsidRPr="004D42E6">
        <w:rPr>
          <w:rFonts w:ascii="Times New Roman" w:eastAsia="Calibri" w:hAnsi="Times New Roman" w:cs="Times New Roman"/>
          <w:sz w:val="28"/>
          <w:szCs w:val="28"/>
          <w:lang w:eastAsia="ru-RU"/>
        </w:rPr>
        <w:t>ПОСТАНОВЛЯЕТ:</w:t>
      </w:r>
    </w:p>
    <w:p w:rsidR="004D42E6" w:rsidRPr="004D42E6" w:rsidRDefault="004D42E6" w:rsidP="004D42E6">
      <w:pPr>
        <w:spacing w:after="0" w:line="240" w:lineRule="auto"/>
        <w:ind w:firstLine="709"/>
        <w:jc w:val="both"/>
        <w:rPr>
          <w:rFonts w:ascii="Times New Roman" w:eastAsia="Calibri" w:hAnsi="Times New Roman" w:cs="Times New Roman"/>
          <w:sz w:val="28"/>
          <w:szCs w:val="28"/>
          <w:lang w:eastAsia="ru-RU"/>
        </w:rPr>
      </w:pPr>
    </w:p>
    <w:p w:rsidR="004D42E6" w:rsidRPr="009B7645" w:rsidRDefault="004D42E6" w:rsidP="009B7645">
      <w:pPr>
        <w:pStyle w:val="afa"/>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9B7645">
        <w:rPr>
          <w:rFonts w:ascii="Times New Roman" w:eastAsia="Times New Roman" w:hAnsi="Times New Roman" w:cs="Times New Roman"/>
          <w:sz w:val="28"/>
          <w:szCs w:val="28"/>
          <w:lang w:eastAsia="ru-RU"/>
        </w:rPr>
        <w:t>Утвердить прилагаемый регламент территориальной избирательной комиссии</w:t>
      </w:r>
      <w:r w:rsidR="009B7645" w:rsidRPr="009B7645">
        <w:t xml:space="preserve"> </w:t>
      </w:r>
      <w:r w:rsidR="009B7645" w:rsidRPr="009B7645">
        <w:rPr>
          <w:rFonts w:ascii="Times New Roman" w:eastAsia="Times New Roman" w:hAnsi="Times New Roman" w:cs="Times New Roman"/>
          <w:sz w:val="28"/>
          <w:szCs w:val="28"/>
          <w:lang w:eastAsia="ru-RU"/>
        </w:rPr>
        <w:t>Арзгирского района</w:t>
      </w:r>
      <w:r w:rsidRPr="009B7645">
        <w:rPr>
          <w:rFonts w:ascii="Times New Roman" w:eastAsia="Times New Roman" w:hAnsi="Times New Roman" w:cs="Times New Roman"/>
          <w:sz w:val="28"/>
          <w:szCs w:val="28"/>
          <w:lang w:eastAsia="ru-RU"/>
        </w:rPr>
        <w:t>.</w:t>
      </w:r>
    </w:p>
    <w:p w:rsidR="009B7645" w:rsidRPr="009B7645" w:rsidRDefault="009B7645" w:rsidP="009B7645">
      <w:pPr>
        <w:pStyle w:val="afa"/>
        <w:spacing w:after="0" w:line="240" w:lineRule="auto"/>
        <w:ind w:left="1069"/>
        <w:jc w:val="both"/>
        <w:rPr>
          <w:rFonts w:ascii="Times New Roman" w:eastAsia="Calibri" w:hAnsi="Times New Roman" w:cs="Times New Roman"/>
          <w:sz w:val="28"/>
          <w:szCs w:val="28"/>
          <w:lang w:eastAsia="ru-RU"/>
        </w:rPr>
      </w:pPr>
    </w:p>
    <w:p w:rsidR="009B7645" w:rsidRPr="009B7645" w:rsidRDefault="009B7645" w:rsidP="009B7645">
      <w:pPr>
        <w:pStyle w:val="afa"/>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B7645">
        <w:rPr>
          <w:rFonts w:ascii="Times New Roman" w:eastAsia="Times New Roman" w:hAnsi="Times New Roman" w:cs="Times New Roman"/>
          <w:sz w:val="28"/>
          <w:szCs w:val="28"/>
          <w:lang w:eastAsia="ru-RU"/>
        </w:rPr>
        <w:t>Разместить настоящее постановление</w:t>
      </w:r>
      <w:r>
        <w:rPr>
          <w:rFonts w:ascii="Times New Roman" w:eastAsia="Times New Roman" w:hAnsi="Times New Roman" w:cs="Times New Roman"/>
          <w:sz w:val="28"/>
          <w:szCs w:val="28"/>
          <w:lang w:eastAsia="ru-RU"/>
        </w:rPr>
        <w:t xml:space="preserve"> на странице территориальной из</w:t>
      </w:r>
      <w:r w:rsidRPr="009B7645">
        <w:rPr>
          <w:rFonts w:ascii="Times New Roman" w:eastAsia="Times New Roman" w:hAnsi="Times New Roman" w:cs="Times New Roman"/>
          <w:sz w:val="28"/>
          <w:szCs w:val="28"/>
          <w:lang w:eastAsia="ru-RU"/>
        </w:rPr>
        <w:t>бирательной комиссии Арзгирского района в информационно-телекоммуникационной сети «Интернет».</w:t>
      </w:r>
    </w:p>
    <w:p w:rsidR="009B7645" w:rsidRPr="009B7645" w:rsidRDefault="009B7645" w:rsidP="009B7645">
      <w:pPr>
        <w:autoSpaceDE w:val="0"/>
        <w:autoSpaceDN w:val="0"/>
        <w:spacing w:after="0" w:line="240" w:lineRule="auto"/>
        <w:jc w:val="both"/>
        <w:rPr>
          <w:rFonts w:ascii="Times New Roman" w:eastAsia="Times New Roman" w:hAnsi="Times New Roman" w:cs="Times New Roman"/>
          <w:sz w:val="28"/>
          <w:szCs w:val="28"/>
          <w:lang w:eastAsia="ru-RU"/>
        </w:rPr>
      </w:pPr>
    </w:p>
    <w:p w:rsidR="008B04CF" w:rsidRPr="008B04CF" w:rsidRDefault="008B04CF" w:rsidP="008B04CF">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aps/>
          <w:sz w:val="28"/>
          <w:szCs w:val="20"/>
          <w:lang w:eastAsia="ru-RU"/>
        </w:rPr>
      </w:pPr>
    </w:p>
    <w:p w:rsidR="008B04CF" w:rsidRPr="008B04CF" w:rsidRDefault="008B04CF" w:rsidP="008B04CF">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aps/>
          <w:sz w:val="28"/>
          <w:szCs w:val="20"/>
          <w:lang w:eastAsia="ru-RU"/>
        </w:rPr>
      </w:pPr>
    </w:p>
    <w:p w:rsidR="00776823" w:rsidRPr="00474E22" w:rsidRDefault="00776823" w:rsidP="00776823">
      <w:pPr>
        <w:widowControl w:val="0"/>
        <w:overflowPunct w:val="0"/>
        <w:autoSpaceDE w:val="0"/>
        <w:autoSpaceDN w:val="0"/>
        <w:adjustRightInd w:val="0"/>
        <w:spacing w:after="0" w:line="192" w:lineRule="auto"/>
        <w:ind w:right="3968"/>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Председатель </w:t>
      </w:r>
      <w:r w:rsidRPr="00474E22">
        <w:rPr>
          <w:rFonts w:ascii="Times New Roman" w:eastAsia="Times New Roman" w:hAnsi="Times New Roman" w:cs="Times New Roman"/>
          <w:sz w:val="28"/>
          <w:szCs w:val="20"/>
          <w:lang w:eastAsia="ru-RU"/>
        </w:rPr>
        <w:t>территориальной избирательной комиссии</w:t>
      </w:r>
    </w:p>
    <w:p w:rsidR="00776823" w:rsidRPr="00474E22" w:rsidRDefault="00776823" w:rsidP="00776823">
      <w:pPr>
        <w:widowControl w:val="0"/>
        <w:overflowPunct w:val="0"/>
        <w:autoSpaceDE w:val="0"/>
        <w:autoSpaceDN w:val="0"/>
        <w:adjustRightInd w:val="0"/>
        <w:spacing w:after="0" w:line="192" w:lineRule="auto"/>
        <w:ind w:right="-1"/>
        <w:textAlignment w:val="baseline"/>
        <w:rPr>
          <w:rFonts w:ascii="Times New Roman" w:eastAsia="Times New Roman" w:hAnsi="Times New Roman" w:cs="Times New Roman"/>
          <w:sz w:val="28"/>
          <w:szCs w:val="20"/>
          <w:lang w:eastAsia="ru-RU"/>
        </w:rPr>
      </w:pPr>
      <w:r w:rsidRPr="00474E22">
        <w:rPr>
          <w:rFonts w:ascii="Times New Roman" w:eastAsia="Times New Roman" w:hAnsi="Times New Roman" w:cs="Times New Roman"/>
          <w:sz w:val="28"/>
          <w:szCs w:val="20"/>
          <w:lang w:eastAsia="ru-RU"/>
        </w:rPr>
        <w:t>Арзгирского района</w:t>
      </w:r>
      <w:r>
        <w:rPr>
          <w:rFonts w:ascii="Times New Roman" w:eastAsia="Times New Roman" w:hAnsi="Times New Roman" w:cs="Times New Roman"/>
          <w:sz w:val="28"/>
          <w:szCs w:val="20"/>
          <w:lang w:eastAsia="ru-RU"/>
        </w:rPr>
        <w:t xml:space="preserve">           </w:t>
      </w:r>
      <w:r w:rsidRPr="00474E2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474E22">
        <w:rPr>
          <w:rFonts w:ascii="Times New Roman" w:eastAsia="Times New Roman" w:hAnsi="Times New Roman" w:cs="Times New Roman"/>
          <w:sz w:val="28"/>
          <w:szCs w:val="20"/>
          <w:lang w:eastAsia="ru-RU"/>
        </w:rPr>
        <w:t xml:space="preserve">   А.И. Дядюшко   </w:t>
      </w:r>
    </w:p>
    <w:p w:rsidR="00776823" w:rsidRDefault="00776823" w:rsidP="0077682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p>
    <w:p w:rsidR="00776823" w:rsidRDefault="00776823" w:rsidP="0077682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p>
    <w:p w:rsidR="00776823" w:rsidRPr="00474E22" w:rsidRDefault="00776823" w:rsidP="0077682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p>
    <w:p w:rsidR="00776823" w:rsidRDefault="00776823" w:rsidP="00776823">
      <w:pPr>
        <w:widowControl w:val="0"/>
        <w:overflowPunct w:val="0"/>
        <w:autoSpaceDE w:val="0"/>
        <w:autoSpaceDN w:val="0"/>
        <w:adjustRightInd w:val="0"/>
        <w:spacing w:after="0" w:line="192" w:lineRule="auto"/>
        <w:ind w:right="3968"/>
        <w:textAlignment w:val="baseline"/>
        <w:rPr>
          <w:rFonts w:ascii="Times New Roman" w:eastAsia="Times New Roman" w:hAnsi="Times New Roman" w:cs="Times New Roman"/>
          <w:sz w:val="28"/>
          <w:szCs w:val="20"/>
          <w:lang w:eastAsia="ru-RU"/>
        </w:rPr>
      </w:pPr>
      <w:r w:rsidRPr="00474E22">
        <w:rPr>
          <w:rFonts w:ascii="Times New Roman" w:eastAsia="Times New Roman" w:hAnsi="Times New Roman" w:cs="Times New Roman"/>
          <w:sz w:val="28"/>
          <w:szCs w:val="20"/>
          <w:lang w:eastAsia="ru-RU"/>
        </w:rPr>
        <w:t>Секретарь</w:t>
      </w:r>
      <w:r w:rsidRPr="007964F2">
        <w:rPr>
          <w:rFonts w:ascii="Times New Roman" w:eastAsia="Times New Roman" w:hAnsi="Times New Roman" w:cs="Times New Roman"/>
          <w:sz w:val="28"/>
          <w:szCs w:val="20"/>
          <w:lang w:eastAsia="ru-RU"/>
        </w:rPr>
        <w:t xml:space="preserve"> </w:t>
      </w:r>
      <w:r w:rsidRPr="00474E22">
        <w:rPr>
          <w:rFonts w:ascii="Times New Roman" w:eastAsia="Times New Roman" w:hAnsi="Times New Roman" w:cs="Times New Roman"/>
          <w:sz w:val="28"/>
          <w:szCs w:val="20"/>
          <w:lang w:eastAsia="ru-RU"/>
        </w:rPr>
        <w:t xml:space="preserve">территориальной </w:t>
      </w:r>
    </w:p>
    <w:p w:rsidR="00776823" w:rsidRPr="00474E22" w:rsidRDefault="00776823" w:rsidP="00776823">
      <w:pPr>
        <w:widowControl w:val="0"/>
        <w:overflowPunct w:val="0"/>
        <w:autoSpaceDE w:val="0"/>
        <w:autoSpaceDN w:val="0"/>
        <w:adjustRightInd w:val="0"/>
        <w:spacing w:after="0" w:line="192" w:lineRule="auto"/>
        <w:ind w:right="3968"/>
        <w:textAlignment w:val="baseline"/>
        <w:rPr>
          <w:rFonts w:ascii="Times New Roman" w:eastAsia="Times New Roman" w:hAnsi="Times New Roman" w:cs="Times New Roman"/>
          <w:sz w:val="28"/>
          <w:szCs w:val="20"/>
          <w:lang w:eastAsia="ru-RU"/>
        </w:rPr>
      </w:pPr>
      <w:r w:rsidRPr="00474E22">
        <w:rPr>
          <w:rFonts w:ascii="Times New Roman" w:eastAsia="Times New Roman" w:hAnsi="Times New Roman" w:cs="Times New Roman"/>
          <w:sz w:val="28"/>
          <w:szCs w:val="20"/>
          <w:lang w:eastAsia="ru-RU"/>
        </w:rPr>
        <w:t>избирательной комиссии</w:t>
      </w:r>
    </w:p>
    <w:p w:rsidR="00776823" w:rsidRPr="00474E22" w:rsidRDefault="00776823" w:rsidP="00776823">
      <w:pPr>
        <w:widowControl w:val="0"/>
        <w:tabs>
          <w:tab w:val="left" w:pos="9355"/>
        </w:tabs>
        <w:overflowPunct w:val="0"/>
        <w:autoSpaceDE w:val="0"/>
        <w:autoSpaceDN w:val="0"/>
        <w:adjustRightInd w:val="0"/>
        <w:spacing w:after="0" w:line="192" w:lineRule="auto"/>
        <w:ind w:right="-1"/>
        <w:textAlignment w:val="baseline"/>
        <w:rPr>
          <w:rFonts w:ascii="Times New Roman" w:eastAsia="Times New Roman" w:hAnsi="Times New Roman" w:cs="Times New Roman"/>
          <w:sz w:val="28"/>
          <w:szCs w:val="20"/>
          <w:lang w:eastAsia="ru-RU"/>
        </w:rPr>
      </w:pPr>
      <w:r w:rsidRPr="00474E22">
        <w:rPr>
          <w:rFonts w:ascii="Times New Roman" w:eastAsia="Times New Roman" w:hAnsi="Times New Roman" w:cs="Times New Roman"/>
          <w:sz w:val="28"/>
          <w:szCs w:val="20"/>
          <w:lang w:eastAsia="ru-RU"/>
        </w:rPr>
        <w:t xml:space="preserve">Арзгирского района             </w:t>
      </w:r>
      <w:r>
        <w:rPr>
          <w:rFonts w:ascii="Times New Roman" w:eastAsia="Times New Roman" w:hAnsi="Times New Roman" w:cs="Times New Roman"/>
          <w:sz w:val="28"/>
          <w:szCs w:val="20"/>
          <w:lang w:eastAsia="ru-RU"/>
        </w:rPr>
        <w:t xml:space="preserve">                                                          </w:t>
      </w:r>
      <w:r w:rsidRPr="00474E22">
        <w:rPr>
          <w:rFonts w:ascii="Times New Roman" w:eastAsia="Times New Roman" w:hAnsi="Times New Roman" w:cs="Times New Roman"/>
          <w:sz w:val="28"/>
          <w:szCs w:val="20"/>
          <w:lang w:eastAsia="ru-RU"/>
        </w:rPr>
        <w:t>М.Н. Хомякова</w:t>
      </w:r>
    </w:p>
    <w:p w:rsidR="00776823" w:rsidRDefault="00776823" w:rsidP="00776823"/>
    <w:p w:rsidR="008B04CF" w:rsidRDefault="008B04CF" w:rsidP="008B04CF">
      <w:pPr>
        <w:widowControl w:val="0"/>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9B7645" w:rsidRDefault="009B7645" w:rsidP="008B04CF">
      <w:pPr>
        <w:widowControl w:val="0"/>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9B7645" w:rsidRDefault="009B7645" w:rsidP="008B04CF">
      <w:pPr>
        <w:widowControl w:val="0"/>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9B7645" w:rsidRDefault="009B7645" w:rsidP="008B04CF">
      <w:pPr>
        <w:widowControl w:val="0"/>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9B7645" w:rsidRDefault="009B7645" w:rsidP="008B04CF">
      <w:pPr>
        <w:widowControl w:val="0"/>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9B7645" w:rsidRDefault="009B7645" w:rsidP="008B04CF">
      <w:pPr>
        <w:widowControl w:val="0"/>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9B7645" w:rsidRPr="008B04CF" w:rsidRDefault="009B7645" w:rsidP="008B04CF">
      <w:pPr>
        <w:widowControl w:val="0"/>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8B04CF" w:rsidRPr="008B04CF" w:rsidRDefault="008B04CF" w:rsidP="008B04C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4D42E6" w:rsidRPr="004D42E6" w:rsidRDefault="004D42E6" w:rsidP="004D42E6">
      <w:pPr>
        <w:tabs>
          <w:tab w:val="left" w:pos="1418"/>
        </w:tabs>
        <w:overflowPunct w:val="0"/>
        <w:autoSpaceDE w:val="0"/>
        <w:autoSpaceDN w:val="0"/>
        <w:adjustRightInd w:val="0"/>
        <w:spacing w:after="0" w:line="240" w:lineRule="exact"/>
        <w:ind w:left="4536"/>
        <w:jc w:val="center"/>
        <w:textAlignment w:val="baseline"/>
        <w:rPr>
          <w:rFonts w:ascii="Times New Roman" w:eastAsia="Times New Roman" w:hAnsi="Times New Roman" w:cs="Times New Roman"/>
          <w:sz w:val="24"/>
          <w:szCs w:val="20"/>
          <w:lang w:eastAsia="ru-RU"/>
        </w:rPr>
      </w:pPr>
      <w:r w:rsidRPr="004D42E6">
        <w:rPr>
          <w:rFonts w:ascii="Times New Roman" w:eastAsia="Times New Roman" w:hAnsi="Times New Roman" w:cs="Times New Roman"/>
          <w:sz w:val="24"/>
          <w:szCs w:val="20"/>
          <w:lang w:eastAsia="ru-RU"/>
        </w:rPr>
        <w:lastRenderedPageBreak/>
        <w:t>УТВЕРЖДЕН</w:t>
      </w:r>
    </w:p>
    <w:p w:rsidR="004D42E6" w:rsidRPr="004D42E6" w:rsidRDefault="009B7645" w:rsidP="004D42E6">
      <w:pPr>
        <w:tabs>
          <w:tab w:val="left" w:pos="1418"/>
        </w:tabs>
        <w:overflowPunct w:val="0"/>
        <w:autoSpaceDE w:val="0"/>
        <w:autoSpaceDN w:val="0"/>
        <w:adjustRightInd w:val="0"/>
        <w:spacing w:after="0" w:line="240" w:lineRule="exact"/>
        <w:ind w:left="4536"/>
        <w:jc w:val="center"/>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постановлением территориальной</w:t>
      </w:r>
      <w:r w:rsidR="004D42E6" w:rsidRPr="004D42E6">
        <w:rPr>
          <w:rFonts w:ascii="Times New Roman" w:eastAsia="Times New Roman" w:hAnsi="Times New Roman" w:cs="Times New Roman"/>
          <w:sz w:val="24"/>
          <w:szCs w:val="20"/>
          <w:lang w:eastAsia="ru-RU"/>
        </w:rPr>
        <w:t xml:space="preserve"> избирательной</w:t>
      </w:r>
    </w:p>
    <w:p w:rsidR="004D42E6" w:rsidRPr="004D42E6" w:rsidRDefault="004D42E6" w:rsidP="004D42E6">
      <w:pPr>
        <w:tabs>
          <w:tab w:val="left" w:pos="1418"/>
        </w:tabs>
        <w:overflowPunct w:val="0"/>
        <w:autoSpaceDE w:val="0"/>
        <w:autoSpaceDN w:val="0"/>
        <w:adjustRightInd w:val="0"/>
        <w:spacing w:after="0" w:line="240" w:lineRule="exact"/>
        <w:ind w:left="4536"/>
        <w:jc w:val="center"/>
        <w:textAlignment w:val="baseline"/>
        <w:rPr>
          <w:rFonts w:ascii="Times New Roman" w:eastAsia="Times New Roman" w:hAnsi="Times New Roman" w:cs="Times New Roman"/>
          <w:sz w:val="24"/>
          <w:szCs w:val="20"/>
          <w:lang w:eastAsia="ru-RU"/>
        </w:rPr>
      </w:pPr>
      <w:r w:rsidRPr="004D42E6">
        <w:rPr>
          <w:rFonts w:ascii="Times New Roman" w:eastAsia="Times New Roman" w:hAnsi="Times New Roman" w:cs="Times New Roman"/>
          <w:sz w:val="24"/>
          <w:szCs w:val="20"/>
          <w:lang w:eastAsia="ru-RU"/>
        </w:rPr>
        <w:t xml:space="preserve">комиссии </w:t>
      </w:r>
      <w:r w:rsidR="009B7645">
        <w:rPr>
          <w:rFonts w:ascii="Times New Roman" w:eastAsia="Times New Roman" w:hAnsi="Times New Roman" w:cs="Times New Roman"/>
          <w:sz w:val="24"/>
          <w:szCs w:val="20"/>
          <w:lang w:eastAsia="ru-RU"/>
        </w:rPr>
        <w:t>Арзгирского  района</w:t>
      </w:r>
    </w:p>
    <w:p w:rsidR="004D42E6" w:rsidRPr="004D42E6" w:rsidRDefault="004D42E6" w:rsidP="004D42E6">
      <w:pPr>
        <w:tabs>
          <w:tab w:val="left" w:pos="1418"/>
        </w:tabs>
        <w:overflowPunct w:val="0"/>
        <w:autoSpaceDE w:val="0"/>
        <w:autoSpaceDN w:val="0"/>
        <w:adjustRightInd w:val="0"/>
        <w:spacing w:after="0" w:line="240" w:lineRule="exact"/>
        <w:ind w:left="4536"/>
        <w:jc w:val="center"/>
        <w:textAlignment w:val="baseline"/>
        <w:rPr>
          <w:rFonts w:ascii="Times New Roman" w:eastAsia="Times New Roman" w:hAnsi="Times New Roman" w:cs="Times New Roman"/>
          <w:sz w:val="24"/>
          <w:szCs w:val="20"/>
          <w:lang w:eastAsia="ru-RU"/>
        </w:rPr>
      </w:pPr>
      <w:r w:rsidRPr="004D42E6">
        <w:rPr>
          <w:rFonts w:ascii="Times New Roman" w:eastAsia="Times New Roman" w:hAnsi="Times New Roman" w:cs="Times New Roman"/>
          <w:sz w:val="24"/>
          <w:szCs w:val="20"/>
          <w:lang w:eastAsia="ru-RU"/>
        </w:rPr>
        <w:t xml:space="preserve">от </w:t>
      </w:r>
      <w:r w:rsidR="009B7645">
        <w:rPr>
          <w:rFonts w:ascii="Times New Roman" w:eastAsia="Times New Roman" w:hAnsi="Times New Roman" w:cs="Times New Roman"/>
          <w:sz w:val="24"/>
          <w:szCs w:val="20"/>
          <w:lang w:eastAsia="ru-RU"/>
        </w:rPr>
        <w:t>21.01.2021 года</w:t>
      </w:r>
      <w:r w:rsidRPr="004D42E6">
        <w:rPr>
          <w:rFonts w:ascii="Times New Roman" w:eastAsia="Times New Roman" w:hAnsi="Times New Roman" w:cs="Times New Roman"/>
          <w:sz w:val="24"/>
          <w:szCs w:val="20"/>
          <w:lang w:eastAsia="ru-RU"/>
        </w:rPr>
        <w:t xml:space="preserve"> № </w:t>
      </w:r>
      <w:r w:rsidR="009B7645">
        <w:rPr>
          <w:rFonts w:ascii="Times New Roman" w:eastAsia="Times New Roman" w:hAnsi="Times New Roman" w:cs="Times New Roman"/>
          <w:sz w:val="24"/>
          <w:szCs w:val="20"/>
          <w:lang w:eastAsia="ru-RU"/>
        </w:rPr>
        <w:t>2/4</w:t>
      </w:r>
    </w:p>
    <w:p w:rsidR="004D42E6" w:rsidRPr="004D42E6" w:rsidRDefault="004D42E6" w:rsidP="004D42E6">
      <w:pPr>
        <w:overflowPunct w:val="0"/>
        <w:autoSpaceDE w:val="0"/>
        <w:autoSpaceDN w:val="0"/>
        <w:adjustRightInd w:val="0"/>
        <w:spacing w:after="0" w:line="240" w:lineRule="auto"/>
        <w:ind w:left="5670" w:right="-1"/>
        <w:jc w:val="center"/>
        <w:textAlignment w:val="baseline"/>
        <w:rPr>
          <w:rFonts w:ascii="Times New Roman" w:eastAsia="Times New Roman" w:hAnsi="Times New Roman" w:cs="Times New Roman"/>
          <w:b/>
          <w:sz w:val="28"/>
          <w:szCs w:val="20"/>
          <w:lang w:eastAsia="ru-RU"/>
        </w:rPr>
      </w:pPr>
    </w:p>
    <w:p w:rsidR="004D42E6" w:rsidRPr="004D42E6" w:rsidRDefault="004D42E6" w:rsidP="004D42E6">
      <w:pPr>
        <w:overflowPunct w:val="0"/>
        <w:autoSpaceDE w:val="0"/>
        <w:autoSpaceDN w:val="0"/>
        <w:adjustRightInd w:val="0"/>
        <w:spacing w:after="0" w:line="240" w:lineRule="exact"/>
        <w:jc w:val="center"/>
        <w:textAlignment w:val="baseline"/>
        <w:rPr>
          <w:rFonts w:ascii="Times New Roman" w:eastAsia="Times New Roman" w:hAnsi="Times New Roman" w:cs="Times New Roman"/>
          <w:b/>
          <w:caps/>
          <w:sz w:val="28"/>
          <w:szCs w:val="28"/>
          <w:lang w:eastAsia="ru-RU"/>
        </w:rPr>
      </w:pPr>
    </w:p>
    <w:p w:rsidR="004D42E6" w:rsidRPr="004D42E6" w:rsidRDefault="004D42E6" w:rsidP="009B7645">
      <w:pPr>
        <w:overflowPunct w:val="0"/>
        <w:autoSpaceDE w:val="0"/>
        <w:autoSpaceDN w:val="0"/>
        <w:adjustRightInd w:val="0"/>
        <w:spacing w:after="0" w:line="240" w:lineRule="exact"/>
        <w:jc w:val="center"/>
        <w:textAlignment w:val="baseline"/>
        <w:rPr>
          <w:rFonts w:ascii="Times New Roman" w:eastAsia="Times New Roman" w:hAnsi="Times New Roman" w:cs="Times New Roman"/>
          <w:b/>
          <w:caps/>
          <w:sz w:val="28"/>
          <w:szCs w:val="28"/>
          <w:lang w:eastAsia="ru-RU"/>
        </w:rPr>
      </w:pPr>
      <w:r w:rsidRPr="004D42E6">
        <w:rPr>
          <w:rFonts w:ascii="Times New Roman" w:eastAsia="Times New Roman" w:hAnsi="Times New Roman" w:cs="Times New Roman"/>
          <w:b/>
          <w:caps/>
          <w:sz w:val="28"/>
          <w:szCs w:val="28"/>
          <w:lang w:eastAsia="ru-RU"/>
        </w:rPr>
        <w:t>регламент</w:t>
      </w:r>
    </w:p>
    <w:p w:rsidR="004D42E6" w:rsidRPr="004D42E6" w:rsidRDefault="004D42E6" w:rsidP="004D42E6">
      <w:pPr>
        <w:overflowPunct w:val="0"/>
        <w:autoSpaceDE w:val="0"/>
        <w:autoSpaceDN w:val="0"/>
        <w:adjustRightInd w:val="0"/>
        <w:spacing w:after="0" w:line="240" w:lineRule="exact"/>
        <w:jc w:val="center"/>
        <w:textAlignment w:val="baseline"/>
        <w:rPr>
          <w:rFonts w:ascii="Times New Roman" w:eastAsia="Times New Roman" w:hAnsi="Times New Roman" w:cs="Times New Roman"/>
          <w:b/>
          <w:sz w:val="28"/>
          <w:szCs w:val="20"/>
          <w:lang w:eastAsia="ru-RU"/>
        </w:rPr>
      </w:pPr>
      <w:r w:rsidRPr="004D42E6">
        <w:rPr>
          <w:rFonts w:ascii="Times New Roman" w:eastAsia="Times New Roman" w:hAnsi="Times New Roman" w:cs="Times New Roman"/>
          <w:b/>
          <w:sz w:val="28"/>
          <w:szCs w:val="28"/>
          <w:lang w:eastAsia="ru-RU"/>
        </w:rPr>
        <w:t>территориальной избирательной комиссии</w:t>
      </w:r>
      <w:r w:rsidR="009B7645">
        <w:rPr>
          <w:rFonts w:ascii="Times New Roman" w:eastAsia="Times New Roman" w:hAnsi="Times New Roman" w:cs="Times New Roman"/>
          <w:b/>
          <w:sz w:val="28"/>
          <w:szCs w:val="28"/>
          <w:lang w:eastAsia="ru-RU"/>
        </w:rPr>
        <w:t xml:space="preserve"> Арзгирского района</w:t>
      </w:r>
    </w:p>
    <w:p w:rsidR="004D42E6" w:rsidRPr="004D42E6" w:rsidRDefault="004D42E6" w:rsidP="004D42E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p>
    <w:p w:rsidR="004D42E6" w:rsidRPr="004D42E6" w:rsidRDefault="004D42E6" w:rsidP="004D42E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p>
    <w:p w:rsidR="004D42E6" w:rsidRPr="004D42E6" w:rsidRDefault="004D42E6" w:rsidP="004D42E6">
      <w:pPr>
        <w:keepLines/>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ru-RU"/>
        </w:rPr>
      </w:pPr>
      <w:r w:rsidRPr="004D42E6">
        <w:rPr>
          <w:rFonts w:ascii="Times New Roman" w:eastAsia="Times New Roman" w:hAnsi="Times New Roman" w:cs="Times New Roman"/>
          <w:b/>
          <w:sz w:val="28"/>
          <w:szCs w:val="20"/>
          <w:lang w:eastAsia="ru-RU"/>
        </w:rPr>
        <w:t>1. ОБЩИЕ ПОЛОЖЕНИЯ</w:t>
      </w:r>
    </w:p>
    <w:p w:rsidR="004D42E6" w:rsidRPr="004D42E6" w:rsidRDefault="004D42E6" w:rsidP="004D42E6">
      <w:pPr>
        <w:keepLines/>
        <w:widowControl w:val="0"/>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Cs/>
          <w:color w:val="FF0000"/>
          <w:sz w:val="28"/>
          <w:szCs w:val="20"/>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 xml:space="preserve">Статья 1. </w:t>
      </w:r>
      <w:r w:rsidRPr="004D42E6">
        <w:rPr>
          <w:rFonts w:ascii="Times New Roman" w:eastAsia="Times New Roman" w:hAnsi="Times New Roman" w:cs="Times New Roman"/>
          <w:bCs/>
          <w:sz w:val="28"/>
          <w:szCs w:val="20"/>
          <w:lang w:eastAsia="ru-RU"/>
        </w:rPr>
        <w:t xml:space="preserve">Настоящий регламент территориальной избирательной комиссии </w:t>
      </w:r>
      <w:r w:rsidR="009B7645" w:rsidRPr="009B7645">
        <w:rPr>
          <w:rFonts w:ascii="Times New Roman" w:eastAsia="Times New Roman" w:hAnsi="Times New Roman" w:cs="Times New Roman"/>
          <w:bCs/>
          <w:sz w:val="28"/>
          <w:szCs w:val="20"/>
          <w:lang w:eastAsia="ru-RU"/>
        </w:rPr>
        <w:t xml:space="preserve">Арзгирского района </w:t>
      </w:r>
      <w:r w:rsidRPr="004D42E6">
        <w:rPr>
          <w:rFonts w:ascii="Times New Roman" w:eastAsia="Times New Roman" w:hAnsi="Times New Roman" w:cs="Times New Roman"/>
          <w:bCs/>
          <w:sz w:val="28"/>
          <w:szCs w:val="20"/>
          <w:lang w:eastAsia="ru-RU"/>
        </w:rPr>
        <w:t>(далее – Регламент) определяет порядок и правила работы территориальной избирательной комиссии</w:t>
      </w:r>
      <w:r w:rsidR="009B7645" w:rsidRPr="009B7645">
        <w:t xml:space="preserve"> </w:t>
      </w:r>
      <w:r w:rsidR="009B7645" w:rsidRPr="009B7645">
        <w:rPr>
          <w:rFonts w:ascii="Times New Roman" w:eastAsia="Times New Roman" w:hAnsi="Times New Roman" w:cs="Times New Roman"/>
          <w:bCs/>
          <w:sz w:val="28"/>
          <w:szCs w:val="20"/>
          <w:lang w:eastAsia="ru-RU"/>
        </w:rPr>
        <w:t>Арзгирского района</w:t>
      </w:r>
      <w:r w:rsidRPr="004D42E6">
        <w:rPr>
          <w:rFonts w:ascii="Times New Roman" w:eastAsia="Times New Roman" w:hAnsi="Times New Roman" w:cs="Times New Roman"/>
          <w:bCs/>
          <w:sz w:val="28"/>
          <w:szCs w:val="20"/>
          <w:lang w:eastAsia="ru-RU"/>
        </w:rPr>
        <w:t xml:space="preserve">, сформированной на территории  Ставропольского края (далее - Комиссия), входящей в систему государственных органов Ставропольского края, действующей </w:t>
      </w:r>
      <w:r w:rsidRPr="004D42E6">
        <w:rPr>
          <w:rFonts w:ascii="Times New Roman CYR" w:eastAsia="Times New Roman" w:hAnsi="Times New Roman CYR" w:cs="Times New Roman"/>
          <w:sz w:val="28"/>
          <w:szCs w:val="20"/>
          <w:lang w:eastAsia="ru-RU"/>
        </w:rPr>
        <w:t>в границах территории Ставропольского края, определяемой избирательной комиссией Ставропольского края (далее – территория действия Комиссии)</w:t>
      </w:r>
      <w:r w:rsidRPr="004D42E6">
        <w:rPr>
          <w:rFonts w:ascii="Times New Roman" w:eastAsia="Times New Roman" w:hAnsi="Times New Roman" w:cs="Times New Roman"/>
          <w:bCs/>
          <w:sz w:val="28"/>
          <w:szCs w:val="20"/>
          <w:lang w:eastAsia="ru-RU"/>
        </w:rPr>
        <w:t>.</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bCs/>
          <w:sz w:val="28"/>
          <w:szCs w:val="20"/>
          <w:lang w:eastAsia="ru-RU"/>
        </w:rPr>
        <w:t xml:space="preserve">Статья 2. </w:t>
      </w:r>
      <w:r w:rsidRPr="004D42E6">
        <w:rPr>
          <w:rFonts w:ascii="Times New Roman" w:eastAsia="Times New Roman" w:hAnsi="Times New Roman" w:cs="Times New Roman"/>
          <w:sz w:val="28"/>
          <w:szCs w:val="20"/>
          <w:lang w:eastAsia="ru-RU"/>
        </w:rPr>
        <w:t xml:space="preserve">Комиссия в своей деятельности руководствуется Конституцией Российской Федерации, </w:t>
      </w:r>
      <w:r w:rsidRPr="004D42E6">
        <w:rPr>
          <w:rFonts w:ascii="Times New Roman" w:eastAsia="Times New Roman" w:hAnsi="Times New Roman" w:cs="Times New Roman"/>
          <w:bCs/>
          <w:sz w:val="28"/>
          <w:szCs w:val="20"/>
          <w:lang w:eastAsia="ru-RU"/>
        </w:rPr>
        <w:t>федеральными конституционными законами,</w:t>
      </w:r>
      <w:r w:rsidRPr="004D42E6">
        <w:rPr>
          <w:rFonts w:ascii="Times New Roman" w:eastAsia="Times New Roman" w:hAnsi="Times New Roman" w:cs="Times New Roman"/>
          <w:bCs/>
          <w:color w:val="FF0000"/>
          <w:sz w:val="28"/>
          <w:szCs w:val="20"/>
          <w:lang w:eastAsia="ru-RU"/>
        </w:rPr>
        <w:t xml:space="preserve"> </w:t>
      </w:r>
      <w:r w:rsidRPr="004D42E6">
        <w:rPr>
          <w:rFonts w:ascii="Times New Roman" w:eastAsia="Times New Roman" w:hAnsi="Times New Roman" w:cs="Times New Roman"/>
          <w:sz w:val="28"/>
          <w:szCs w:val="20"/>
          <w:lang w:eastAsia="ru-RU"/>
        </w:rPr>
        <w:t>федеральными законами, законами Ставропольского края, решениями вышестоящих избирательных комиссий, настоящим Регламентом, иными нормативными правовыми актами.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4"/>
          <w:lang w:eastAsia="ru-RU"/>
        </w:rPr>
      </w:pPr>
      <w:r w:rsidRPr="004D42E6">
        <w:rPr>
          <w:rFonts w:ascii="Times New Roman" w:eastAsia="Times New Roman" w:hAnsi="Times New Roman" w:cs="Times New Roman"/>
          <w:sz w:val="28"/>
          <w:szCs w:val="24"/>
          <w:lang w:eastAsia="ru-RU"/>
        </w:rPr>
        <w:t xml:space="preserve">Срок полномочий Комиссии составляет пять лет. </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i/>
          <w:color w:val="FF0000"/>
          <w:sz w:val="28"/>
          <w:szCs w:val="20"/>
          <w:lang w:eastAsia="ru-RU"/>
        </w:rPr>
      </w:pPr>
      <w:r w:rsidRPr="004D42E6">
        <w:rPr>
          <w:rFonts w:ascii="Times New Roman" w:eastAsia="Times New Roman" w:hAnsi="Times New Roman" w:cs="Times New Roman"/>
          <w:bCs/>
          <w:sz w:val="28"/>
          <w:szCs w:val="28"/>
          <w:lang w:eastAsia="ru-RU"/>
        </w:rPr>
        <w:t>Официальное сокращенное наименование Комиссии – ТИК</w:t>
      </w:r>
      <w:r w:rsidR="009B7645">
        <w:rPr>
          <w:rFonts w:ascii="Times New Roman" w:eastAsia="Times New Roman" w:hAnsi="Times New Roman" w:cs="Times New Roman"/>
          <w:bCs/>
          <w:sz w:val="28"/>
          <w:szCs w:val="28"/>
          <w:lang w:eastAsia="ru-RU"/>
        </w:rPr>
        <w:t xml:space="preserve"> Арзгирского района</w:t>
      </w:r>
      <w:r w:rsidRPr="004D42E6">
        <w:rPr>
          <w:rFonts w:ascii="Times New Roman" w:eastAsia="Times New Roman" w:hAnsi="Times New Roman" w:cs="Times New Roman"/>
          <w:bCs/>
          <w:i/>
          <w:sz w:val="28"/>
          <w:szCs w:val="28"/>
          <w:lang w:eastAsia="ru-RU"/>
        </w:rPr>
        <w:t>.</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FF0000"/>
          <w:sz w:val="28"/>
          <w:szCs w:val="20"/>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Статья 3. Комиссия состоит из 14 членов Комиссии с правом решающего голоса, которые назначаются избирательной комиссией Ставропольского края</w:t>
      </w:r>
      <w:r w:rsidRPr="004D42E6">
        <w:rPr>
          <w:rFonts w:ascii="Times New Roman" w:eastAsia="Times New Roman" w:hAnsi="Times New Roman" w:cs="Times New Roman"/>
          <w:sz w:val="28"/>
          <w:szCs w:val="20"/>
          <w:lang w:eastAsia="ru-RU"/>
        </w:rPr>
        <w:t xml:space="preserve"> в соответствии со статьей 26 Федерального закона «Об основных гарантиях избирательных прав и права на участие в референдуме граждан Российской Федерации», статьей 6 Закона Ставропольского края «О системе избирательных комиссий в Ставропольском крае».</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color w:val="333399"/>
          <w:sz w:val="28"/>
          <w:szCs w:val="20"/>
          <w:lang w:eastAsia="ru-RU"/>
        </w:rPr>
      </w:pP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Статья 4. Политическая партия, выдвинувшая федеральный список кандидатов в депутаты Государственной Думы Федерального Собрания Российской Федерации, а также кандидат на должность Президента Российской Федерации после регистрации Центральной избирательной комиссией Российской Федерации указанного федерального списка кандидатов, кандидата на должность Президента Российской Федерации вправе назначить в состав Комиссии по одному члену Комиссии с правом совещательного голоса.</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lastRenderedPageBreak/>
        <w:t>Инициативная группа по проведению референдума Российской Федерации после ее регистрации Центральной избирательной комиссией Российской Федерации вправе назначить в Комиссию одного члена Комиссии с правом совещательного голоса.</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Инициативная группа по проведению референдума Ставропольского края, а также избирательные объединения, списки кандидатов которых были допущены к распределению депутатских мандатов в Государственной Думе Федерального Собрания Российской Федерации или в Думе Ставропольского края, после официального опубликования решения о назначении референдума Ставропольского края вправе назначить в Комиссию одного члена Комиссии с правом совещательного голоса.</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D42E6">
        <w:rPr>
          <w:rFonts w:ascii="Times New Roman" w:eastAsia="Times New Roman" w:hAnsi="Times New Roman" w:cs="Times New Roman"/>
          <w:bCs/>
          <w:sz w:val="28"/>
          <w:szCs w:val="28"/>
          <w:lang w:eastAsia="ru-RU"/>
        </w:rPr>
        <w:t xml:space="preserve">Ограничения для назначения члена Комиссии </w:t>
      </w:r>
      <w:r w:rsidRPr="004D42E6">
        <w:rPr>
          <w:rFonts w:ascii="Times New Roman" w:eastAsia="Times New Roman" w:hAnsi="Times New Roman" w:cs="Times New Roman"/>
          <w:bCs/>
          <w:sz w:val="28"/>
          <w:szCs w:val="20"/>
          <w:lang w:eastAsia="ru-RU"/>
        </w:rPr>
        <w:t>с правом совещательного голоса</w:t>
      </w:r>
      <w:r w:rsidRPr="004D42E6">
        <w:rPr>
          <w:rFonts w:ascii="Times New Roman" w:eastAsia="Times New Roman" w:hAnsi="Times New Roman" w:cs="Times New Roman"/>
          <w:bCs/>
          <w:sz w:val="28"/>
          <w:szCs w:val="28"/>
          <w:lang w:eastAsia="ru-RU"/>
        </w:rPr>
        <w:t xml:space="preserve"> установлены Федеральным законом </w:t>
      </w:r>
      <w:r w:rsidRPr="004D42E6">
        <w:rPr>
          <w:rFonts w:ascii="Times New Roman" w:eastAsia="Times New Roman" w:hAnsi="Times New Roman" w:cs="Times New Roman"/>
          <w:sz w:val="28"/>
          <w:szCs w:val="20"/>
          <w:lang w:eastAsia="ru-RU"/>
        </w:rPr>
        <w:t>«Об основных гарантиях избирательных прав и права на участие в референдуме граждан Российской Федерации».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color w:val="FF0000"/>
          <w:sz w:val="28"/>
          <w:szCs w:val="24"/>
          <w:lang w:eastAsia="ru-RU"/>
        </w:rPr>
      </w:pP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Статья 5. 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FF0000"/>
          <w:sz w:val="28"/>
          <w:szCs w:val="20"/>
          <w:lang w:eastAsia="ru-RU"/>
        </w:rPr>
      </w:pP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Статья 6. Решения и иные акты Комиссии, принятые в пределах ее компетенции, обязательны для органов исполнительной власти Ставропольского края, государственных учреждений, органов местного самоуправления, кандидатов, избирательных объединений, инициативных групп по проведению референдума, общественных объединений, организаций, должностных лиц, избирателей и участников референдума.</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Решения и иные акты Комиссии не подлежат государственной регистрации.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Решения Комиссии, принятые в пределах ее компетенции, обязательны для нижестоящих избирательных комиссий.</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FF0000"/>
          <w:sz w:val="28"/>
          <w:szCs w:val="20"/>
          <w:lang w:eastAsia="ru-RU"/>
        </w:rPr>
      </w:pP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4D42E6">
        <w:rPr>
          <w:rFonts w:ascii="Times New Roman" w:eastAsia="Times New Roman" w:hAnsi="Times New Roman" w:cs="Times New Roman"/>
          <w:sz w:val="28"/>
          <w:szCs w:val="20"/>
          <w:lang w:eastAsia="ru-RU"/>
        </w:rPr>
        <w:t xml:space="preserve">Статья 7. </w:t>
      </w:r>
      <w:r w:rsidRPr="004D42E6">
        <w:rPr>
          <w:rFonts w:ascii="Times New Roman" w:eastAsia="Times New Roman" w:hAnsi="Times New Roman" w:cs="Times New Roman"/>
          <w:bCs/>
          <w:sz w:val="28"/>
          <w:szCs w:val="28"/>
          <w:lang w:eastAsia="ru-RU"/>
        </w:rPr>
        <w:t>Комиссия имеет печать со своим наименованием, другие печати и штампы, необходимые для обеспечения деятельности Комиссии.</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FF0000"/>
          <w:sz w:val="28"/>
          <w:szCs w:val="20"/>
          <w:lang w:eastAsia="ru-RU"/>
        </w:rPr>
      </w:pP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Статья 8. Заседания Комиссии проводятся, как правило, по месту ее постоянного нахождения. Комиссия вправе принять решение о проведении выездного заседания.</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При введении режима повышенной готовности или чрезвычайной ситуации в целях принятия мер по предупреждению рисков для здоровья граждан, связанных со сложившейся эпидемиологической ситуацией, К</w:t>
      </w:r>
      <w:r w:rsidRPr="004D42E6">
        <w:rPr>
          <w:rFonts w:ascii="Times New Roman" w:eastAsia="Times New Roman" w:hAnsi="Times New Roman" w:cs="Times New Roman"/>
          <w:sz w:val="28"/>
          <w:szCs w:val="28"/>
          <w:lang w:eastAsia="ru-RU"/>
        </w:rPr>
        <w:t>омиссия вправе провести заседание с использованием</w:t>
      </w:r>
      <w:r w:rsidRPr="004D42E6">
        <w:rPr>
          <w:rFonts w:ascii="Times New Roman" w:eastAsia="Times New Roman" w:hAnsi="Times New Roman" w:cs="Times New Roman"/>
          <w:sz w:val="28"/>
          <w:szCs w:val="20"/>
          <w:lang w:eastAsia="ru-RU"/>
        </w:rPr>
        <w:t xml:space="preserve"> систем видеоконференцсвязи. </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lastRenderedPageBreak/>
        <w:t>Вопрос о проведении конкретного заседания</w:t>
      </w:r>
      <w:r w:rsidRPr="004D42E6">
        <w:rPr>
          <w:rFonts w:ascii="Times New Roman" w:eastAsia="Times New Roman" w:hAnsi="Times New Roman" w:cs="Times New Roman"/>
          <w:sz w:val="28"/>
          <w:szCs w:val="28"/>
          <w:lang w:eastAsia="ru-RU"/>
        </w:rPr>
        <w:t xml:space="preserve"> с использованием</w:t>
      </w:r>
      <w:r w:rsidRPr="004D42E6">
        <w:rPr>
          <w:rFonts w:ascii="Times New Roman" w:eastAsia="Times New Roman" w:hAnsi="Times New Roman" w:cs="Times New Roman"/>
          <w:sz w:val="28"/>
          <w:szCs w:val="20"/>
          <w:lang w:eastAsia="ru-RU"/>
        </w:rPr>
        <w:t xml:space="preserve"> систем видеоконференцсвязи решается председателем</w:t>
      </w:r>
      <w:r w:rsidRPr="004D42E6">
        <w:rPr>
          <w:rFonts w:ascii="Times New Roman" w:eastAsia="Times New Roman" w:hAnsi="Times New Roman" w:cs="Times New Roman"/>
          <w:sz w:val="20"/>
          <w:szCs w:val="20"/>
          <w:lang w:eastAsia="ru-RU"/>
        </w:rPr>
        <w:t xml:space="preserve"> </w:t>
      </w:r>
      <w:r w:rsidRPr="004D42E6">
        <w:rPr>
          <w:rFonts w:ascii="Times New Roman" w:eastAsia="Times New Roman" w:hAnsi="Times New Roman" w:cs="Times New Roman"/>
          <w:sz w:val="28"/>
          <w:szCs w:val="20"/>
          <w:lang w:eastAsia="ru-RU"/>
        </w:rPr>
        <w:t>Комиссии.</w:t>
      </w:r>
      <w:r w:rsidRPr="004D42E6">
        <w:rPr>
          <w:rFonts w:ascii="Times New Roman" w:eastAsia="Times New Roman" w:hAnsi="Times New Roman" w:cs="Times New Roman"/>
          <w:sz w:val="20"/>
          <w:szCs w:val="20"/>
          <w:lang w:eastAsia="ru-RU"/>
        </w:rPr>
        <w:t xml:space="preserve"> </w:t>
      </w:r>
      <w:r w:rsidRPr="004D42E6">
        <w:rPr>
          <w:rFonts w:ascii="Times New Roman" w:eastAsia="Times New Roman" w:hAnsi="Times New Roman" w:cs="Times New Roman"/>
          <w:sz w:val="28"/>
          <w:szCs w:val="20"/>
          <w:lang w:eastAsia="ru-RU"/>
        </w:rPr>
        <w:t>Заседание Комиссии не может быть проведено с использованием систем видеоконференцсвязи в случае, если в повестку соответствующего заседания Комиссии включен вопрос, по которому должно проводиться тайное голосование, и (или) вопрос, связанный с подписанием протоколов об итогах голосования, о результатах выборов, референдума и сводных таблиц.</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color w:val="FF0000"/>
          <w:sz w:val="28"/>
          <w:szCs w:val="20"/>
          <w:lang w:eastAsia="ru-RU"/>
        </w:rPr>
      </w:pPr>
    </w:p>
    <w:p w:rsidR="004D42E6" w:rsidRPr="004D42E6" w:rsidRDefault="004D42E6" w:rsidP="004D42E6">
      <w:pPr>
        <w:keepLines/>
        <w:widowControl w:val="0"/>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0"/>
          <w:lang w:eastAsia="ru-RU"/>
        </w:rPr>
      </w:pPr>
      <w:r w:rsidRPr="004D42E6">
        <w:rPr>
          <w:rFonts w:ascii="Times New Roman" w:eastAsia="Times New Roman" w:hAnsi="Times New Roman" w:cs="Times New Roman"/>
          <w:b/>
          <w:sz w:val="28"/>
          <w:szCs w:val="20"/>
          <w:lang w:eastAsia="ru-RU"/>
        </w:rPr>
        <w:t>2. ПРЕДСЕДАТЕЛЬ, ЗАМЕСТИТЕЛЬ ПРЕДСЕДАТЕЛЯ</w:t>
      </w:r>
    </w:p>
    <w:p w:rsidR="004D42E6" w:rsidRPr="004D42E6" w:rsidRDefault="004D42E6" w:rsidP="004D42E6">
      <w:pPr>
        <w:keepLines/>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ru-RU"/>
        </w:rPr>
      </w:pPr>
      <w:r w:rsidRPr="004D42E6">
        <w:rPr>
          <w:rFonts w:ascii="Times New Roman" w:eastAsia="Times New Roman" w:hAnsi="Times New Roman" w:cs="Times New Roman"/>
          <w:b/>
          <w:sz w:val="28"/>
          <w:szCs w:val="20"/>
          <w:lang w:eastAsia="ru-RU"/>
        </w:rPr>
        <w:t xml:space="preserve">И СЕКРЕТАРЬ КОМИССИИ </w:t>
      </w:r>
    </w:p>
    <w:p w:rsidR="004D42E6" w:rsidRPr="004D42E6" w:rsidRDefault="004D42E6" w:rsidP="004D42E6">
      <w:pPr>
        <w:keepLines/>
        <w:widowControl w:val="0"/>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Cs/>
          <w:color w:val="FF0000"/>
          <w:sz w:val="28"/>
          <w:szCs w:val="20"/>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 xml:space="preserve">Статья 9. Председатель Комиссии назначается на должность из числа ее членов с правом решающего голоса и освобождается от должности избирательной комиссией Ставропольского края.  </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0"/>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 xml:space="preserve">Статья 10. Заместитель председателя и секретарь Комиссии избираются на первом заседании Комиссии из числа членов Комиссии с правом решающего голоса тайным голосованием с использованием бюллетеней для голосования.                     </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0"/>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Статья 11. В список для тайного голосования на должность заместителя председателя Комиссии в первоочередном порядке вносятся кандидатуры, предложенные председателем Комиссии, а также фамилии иных кандидатур, выдвинутых членами Комиссии с правом решающего голоса, за исключением лиц, взявших самоотвод. Самоотвод принимается без голосования. В список для тайного голосования могут быть также включены лица, выдвинувшие свои кандидатуры в порядке самовыдвижения.</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Для проведения тайного голосования избирается счетная комиссия в составе трех членов Комиссии с правом решающего голоса открытым голосованием большинством голосов от числа присутствующих членов Комиссии.</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bookmarkStart w:id="0" w:name="sub_6"/>
      <w:r w:rsidRPr="004D42E6">
        <w:rPr>
          <w:rFonts w:ascii="Times New Roman" w:eastAsia="Times New Roman" w:hAnsi="Times New Roman" w:cs="Times New Roman"/>
          <w:sz w:val="28"/>
          <w:szCs w:val="20"/>
          <w:lang w:eastAsia="ru-RU"/>
        </w:rPr>
        <w:t>Комиссия по предложению счетной комиссии открытым голосованием утверждает форму и текст бюллетеня для голосования по избранию заместителя председателя Комиссии.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Фамилии, имена и отчества кандидатов, выдвинутых на должность заместителя председателя Комиссии, помещаются в бюллетене для голосования в алфавитном порядке. Допускается включение в бюллетень для тайного голосования одного кандидата. Справа против фамилии, имени и отчества каждого кандидата помещается пустой квадрат.</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В конце перечня кандидатов помещается строка «Против всех кандидатов» с расположенным справа от нее пустым квадратом.</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bookmarkStart w:id="1" w:name="sub_8"/>
      <w:bookmarkEnd w:id="0"/>
      <w:r w:rsidRPr="004D42E6">
        <w:rPr>
          <w:rFonts w:ascii="Times New Roman" w:eastAsia="Times New Roman" w:hAnsi="Times New Roman" w:cs="Times New Roman"/>
          <w:sz w:val="28"/>
          <w:szCs w:val="20"/>
          <w:lang w:eastAsia="ru-RU"/>
        </w:rPr>
        <w:lastRenderedPageBreak/>
        <w:t>Бюллетени для голосования по избранию на должность заместителя председателя Комиссии изготавливаются счетной комиссией в количестве, равном числу членов Комиссии с правом решающего голоса. Каждому члену Комиссии председатель счетной комиссии выдает бюллетень, на обороте которого в присутствии членов Комиссии ставит печать Комиссии и свою подпись.</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bookmarkStart w:id="2" w:name="sub_9"/>
      <w:bookmarkEnd w:id="1"/>
      <w:r w:rsidRPr="004D42E6">
        <w:rPr>
          <w:rFonts w:ascii="Times New Roman" w:eastAsia="Times New Roman" w:hAnsi="Times New Roman" w:cs="Times New Roman"/>
          <w:sz w:val="28"/>
          <w:szCs w:val="20"/>
          <w:lang w:eastAsia="ru-RU"/>
        </w:rPr>
        <w:t xml:space="preserve">Бюллетень для голосования заполняется членом Комиссии в помещении, где не допускается присутствие других лиц. </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Заполняя бюллетень, член Комиссии ставит любой знак в пустом квадрате напротив фамилии, имени и отчества кандидата, внесенного в бюллетень, за которого он голосует, либо в квадрате напротив позиции «Против всех кандидатов».</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bookmarkStart w:id="3" w:name="sub_10"/>
      <w:bookmarkEnd w:id="2"/>
      <w:r w:rsidRPr="004D42E6">
        <w:rPr>
          <w:rFonts w:ascii="Times New Roman" w:eastAsia="Times New Roman" w:hAnsi="Times New Roman" w:cs="Times New Roman"/>
          <w:sz w:val="28"/>
          <w:szCs w:val="20"/>
          <w:lang w:eastAsia="ru-RU"/>
        </w:rPr>
        <w:t>По окончании подачи голосов председатель счетной комиссии объявляет голосование законченным и в присутствии членов Комиссии подсчитывает и погашает неиспользованные бюллетени.</w:t>
      </w:r>
    </w:p>
    <w:bookmarkEnd w:id="3"/>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Счетная комиссия в присутствии членов Комиссии вскрывает ящик для голосования и проверяет действительность бюллетеней. Бюллетени,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находившихся в ящике для голосования действительных бюллетеней и подсчитывается число голосов, полученных кандидатом на должность заместителя председателя Комиссии, и в позиции «Против всех кандидатов».</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bookmarkStart w:id="4" w:name="sub_11"/>
      <w:r w:rsidRPr="004D42E6">
        <w:rPr>
          <w:rFonts w:ascii="Times New Roman" w:eastAsia="Times New Roman" w:hAnsi="Times New Roman" w:cs="Times New Roman"/>
          <w:sz w:val="28"/>
          <w:szCs w:val="20"/>
          <w:lang w:eastAsia="ru-RU"/>
        </w:rPr>
        <w:t>Счетная комиссия на основании подсчета голосов составляет протокол о результатах голосования, в который вносятся следующие данные:</w:t>
      </w:r>
    </w:p>
    <w:bookmarkEnd w:id="4"/>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наименование должности, на которую проводится избрание;</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дату, время и место проведения голосования;</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фамилии, имена и отчества кандидатов, внесенные в бюллетень;</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число изготовленных бюллетеней;</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число выданных бюллетеней;</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число погашенных бюллетеней;</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число бюллетеней, обнаруженных в ящике для голосования;</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число действительных бюллетеней;</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число недействительных бюллетеней;</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число голосов, поданных за каждого кандидата;</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число голосов, поданных против всех кандидатов.</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bookmarkStart w:id="5" w:name="sub_12"/>
      <w:r w:rsidRPr="004D42E6">
        <w:rPr>
          <w:rFonts w:ascii="Times New Roman" w:eastAsia="Times New Roman" w:hAnsi="Times New Roman" w:cs="Times New Roman"/>
          <w:sz w:val="28"/>
          <w:szCs w:val="20"/>
          <w:lang w:eastAsia="ru-RU"/>
        </w:rPr>
        <w:t>Протокол подписывается председателем и членами счетной комиссии.</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Избранным на должность заместителя председателя Комиссии считается кандидат, получивший в результате тайного голосования более половины голосов от установленного числа членов Комиссии.</w:t>
      </w:r>
    </w:p>
    <w:bookmarkEnd w:id="5"/>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Комиссия на основании протокола голосования, составленного счетной комиссией, и в зависимости от итогов голосования принимает одно из следующих решений:</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lastRenderedPageBreak/>
        <w:t>принимает постановление об избрании на должность заместителя председателя Комиссии кандидата, получившего необходимое большинство голосов;</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принимает решение о проведении второго тура голосования, если в список для голосования было включено более двух кандидатов на должность заместителя председателя Комиссии и ни одним из кандидатов  не получено необходимое для избрания число голосов;</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принимает решение о проведении новых выборов, если в список для голосования был включен один или два кандидата на должность заместителя председателя Комиссии и ни один из кандидатов не получил необходимое для избрания число голосов. При проведении новых выборов могут быть выдвинуты любые члены Комиссии, в том числе и те, по кандидатурам которых уже проводилось голосование.</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bookmarkStart w:id="6" w:name="sub_14"/>
      <w:r w:rsidRPr="004D42E6">
        <w:rPr>
          <w:rFonts w:ascii="Times New Roman" w:eastAsia="Times New Roman" w:hAnsi="Times New Roman" w:cs="Times New Roman"/>
          <w:sz w:val="28"/>
          <w:szCs w:val="20"/>
          <w:lang w:eastAsia="ru-RU"/>
        </w:rPr>
        <w:t>Для второго тура голосования в бюллетень включаются фамилии, имена и отчества двух членов Комиссии, получивших в первом туре наибольшее число голосов. Если следующее за наибольшим равное число голосов получено двумя или более членами Комиссии, все они вместе с членом Комиссии, получившим наибольшее число голосов, включаются в бюллетень для голосования. Если в первом туре было выдвинуто два кандидата, то второй тур голосования проводится по одному кандидату, получившему наибольшее число голосов.</w:t>
      </w:r>
    </w:p>
    <w:bookmarkEnd w:id="6"/>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bCs/>
          <w:sz w:val="28"/>
          <w:szCs w:val="20"/>
          <w:lang w:eastAsia="ru-RU"/>
        </w:rPr>
        <w:t xml:space="preserve">Второй тур голосования проводится в том же порядке, что и первый. </w:t>
      </w:r>
      <w:r w:rsidRPr="004D42E6">
        <w:rPr>
          <w:rFonts w:ascii="Times New Roman" w:eastAsia="Times New Roman" w:hAnsi="Times New Roman" w:cs="Times New Roman"/>
          <w:sz w:val="28"/>
          <w:szCs w:val="20"/>
          <w:lang w:eastAsia="ru-RU"/>
        </w:rPr>
        <w:t>Если во втором туре голосования ни один из кандидатов не набрал необходимого числа голосов, то процедура выборов повторяется в полном объеме.</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bookmarkStart w:id="7" w:name="sub_16"/>
      <w:r w:rsidRPr="004D42E6">
        <w:rPr>
          <w:rFonts w:ascii="Times New Roman" w:eastAsia="Times New Roman" w:hAnsi="Times New Roman" w:cs="Times New Roman"/>
          <w:sz w:val="28"/>
          <w:szCs w:val="20"/>
          <w:lang w:eastAsia="ru-RU"/>
        </w:rPr>
        <w:t xml:space="preserve">Бюллетени для голосования по избранию заместителя председателя Комиссии после каждого голосования помещаются в конверт, который заклеивается, опечатывается и приобщается к протоколу заседания Комиссии. К этому же протоколу приобщаются протоколы </w:t>
      </w:r>
      <w:r w:rsidRPr="004D42E6">
        <w:rPr>
          <w:rFonts w:ascii="Times New Roman" w:eastAsia="Times New Roman" w:hAnsi="Times New Roman" w:cs="Times New Roman"/>
          <w:bCs/>
          <w:sz w:val="28"/>
          <w:szCs w:val="20"/>
          <w:lang w:eastAsia="ru-RU"/>
        </w:rPr>
        <w:t>счетной комиссии о результатах голосования</w:t>
      </w:r>
      <w:r w:rsidRPr="004D42E6">
        <w:rPr>
          <w:rFonts w:ascii="Times New Roman" w:eastAsia="Times New Roman" w:hAnsi="Times New Roman" w:cs="Times New Roman"/>
          <w:sz w:val="28"/>
          <w:szCs w:val="20"/>
          <w:lang w:eastAsia="ru-RU"/>
        </w:rPr>
        <w:t>.</w:t>
      </w:r>
    </w:p>
    <w:bookmarkEnd w:id="7"/>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color w:val="333399"/>
          <w:sz w:val="28"/>
          <w:szCs w:val="20"/>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 xml:space="preserve">Статья 12. Избрание секретаря Комиссии проводится в порядке, установленном статьями 10 и 11 настоящего Регламента для избрания заместителя председателя Комиссии. </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sz w:val="28"/>
          <w:szCs w:val="20"/>
          <w:lang w:eastAsia="ru-RU"/>
        </w:rPr>
      </w:pPr>
      <w:bookmarkStart w:id="8" w:name="sub_17"/>
    </w:p>
    <w:bookmarkEnd w:id="8"/>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13.  Председатель Комиссии: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организует работу Комиссии;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созывает заседания Комиссии и председательствует на них;</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подписывает </w:t>
      </w:r>
      <w:r w:rsidRPr="004D42E6">
        <w:rPr>
          <w:rFonts w:ascii="Times New Roman" w:eastAsia="Times New Roman" w:hAnsi="Times New Roman" w:cs="Times New Roman"/>
          <w:sz w:val="28"/>
          <w:szCs w:val="20"/>
          <w:lang w:eastAsia="ru-RU"/>
        </w:rPr>
        <w:t>совместно с секретарем Комиссии</w:t>
      </w:r>
      <w:r w:rsidRPr="004D42E6">
        <w:rPr>
          <w:rFonts w:ascii="Times New Roman" w:eastAsia="Times New Roman" w:hAnsi="Times New Roman" w:cs="Times New Roman"/>
          <w:sz w:val="28"/>
          <w:szCs w:val="28"/>
          <w:lang w:eastAsia="ru-RU"/>
        </w:rPr>
        <w:t xml:space="preserve"> решения Комиссии и протоколы заседаний Комиссии</w:t>
      </w:r>
      <w:r w:rsidRPr="004D42E6">
        <w:rPr>
          <w:rFonts w:ascii="Times New Roman" w:eastAsia="Times New Roman" w:hAnsi="Times New Roman" w:cs="Times New Roman"/>
          <w:sz w:val="28"/>
          <w:szCs w:val="20"/>
          <w:lang w:eastAsia="ru-RU"/>
        </w:rPr>
        <w:t>;</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подписывает договоры, соглашения и иные документы от имени Комиссии;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дает поручения по вопросам, отнесенным к его компетенции;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lastRenderedPageBreak/>
        <w:t>представляет Комиссию во взаимоотношениях с Центральной избирательной комиссией Российской Федерации, избирательной комиссией Ставропольского края, иными избирательными комиссиями, комиссиями референдума, органами государственной власти Ставропольского края, судами, правоохранительными органами, иными государственными органами, органами местного самоуправления, политическими партиями, иными общественными объединениями, другими организациями и должностными лицами, средствами массовой информации, гражданами;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является распорядителем финансовых средств, выделяемых Комиссии из федерального бюджета, бюджета Ставропольского края;</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действует без доверенности от имени Комиссии;  </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координирует работу, связанную с формированием нижестоящих избирательных комиссий, резерва составов участковых избирательных комиссий и с организацией деятельности нижестоящих избирательных комиссий;</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организует работу по проведению мероприятий по повышению правовой культуры избирателей и обучению организаторов выборов и иных участников избирательного процесса;</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от имени Комиссии подписывает исковые заявления, жалобы, заявления, направляемые в суды и в иные органы, в случаях, предусмотренных законодательством;</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выступает от имени Комиссии с официальной информацией для средств массовой информации о деятельности Комиссии, принятых ею решениях и осуществляемых действиях;   </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осуществляет прием граждан по личным вопросам;</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организует и контролирует в Комиссии работу по рассмотрению  обращений граждан;</w:t>
      </w:r>
    </w:p>
    <w:p w:rsidR="004D42E6" w:rsidRPr="004D42E6" w:rsidRDefault="004D42E6" w:rsidP="004D42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выдает доверенности членам Комиссии, иным лицам по представлению Комиссии в судах при рассмотрении исков, заявлений, жалоб, одной из сторон в которых является Комиссия;</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дает поручения заместителю председателя Комиссии, секретарю Комиссии и членам Комиссии;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осуществляет иные полномочия в соответствии с федеральными конституционными законами, федеральными законами, законами Ставропольского края, настоящим Регламентом и распределением обязанностей в Комиссии.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14. Заместитель председателя Комиссии:</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замещает председателя Комиссии в его отсутствие (отпуск, болезнь и др.);</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выполняет поручения председателя Комиссии;</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дает поручения членам Комиссии в пределах своей компетенции;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вносит председателю Комиссии предложения по рассмотрению на заседаниях Комиссии соответствующих вопросов, рассмотрение которых входит в компетенцию Комиссии;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lastRenderedPageBreak/>
        <w:t>принимает участие в реализации мероприятий по повышению правовой культуры избирателей, обучению организаторов и иных участников выборов;</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по поручению председателя Комиссии осуществляет взаимодействие с правоохранительными органами по вопросам обеспечения реализации избирательных прав и права на участие в референдуме граждан Российской Федерации;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принимает участие в разработке перспективных и текущих планов работы Комиссии в пределах своих полномочий;</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отвечает за распределение и контроль за целевым использованием выделенных Комиссии из федерального бюджета и бюджета Ставропольского края средств на финансовое обеспечение подготовки и проведение выборов и референдумов, деятельность Комиссии, нижестоящих избирательных комиссий, комиссий референдума;</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4D42E6">
        <w:rPr>
          <w:rFonts w:ascii="Times New Roman" w:eastAsia="Times New Roman" w:hAnsi="Times New Roman" w:cs="Times New Roman"/>
          <w:sz w:val="28"/>
          <w:szCs w:val="20"/>
          <w:lang w:eastAsia="ru-RU"/>
        </w:rPr>
        <w:t>отвечает за контроль за соблюдением законодательства при проведении и</w:t>
      </w:r>
      <w:r w:rsidRPr="004D42E6">
        <w:rPr>
          <w:rFonts w:ascii="Times New Roman" w:eastAsia="Times New Roman" w:hAnsi="Times New Roman" w:cs="Times New Roman"/>
          <w:bCs/>
          <w:sz w:val="28"/>
          <w:szCs w:val="20"/>
          <w:lang w:eastAsia="ru-RU"/>
        </w:rPr>
        <w:t xml:space="preserve">нформирования избирателей, участников референдума, предвыборной агитации, агитации по вопросам референдума на территории </w:t>
      </w:r>
      <w:r w:rsidRPr="004D42E6">
        <w:rPr>
          <w:rFonts w:ascii="Times New Roman" w:eastAsia="Times New Roman" w:hAnsi="Times New Roman" w:cs="Times New Roman"/>
          <w:bCs/>
          <w:sz w:val="28"/>
          <w:szCs w:val="28"/>
          <w:lang w:eastAsia="ru-RU"/>
        </w:rPr>
        <w:t>действия Комиссии;</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организует проведение проверок и рассмотрение жалоб на решение и действие (бездействие) нижестоящих избирательных комиссий и их должностных лиц;</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осуществляет иные полномочия в соответствии с федеральными конституционными законами, федеральными законами, законами Ставропольского края, настоящим Регламентом и распределением обязанностей в Комиссии.</w:t>
      </w:r>
    </w:p>
    <w:p w:rsidR="004D42E6" w:rsidRPr="004D42E6" w:rsidRDefault="004D42E6" w:rsidP="004D42E6">
      <w:pPr>
        <w:keepLines/>
        <w:widowControl w:val="0"/>
        <w:tabs>
          <w:tab w:val="left" w:pos="5325"/>
        </w:tabs>
        <w:autoSpaceDE w:val="0"/>
        <w:autoSpaceDN w:val="0"/>
        <w:adjustRightInd w:val="0"/>
        <w:spacing w:after="0" w:line="240" w:lineRule="auto"/>
        <w:ind w:firstLine="709"/>
        <w:jc w:val="both"/>
        <w:rPr>
          <w:rFonts w:ascii="Times New Roman" w:eastAsia="Times New Roman" w:hAnsi="Times New Roman" w:cs="Times New Roman"/>
          <w:color w:val="333399"/>
          <w:sz w:val="28"/>
          <w:szCs w:val="28"/>
          <w:lang w:eastAsia="ru-RU"/>
        </w:rPr>
      </w:pPr>
    </w:p>
    <w:p w:rsidR="004D42E6" w:rsidRPr="004D42E6" w:rsidRDefault="004D42E6" w:rsidP="004D42E6">
      <w:pPr>
        <w:keepLines/>
        <w:widowControl w:val="0"/>
        <w:tabs>
          <w:tab w:val="left" w:pos="532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15. Секретарь Комиссии: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выполняет поручения председателя Комиссии;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дает поручения членам Комиссии в пределах своей компетенции;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color w:val="333399"/>
          <w:sz w:val="28"/>
          <w:szCs w:val="28"/>
          <w:lang w:eastAsia="ru-RU"/>
        </w:rPr>
      </w:pPr>
      <w:r w:rsidRPr="004D42E6">
        <w:rPr>
          <w:rFonts w:ascii="Times New Roman" w:eastAsia="Times New Roman" w:hAnsi="Times New Roman" w:cs="Times New Roman"/>
          <w:sz w:val="28"/>
          <w:szCs w:val="28"/>
          <w:lang w:eastAsia="ru-RU"/>
        </w:rPr>
        <w:t xml:space="preserve">подписывает </w:t>
      </w:r>
      <w:r w:rsidRPr="004D42E6">
        <w:rPr>
          <w:rFonts w:ascii="Times New Roman" w:eastAsia="Times New Roman" w:hAnsi="Times New Roman" w:cs="Times New Roman"/>
          <w:sz w:val="28"/>
          <w:szCs w:val="20"/>
          <w:lang w:eastAsia="ru-RU"/>
        </w:rPr>
        <w:t>совместно с председателем Комиссии</w:t>
      </w:r>
      <w:r w:rsidRPr="004D42E6">
        <w:rPr>
          <w:rFonts w:ascii="Times New Roman" w:eastAsia="Times New Roman" w:hAnsi="Times New Roman" w:cs="Times New Roman"/>
          <w:sz w:val="28"/>
          <w:szCs w:val="28"/>
          <w:lang w:eastAsia="ru-RU"/>
        </w:rPr>
        <w:t xml:space="preserve"> решения Комиссии и протоколы заседаний Комиссии</w:t>
      </w:r>
      <w:r w:rsidRPr="004D42E6">
        <w:rPr>
          <w:rFonts w:ascii="Times New Roman" w:eastAsia="Times New Roman" w:hAnsi="Times New Roman" w:cs="Times New Roman"/>
          <w:color w:val="333399"/>
          <w:sz w:val="28"/>
          <w:szCs w:val="28"/>
          <w:lang w:eastAsia="ru-RU"/>
        </w:rPr>
        <w:t>;</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вносит председателю Комиссии предложения по рассмотрению на заседаниях Комиссии соответствующих вопросов, рассмотрение которых входит в компетенцию Комиссии;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формирует проекты повесток заседаний Комиссии, </w:t>
      </w:r>
      <w:r w:rsidRPr="004D42E6">
        <w:rPr>
          <w:rFonts w:ascii="Times New Roman" w:eastAsia="Times New Roman" w:hAnsi="Times New Roman" w:cs="Times New Roman"/>
          <w:sz w:val="28"/>
          <w:szCs w:val="20"/>
          <w:lang w:eastAsia="ru-RU"/>
        </w:rPr>
        <w:t>организует проведение заседаний Комиссии, подготовку вносимых на ее рассмотрение материалов</w:t>
      </w:r>
      <w:r w:rsidRPr="004D42E6">
        <w:rPr>
          <w:rFonts w:ascii="Times New Roman" w:eastAsia="Times New Roman" w:hAnsi="Times New Roman" w:cs="Times New Roman"/>
          <w:sz w:val="28"/>
          <w:szCs w:val="28"/>
          <w:lang w:eastAsia="ru-RU"/>
        </w:rPr>
        <w:t>;</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0"/>
          <w:lang w:eastAsia="ru-RU"/>
        </w:rPr>
        <w:t>организует перспективное и текущее планирование деятельности Комиссии, контролирует ход выполнения планов ее работы</w:t>
      </w:r>
      <w:r w:rsidRPr="004D42E6">
        <w:rPr>
          <w:rFonts w:ascii="Times New Roman" w:eastAsia="Times New Roman" w:hAnsi="Times New Roman" w:cs="Times New Roman"/>
          <w:sz w:val="28"/>
          <w:szCs w:val="28"/>
          <w:lang w:eastAsia="ru-RU"/>
        </w:rPr>
        <w:t>;</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организует работу по документационному обеспечению деятельности Комиссии, в том числе, обеспечивает доведение решений и иных материалов Комиссии до сведения членов Комиссии, избирательной комиссии Ставропольского края, нижестоящих избирательных комиссий,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bookmarkStart w:id="9" w:name="sub_1508"/>
      <w:r w:rsidRPr="004D42E6">
        <w:rPr>
          <w:rFonts w:ascii="Times New Roman" w:eastAsia="Times New Roman" w:hAnsi="Times New Roman" w:cs="Times New Roman"/>
          <w:bCs/>
          <w:sz w:val="28"/>
          <w:szCs w:val="20"/>
          <w:lang w:eastAsia="ru-RU"/>
        </w:rPr>
        <w:lastRenderedPageBreak/>
        <w:t>осуществляет контроль за выполнением членами Комиссии  поручений председателя Комиссии и заместителя председателя Комиссии;</w:t>
      </w:r>
    </w:p>
    <w:bookmarkEnd w:id="9"/>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по согласованию с председателем Комиссии обеспечивает передачу документов Комиссии, нижестоящих избирательных комиссий в архив;</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1509"/>
      <w:r w:rsidRPr="004D42E6">
        <w:rPr>
          <w:rFonts w:ascii="Times New Roman" w:eastAsia="Times New Roman" w:hAnsi="Times New Roman" w:cs="Times New Roman"/>
          <w:sz w:val="28"/>
          <w:szCs w:val="20"/>
          <w:lang w:eastAsia="ru-RU"/>
        </w:rPr>
        <w:t xml:space="preserve">осуществляет работу по подготовке документов для формирования нижестоящих избирательных комиссий, </w:t>
      </w:r>
      <w:r w:rsidRPr="004D42E6">
        <w:rPr>
          <w:rFonts w:ascii="Times New Roman" w:eastAsia="Times New Roman" w:hAnsi="Times New Roman" w:cs="Times New Roman"/>
          <w:sz w:val="28"/>
          <w:szCs w:val="28"/>
          <w:lang w:eastAsia="ru-RU"/>
        </w:rPr>
        <w:t>резерва составов участковых избирательных комиссий;</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bookmarkStart w:id="11" w:name="sub_1510"/>
      <w:bookmarkEnd w:id="10"/>
      <w:r w:rsidRPr="004D42E6">
        <w:rPr>
          <w:rFonts w:ascii="Times New Roman" w:eastAsia="Times New Roman" w:hAnsi="Times New Roman" w:cs="Times New Roman"/>
          <w:sz w:val="28"/>
          <w:szCs w:val="20"/>
          <w:lang w:eastAsia="ru-RU"/>
        </w:rPr>
        <w:t>осуществляет контроль за внедрением и соблюдением разработанных Центральной избирательной комиссией Российской Федерации нормативов технологического оборудования избирательных комиссий, комиссий референдума;</w:t>
      </w:r>
    </w:p>
    <w:bookmarkEnd w:id="11"/>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color w:val="333399"/>
          <w:sz w:val="28"/>
          <w:szCs w:val="28"/>
          <w:lang w:eastAsia="ru-RU"/>
        </w:rPr>
      </w:pPr>
      <w:r w:rsidRPr="004D42E6">
        <w:rPr>
          <w:rFonts w:ascii="Times New Roman" w:eastAsia="Times New Roman" w:hAnsi="Times New Roman" w:cs="Times New Roman"/>
          <w:sz w:val="28"/>
          <w:szCs w:val="20"/>
          <w:lang w:eastAsia="ru-RU"/>
        </w:rPr>
        <w:t>осуществляет иные полномочия в соответствии с федеральными конституционными законами, федеральными законами, законами Ставропольского края, настоящим Регламентом и распределением обязанностей в Комиссии</w:t>
      </w:r>
      <w:r w:rsidRPr="004D42E6">
        <w:rPr>
          <w:rFonts w:ascii="Times New Roman" w:eastAsia="Times New Roman" w:hAnsi="Times New Roman" w:cs="Times New Roman"/>
          <w:color w:val="333399"/>
          <w:sz w:val="28"/>
          <w:szCs w:val="28"/>
          <w:lang w:eastAsia="ru-RU"/>
        </w:rPr>
        <w:t>.</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color w:val="333399"/>
          <w:sz w:val="28"/>
          <w:szCs w:val="28"/>
          <w:lang w:eastAsia="ru-RU"/>
        </w:rPr>
      </w:pPr>
    </w:p>
    <w:p w:rsidR="004D42E6" w:rsidRPr="004D42E6" w:rsidRDefault="004D42E6" w:rsidP="004D42E6">
      <w:pPr>
        <w:keepLines/>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0"/>
          <w:lang w:eastAsia="ru-RU"/>
        </w:rPr>
        <w:t>Статья 16. В случае временного отсутствия заместителя председателя Комиссии, секретаря Комиссии их обязанности могут быть возложены решением Комиссии на других членов Комиссии с правом решающего голоса.</w:t>
      </w:r>
      <w:r w:rsidRPr="004D42E6">
        <w:rPr>
          <w:rFonts w:ascii="Times New Roman" w:eastAsia="Times New Roman" w:hAnsi="Times New Roman" w:cs="Times New Roman"/>
          <w:sz w:val="28"/>
          <w:szCs w:val="28"/>
          <w:lang w:eastAsia="ru-RU"/>
        </w:rPr>
        <w:t xml:space="preserve"> </w:t>
      </w:r>
    </w:p>
    <w:p w:rsidR="004D42E6" w:rsidRPr="004D42E6" w:rsidRDefault="004D42E6" w:rsidP="004D42E6">
      <w:pPr>
        <w:keepLines/>
        <w:widowControl w:val="0"/>
        <w:tabs>
          <w:tab w:val="left" w:pos="-1134"/>
        </w:tabs>
        <w:spacing w:after="0" w:line="240" w:lineRule="auto"/>
        <w:ind w:firstLine="709"/>
        <w:jc w:val="both"/>
        <w:rPr>
          <w:rFonts w:ascii="Times New Roman" w:eastAsia="Times New Roman" w:hAnsi="Times New Roman" w:cs="Times New Roman"/>
          <w:color w:val="333399"/>
          <w:sz w:val="28"/>
          <w:szCs w:val="28"/>
          <w:lang w:eastAsia="ru-RU"/>
        </w:rPr>
      </w:pPr>
    </w:p>
    <w:p w:rsidR="004D42E6" w:rsidRPr="004D42E6" w:rsidRDefault="004D42E6" w:rsidP="004D42E6">
      <w:pPr>
        <w:keepLines/>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17. Председатель Комиссии может быть досрочно освобожден от занимаемой должности на основании постановления избирательной комиссии Ставропольского края.</w:t>
      </w:r>
    </w:p>
    <w:p w:rsidR="004D42E6" w:rsidRPr="004D42E6" w:rsidRDefault="004D42E6" w:rsidP="004D42E6">
      <w:pPr>
        <w:keepLines/>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 случае досрочного освобождения от должности председателя Комиссии  его обязанности временно, до назначения нового председателя Комиссии, исполняет заместитель председателя Комиссии или секретарь Комиссии (при невозможности исполнения полномочий заместителем председателя Комиссии).</w:t>
      </w:r>
    </w:p>
    <w:p w:rsidR="004D42E6" w:rsidRPr="004D42E6" w:rsidRDefault="004D42E6" w:rsidP="004D42E6">
      <w:pPr>
        <w:keepLines/>
        <w:widowControl w:val="0"/>
        <w:tabs>
          <w:tab w:val="left" w:pos="-1134"/>
        </w:tabs>
        <w:spacing w:after="0" w:line="240" w:lineRule="auto"/>
        <w:ind w:firstLine="709"/>
        <w:jc w:val="both"/>
        <w:rPr>
          <w:rFonts w:ascii="Times New Roman" w:eastAsia="Times New Roman" w:hAnsi="Times New Roman" w:cs="Times New Roman"/>
          <w:color w:val="333399"/>
          <w:sz w:val="28"/>
          <w:szCs w:val="28"/>
          <w:lang w:eastAsia="ru-RU"/>
        </w:rPr>
      </w:pPr>
      <w:r w:rsidRPr="004D42E6">
        <w:rPr>
          <w:rFonts w:ascii="Times New Roman" w:eastAsia="Times New Roman" w:hAnsi="Times New Roman" w:cs="Times New Roman"/>
          <w:sz w:val="28"/>
          <w:szCs w:val="28"/>
          <w:lang w:eastAsia="ru-RU"/>
        </w:rPr>
        <w:t>Заместитель председателя Комиссии, секретарь Комиссии могут быть досрочно освобождены от занимаемых должностей на основании решения Комиссии, принимаемого большинством голосов от установленного числа членов Комиссии при тайном голосовании (за исключением случая освобождения от должности по личному заявлению).</w:t>
      </w:r>
      <w:r w:rsidRPr="004D42E6">
        <w:rPr>
          <w:rFonts w:ascii="Times New Roman" w:eastAsia="Times New Roman" w:hAnsi="Times New Roman" w:cs="Times New Roman"/>
          <w:color w:val="333399"/>
          <w:sz w:val="28"/>
          <w:szCs w:val="28"/>
          <w:lang w:eastAsia="ru-RU"/>
        </w:rPr>
        <w:t xml:space="preserve">                               </w:t>
      </w:r>
    </w:p>
    <w:p w:rsidR="004D42E6" w:rsidRPr="004D42E6" w:rsidRDefault="004D42E6" w:rsidP="004D42E6">
      <w:pPr>
        <w:keepLines/>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 случае досрочного освобождения от должностей заместителя председателя Комиссии, секретаря Комиссии временное исполнение их обязанностей решением Комиссии может быть возложено на других членов Комиссии с правом решающего голоса.</w:t>
      </w:r>
    </w:p>
    <w:p w:rsidR="004D42E6" w:rsidRDefault="004D42E6" w:rsidP="004D42E6">
      <w:pPr>
        <w:keepLines/>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 случае досрочного освобождения от должностей заместителя председателя Комиссии, секретаря Комиссии новые выборы заместителя председателя Комиссии, секретаря Комиссии проводятся не позднее чем через месяц со дня их освобождения в порядке, установленном настоящим Регламентом.</w:t>
      </w:r>
    </w:p>
    <w:p w:rsidR="004C4C7D" w:rsidRPr="004D42E6" w:rsidRDefault="004C4C7D" w:rsidP="004D42E6">
      <w:pPr>
        <w:keepLines/>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jc w:val="center"/>
        <w:outlineLvl w:val="4"/>
        <w:rPr>
          <w:rFonts w:ascii="Times New Roman" w:eastAsia="Times New Roman" w:hAnsi="Times New Roman" w:cs="Times New Roman"/>
          <w:b/>
          <w:bCs/>
          <w:iCs/>
          <w:caps/>
          <w:sz w:val="28"/>
          <w:szCs w:val="28"/>
          <w:lang w:eastAsia="ru-RU"/>
        </w:rPr>
      </w:pPr>
    </w:p>
    <w:p w:rsidR="004D42E6" w:rsidRPr="004D42E6" w:rsidRDefault="004D42E6" w:rsidP="004D42E6">
      <w:pPr>
        <w:keepLines/>
        <w:widowControl w:val="0"/>
        <w:spacing w:after="0" w:line="240" w:lineRule="auto"/>
        <w:jc w:val="center"/>
        <w:outlineLvl w:val="4"/>
        <w:rPr>
          <w:rFonts w:ascii="Times New Roman" w:eastAsia="Times New Roman" w:hAnsi="Times New Roman" w:cs="Times New Roman"/>
          <w:b/>
          <w:bCs/>
          <w:iCs/>
          <w:caps/>
          <w:sz w:val="28"/>
          <w:szCs w:val="28"/>
          <w:lang w:eastAsia="ru-RU"/>
        </w:rPr>
      </w:pPr>
      <w:r w:rsidRPr="004D42E6">
        <w:rPr>
          <w:rFonts w:ascii="Times New Roman" w:eastAsia="Times New Roman" w:hAnsi="Times New Roman" w:cs="Times New Roman"/>
          <w:b/>
          <w:bCs/>
          <w:iCs/>
          <w:caps/>
          <w:sz w:val="28"/>
          <w:szCs w:val="28"/>
          <w:lang w:eastAsia="ru-RU"/>
        </w:rPr>
        <w:lastRenderedPageBreak/>
        <w:t>3. Члены Комиссии</w:t>
      </w:r>
    </w:p>
    <w:p w:rsidR="004D42E6" w:rsidRPr="004D42E6" w:rsidRDefault="004D42E6" w:rsidP="004D42E6">
      <w:pPr>
        <w:keepLines/>
        <w:widowControl w:val="0"/>
        <w:autoSpaceDE w:val="0"/>
        <w:autoSpaceDN w:val="0"/>
        <w:adjustRightInd w:val="0"/>
        <w:spacing w:after="0" w:line="240" w:lineRule="auto"/>
        <w:jc w:val="both"/>
        <w:rPr>
          <w:rFonts w:ascii="Times New Roman" w:eastAsia="Times New Roman" w:hAnsi="Times New Roman" w:cs="Times New Roman"/>
          <w:b/>
          <w:caps/>
          <w:color w:val="333399"/>
          <w:sz w:val="28"/>
          <w:szCs w:val="28"/>
          <w:lang w:eastAsia="ru-RU"/>
        </w:rPr>
      </w:pPr>
    </w:p>
    <w:p w:rsidR="004D42E6" w:rsidRPr="004D42E6" w:rsidRDefault="004D42E6" w:rsidP="004D42E6">
      <w:pPr>
        <w:keepLines/>
        <w:widowControl w:val="0"/>
        <w:tabs>
          <w:tab w:val="left" w:pos="-1134"/>
        </w:tabs>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Статья 18. Члены Комиссии с правом решающего голоса на основании решений и планов работы Комиссии по поручению председателя Комиссии организуют конкретные мероприятия по направлениям ее деятельности.</w:t>
      </w:r>
    </w:p>
    <w:p w:rsidR="004D42E6" w:rsidRPr="004D42E6" w:rsidRDefault="004D42E6" w:rsidP="004D42E6">
      <w:pPr>
        <w:keepLines/>
        <w:widowControl w:val="0"/>
        <w:tabs>
          <w:tab w:val="left" w:pos="-1134"/>
        </w:tabs>
        <w:spacing w:after="0" w:line="240" w:lineRule="auto"/>
        <w:ind w:firstLine="709"/>
        <w:jc w:val="both"/>
        <w:rPr>
          <w:rFonts w:ascii="Times New Roman" w:eastAsia="Times New Roman" w:hAnsi="Times New Roman" w:cs="Times New Roman"/>
          <w:sz w:val="28"/>
          <w:szCs w:val="24"/>
          <w:lang w:eastAsia="ru-RU"/>
        </w:rPr>
      </w:pPr>
      <w:r w:rsidRPr="004D42E6">
        <w:rPr>
          <w:rFonts w:ascii="Times New Roman" w:eastAsia="Times New Roman" w:hAnsi="Times New Roman" w:cs="Times New Roman"/>
          <w:sz w:val="28"/>
          <w:szCs w:val="24"/>
          <w:lang w:eastAsia="ru-RU"/>
        </w:rPr>
        <w:t>Распределение обязанностей по направлениям деятельности Комиссии и иных обязанностей членов Комиссии с правом решающего голоса осуществляется на заседании Комиссии и оформляется ее решением.</w:t>
      </w:r>
    </w:p>
    <w:p w:rsidR="004D42E6" w:rsidRPr="004D42E6" w:rsidRDefault="004D42E6" w:rsidP="004D42E6">
      <w:pPr>
        <w:keepLines/>
        <w:widowControl w:val="0"/>
        <w:tabs>
          <w:tab w:val="left" w:pos="-1134"/>
        </w:tabs>
        <w:spacing w:after="0" w:line="240" w:lineRule="auto"/>
        <w:ind w:firstLine="709"/>
        <w:jc w:val="both"/>
        <w:rPr>
          <w:rFonts w:ascii="Times New Roman" w:eastAsia="Times New Roman" w:hAnsi="Times New Roman" w:cs="Times New Roman"/>
          <w:color w:val="333399"/>
          <w:sz w:val="28"/>
          <w:szCs w:val="24"/>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19. Члены Комиссии как с правом решающего, так и с правом совещательного голоса вправе:</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принимать участие в подготовке заседаний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заблаговременно получать извещения о заседаниях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выступать на заседаниях Комиссии, вносить предложения по вопросам, входящим в компетенцию Комиссии, и требовать проведения по ним голосования;</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задавать другим участникам заседания Комиссии вопросы в соответствии с повесткой дня и получать на них ответы по существу;</w:t>
      </w:r>
    </w:p>
    <w:p w:rsidR="004D42E6" w:rsidRPr="004D42E6" w:rsidRDefault="004D42E6" w:rsidP="004D42E6">
      <w:pPr>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знакомиться с документами и материалами (в том числе со списками избирателей, участников референдума, сведениями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избирательными бюллетенями), непосредственно связанными с выборами, референдумом, включая документы и материалы, находящиеся на машиночитаемых носителях, Комиссии и нижестоящих избирательных комиссий и получать копии этих документов и материалов (за исключением избирательных бюллетеней,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законодательством), требовать заверения указанных копий;</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обжаловать действия (бездействие) Комиссии в избирательную комиссию Ставропольского края или в суд;</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осуществлять иные полномочия в соответствии с федеральными конституционными законами, федеральными законами, законами Ставропольского края и решениями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20. Член Комиссии с правом решающего голоса, несогласный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lastRenderedPageBreak/>
        <w:t>Статья 21. Член Комиссии с правом решающего голоса обязан:</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присутствовать на всех заседаниях Комиссии;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принимать участие в голосовании по вопросам, включенным в повестку дня;</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обеспечивать выполнение принятых Комиссией решений;</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заблаговременно информировать председателя или секретаря Комиссии о невозможности присутствовать на заседании Комиссии по уважительной причине;</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выполнять поручения Комиссии, председателя Комиссии, а также заместителя председателя Комиссии, секретаря Комиссии, данные в пределах их компетенции, и информировать об их выполнении в установленный срок;</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незамедлительно информировать Комиссию о наступлении обстоятельств, несовместимых со статусом члена Комиссии с правом решающего голоса, изменением места работы (службы), занимаемой должности, адреса места жительства, номеров телефонов.</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color w:val="333399"/>
          <w:sz w:val="28"/>
          <w:szCs w:val="28"/>
          <w:lang w:eastAsia="ru-RU"/>
        </w:rPr>
      </w:pP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Статья 22. 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судебном порядке. </w:t>
      </w:r>
      <w:r w:rsidRPr="004D42E6">
        <w:rPr>
          <w:rFonts w:ascii="Times New Roman" w:eastAsia="Times New Roman" w:hAnsi="Times New Roman" w:cs="Times New Roman"/>
          <w:sz w:val="28"/>
          <w:szCs w:val="20"/>
          <w:lang w:eastAsia="ru-RU"/>
        </w:rPr>
        <w:t xml:space="preserve">Отсутствие члена Комиссии с правом решающего голоса на пяти заседаниях Комиссии без уважительной причины в течение шести месяцев является основанием для обращения Комиссии в суд для признания члена Комиссии систематически не выполняющим свои обязанности. </w:t>
      </w:r>
      <w:r w:rsidRPr="004D42E6">
        <w:rPr>
          <w:rFonts w:ascii="Times New Roman" w:eastAsia="Times New Roman" w:hAnsi="Times New Roman" w:cs="Times New Roman"/>
          <w:sz w:val="28"/>
          <w:szCs w:val="28"/>
          <w:lang w:eastAsia="ru-RU"/>
        </w:rPr>
        <w:t>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установленного числа членов Комиссии.</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color w:val="333399"/>
          <w:sz w:val="28"/>
          <w:szCs w:val="28"/>
          <w:lang w:eastAsia="ru-RU"/>
        </w:rPr>
      </w:pPr>
    </w:p>
    <w:p w:rsidR="004D42E6" w:rsidRPr="004D42E6" w:rsidRDefault="004D42E6" w:rsidP="004D42E6">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8"/>
          <w:lang w:eastAsia="ru-RU"/>
        </w:rPr>
        <w:t xml:space="preserve">Статья 23. </w:t>
      </w:r>
      <w:r w:rsidRPr="004D42E6">
        <w:rPr>
          <w:rFonts w:ascii="Times New Roman" w:eastAsia="Times New Roman" w:hAnsi="Times New Roman" w:cs="Times New Roman"/>
          <w:sz w:val="28"/>
          <w:szCs w:val="20"/>
          <w:lang w:eastAsia="ru-RU"/>
        </w:rPr>
        <w:t>Полномочия члена Комиссии с правом решающего голоса прекращаются досрочно в случаях, предусмотренных пунктами 6-8 статьи 29 Федерального закона «Об основных гарантиях избирательных прав и права на участие в референдуме граждан Российской Федерации».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color w:val="333399"/>
          <w:sz w:val="28"/>
          <w:szCs w:val="28"/>
          <w:lang w:eastAsia="ru-RU"/>
        </w:rPr>
      </w:pPr>
      <w:r w:rsidRPr="004D42E6">
        <w:rPr>
          <w:rFonts w:ascii="Times New Roman" w:eastAsia="Times New Roman" w:hAnsi="Times New Roman" w:cs="Times New Roman"/>
          <w:sz w:val="28"/>
          <w:szCs w:val="28"/>
          <w:lang w:eastAsia="ru-RU"/>
        </w:rPr>
        <w:t xml:space="preserve">Статья 24. </w:t>
      </w:r>
      <w:r w:rsidRPr="004D42E6">
        <w:rPr>
          <w:rFonts w:ascii="Times New Roman" w:eastAsia="Times New Roman" w:hAnsi="Times New Roman" w:cs="Times New Roman"/>
          <w:sz w:val="28"/>
          <w:szCs w:val="20"/>
          <w:lang w:eastAsia="ru-RU"/>
        </w:rPr>
        <w:t>Полномочия члена Комиссии с правом решающего голоса приостанавливаются по решению Комиссии в случаях, предусмотренных пунктом 7 статьи 29 Федерального закона «Об основных гарантиях избирательных прав и права на участие в референдуме граждан Российской Федерации»,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избирательной комиссии Ставропольского края.</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color w:val="333399"/>
          <w:sz w:val="28"/>
          <w:szCs w:val="28"/>
          <w:lang w:eastAsia="ru-RU"/>
        </w:rPr>
      </w:pP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Статья 25. Срок полномочий члена Комиссии с правом решающего голоса истекает одновременно с прекращением полномочий Комиссии состава, в который он входит.</w:t>
      </w:r>
    </w:p>
    <w:p w:rsidR="004D42E6" w:rsidRPr="004D42E6" w:rsidRDefault="004D42E6" w:rsidP="004D42E6">
      <w:pPr>
        <w:keepLines/>
        <w:widowControl w:val="0"/>
        <w:autoSpaceDE w:val="0"/>
        <w:autoSpaceDN w:val="0"/>
        <w:adjustRightInd w:val="0"/>
        <w:spacing w:after="0" w:line="240" w:lineRule="auto"/>
        <w:ind w:firstLine="709"/>
        <w:jc w:val="both"/>
        <w:rPr>
          <w:rFonts w:ascii="Times New Roman" w:eastAsia="Times New Roman" w:hAnsi="Times New Roman" w:cs="Times New Roman"/>
          <w:color w:val="333399"/>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color w:val="333399"/>
          <w:sz w:val="28"/>
          <w:szCs w:val="28"/>
          <w:lang w:eastAsia="ru-RU"/>
        </w:rPr>
      </w:pPr>
      <w:r w:rsidRPr="004D42E6">
        <w:rPr>
          <w:rFonts w:ascii="Times New Roman" w:eastAsia="Times New Roman" w:hAnsi="Times New Roman" w:cs="Times New Roman"/>
          <w:color w:val="333399"/>
          <w:sz w:val="28"/>
          <w:szCs w:val="28"/>
          <w:lang w:eastAsia="ru-RU"/>
        </w:rPr>
        <w:t xml:space="preserve"> </w:t>
      </w:r>
      <w:r w:rsidRPr="004D42E6">
        <w:rPr>
          <w:rFonts w:ascii="Times New Roman" w:eastAsia="Times New Roman" w:hAnsi="Times New Roman" w:cs="Times New Roman"/>
          <w:sz w:val="28"/>
          <w:szCs w:val="28"/>
          <w:lang w:eastAsia="ru-RU"/>
        </w:rPr>
        <w:t xml:space="preserve">Статья 26. </w:t>
      </w:r>
      <w:r w:rsidRPr="004D42E6">
        <w:rPr>
          <w:rFonts w:ascii="Times New Roman" w:eastAsia="Times New Roman" w:hAnsi="Times New Roman" w:cs="Times New Roman"/>
          <w:sz w:val="28"/>
          <w:szCs w:val="20"/>
          <w:lang w:eastAsia="ru-RU"/>
        </w:rPr>
        <w:t>Срок полномочий членов Комиссии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w:t>
      </w:r>
      <w:r w:rsidRPr="004D42E6">
        <w:rPr>
          <w:rFonts w:ascii="Times New Roman" w:eastAsia="Times New Roman" w:hAnsi="Times New Roman" w:cs="Times New Roman"/>
          <w:color w:val="333399"/>
          <w:sz w:val="28"/>
          <w:szCs w:val="28"/>
          <w:lang w:eastAsia="ru-RU"/>
        </w:rPr>
        <w:t xml:space="preserve">. </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Полномочия остальных членов Комиссии с правом совещательного голоса прекращаются в день окончания соответствующей избирательной кампании.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выбыл досрочно по иным основаниям, полномочия членов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Член Комиссии с правом совещательного голоса с его согласия по решению Комиссии или председателя Комиссии может привлекаться к подготовке вопросов, входящих в компетенцию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Полномочия члена Комиссии с правом совещательного голоса могут быть прекращены по решению лица или органа, назначившего данного члена Комиссии, и переданы другому лицу.</w:t>
      </w:r>
      <w:r w:rsidRPr="004D42E6">
        <w:rPr>
          <w:rFonts w:ascii="Times New Roman" w:eastAsia="Times New Roman" w:hAnsi="Times New Roman" w:cs="Times New Roman"/>
          <w:sz w:val="28"/>
          <w:szCs w:val="20"/>
          <w:lang w:eastAsia="ru-RU"/>
        </w:rPr>
        <w:t xml:space="preserve"> </w:t>
      </w:r>
      <w:r w:rsidRPr="004D42E6">
        <w:rPr>
          <w:rFonts w:ascii="Times New Roman" w:eastAsia="Times New Roman" w:hAnsi="Times New Roman" w:cs="Times New Roman"/>
          <w:sz w:val="28"/>
          <w:szCs w:val="28"/>
          <w:lang w:eastAsia="ru-RU"/>
        </w:rPr>
        <w:t>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не более чем пять раз.</w:t>
      </w:r>
    </w:p>
    <w:p w:rsidR="004D42E6" w:rsidRPr="004D42E6" w:rsidRDefault="004D42E6" w:rsidP="004D42E6">
      <w:pPr>
        <w:overflowPunct w:val="0"/>
        <w:autoSpaceDE w:val="0"/>
        <w:autoSpaceDN w:val="0"/>
        <w:adjustRightInd w:val="0"/>
        <w:spacing w:after="0" w:line="240" w:lineRule="auto"/>
        <w:ind w:firstLine="709"/>
        <w:jc w:val="both"/>
        <w:textAlignment w:val="baseline"/>
        <w:rPr>
          <w:rFonts w:ascii="Times New Roman CYR" w:eastAsia="Times New Roman" w:hAnsi="Times New Roman CYR" w:cs="Times New Roman"/>
          <w:sz w:val="28"/>
          <w:szCs w:val="28"/>
          <w:lang w:eastAsia="ru-RU"/>
        </w:rPr>
      </w:pPr>
      <w:r w:rsidRPr="004D42E6">
        <w:rPr>
          <w:rFonts w:ascii="Times New Roman" w:eastAsia="Times New Roman" w:hAnsi="Times New Roman" w:cs="Times New Roman"/>
          <w:sz w:val="28"/>
          <w:szCs w:val="28"/>
          <w:lang w:eastAsia="ru-RU"/>
        </w:rPr>
        <w:t xml:space="preserve">Статья 27. </w:t>
      </w:r>
      <w:r w:rsidRPr="004D42E6">
        <w:rPr>
          <w:rFonts w:ascii="Times New Roman CYR" w:eastAsia="Times New Roman" w:hAnsi="Times New Roman CYR" w:cs="Times New Roman"/>
          <w:sz w:val="28"/>
          <w:szCs w:val="28"/>
          <w:lang w:eastAsia="ru-RU"/>
        </w:rPr>
        <w:t xml:space="preserve">Политические партии, </w:t>
      </w:r>
      <w:r w:rsidRPr="004D42E6">
        <w:rPr>
          <w:rFonts w:ascii="Times New Roman CYR" w:eastAsia="Times New Roman" w:hAnsi="Times New Roman CYR" w:cs="Times New Roman"/>
          <w:sz w:val="28"/>
          <w:szCs w:val="20"/>
          <w:lang w:eastAsia="ru-RU"/>
        </w:rPr>
        <w:t xml:space="preserve">зарегистрированные в установленном порядке, осуществляющие свою деятельность в соответствии с Федеральным законом «О политических партиях», </w:t>
      </w:r>
      <w:r w:rsidRPr="004D42E6">
        <w:rPr>
          <w:rFonts w:ascii="Times New Roman CYR" w:eastAsia="Times New Roman" w:hAnsi="Times New Roman CYR" w:cs="Times New Roman"/>
          <w:sz w:val="28"/>
          <w:szCs w:val="28"/>
          <w:lang w:eastAsia="ru-RU"/>
        </w:rPr>
        <w:t>не имеющие право назначить члена Комиссии с правом совещательного голоса, вправе назначить одного своего представителя (далее – представитель политической партии) для участия в работе Комиссии.</w:t>
      </w:r>
    </w:p>
    <w:p w:rsidR="004D42E6" w:rsidRPr="004D42E6" w:rsidRDefault="004D42E6" w:rsidP="004D42E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D42E6">
        <w:rPr>
          <w:rFonts w:ascii="Times New Roman" w:eastAsia="Times New Roman" w:hAnsi="Times New Roman" w:cs="Times New Roman"/>
          <w:sz w:val="28"/>
          <w:szCs w:val="24"/>
          <w:lang w:eastAsia="ru-RU"/>
        </w:rPr>
        <w:t xml:space="preserve">Представителями политических партий не могут быть назначены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признанные решением суда, вступившим в законную силу, недееспособными, ограниченно дееспособными, граждане Российской Федерации, не достигшие возраста 18 лет, члены Совета Федерации Федерального Собрания Российской Федерации, депутаты законодательных (представительных) органов </w:t>
      </w:r>
      <w:r w:rsidRPr="004D42E6">
        <w:rPr>
          <w:rFonts w:ascii="Times New Roman" w:eastAsia="Times New Roman" w:hAnsi="Times New Roman" w:cs="Times New Roman"/>
          <w:sz w:val="28"/>
          <w:szCs w:val="24"/>
          <w:lang w:eastAsia="ru-RU"/>
        </w:rPr>
        <w:lastRenderedPageBreak/>
        <w:t>государственной власти, органов местного самоуправления, выборные должностные лица,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судьи, прокуроры, лица, имеющие неснятую и непогашенную судимость, лица, подвергнутые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 работники аппаратов комиссий, а также лица, замещающие командные должности в воинских частях, военных организациях и учреждениях.</w:t>
      </w:r>
    </w:p>
    <w:p w:rsidR="004D42E6" w:rsidRPr="004D42E6" w:rsidRDefault="004D42E6" w:rsidP="004D42E6">
      <w:pPr>
        <w:keepLines/>
        <w:widowControl w:val="0"/>
        <w:spacing w:after="0" w:line="240" w:lineRule="auto"/>
        <w:ind w:firstLine="720"/>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Представитель политической партии в период, на который распространяются его полномочия, вправе:</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по согласованию с председательствующим на заседании Комиссии выступать и задавать вопросы другим участникам заседания Комиссии в соответствии с повесткой дня;</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знакомиться на заседании Комиссии с документами и материалами Комиссии и нижестоящих комиссий, непосредственно связанными с выборами, референдумом, голосованием по отзыву</w:t>
      </w:r>
      <w:r w:rsidRPr="004D42E6">
        <w:rPr>
          <w:rFonts w:ascii="Times New Roman CYR" w:eastAsia="Times New Roman" w:hAnsi="Times New Roman CYR" w:cs="Times New Roman"/>
          <w:sz w:val="28"/>
          <w:szCs w:val="20"/>
          <w:lang w:eastAsia="ru-RU"/>
        </w:rPr>
        <w:t xml:space="preserve"> лиц, избираемых непосредственно гражданами</w:t>
      </w:r>
      <w:r w:rsidRPr="004D42E6">
        <w:rPr>
          <w:rFonts w:ascii="Times New Roman" w:eastAsia="Times New Roman" w:hAnsi="Times New Roman" w:cs="Times New Roman"/>
          <w:sz w:val="28"/>
          <w:szCs w:val="28"/>
          <w:lang w:eastAsia="ru-RU"/>
        </w:rPr>
        <w:t xml:space="preserve"> (далее – голосование по отзыву)</w:t>
      </w:r>
      <w:r w:rsidRPr="004D42E6">
        <w:rPr>
          <w:rFonts w:ascii="Times New Roman" w:eastAsia="Times New Roman" w:hAnsi="Times New Roman" w:cs="Times New Roman"/>
          <w:sz w:val="28"/>
          <w:szCs w:val="20"/>
          <w:lang w:eastAsia="ru-RU"/>
        </w:rPr>
        <w:t xml:space="preserve">, </w:t>
      </w:r>
      <w:r w:rsidRPr="004D42E6">
        <w:rPr>
          <w:rFonts w:ascii="Times New Roman" w:eastAsia="Times New Roman" w:hAnsi="Times New Roman" w:cs="Times New Roman"/>
          <w:sz w:val="28"/>
          <w:szCs w:val="28"/>
          <w:lang w:eastAsia="ru-RU"/>
        </w:rPr>
        <w:t xml:space="preserve">(за исключением списков избирателей, участников референдума, участников голосования по отзыву, избирательных бюллетеней, бюллетеней для голосования на референдуме, бюллетеней для голосования по отзыву,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w:t>
      </w:r>
      <w:r w:rsidRPr="004D42E6">
        <w:rPr>
          <w:rFonts w:ascii="Times New Roman" w:eastAsia="Times New Roman" w:hAnsi="Times New Roman" w:cs="Times New Roman"/>
          <w:sz w:val="28"/>
          <w:szCs w:val="20"/>
          <w:lang w:eastAsia="ru-RU"/>
        </w:rPr>
        <w:t>«Об основных гарантиях избирательных прав и права на участие в референдуме граждан Российской Федерации»</w:t>
      </w:r>
      <w:r w:rsidRPr="004D42E6">
        <w:rPr>
          <w:rFonts w:ascii="Times New Roman" w:eastAsia="Times New Roman" w:hAnsi="Times New Roman" w:cs="Times New Roman"/>
          <w:sz w:val="28"/>
          <w:szCs w:val="28"/>
          <w:lang w:eastAsia="ru-RU"/>
        </w:rPr>
        <w:t>).</w:t>
      </w:r>
    </w:p>
    <w:p w:rsidR="004D42E6" w:rsidRPr="004D42E6" w:rsidRDefault="004D42E6" w:rsidP="004D42E6">
      <w:pPr>
        <w:keepLines/>
        <w:widowControl w:val="0"/>
        <w:spacing w:after="0" w:line="235"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Полномочия представителя политической партии для участия в работе Комиссии подтверждаются и прекращаются решением руководящего коллегиального органа соответствующей политической партии.</w:t>
      </w:r>
    </w:p>
    <w:p w:rsidR="004D42E6" w:rsidRPr="004D42E6" w:rsidRDefault="004D42E6" w:rsidP="004D42E6">
      <w:pPr>
        <w:keepLines/>
        <w:widowControl w:val="0"/>
        <w:spacing w:after="0" w:line="235"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Представитель политической партии немедленно отстраняется от участия в заседании Комиссии, если он на заседании Комиссии нарушает положения настоящего Регламента или законодательство о выборах, референдуме, голосовании по отзыву. </w:t>
      </w:r>
    </w:p>
    <w:p w:rsidR="004D42E6" w:rsidRPr="004D42E6" w:rsidRDefault="004D42E6" w:rsidP="004D42E6">
      <w:pPr>
        <w:keepLines/>
        <w:widowControl w:val="0"/>
        <w:spacing w:after="0" w:line="235"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Решение об отстранении представителя политической партии принимается Комиссией с занесением результатов в протокол заседания Комиссии.</w:t>
      </w:r>
    </w:p>
    <w:p w:rsidR="004D42E6" w:rsidRDefault="004D42E6" w:rsidP="004D42E6">
      <w:pPr>
        <w:keepLines/>
        <w:widowControl w:val="0"/>
        <w:spacing w:after="0" w:line="235" w:lineRule="auto"/>
        <w:ind w:firstLine="709"/>
        <w:jc w:val="center"/>
        <w:rPr>
          <w:rFonts w:ascii="Times New Roman" w:eastAsia="Times New Roman" w:hAnsi="Times New Roman" w:cs="Times New Roman"/>
          <w:color w:val="333399"/>
          <w:sz w:val="28"/>
          <w:szCs w:val="28"/>
          <w:lang w:eastAsia="ru-RU"/>
        </w:rPr>
      </w:pPr>
    </w:p>
    <w:p w:rsidR="004C4C7D" w:rsidRDefault="004C4C7D" w:rsidP="004D42E6">
      <w:pPr>
        <w:keepLines/>
        <w:widowControl w:val="0"/>
        <w:spacing w:after="0" w:line="235" w:lineRule="auto"/>
        <w:ind w:firstLine="709"/>
        <w:jc w:val="center"/>
        <w:rPr>
          <w:rFonts w:ascii="Times New Roman" w:eastAsia="Times New Roman" w:hAnsi="Times New Roman" w:cs="Times New Roman"/>
          <w:color w:val="333399"/>
          <w:sz w:val="28"/>
          <w:szCs w:val="28"/>
          <w:lang w:eastAsia="ru-RU"/>
        </w:rPr>
      </w:pPr>
    </w:p>
    <w:p w:rsidR="004C4C7D" w:rsidRDefault="004C4C7D" w:rsidP="004D42E6">
      <w:pPr>
        <w:keepLines/>
        <w:widowControl w:val="0"/>
        <w:spacing w:after="0" w:line="235" w:lineRule="auto"/>
        <w:ind w:firstLine="709"/>
        <w:jc w:val="center"/>
        <w:rPr>
          <w:rFonts w:ascii="Times New Roman" w:eastAsia="Times New Roman" w:hAnsi="Times New Roman" w:cs="Times New Roman"/>
          <w:color w:val="333399"/>
          <w:sz w:val="28"/>
          <w:szCs w:val="28"/>
          <w:lang w:eastAsia="ru-RU"/>
        </w:rPr>
      </w:pPr>
    </w:p>
    <w:p w:rsidR="004C4C7D" w:rsidRDefault="004C4C7D" w:rsidP="004D42E6">
      <w:pPr>
        <w:keepLines/>
        <w:widowControl w:val="0"/>
        <w:spacing w:after="0" w:line="235" w:lineRule="auto"/>
        <w:ind w:firstLine="709"/>
        <w:jc w:val="center"/>
        <w:rPr>
          <w:rFonts w:ascii="Times New Roman" w:eastAsia="Times New Roman" w:hAnsi="Times New Roman" w:cs="Times New Roman"/>
          <w:color w:val="333399"/>
          <w:sz w:val="28"/>
          <w:szCs w:val="28"/>
          <w:lang w:eastAsia="ru-RU"/>
        </w:rPr>
      </w:pPr>
    </w:p>
    <w:p w:rsidR="004C4C7D" w:rsidRDefault="004C4C7D" w:rsidP="004D42E6">
      <w:pPr>
        <w:keepLines/>
        <w:widowControl w:val="0"/>
        <w:spacing w:after="0" w:line="235" w:lineRule="auto"/>
        <w:ind w:firstLine="709"/>
        <w:jc w:val="center"/>
        <w:rPr>
          <w:rFonts w:ascii="Times New Roman" w:eastAsia="Times New Roman" w:hAnsi="Times New Roman" w:cs="Times New Roman"/>
          <w:color w:val="333399"/>
          <w:sz w:val="28"/>
          <w:szCs w:val="28"/>
          <w:lang w:eastAsia="ru-RU"/>
        </w:rPr>
      </w:pPr>
    </w:p>
    <w:p w:rsidR="004C4C7D" w:rsidRDefault="004C4C7D" w:rsidP="004D42E6">
      <w:pPr>
        <w:keepLines/>
        <w:widowControl w:val="0"/>
        <w:spacing w:after="0" w:line="235" w:lineRule="auto"/>
        <w:ind w:firstLine="709"/>
        <w:jc w:val="center"/>
        <w:rPr>
          <w:rFonts w:ascii="Times New Roman" w:eastAsia="Times New Roman" w:hAnsi="Times New Roman" w:cs="Times New Roman"/>
          <w:color w:val="333399"/>
          <w:sz w:val="28"/>
          <w:szCs w:val="28"/>
          <w:lang w:eastAsia="ru-RU"/>
        </w:rPr>
      </w:pPr>
    </w:p>
    <w:p w:rsidR="004C4C7D" w:rsidRDefault="004C4C7D" w:rsidP="004D42E6">
      <w:pPr>
        <w:keepLines/>
        <w:widowControl w:val="0"/>
        <w:spacing w:after="0" w:line="235" w:lineRule="auto"/>
        <w:ind w:firstLine="709"/>
        <w:jc w:val="center"/>
        <w:rPr>
          <w:rFonts w:ascii="Times New Roman" w:eastAsia="Times New Roman" w:hAnsi="Times New Roman" w:cs="Times New Roman"/>
          <w:color w:val="333399"/>
          <w:sz w:val="28"/>
          <w:szCs w:val="28"/>
          <w:lang w:eastAsia="ru-RU"/>
        </w:rPr>
      </w:pPr>
    </w:p>
    <w:p w:rsidR="004D42E6" w:rsidRDefault="004D42E6" w:rsidP="004C4C7D">
      <w:pPr>
        <w:pStyle w:val="afa"/>
        <w:keepLines/>
        <w:widowControl w:val="0"/>
        <w:numPr>
          <w:ilvl w:val="0"/>
          <w:numId w:val="4"/>
        </w:numPr>
        <w:spacing w:after="0" w:line="235" w:lineRule="auto"/>
        <w:jc w:val="center"/>
        <w:rPr>
          <w:rFonts w:ascii="Times New Roman" w:eastAsia="Times New Roman" w:hAnsi="Times New Roman" w:cs="Times New Roman"/>
          <w:b/>
          <w:caps/>
          <w:sz w:val="28"/>
          <w:szCs w:val="28"/>
          <w:lang w:eastAsia="ru-RU"/>
        </w:rPr>
      </w:pPr>
      <w:r w:rsidRPr="004C4C7D">
        <w:rPr>
          <w:rFonts w:ascii="Times New Roman" w:eastAsia="Times New Roman" w:hAnsi="Times New Roman" w:cs="Times New Roman"/>
          <w:b/>
          <w:caps/>
          <w:sz w:val="28"/>
          <w:szCs w:val="28"/>
          <w:lang w:eastAsia="ru-RU"/>
        </w:rPr>
        <w:lastRenderedPageBreak/>
        <w:t>Порядок  проведения заседаний  Комиссии</w:t>
      </w:r>
    </w:p>
    <w:p w:rsidR="004C4C7D" w:rsidRPr="004C4C7D" w:rsidRDefault="004C4C7D" w:rsidP="004C4C7D">
      <w:pPr>
        <w:pStyle w:val="afa"/>
        <w:keepLines/>
        <w:widowControl w:val="0"/>
        <w:spacing w:after="0" w:line="235" w:lineRule="auto"/>
        <w:ind w:left="1069"/>
        <w:rPr>
          <w:rFonts w:ascii="Times New Roman" w:eastAsia="Times New Roman" w:hAnsi="Times New Roman" w:cs="Times New Roman"/>
          <w:b/>
          <w:caps/>
          <w:sz w:val="28"/>
          <w:szCs w:val="28"/>
          <w:lang w:eastAsia="ru-RU"/>
        </w:rPr>
      </w:pPr>
    </w:p>
    <w:p w:rsidR="004D42E6" w:rsidRPr="004D42E6" w:rsidRDefault="004D42E6" w:rsidP="004C4C7D">
      <w:pPr>
        <w:keepLines/>
        <w:widowControl w:val="0"/>
        <w:spacing w:after="0" w:line="235" w:lineRule="auto"/>
        <w:ind w:firstLine="708"/>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Статья 28. Комиссия собирается на свое первое заседание, </w:t>
      </w:r>
      <w:r w:rsidRPr="004D42E6">
        <w:rPr>
          <w:rFonts w:ascii="Times New Roman" w:eastAsia="Times New Roman" w:hAnsi="Times New Roman" w:cs="Times New Roman"/>
          <w:bCs/>
          <w:sz w:val="28"/>
          <w:szCs w:val="20"/>
          <w:lang w:eastAsia="ru-RU"/>
        </w:rPr>
        <w:t>если ее состав сформирован в количестве не менее чем на две трети от установленного состава,</w:t>
      </w:r>
      <w:r w:rsidRPr="004D42E6">
        <w:rPr>
          <w:rFonts w:ascii="Times New Roman" w:eastAsia="Times New Roman" w:hAnsi="Times New Roman" w:cs="Times New Roman"/>
          <w:sz w:val="28"/>
          <w:szCs w:val="28"/>
          <w:lang w:eastAsia="ru-RU"/>
        </w:rPr>
        <w:t xml:space="preserve"> не позднее, чем на пятнадцатый день после принятия избирательной комиссией Ставропольского края решения о формировании Комиссии и не ранее дня истечения срока полномочий Комиссии прежнего состава. Срок полномочий Комиссии начинается со дня ее первого заседания.</w:t>
      </w:r>
    </w:p>
    <w:p w:rsidR="004D42E6" w:rsidRPr="004D42E6" w:rsidRDefault="004D42E6" w:rsidP="004D42E6">
      <w:pPr>
        <w:keepLines/>
        <w:widowControl w:val="0"/>
        <w:spacing w:after="0" w:line="235"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35"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29. Заседание Комиссии считается правомочным, если на нем присутствуют большинство от установленного числа членов Комиссии с правом решающего голоса.</w:t>
      </w:r>
    </w:p>
    <w:p w:rsidR="004D42E6" w:rsidRPr="004D42E6" w:rsidRDefault="004D42E6" w:rsidP="004D42E6">
      <w:pPr>
        <w:keepLines/>
        <w:widowControl w:val="0"/>
        <w:spacing w:after="0" w:line="235"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35"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30. В день первого заседания Комиссии нового состава полномочия Комиссии прежнего состава прекращаются.</w:t>
      </w:r>
    </w:p>
    <w:p w:rsidR="004D42E6" w:rsidRPr="004D42E6" w:rsidRDefault="004D42E6" w:rsidP="004D42E6">
      <w:pPr>
        <w:keepLines/>
        <w:widowControl w:val="0"/>
        <w:spacing w:after="0" w:line="235"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35"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31. Первое заседание Комиссии открывает и ведет назначенный избирательной комиссией Ставропольского края председатель Комиссии.</w:t>
      </w:r>
    </w:p>
    <w:p w:rsidR="004D42E6" w:rsidRPr="004D42E6" w:rsidRDefault="004D42E6" w:rsidP="004D42E6">
      <w:pPr>
        <w:keepLines/>
        <w:widowControl w:val="0"/>
        <w:spacing w:after="0" w:line="235" w:lineRule="auto"/>
        <w:ind w:firstLine="709"/>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На первом заседании Комиссии:</w:t>
      </w:r>
    </w:p>
    <w:p w:rsidR="004D42E6" w:rsidRPr="004D42E6" w:rsidRDefault="004D42E6" w:rsidP="004D42E6">
      <w:pPr>
        <w:keepLines/>
        <w:widowControl w:val="0"/>
        <w:spacing w:after="0" w:line="235"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председатель Комиссии представляет членов Комиссии с правом решающего голоса, назначенных избирательной комиссией Ставропольского края в соответствии с Федеральным законом «Об основных гарантиях избирательных прав и права на участие в референдуме граждан Российской Федерации» и </w:t>
      </w:r>
      <w:r w:rsidRPr="004D42E6">
        <w:rPr>
          <w:rFonts w:ascii="Times New Roman" w:eastAsia="Times New Roman" w:hAnsi="Times New Roman" w:cs="Times New Roman"/>
          <w:sz w:val="28"/>
          <w:szCs w:val="20"/>
          <w:lang w:eastAsia="ru-RU"/>
        </w:rPr>
        <w:t>Законом Ставропольского края «О системе избирательных комиссий в Ставропольском крае»</w:t>
      </w:r>
      <w:r w:rsidRPr="004D42E6">
        <w:rPr>
          <w:rFonts w:ascii="Times New Roman" w:eastAsia="Times New Roman" w:hAnsi="Times New Roman" w:cs="Times New Roman"/>
          <w:sz w:val="28"/>
          <w:szCs w:val="28"/>
          <w:lang w:eastAsia="ru-RU"/>
        </w:rPr>
        <w:t>, а также членов Комиссии с правом совещательного голоса, полномочия которых продолжаются в соответствии с законом;</w:t>
      </w:r>
    </w:p>
    <w:p w:rsidR="004D42E6" w:rsidRPr="004D42E6" w:rsidRDefault="004D42E6" w:rsidP="004D42E6">
      <w:pPr>
        <w:keepLines/>
        <w:widowControl w:val="0"/>
        <w:overflowPunct w:val="0"/>
        <w:autoSpaceDE w:val="0"/>
        <w:autoSpaceDN w:val="0"/>
        <w:adjustRightInd w:val="0"/>
        <w:spacing w:after="0" w:line="235"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 xml:space="preserve">избирается открытым голосованием счетная комиссия в составе трех членов Комиссии с правом решающего голоса большинством голосов от </w:t>
      </w:r>
      <w:hyperlink w:anchor="sub_905" w:history="1">
        <w:r w:rsidRPr="004D42E6">
          <w:rPr>
            <w:rFonts w:ascii="Times New Roman" w:eastAsia="Times New Roman" w:hAnsi="Times New Roman" w:cs="Times New Roman"/>
            <w:sz w:val="28"/>
            <w:szCs w:val="20"/>
            <w:lang w:eastAsia="ru-RU"/>
          </w:rPr>
          <w:t>числа присутствующих членов Комиссии</w:t>
        </w:r>
      </w:hyperlink>
      <w:r w:rsidRPr="004D42E6">
        <w:rPr>
          <w:rFonts w:ascii="Times New Roman" w:eastAsia="Times New Roman" w:hAnsi="Times New Roman" w:cs="Times New Roman"/>
          <w:sz w:val="28"/>
          <w:szCs w:val="20"/>
          <w:lang w:eastAsia="ru-RU"/>
        </w:rPr>
        <w:t>;</w:t>
      </w:r>
    </w:p>
    <w:p w:rsidR="004D42E6" w:rsidRPr="004D42E6" w:rsidRDefault="004D42E6" w:rsidP="004D42E6">
      <w:pPr>
        <w:keepLines/>
        <w:widowControl w:val="0"/>
        <w:spacing w:after="0" w:line="235"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проводятся выборы заместителя председателя Комиссии и секретаря Комиссии в порядке, установленном настоящим Регламентом;</w:t>
      </w:r>
    </w:p>
    <w:p w:rsidR="004D42E6" w:rsidRDefault="004D42E6" w:rsidP="004D42E6">
      <w:pPr>
        <w:keepLines/>
        <w:widowControl w:val="0"/>
        <w:spacing w:after="0" w:line="235"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распределяются обязанности между членами Комиссии.</w:t>
      </w:r>
    </w:p>
    <w:p w:rsidR="004C4C7D" w:rsidRPr="004D42E6" w:rsidRDefault="004C4C7D" w:rsidP="004D42E6">
      <w:pPr>
        <w:keepLines/>
        <w:widowControl w:val="0"/>
        <w:spacing w:after="0" w:line="235"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ind w:firstLine="709"/>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32. Комиссия вправе рассмотреть любой вопрос, входящий в ее компетенцию.</w:t>
      </w:r>
    </w:p>
    <w:p w:rsidR="004D42E6" w:rsidRPr="004D42E6" w:rsidRDefault="004D42E6" w:rsidP="004D42E6">
      <w:pPr>
        <w:keepLines/>
        <w:widowControl w:val="0"/>
        <w:spacing w:after="0" w:line="240" w:lineRule="auto"/>
        <w:ind w:firstLine="709"/>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33. Исключительно на заседаниях Комиссии решаются вопросы:</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об избрании на должности либо освобождении от должности  заместителя председателя Комиссии и секретаря Комиссии, внесении предложений по кандидатурам на указанные должности; </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о формировании составов нижестоящих избирательных комиссий, назначении на должность либо освобождении от должности председателей нижестоящих избирательных комиссий; </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lastRenderedPageBreak/>
        <w:t>о финансовом обеспечении подготовки и проведения выборов, референдумов, голосования по отзыву;</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об определении итогов голосования или результатов выборов, референдумов, голосования по отзыву на соответствующей территории;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 признании выборов, референдумов, голосования по отзыву на соответствующей территории несостоявшимися или недействительными;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об обращении Комиссии в суд с заявлениями и исками;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о проведении повторного голосования или повторных выборов;  </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об отмене решений нижестоящих избирательных комиссий, комиссий референдума;</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об утверждении планов работы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 распределении обязанностей между членами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 принятии Регламента Комиссии, внесении в него изменений и дополнений;</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иные вопросы, предусмотренные </w:t>
      </w:r>
      <w:r w:rsidRPr="004D42E6">
        <w:rPr>
          <w:rFonts w:ascii="Times New Roman" w:eastAsia="Times New Roman" w:hAnsi="Times New Roman" w:cs="Times New Roman"/>
          <w:sz w:val="28"/>
          <w:szCs w:val="20"/>
          <w:lang w:eastAsia="ru-RU"/>
        </w:rPr>
        <w:t xml:space="preserve">федеральными конституционными законами, </w:t>
      </w:r>
      <w:r w:rsidRPr="004D42E6">
        <w:rPr>
          <w:rFonts w:ascii="Times New Roman" w:eastAsia="Times New Roman" w:hAnsi="Times New Roman" w:cs="Times New Roman"/>
          <w:sz w:val="28"/>
          <w:szCs w:val="28"/>
          <w:lang w:eastAsia="ru-RU"/>
        </w:rPr>
        <w:t>федеральными законами и законами Ставропольского края.</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Статья 34. Заседания Комиссии проводятся открыто и гласно. </w:t>
      </w:r>
    </w:p>
    <w:p w:rsidR="004D42E6" w:rsidRPr="004D42E6" w:rsidRDefault="004D42E6" w:rsidP="004D42E6">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8"/>
          <w:lang w:eastAsia="ru-RU"/>
        </w:rPr>
        <w:t xml:space="preserve">На  всех заседаниях Комиссии, а также при осуществлении  Комиссией работы со списками избирателей, участников референдума, голосования по отзыву, с избирательными бюллетенями, протоколами об итогах голосования и со сводными таблицами вправе присутствовать члены </w:t>
      </w:r>
      <w:r w:rsidRPr="004D42E6">
        <w:rPr>
          <w:rFonts w:ascii="Times New Roman" w:eastAsia="Times New Roman" w:hAnsi="Times New Roman" w:cs="Times New Roman"/>
          <w:sz w:val="28"/>
          <w:szCs w:val="20"/>
          <w:lang w:eastAsia="ru-RU"/>
        </w:rPr>
        <w:t>Центральной избирательной комиссии Российской Федерации, избирательной комиссии Ставропольского края, и работники их аппаратов</w:t>
      </w:r>
      <w:r w:rsidRPr="004D42E6">
        <w:rPr>
          <w:rFonts w:ascii="Times New Roman" w:eastAsia="Times New Roman" w:hAnsi="Times New Roman" w:cs="Times New Roman"/>
          <w:sz w:val="28"/>
          <w:szCs w:val="28"/>
          <w:lang w:eastAsia="ru-RU"/>
        </w:rPr>
        <w:t xml:space="preserve">, кандидат, зарегистрированный данной либо вышестоящей избирательной комиссией, или его уполномоченный представитель по финансовым вопросам или доверенное лицо, </w:t>
      </w:r>
      <w:r w:rsidRPr="004D42E6">
        <w:rPr>
          <w:rFonts w:ascii="Times New Roman" w:eastAsia="Times New Roman" w:hAnsi="Times New Roman" w:cs="Times New Roman"/>
          <w:sz w:val="28"/>
          <w:szCs w:val="20"/>
          <w:lang w:eastAsia="ru-RU"/>
        </w:rPr>
        <w:t xml:space="preserve">уполномоченный представитель или доверенное лицо избирательного объединения, список кандидатов которого зарегистрирован данной либо вышестоящей избирательной комиссией, или кандидат из указанного списка, член или уполномоченный представитель инициативной группы по проведению референдума, </w:t>
      </w:r>
      <w:r w:rsidRPr="004D42E6">
        <w:rPr>
          <w:rFonts w:ascii="Times New Roman" w:eastAsia="Times New Roman" w:hAnsi="Times New Roman" w:cs="Times New Roman"/>
          <w:sz w:val="28"/>
          <w:szCs w:val="28"/>
          <w:lang w:eastAsia="ru-RU"/>
        </w:rPr>
        <w:t>голосования по отзыву</w:t>
      </w:r>
      <w:r w:rsidRPr="004D42E6">
        <w:rPr>
          <w:rFonts w:ascii="Times New Roman" w:eastAsia="Times New Roman" w:hAnsi="Times New Roman" w:cs="Times New Roman"/>
          <w:sz w:val="28"/>
          <w:szCs w:val="20"/>
          <w:lang w:eastAsia="ru-RU"/>
        </w:rPr>
        <w:t>.</w:t>
      </w:r>
    </w:p>
    <w:p w:rsidR="004D42E6" w:rsidRPr="004D42E6" w:rsidRDefault="004D42E6" w:rsidP="004D42E6">
      <w:pPr>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голосования по отзыву указанным лицам не требуется дополнительное разрешение.</w:t>
      </w:r>
      <w:r w:rsidRPr="004D42E6">
        <w:rPr>
          <w:rFonts w:ascii="Times New Roman" w:eastAsia="Times New Roman" w:hAnsi="Times New Roman" w:cs="Times New Roman"/>
          <w:color w:val="333399"/>
          <w:sz w:val="28"/>
          <w:szCs w:val="28"/>
          <w:lang w:eastAsia="ru-RU"/>
        </w:rPr>
        <w:t xml:space="preserve"> </w:t>
      </w:r>
      <w:r w:rsidRPr="004D42E6">
        <w:rPr>
          <w:rFonts w:ascii="Times New Roman" w:eastAsia="Times New Roman" w:hAnsi="Times New Roman" w:cs="Times New Roman"/>
          <w:sz w:val="28"/>
          <w:szCs w:val="28"/>
          <w:lang w:eastAsia="ru-RU"/>
        </w:rPr>
        <w:t>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участников голосования по отзыву, осуществляется работа с указанными избирательными документами, документами, связанными с подготовкой и проведением референдума, голосованием по отзыву.</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lastRenderedPageBreak/>
        <w:t>На заседаниях Комиссии вправе присутствовать представители политических партий.</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На всех заседаниях Комиссии и при осуществлении ею работы с указанными документами, а также при подсчете голосов избирателей, участников референдума, участников голосования по отзыву вправе присутствовать представители средств массовой информации. При этом на</w:t>
      </w:r>
      <w:r w:rsidRPr="004D42E6">
        <w:rPr>
          <w:rFonts w:ascii="Times New Roman" w:eastAsia="Times New Roman" w:hAnsi="Times New Roman" w:cs="Times New Roman"/>
          <w:sz w:val="20"/>
          <w:szCs w:val="20"/>
          <w:lang w:eastAsia="ru-RU"/>
        </w:rPr>
        <w:t xml:space="preserve"> </w:t>
      </w:r>
      <w:r w:rsidRPr="004D42E6">
        <w:rPr>
          <w:rFonts w:ascii="Times New Roman" w:eastAsia="Times New Roman" w:hAnsi="Times New Roman" w:cs="Times New Roman"/>
          <w:sz w:val="28"/>
          <w:szCs w:val="28"/>
          <w:lang w:eastAsia="ru-RU"/>
        </w:rPr>
        <w:t>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установленном порядке.</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На заседания могут приглашаться члены других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для предоставления сведений, необходимых по рассматриваемым Комиссией вопросам. </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При установлении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 участников референдума в Комиссии вправе присутствовать наблюдатели, иностранные (международные) наблюдатели.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Статья 35. Заседания Комиссии </w:t>
      </w:r>
      <w:r w:rsidRPr="004D42E6">
        <w:rPr>
          <w:rFonts w:ascii="Times New Roman" w:eastAsia="Times New Roman" w:hAnsi="Times New Roman" w:cs="Times New Roman"/>
          <w:bCs/>
          <w:sz w:val="28"/>
          <w:szCs w:val="20"/>
          <w:lang w:eastAsia="ru-RU"/>
        </w:rPr>
        <w:t>проводятся в соответствии с планами ее работы, по мере необходимости</w:t>
      </w:r>
      <w:r w:rsidRPr="004D42E6">
        <w:rPr>
          <w:rFonts w:ascii="Times New Roman" w:eastAsia="Times New Roman" w:hAnsi="Times New Roman" w:cs="Times New Roman"/>
          <w:sz w:val="28"/>
          <w:szCs w:val="28"/>
          <w:lang w:eastAsia="ru-RU"/>
        </w:rPr>
        <w:t>.</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Заседания Комиссии созываются по инициативе председателя Комиссии или по требованию не менее чем одной трети от установленного числа членов Комиссии.</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p>
    <w:p w:rsidR="004D42E6" w:rsidRPr="004D42E6" w:rsidRDefault="004D42E6" w:rsidP="004D42E6">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8"/>
          <w:lang w:eastAsia="ru-RU"/>
        </w:rPr>
        <w:t>Статья 36. Члены Комиссии извещаются секретарем Комиссии о заседании Комиссии, проекты решений Комиссии и другие необходимые материалы предоставляются (направляются) членам Комиссии.</w:t>
      </w:r>
      <w:r w:rsidRPr="004D42E6">
        <w:rPr>
          <w:rFonts w:ascii="Times New Roman" w:eastAsia="Times New Roman" w:hAnsi="Times New Roman" w:cs="Times New Roman"/>
          <w:bCs/>
          <w:color w:val="0000FF"/>
          <w:sz w:val="28"/>
          <w:szCs w:val="28"/>
          <w:lang w:eastAsia="ru-RU"/>
        </w:rPr>
        <w:t xml:space="preserve"> </w:t>
      </w:r>
      <w:r w:rsidRPr="004D42E6">
        <w:rPr>
          <w:rFonts w:ascii="Times New Roman" w:eastAsia="Times New Roman" w:hAnsi="Times New Roman" w:cs="Times New Roman"/>
          <w:sz w:val="28"/>
          <w:szCs w:val="28"/>
          <w:lang w:eastAsia="ru-RU"/>
        </w:rPr>
        <w:t>В случаях, требующих безотлагательного решения Комиссии, а также в период избирательной кампании, кампании референдума, голосования по отзыву ч</w:t>
      </w:r>
      <w:r w:rsidRPr="004D42E6">
        <w:rPr>
          <w:rFonts w:ascii="Times New Roman" w:eastAsia="Times New Roman" w:hAnsi="Times New Roman" w:cs="Times New Roman"/>
          <w:sz w:val="28"/>
          <w:szCs w:val="20"/>
          <w:lang w:eastAsia="ru-RU"/>
        </w:rPr>
        <w:t>лены Комиссии могут извещаться о заседании Комиссии в день проведения заседания. В этом случае проекты решений Комиссии и другие необходимые материалы предоставляются членам Комиссии непосредственно на заседании или перед заседанием Комиссии</w:t>
      </w:r>
      <w:r w:rsidRPr="004D42E6">
        <w:rPr>
          <w:rFonts w:ascii="Times New Roman" w:eastAsia="Times New Roman" w:hAnsi="Times New Roman" w:cs="Times New Roman"/>
          <w:bCs/>
          <w:sz w:val="28"/>
          <w:szCs w:val="20"/>
          <w:lang w:eastAsia="ru-RU"/>
        </w:rPr>
        <w:t>.</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lastRenderedPageBreak/>
        <w:t xml:space="preserve">Секретарь Комиссии осуществляет контроль за посещением членами Комиссии с правом решающего голоса заседаний Комиссии. В случае </w:t>
      </w:r>
      <w:r w:rsidRPr="004D42E6">
        <w:rPr>
          <w:rFonts w:ascii="Times New Roman" w:eastAsia="Times New Roman" w:hAnsi="Times New Roman" w:cs="Times New Roman"/>
          <w:sz w:val="28"/>
          <w:szCs w:val="20"/>
          <w:lang w:eastAsia="ru-RU"/>
        </w:rPr>
        <w:t xml:space="preserve">невозможности присутствия </w:t>
      </w:r>
      <w:r w:rsidRPr="004D42E6">
        <w:rPr>
          <w:rFonts w:ascii="Times New Roman" w:eastAsia="Times New Roman" w:hAnsi="Times New Roman" w:cs="Times New Roman"/>
          <w:bCs/>
          <w:sz w:val="28"/>
          <w:szCs w:val="20"/>
          <w:lang w:eastAsia="ru-RU"/>
        </w:rPr>
        <w:t xml:space="preserve">члена Комиссии с правом решающего голоса </w:t>
      </w:r>
      <w:r w:rsidRPr="004D42E6">
        <w:rPr>
          <w:rFonts w:ascii="Times New Roman" w:eastAsia="Times New Roman" w:hAnsi="Times New Roman" w:cs="Times New Roman"/>
          <w:sz w:val="28"/>
          <w:szCs w:val="20"/>
          <w:lang w:eastAsia="ru-RU"/>
        </w:rPr>
        <w:t>на заседании Комиссии по уважительной причине</w:t>
      </w:r>
      <w:r w:rsidRPr="004D42E6">
        <w:rPr>
          <w:rFonts w:ascii="Times New Roman" w:eastAsia="Times New Roman" w:hAnsi="Times New Roman" w:cs="Times New Roman"/>
          <w:bCs/>
          <w:sz w:val="28"/>
          <w:szCs w:val="20"/>
          <w:lang w:eastAsia="ru-RU"/>
        </w:rPr>
        <w:t xml:space="preserve"> он обязан </w:t>
      </w:r>
      <w:r w:rsidRPr="004D42E6">
        <w:rPr>
          <w:rFonts w:ascii="Times New Roman" w:eastAsia="Times New Roman" w:hAnsi="Times New Roman" w:cs="Times New Roman"/>
          <w:sz w:val="28"/>
          <w:szCs w:val="20"/>
          <w:lang w:eastAsia="ru-RU"/>
        </w:rPr>
        <w:t xml:space="preserve">заблаговременно до заседания Комиссии информировать секретаря Комиссии об этом. </w:t>
      </w:r>
      <w:r w:rsidRPr="004D42E6">
        <w:rPr>
          <w:rFonts w:ascii="Times New Roman" w:eastAsia="Times New Roman" w:hAnsi="Times New Roman" w:cs="Times New Roman"/>
          <w:bCs/>
          <w:sz w:val="28"/>
          <w:szCs w:val="20"/>
          <w:lang w:eastAsia="ru-RU"/>
        </w:rPr>
        <w:t>До начала заседания проводится регистрация участвующих в заседании членов Комиссии, результаты которой оглашаются председательствующим перед открытием заседания Комиссии.</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Извещение о предстоящем заседании Комиссии членов Комиссии, представителей политических партий, заявителей, лиц, действия (бездействие) которых обжалуются или являются предметом рассмотрения, иных лиц, имеющих право присутствовать на заседании Комиссии, осуществляется путем направления приглашения почтовой, факсимильной связью, электронной почтой либо путем передачи телефонограммы. При направлении приглашения на заседание Комиссии путем передачи телефонограммы она оформляется по форме согласно приложению к настоящему Регламенту.</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37. Председательствующий на заседании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ведет заседание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организует обсуждение вопросов повестки дня заседания Комиссии, ставит ее на голосование;</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предоставляет слово для выступления членам Комиссии в порядке очередности поступивших заявок, а также приглашенным лицам;</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ставит на голосование в порядке поступления все предложения членов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организует голосование и подсчет голосов, оглашает результаты голосования;</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обеспечивает соблюдение положений настоящего Регламента членами Комиссии и приглашенными лицами;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вправе удалить из зала заседаний приглашенных лиц, мешающих работе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Председательствующий во время выступлений членов Комиссии и приглашенных лиц не вправе комментировать их высказывания, за исключением случаев отклонения темы выступлений от утвержденной повестки дня. </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Участвуя в открытом голосовании, председательствующий голосует последним.</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sz w:val="28"/>
          <w:szCs w:val="28"/>
          <w:lang w:eastAsia="ru-RU"/>
        </w:rPr>
        <w:t>Статья 38.  На заседании Комиссии ведется протокол</w:t>
      </w:r>
      <w:r w:rsidRPr="004D42E6">
        <w:rPr>
          <w:rFonts w:ascii="Times New Roman" w:eastAsia="Times New Roman" w:hAnsi="Times New Roman" w:cs="Times New Roman"/>
          <w:bCs/>
          <w:sz w:val="28"/>
          <w:szCs w:val="20"/>
          <w:lang w:eastAsia="ru-RU"/>
        </w:rPr>
        <w:t>, а также, при необходимости, может вестись аудио- и (или) видеозапись. Аудио- и  видеозаписи хранятся у секретаря Комиссии до минования надобности.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lastRenderedPageBreak/>
        <w:t xml:space="preserve">Протокол составляется на основании записей, произведенных во время заседания, представленных тезисов докладов. Запись хода заседания, сбор материалов и подготовка текста протокола возлагается на секретаря Комиссии (в случае его отсутствия – на иного члена Комиссии). </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Протокол заседания Комиссии состоит из вводной и основной частей.</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 вводной части указываются фамилии и инициалы председателя (председательствующего), заместителя председателя Комиссии, секретаря и членов Комиссии, в том числе с правом совещательного голоса, а также фамилии и инициалы приглашенных лиц</w:t>
      </w:r>
      <w:r w:rsidRPr="004D42E6">
        <w:rPr>
          <w:rFonts w:ascii="Times New Roman" w:eastAsia="Times New Roman" w:hAnsi="Times New Roman" w:cs="Times New Roman"/>
          <w:color w:val="333399"/>
          <w:sz w:val="28"/>
          <w:szCs w:val="28"/>
          <w:lang w:eastAsia="ru-RU"/>
        </w:rPr>
        <w:t xml:space="preserve">. </w:t>
      </w:r>
      <w:r w:rsidRPr="004D42E6">
        <w:rPr>
          <w:rFonts w:ascii="Times New Roman" w:eastAsia="Times New Roman" w:hAnsi="Times New Roman" w:cs="Times New Roman"/>
          <w:sz w:val="28"/>
          <w:szCs w:val="28"/>
          <w:lang w:eastAsia="ru-RU"/>
        </w:rPr>
        <w:t xml:space="preserve">В случае, если в заседании Комиссии принимают участие большое число приглашенных лиц, их фамилии и инициалы могут указываться в прилагаемом к протоколу списке. </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Вводная часть протокола должна включать в себя также повестку дня  с указанием докладчиков по каждому пункту повестки.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w:t>
      </w:r>
      <w:r w:rsidRPr="004D42E6">
        <w:rPr>
          <w:rFonts w:ascii="Times New Roman" w:eastAsia="Times New Roman" w:hAnsi="Times New Roman" w:cs="Times New Roman"/>
          <w:color w:val="333399"/>
          <w:sz w:val="28"/>
          <w:szCs w:val="28"/>
          <w:lang w:eastAsia="ru-RU"/>
        </w:rPr>
        <w:t xml:space="preserve"> </w:t>
      </w:r>
      <w:r w:rsidRPr="004D42E6">
        <w:rPr>
          <w:rFonts w:ascii="Times New Roman" w:eastAsia="Times New Roman" w:hAnsi="Times New Roman" w:cs="Times New Roman"/>
          <w:sz w:val="28"/>
          <w:szCs w:val="28"/>
          <w:lang w:eastAsia="ru-RU"/>
        </w:rPr>
        <w:t>помещается в тексте протокола либо прилагается к нему. Содержание особого мнения, высказанного во время обсуждения, записывается в тексте протокола после соответствующего решения. В протоколе фиксируются итоги голосования по каждому вопросу.</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4D42E6">
        <w:rPr>
          <w:rFonts w:ascii="Times New Roman" w:eastAsia="Times New Roman" w:hAnsi="Times New Roman" w:cs="Times New Roman"/>
          <w:sz w:val="28"/>
          <w:szCs w:val="20"/>
          <w:lang w:eastAsia="ru-RU"/>
        </w:rPr>
        <w:t xml:space="preserve">Принимаемые решения оформляются постановлениями Комиссии или выписками из протокола заседания Комиссии. </w:t>
      </w:r>
      <w:bookmarkStart w:id="12" w:name="sub_4305"/>
    </w:p>
    <w:bookmarkEnd w:id="12"/>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К протоколу заседания Комиссии прилагаются подлинные экземпляры решений. Решениям Комиссии присваиваются порядковые номера. Первичные документы по рассматриваемому вопросу прикладываются к решению.</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4D42E6">
        <w:rPr>
          <w:rFonts w:ascii="Times New Roman" w:eastAsia="Times New Roman" w:hAnsi="Times New Roman" w:cs="Times New Roman"/>
          <w:sz w:val="28"/>
          <w:szCs w:val="28"/>
          <w:lang w:eastAsia="ru-RU"/>
        </w:rPr>
        <w:t>Протокол заседания, п</w:t>
      </w:r>
      <w:r w:rsidRPr="004D42E6">
        <w:rPr>
          <w:rFonts w:ascii="Times New Roman" w:eastAsia="Times New Roman" w:hAnsi="Times New Roman" w:cs="Times New Roman"/>
          <w:sz w:val="28"/>
          <w:szCs w:val="24"/>
          <w:lang w:eastAsia="ru-RU"/>
        </w:rPr>
        <w:t>остановления Комиссии и выписки из протокола заседания Комиссии подписываются председателем и секретарем Комиссии (председательствующим на заседании и секретарем заседания).</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39. Протокол Комиссии об итогах голосования на соответствующей территории и результатах выборов подписывается всеми членами Комиссии с правом решающего голоса, присутствовавшими на заседании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Статья  40. </w:t>
      </w:r>
      <w:r w:rsidRPr="004D42E6">
        <w:rPr>
          <w:rFonts w:ascii="Times New Roman CYR" w:eastAsia="Times New Roman" w:hAnsi="Times New Roman CYR" w:cs="Times New Roman"/>
          <w:sz w:val="28"/>
          <w:szCs w:val="28"/>
          <w:lang w:eastAsia="ru-RU"/>
        </w:rPr>
        <w:t>Продолжительность выступлений на заседаниях Комиссии устанавливается председательствующим по согласованию с докладчиками и содокладчиками и не должна превышать, как правило, для доклада – 10 минут, содоклада – 5 минут, заключительного слова – 3 минут, дачи справок, оглашения информаций, заявлений и обращений – 2 минут, если иное не установлено решениями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41. Для предварительной подготовки вопросов, вносимых на рассмотрение Комиссии, решением Комиссии могут создаваться рабочие группы из числа членов Комиссии, специалистов и экспертов.</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color w:val="333399"/>
          <w:sz w:val="28"/>
          <w:szCs w:val="28"/>
          <w:lang w:eastAsia="ru-RU"/>
        </w:rPr>
      </w:pPr>
    </w:p>
    <w:p w:rsidR="004D42E6" w:rsidRPr="004D42E6" w:rsidRDefault="004D42E6" w:rsidP="004D42E6">
      <w:pPr>
        <w:keepLines/>
        <w:widowControl w:val="0"/>
        <w:spacing w:after="0" w:line="240" w:lineRule="auto"/>
        <w:jc w:val="center"/>
        <w:rPr>
          <w:rFonts w:ascii="Times New Roman" w:eastAsia="Times New Roman" w:hAnsi="Times New Roman" w:cs="Times New Roman"/>
          <w:b/>
          <w:caps/>
          <w:sz w:val="28"/>
          <w:szCs w:val="28"/>
          <w:lang w:eastAsia="ru-RU"/>
        </w:rPr>
      </w:pPr>
      <w:r w:rsidRPr="004D42E6">
        <w:rPr>
          <w:rFonts w:ascii="Times New Roman" w:eastAsia="Times New Roman" w:hAnsi="Times New Roman" w:cs="Times New Roman"/>
          <w:b/>
          <w:caps/>
          <w:sz w:val="28"/>
          <w:szCs w:val="28"/>
          <w:lang w:eastAsia="ru-RU"/>
        </w:rPr>
        <w:t>5. Порядок голосования на заседаниях Комиссии</w:t>
      </w:r>
    </w:p>
    <w:p w:rsidR="004D42E6" w:rsidRPr="004D42E6" w:rsidRDefault="004D42E6" w:rsidP="004D42E6">
      <w:pPr>
        <w:keepLines/>
        <w:widowControl w:val="0"/>
        <w:spacing w:after="0" w:line="240" w:lineRule="auto"/>
        <w:ind w:firstLine="709"/>
        <w:jc w:val="center"/>
        <w:rPr>
          <w:rFonts w:ascii="Times New Roman" w:eastAsia="Times New Roman" w:hAnsi="Times New Roman" w:cs="Times New Roman"/>
          <w:color w:val="333399"/>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Статья 42. При принятии Комиссией решения член Комиссии может голосовать только «за» или «против». В случае равного числа голосов «за» или «против» голос председателя Комиссии (председательствующего на заседании) является решающим.      </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43. Все решения Комиссии принимаются на ее заседаниях открытым или тайным голосованием. Открытое голосование осуществляется путем поднятия руки членом Комиссии с правом решающего голоса, тайное голосование - путем использования бюллетеней.</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Результаты голосования по всем вопросам, оглашенные председательствующим, вносятся в протокол заседания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44. При голосовании член Комиссии с правом решающего голоса имеет один голос и голосует лично.</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Статья 45. Тайное голосование проводится в случаях, предусмотренных </w:t>
      </w:r>
      <w:r w:rsidRPr="004D42E6">
        <w:rPr>
          <w:rFonts w:ascii="Times New Roman" w:eastAsia="Times New Roman" w:hAnsi="Times New Roman" w:cs="Times New Roman"/>
          <w:bCs/>
          <w:sz w:val="28"/>
          <w:szCs w:val="20"/>
          <w:lang w:eastAsia="ru-RU"/>
        </w:rPr>
        <w:t xml:space="preserve">федеральными конституционными законами, </w:t>
      </w:r>
      <w:r w:rsidRPr="004D42E6">
        <w:rPr>
          <w:rFonts w:ascii="Times New Roman" w:eastAsia="Times New Roman" w:hAnsi="Times New Roman" w:cs="Times New Roman"/>
          <w:sz w:val="28"/>
          <w:szCs w:val="28"/>
          <w:lang w:eastAsia="ru-RU"/>
        </w:rPr>
        <w:t xml:space="preserve">федеральными законами и законами Ставропольского края, либо по решению Комиссии, принимаемому большинством голосов от числа присутствующих членов Комиссии.        </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Для проведения тайного голосования и определения его результатов избирается счетная комиссия в количестве и составе, определенными Комиссией. Счетная комиссия избирает из своего состава председателя Комиссии и организует проведение тайного голосования. Форма и текст бюллетеня для голосования утверждаются  Комиссией по предложению счетной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Каждому члену Комиссии с правом решающего голоса выдается один бюллетень для тайного голосования.</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В кабине для тайного голосования или в помещении, отведенном для этих целей, голосующий заполняет бюллетень, после чего опускает его в ящик для голосования, опечатанный счетной комиссией. </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Если член Комиссии при заполнении бюллетеня совершил ошибку, он вправе получить новый бюллетень взамен испорченного. При необходимости Комиссия принимает решение об изготовлении дополнительного количества бюллетеней. Испорченный бюллетень погашается, о чем составляется акт.</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Недействительными считаются бюллетени, по которым невозможно однозначно определить волеизъявление членов Комиссии с правом решающего голоса. Дополнения, внесенные в бюллетень, при подсчете голосов не учитываются.</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lastRenderedPageBreak/>
        <w:t>О результатах тайного голосования счетная комиссия составляет протокол, который подписывается всеми ее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 Р</w:t>
      </w:r>
      <w:r w:rsidRPr="004D42E6">
        <w:rPr>
          <w:rFonts w:ascii="Times New Roman" w:eastAsia="Times New Roman" w:hAnsi="Times New Roman" w:cs="Times New Roman"/>
          <w:bCs/>
          <w:sz w:val="28"/>
          <w:szCs w:val="20"/>
          <w:lang w:eastAsia="ru-RU"/>
        </w:rPr>
        <w:t>ешение Комиссии, принятое тайным голосованием, оформляется постановлением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color w:val="333399"/>
          <w:sz w:val="28"/>
          <w:szCs w:val="28"/>
          <w:lang w:eastAsia="ru-RU"/>
        </w:rPr>
      </w:pPr>
    </w:p>
    <w:p w:rsidR="004D42E6" w:rsidRPr="004D42E6" w:rsidRDefault="004D42E6" w:rsidP="004D42E6">
      <w:pPr>
        <w:keepLines/>
        <w:widowControl w:val="0"/>
        <w:spacing w:after="0" w:line="240" w:lineRule="auto"/>
        <w:jc w:val="center"/>
        <w:rPr>
          <w:rFonts w:ascii="Times New Roman" w:eastAsia="Times New Roman" w:hAnsi="Times New Roman" w:cs="Times New Roman"/>
          <w:b/>
          <w:caps/>
          <w:sz w:val="28"/>
          <w:szCs w:val="28"/>
          <w:lang w:eastAsia="ru-RU"/>
        </w:rPr>
      </w:pPr>
      <w:r w:rsidRPr="004D42E6">
        <w:rPr>
          <w:rFonts w:ascii="Times New Roman" w:eastAsia="Times New Roman" w:hAnsi="Times New Roman" w:cs="Times New Roman"/>
          <w:b/>
          <w:caps/>
          <w:sz w:val="28"/>
          <w:szCs w:val="28"/>
          <w:lang w:eastAsia="ru-RU"/>
        </w:rPr>
        <w:t>6. Порядок принятия решений Комиссии</w:t>
      </w:r>
    </w:p>
    <w:p w:rsidR="004D42E6" w:rsidRPr="004D42E6" w:rsidRDefault="004D42E6" w:rsidP="004D42E6">
      <w:pPr>
        <w:keepLines/>
        <w:widowControl w:val="0"/>
        <w:spacing w:after="0" w:line="240" w:lineRule="auto"/>
        <w:ind w:firstLine="709"/>
        <w:jc w:val="center"/>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 xml:space="preserve">Статья 46. Комиссия принимает решения по вопросам, отнесенным к ее ведению </w:t>
      </w:r>
      <w:r w:rsidRPr="004D42E6">
        <w:rPr>
          <w:rFonts w:ascii="Times New Roman" w:eastAsia="Times New Roman" w:hAnsi="Times New Roman" w:cs="Times New Roman"/>
          <w:bCs/>
          <w:sz w:val="28"/>
          <w:szCs w:val="20"/>
          <w:lang w:eastAsia="ru-RU"/>
        </w:rPr>
        <w:t xml:space="preserve">федеральными конституционными законами, </w:t>
      </w:r>
      <w:r w:rsidRPr="004D42E6">
        <w:rPr>
          <w:rFonts w:ascii="Times New Roman" w:eastAsia="Times New Roman" w:hAnsi="Times New Roman" w:cs="Times New Roman"/>
          <w:sz w:val="28"/>
          <w:szCs w:val="28"/>
          <w:lang w:eastAsia="ru-RU"/>
        </w:rPr>
        <w:t>федеральными законами и законами Ставропольского края, в порядке, установленном настоящим Регламентом.</w:t>
      </w:r>
    </w:p>
    <w:p w:rsidR="004D42E6" w:rsidRPr="004D42E6" w:rsidRDefault="004D42E6" w:rsidP="004D42E6">
      <w:pPr>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Решения Комиссии об избрании либо об освобождении от должности заместителя председателя Комиссии, секретаря Комиссии, а также о внесении предложений по кандидатурам на указанные должности, о назначении на должность председателя участковой избирательной комиссии, о финансовом обеспечении подготовки и проведения выборов, референдума, голосования по отзыву, о регистрации или об отказе в регистрации</w:t>
      </w:r>
      <w:r w:rsidRPr="004D42E6">
        <w:rPr>
          <w:rFonts w:ascii="Times New Roman" w:eastAsia="Times New Roman" w:hAnsi="Times New Roman" w:cs="Times New Roman"/>
          <w:color w:val="333399"/>
          <w:sz w:val="28"/>
          <w:szCs w:val="28"/>
          <w:lang w:eastAsia="ru-RU"/>
        </w:rPr>
        <w:t xml:space="preserve"> </w:t>
      </w:r>
      <w:r w:rsidRPr="004D42E6">
        <w:rPr>
          <w:rFonts w:ascii="Times New Roman" w:eastAsia="Times New Roman" w:hAnsi="Times New Roman" w:cs="Times New Roman"/>
          <w:sz w:val="28"/>
          <w:szCs w:val="28"/>
          <w:lang w:eastAsia="ru-RU"/>
        </w:rPr>
        <w:t>кандидатов, списков кандидатов, об обращении в суд с заявлением об отмене их регистрации, об итогах голосования или о результатах выборов, референдума, голосования по отзыву, о признании выборов, референдума, голосования по отзыву несостоявшимися или недействительными, о проведении повторного голосования или повторных выборов, об отмене решения нижестоящих избирательных комиссий, комиссий референдума, об обращении в суд с заявлением о признании члена Комиссии с правом решающего голоса систематически не исполняющим свои обязанности, о принятии Регламента Комиссии, изменений и дополнений к нему принимаются на заседании Комиссии большинством голосов от установленного числа членов Комиссии с правом решающего голоса.</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Решения Комиссии по иным вопросам принимаются простым большинством голосов от числа присутствующих членов Комиссии с правом решающего голоса.</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tabs>
          <w:tab w:val="left" w:pos="0"/>
        </w:tabs>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Статья 47. При рассмотрении проекта решения Комиссия заслушивает доклад члена Комиссии, содоклады и проводит обсуждение проекта.</w:t>
      </w:r>
    </w:p>
    <w:p w:rsidR="004D42E6" w:rsidRPr="004D42E6" w:rsidRDefault="004D42E6" w:rsidP="004D42E6">
      <w:pPr>
        <w:keepLines/>
        <w:widowControl w:val="0"/>
        <w:tabs>
          <w:tab w:val="left" w:pos="0"/>
        </w:tabs>
        <w:spacing w:after="0" w:line="240" w:lineRule="auto"/>
        <w:ind w:firstLine="709"/>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Проект решения, принятый Комиссией за основу, обсуждается и голосуется в дальнейшем в целом либо по пунктам или частям.</w:t>
      </w:r>
    </w:p>
    <w:p w:rsidR="004D42E6" w:rsidRPr="004D42E6" w:rsidRDefault="004D42E6" w:rsidP="004D42E6">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sz w:val="28"/>
          <w:szCs w:val="20"/>
          <w:lang w:eastAsia="ru-RU"/>
        </w:rPr>
      </w:pPr>
      <w:r w:rsidRPr="004D42E6">
        <w:rPr>
          <w:rFonts w:ascii="Times New Roman" w:eastAsia="Times New Roman" w:hAnsi="Times New Roman" w:cs="Times New Roman"/>
          <w:sz w:val="28"/>
          <w:szCs w:val="24"/>
          <w:lang w:eastAsia="ru-RU"/>
        </w:rPr>
        <w:t>На голосование ставятся поправки, внесенные только членами Комиссии. После обсуждения и голосования поправок проект решения принимается в целом.</w:t>
      </w:r>
      <w:r w:rsidRPr="004D42E6">
        <w:rPr>
          <w:rFonts w:ascii="Times New Roman" w:eastAsia="Times New Roman" w:hAnsi="Times New Roman" w:cs="Times New Roman"/>
          <w:color w:val="FF0000"/>
          <w:sz w:val="28"/>
          <w:szCs w:val="20"/>
          <w:lang w:eastAsia="ru-RU"/>
        </w:rPr>
        <w:t xml:space="preserve"> </w:t>
      </w:r>
    </w:p>
    <w:p w:rsidR="004D42E6" w:rsidRPr="004D42E6" w:rsidRDefault="004D42E6" w:rsidP="004D42E6">
      <w:pPr>
        <w:keepLines/>
        <w:widowControl w:val="0"/>
        <w:tabs>
          <w:tab w:val="left" w:pos="0"/>
        </w:tabs>
        <w:spacing w:after="0" w:line="240" w:lineRule="auto"/>
        <w:ind w:firstLine="709"/>
        <w:jc w:val="both"/>
        <w:rPr>
          <w:rFonts w:ascii="Times New Roman" w:eastAsia="Times New Roman" w:hAnsi="Times New Roman" w:cs="Times New Roman"/>
          <w:sz w:val="28"/>
          <w:szCs w:val="20"/>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48. При рассмотрении проекта решения Комиссия вправе:</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lastRenderedPageBreak/>
        <w:t>принять его или отложить его обсуждение, или отклонить, или направить на доработку членам Комиссии, готовившим данный проект, а также привлечь к участию в его доработке других членов Комиссии;</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принять его за основу, направить на доработку и повторное рассмотрение.</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При повторном рассмотрении в проект решения вносятся поправки, поступившие после его первоначального рассмотрения.</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sz w:val="28"/>
          <w:szCs w:val="28"/>
          <w:lang w:eastAsia="ru-RU"/>
        </w:rPr>
        <w:t>Статья 49. </w:t>
      </w:r>
      <w:r w:rsidRPr="004D42E6">
        <w:rPr>
          <w:rFonts w:ascii="Times New Roman" w:eastAsia="Times New Roman" w:hAnsi="Times New Roman" w:cs="Times New Roman"/>
          <w:bCs/>
          <w:sz w:val="28"/>
          <w:szCs w:val="20"/>
          <w:lang w:eastAsia="ru-RU"/>
        </w:rPr>
        <w:t>Постановления Комиссии, касающиеся вопросов подготовки и проведения выборов, референдума, голосования по отзыву, в случаях, предусмотренных законом, направляются для опубликования в средства массовой информации либо доводятся до сведения избирателей, участников референдума иным путем, а также в случае необходимости направляются в нижестоящие избирательные комиссии и другим заинтересованным организациям, учреждениям и лицам.</w:t>
      </w:r>
    </w:p>
    <w:p w:rsidR="004D42E6" w:rsidRPr="004D42E6" w:rsidRDefault="004D42E6" w:rsidP="004D42E6">
      <w:pPr>
        <w:keepLines/>
        <w:widowControl w:val="0"/>
        <w:spacing w:after="0" w:line="240"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40" w:lineRule="auto"/>
        <w:jc w:val="center"/>
        <w:rPr>
          <w:rFonts w:ascii="Times New Roman" w:eastAsia="Times New Roman" w:hAnsi="Times New Roman" w:cs="Times New Roman"/>
          <w:b/>
          <w:caps/>
          <w:sz w:val="28"/>
          <w:szCs w:val="28"/>
          <w:lang w:eastAsia="ru-RU"/>
        </w:rPr>
      </w:pPr>
      <w:r w:rsidRPr="004D42E6">
        <w:rPr>
          <w:rFonts w:ascii="Times New Roman" w:eastAsia="Times New Roman" w:hAnsi="Times New Roman" w:cs="Times New Roman"/>
          <w:b/>
          <w:caps/>
          <w:sz w:val="28"/>
          <w:szCs w:val="28"/>
          <w:lang w:eastAsia="ru-RU"/>
        </w:rPr>
        <w:t>7. Осуществление Комиссией контроля за соблю</w:t>
      </w:r>
      <w:r w:rsidRPr="004D42E6">
        <w:rPr>
          <w:rFonts w:ascii="Times New Roman" w:eastAsia="Times New Roman" w:hAnsi="Times New Roman" w:cs="Times New Roman"/>
          <w:b/>
          <w:caps/>
          <w:sz w:val="28"/>
          <w:szCs w:val="28"/>
          <w:lang w:eastAsia="ru-RU"/>
        </w:rPr>
        <w:softHyphen/>
        <w:t xml:space="preserve">дением избирательных прав и права на участие </w:t>
      </w:r>
      <w:r w:rsidRPr="004D42E6">
        <w:rPr>
          <w:rFonts w:ascii="Times New Roman" w:eastAsia="Times New Roman" w:hAnsi="Times New Roman" w:cs="Times New Roman"/>
          <w:b/>
          <w:caps/>
          <w:sz w:val="28"/>
          <w:szCs w:val="28"/>
          <w:lang w:eastAsia="ru-RU"/>
        </w:rPr>
        <w:br/>
        <w:t>в референдуме граждан Российской Федерации</w:t>
      </w:r>
    </w:p>
    <w:p w:rsidR="004D42E6" w:rsidRPr="004D42E6" w:rsidRDefault="004D42E6" w:rsidP="004D42E6">
      <w:pPr>
        <w:keepLines/>
        <w:widowControl w:val="0"/>
        <w:spacing w:after="0" w:line="240" w:lineRule="auto"/>
        <w:ind w:firstLine="709"/>
        <w:jc w:val="center"/>
        <w:rPr>
          <w:rFonts w:ascii="Times New Roman" w:eastAsia="Times New Roman" w:hAnsi="Times New Roman" w:cs="Times New Roman"/>
          <w:color w:val="333399"/>
          <w:sz w:val="28"/>
          <w:szCs w:val="28"/>
          <w:lang w:eastAsia="ru-RU"/>
        </w:rPr>
      </w:pPr>
    </w:p>
    <w:p w:rsidR="004D42E6" w:rsidRPr="004D42E6" w:rsidRDefault="004D42E6" w:rsidP="004D42E6">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Статья 50. В соответствии с федеральными конституционными законами, федеральными законами, законами Ставропольского края Комиссия рассматриваются жалобы на решения и действия (бездействие) нижестоящих избирательных комиссий и их должностных лиц, а также обращения о нарушении Федерального закона «Об основных гарантиях избирательных прав и права на участие в референдуме граждан Российской Федерации», федеральных конституционных законов, иных федеральных законов.</w:t>
      </w:r>
    </w:p>
    <w:p w:rsidR="004D42E6" w:rsidRPr="004D42E6" w:rsidRDefault="004D42E6" w:rsidP="004D42E6">
      <w:pPr>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При этом Комиссия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4D42E6" w:rsidRPr="004D42E6" w:rsidRDefault="004D42E6" w:rsidP="004D42E6">
      <w:pPr>
        <w:autoSpaceDE w:val="0"/>
        <w:autoSpaceDN w:val="0"/>
        <w:adjustRightInd w:val="0"/>
        <w:spacing w:after="0" w:line="228" w:lineRule="auto"/>
        <w:ind w:firstLine="851"/>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а) оставить жалобу без удовлетворения;</w:t>
      </w:r>
    </w:p>
    <w:p w:rsidR="004D42E6" w:rsidRPr="004D42E6" w:rsidRDefault="004D42E6" w:rsidP="004D42E6">
      <w:pPr>
        <w:autoSpaceDE w:val="0"/>
        <w:autoSpaceDN w:val="0"/>
        <w:adjustRightInd w:val="0"/>
        <w:spacing w:after="0" w:line="228" w:lineRule="auto"/>
        <w:ind w:firstLine="851"/>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б) отменить обжалуемое решение полностью или в части (признать незаконным действие (бездействие)) и принять решение по существу;</w:t>
      </w:r>
    </w:p>
    <w:p w:rsidR="004D42E6" w:rsidRPr="004D42E6" w:rsidRDefault="004D42E6" w:rsidP="004D42E6">
      <w:pPr>
        <w:autoSpaceDE w:val="0"/>
        <w:autoSpaceDN w:val="0"/>
        <w:adjustRightInd w:val="0"/>
        <w:spacing w:after="0" w:line="228" w:lineRule="auto"/>
        <w:ind w:firstLine="851"/>
        <w:jc w:val="both"/>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4D42E6" w:rsidRPr="004D42E6" w:rsidRDefault="004D42E6" w:rsidP="004D42E6">
      <w:pPr>
        <w:overflowPunct w:val="0"/>
        <w:autoSpaceDE w:val="0"/>
        <w:autoSpaceDN w:val="0"/>
        <w:adjustRightInd w:val="0"/>
        <w:spacing w:after="0" w:line="228" w:lineRule="auto"/>
        <w:ind w:firstLine="851"/>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bCs/>
          <w:sz w:val="28"/>
          <w:szCs w:val="20"/>
          <w:lang w:eastAsia="ru-RU"/>
        </w:rPr>
        <w:t>Поступившие в ходе избирательной кампании, кампании референдума в Комиссию жалобы и обращения рассматриваются членами Комиссии с правом решающего голоса и в случае необходимости вносятся на предварительное рассмотрение соответствующей рабочей группы, а затем на заседание Комиссии.</w:t>
      </w:r>
    </w:p>
    <w:p w:rsidR="004D42E6" w:rsidRPr="004D42E6" w:rsidRDefault="004D42E6" w:rsidP="004D42E6">
      <w:pPr>
        <w:overflowPunct w:val="0"/>
        <w:autoSpaceDE w:val="0"/>
        <w:autoSpaceDN w:val="0"/>
        <w:adjustRightInd w:val="0"/>
        <w:spacing w:after="0" w:line="228" w:lineRule="auto"/>
        <w:ind w:firstLine="851"/>
        <w:jc w:val="both"/>
        <w:textAlignment w:val="baseline"/>
        <w:rPr>
          <w:rFonts w:ascii="Times New Roman" w:eastAsia="Times New Roman" w:hAnsi="Times New Roman" w:cs="Times New Roman"/>
          <w:sz w:val="28"/>
          <w:szCs w:val="20"/>
          <w:lang w:eastAsia="ru-RU"/>
        </w:rPr>
      </w:pPr>
      <w:bookmarkStart w:id="13" w:name="sub_5304"/>
      <w:r w:rsidRPr="004D42E6">
        <w:rPr>
          <w:rFonts w:ascii="Times New Roman" w:eastAsia="Times New Roman" w:hAnsi="Times New Roman" w:cs="Times New Roman"/>
          <w:sz w:val="28"/>
          <w:szCs w:val="20"/>
          <w:lang w:eastAsia="ru-RU"/>
        </w:rPr>
        <w:lastRenderedPageBreak/>
        <w:t>Если обращение указывает на нарушение закона кандидатом, избирательным объединением, инициативной группой по проведению референдума, инициативной агитационной группой, эти кандидат, избирательное объединение, инициативная группа по проведению референдума, инициативная агитационная группа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bookmarkEnd w:id="13"/>
    <w:p w:rsidR="004D42E6" w:rsidRPr="004D42E6" w:rsidRDefault="004D42E6" w:rsidP="004D42E6">
      <w:pPr>
        <w:overflowPunct w:val="0"/>
        <w:autoSpaceDE w:val="0"/>
        <w:autoSpaceDN w:val="0"/>
        <w:adjustRightInd w:val="0"/>
        <w:spacing w:after="0" w:line="228" w:lineRule="auto"/>
        <w:ind w:firstLine="851"/>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Решения по жалобам и обращениям, поступившим в ходе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w:t>
      </w:r>
    </w:p>
    <w:p w:rsidR="004D42E6" w:rsidRPr="004D42E6" w:rsidRDefault="004D42E6" w:rsidP="004D42E6">
      <w:pPr>
        <w:overflowPunct w:val="0"/>
        <w:autoSpaceDE w:val="0"/>
        <w:autoSpaceDN w:val="0"/>
        <w:adjustRightInd w:val="0"/>
        <w:spacing w:after="0" w:line="228" w:lineRule="auto"/>
        <w:ind w:firstLine="851"/>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Если факты, содержащиеся в жалобах и обращениях, требуют дополнительной проверки, решения по ним принимаются не позднее чем в десятидневный срок. Комиссия вправе обращаться в соответствующие правоохранительные органы с представлением о проведении проверки фактов, содержащихся в жалобах и обращениях.</w:t>
      </w:r>
    </w:p>
    <w:p w:rsidR="004D42E6" w:rsidRPr="004D42E6" w:rsidRDefault="004D42E6" w:rsidP="004D42E6">
      <w:pPr>
        <w:overflowPunct w:val="0"/>
        <w:autoSpaceDE w:val="0"/>
        <w:autoSpaceDN w:val="0"/>
        <w:adjustRightInd w:val="0"/>
        <w:spacing w:after="0" w:line="228" w:lineRule="auto"/>
        <w:ind w:firstLine="851"/>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В случае принятия жалобы к рассмотрению судом и обращения того же заявителя в Комиссию с аналогичной жалобой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4D42E6" w:rsidRPr="004D42E6" w:rsidRDefault="004D42E6" w:rsidP="004D42E6">
      <w:pPr>
        <w:overflowPunct w:val="0"/>
        <w:autoSpaceDE w:val="0"/>
        <w:autoSpaceDN w:val="0"/>
        <w:adjustRightInd w:val="0"/>
        <w:spacing w:after="0" w:line="228" w:lineRule="auto"/>
        <w:ind w:firstLine="851"/>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Решение Комиссии по существу жалобы принимается большинством голосов от числа присутствующих членов Комиссии, за исключением решений, принимаемых Комиссией по вопросам, предусмотренным абзацем вторым статьи 46 настоящего Регламента.</w:t>
      </w:r>
    </w:p>
    <w:p w:rsidR="004D42E6" w:rsidRPr="004D42E6" w:rsidRDefault="004D42E6" w:rsidP="004D42E6">
      <w:pPr>
        <w:overflowPunct w:val="0"/>
        <w:autoSpaceDE w:val="0"/>
        <w:autoSpaceDN w:val="0"/>
        <w:adjustRightInd w:val="0"/>
        <w:spacing w:after="0" w:line="228" w:lineRule="auto"/>
        <w:ind w:firstLine="851"/>
        <w:jc w:val="both"/>
        <w:textAlignment w:val="baseline"/>
        <w:rPr>
          <w:rFonts w:ascii="Times New Roman" w:eastAsia="Times New Roman" w:hAnsi="Times New Roman" w:cs="Times New Roman"/>
          <w:bCs/>
          <w:sz w:val="28"/>
          <w:szCs w:val="20"/>
          <w:lang w:eastAsia="ru-RU"/>
        </w:rPr>
      </w:pPr>
    </w:p>
    <w:p w:rsidR="004D42E6" w:rsidRPr="004D42E6" w:rsidRDefault="004D42E6" w:rsidP="004D42E6">
      <w:pPr>
        <w:overflowPunct w:val="0"/>
        <w:autoSpaceDE w:val="0"/>
        <w:autoSpaceDN w:val="0"/>
        <w:adjustRightInd w:val="0"/>
        <w:spacing w:after="0" w:line="228" w:lineRule="auto"/>
        <w:ind w:firstLine="851"/>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bCs/>
          <w:sz w:val="28"/>
          <w:szCs w:val="20"/>
          <w:lang w:eastAsia="ru-RU"/>
        </w:rPr>
        <w:t xml:space="preserve">Статья 51. Комиссия, обеспечивая единообразное применение федерального и краевого законодательства о выборах, референдуме и об обеспечении прав граждан на участие в голосовании по отзыву депутатов, выборных должностных лиц, </w:t>
      </w:r>
      <w:r w:rsidRPr="004D42E6">
        <w:rPr>
          <w:rFonts w:ascii="Times New Roman" w:eastAsia="Times New Roman" w:hAnsi="Times New Roman" w:cs="Times New Roman"/>
          <w:sz w:val="28"/>
          <w:szCs w:val="20"/>
          <w:lang w:eastAsia="ru-RU"/>
        </w:rPr>
        <w:t xml:space="preserve">осуществляет проверку деятельности </w:t>
      </w:r>
      <w:hyperlink w:anchor="sub_901" w:history="1">
        <w:r w:rsidRPr="004D42E6">
          <w:rPr>
            <w:rFonts w:ascii="Times New Roman" w:eastAsia="Times New Roman" w:hAnsi="Times New Roman" w:cs="Times New Roman"/>
            <w:sz w:val="28"/>
            <w:szCs w:val="20"/>
            <w:lang w:eastAsia="ru-RU"/>
          </w:rPr>
          <w:t>нижестоящих избирательных комиссий</w:t>
        </w:r>
      </w:hyperlink>
      <w:r w:rsidRPr="004D42E6">
        <w:rPr>
          <w:rFonts w:ascii="Times New Roman" w:eastAsia="Times New Roman" w:hAnsi="Times New Roman" w:cs="Times New Roman"/>
          <w:sz w:val="28"/>
          <w:szCs w:val="20"/>
          <w:lang w:eastAsia="ru-RU"/>
        </w:rPr>
        <w:t>, комиссий референдума, других участников избирательного процесса, референдума, а также органов государственной власти и органов местного самоуправления по вопросам, входящим в компетенцию Комиссии.</w:t>
      </w:r>
    </w:p>
    <w:p w:rsidR="004D42E6" w:rsidRPr="004D42E6" w:rsidRDefault="004D42E6" w:rsidP="004D42E6">
      <w:pPr>
        <w:overflowPunct w:val="0"/>
        <w:autoSpaceDE w:val="0"/>
        <w:autoSpaceDN w:val="0"/>
        <w:adjustRightInd w:val="0"/>
        <w:spacing w:after="0" w:line="228" w:lineRule="auto"/>
        <w:ind w:firstLine="851"/>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По решению Комиссии к изучению данных вопросов могут привлекаться члены Комиссии, представители нижестоящих избирательных комиссий, ученые и специалисты.</w:t>
      </w:r>
    </w:p>
    <w:p w:rsidR="004D42E6" w:rsidRPr="004D42E6" w:rsidRDefault="004D42E6" w:rsidP="004D42E6">
      <w:pPr>
        <w:overflowPunct w:val="0"/>
        <w:autoSpaceDE w:val="0"/>
        <w:autoSpaceDN w:val="0"/>
        <w:adjustRightInd w:val="0"/>
        <w:spacing w:after="0" w:line="228" w:lineRule="auto"/>
        <w:ind w:firstLine="851"/>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sz w:val="28"/>
          <w:szCs w:val="20"/>
          <w:lang w:eastAsia="ru-RU"/>
        </w:rPr>
        <w:t>По результатам проверки Комиссия может отменить решение любой нижестоящей избирательной комиссии, комиссии референдума в случае, если оно противоречит закону либо принято с превышением установленной компетенции, принять решение по существу вопроса или направить соответствующие материалы на повторное рассмотрение комиссией, решение которой было отменено, а также направлять материалы проверки в соответствующие органы и обращаться в суд.</w:t>
      </w:r>
    </w:p>
    <w:p w:rsidR="004D42E6" w:rsidRPr="004D42E6" w:rsidRDefault="004D42E6" w:rsidP="004D42E6">
      <w:pPr>
        <w:overflowPunct w:val="0"/>
        <w:autoSpaceDE w:val="0"/>
        <w:autoSpaceDN w:val="0"/>
        <w:adjustRightInd w:val="0"/>
        <w:spacing w:after="0" w:line="228" w:lineRule="auto"/>
        <w:ind w:firstLine="851"/>
        <w:jc w:val="both"/>
        <w:textAlignment w:val="baseline"/>
        <w:rPr>
          <w:rFonts w:ascii="Times New Roman" w:eastAsia="Times New Roman" w:hAnsi="Times New Roman" w:cs="Times New Roman"/>
          <w:sz w:val="28"/>
          <w:szCs w:val="20"/>
          <w:lang w:eastAsia="ru-RU"/>
        </w:rPr>
      </w:pPr>
    </w:p>
    <w:p w:rsidR="004D42E6" w:rsidRPr="004D42E6" w:rsidRDefault="004D42E6" w:rsidP="004D42E6">
      <w:pPr>
        <w:overflowPunct w:val="0"/>
        <w:autoSpaceDE w:val="0"/>
        <w:autoSpaceDN w:val="0"/>
        <w:adjustRightInd w:val="0"/>
        <w:spacing w:after="0" w:line="228" w:lineRule="auto"/>
        <w:ind w:firstLine="851"/>
        <w:jc w:val="both"/>
        <w:textAlignment w:val="baseline"/>
        <w:rPr>
          <w:rFonts w:ascii="Times New Roman" w:eastAsia="Times New Roman" w:hAnsi="Times New Roman" w:cs="Times New Roman"/>
          <w:sz w:val="28"/>
          <w:szCs w:val="20"/>
          <w:lang w:eastAsia="ru-RU"/>
        </w:rPr>
      </w:pPr>
      <w:r w:rsidRPr="004D42E6">
        <w:rPr>
          <w:rFonts w:ascii="Times New Roman" w:eastAsia="Times New Roman" w:hAnsi="Times New Roman" w:cs="Times New Roman"/>
          <w:bCs/>
          <w:sz w:val="28"/>
          <w:szCs w:val="20"/>
          <w:lang w:eastAsia="ru-RU"/>
        </w:rPr>
        <w:lastRenderedPageBreak/>
        <w:t xml:space="preserve">Статья 52. </w:t>
      </w:r>
      <w:r w:rsidRPr="004D42E6">
        <w:rPr>
          <w:rFonts w:ascii="Times New Roman" w:eastAsia="Times New Roman" w:hAnsi="Times New Roman" w:cs="Times New Roman"/>
          <w:sz w:val="28"/>
          <w:szCs w:val="20"/>
          <w:lang w:eastAsia="ru-RU"/>
        </w:rPr>
        <w:t>Комиссия вправе потребовать от нижестоящих избирательных комиссий, комиссий референдума, избирательных объединений, групп избирателей, инициативных групп по проведению референдума, иных групп участников референдума, государственных органов и органов местного самоуправления, учреждений, организаций, в том числе организаций, осуществляющих выпуск средств массовой информации, и их должностных лиц представления необходимых сведений и материалов, связанных с реализацией федерального и краевого законодательства о выборах и референдуме.</w:t>
      </w:r>
    </w:p>
    <w:p w:rsidR="004D42E6" w:rsidRPr="004D42E6" w:rsidRDefault="004D42E6" w:rsidP="004D42E6">
      <w:pPr>
        <w:overflowPunct w:val="0"/>
        <w:autoSpaceDE w:val="0"/>
        <w:autoSpaceDN w:val="0"/>
        <w:adjustRightInd w:val="0"/>
        <w:spacing w:after="0" w:line="228" w:lineRule="auto"/>
        <w:ind w:firstLine="851"/>
        <w:jc w:val="both"/>
        <w:textAlignment w:val="baseline"/>
        <w:rPr>
          <w:rFonts w:ascii="Times New Roman" w:eastAsia="Times New Roman" w:hAnsi="Times New Roman" w:cs="Times New Roman"/>
          <w:bCs/>
          <w:sz w:val="28"/>
          <w:szCs w:val="20"/>
          <w:lang w:eastAsia="ru-RU"/>
        </w:rPr>
      </w:pPr>
      <w:r w:rsidRPr="004D42E6">
        <w:rPr>
          <w:rFonts w:ascii="Times New Roman" w:eastAsia="Times New Roman" w:hAnsi="Times New Roman" w:cs="Times New Roman"/>
          <w:sz w:val="28"/>
          <w:szCs w:val="20"/>
          <w:lang w:eastAsia="ru-RU"/>
        </w:rPr>
        <w:t xml:space="preserve">В целях осуществления эффективного контроля за соблюдением избирательных прав граждан, их права на участие в референдуме, а также для обобщения практики проведения выборов, референдумов Комиссия может запрашивать от органов государственной власти Ставропольского края, нижестоящих избирательных комиссий, органов местного самоуправления необходимую информацию о ходе подготовки и проведения выборов, референдумов, проводимых на территории </w:t>
      </w:r>
      <w:r w:rsidRPr="004D42E6">
        <w:rPr>
          <w:rFonts w:ascii="Times New Roman" w:eastAsia="Times New Roman" w:hAnsi="Times New Roman" w:cs="Times New Roman"/>
          <w:sz w:val="28"/>
          <w:szCs w:val="28"/>
          <w:lang w:eastAsia="ru-RU"/>
        </w:rPr>
        <w:t>действия Комиссии,</w:t>
      </w:r>
      <w:r w:rsidRPr="004D42E6">
        <w:rPr>
          <w:rFonts w:ascii="Times New Roman" w:eastAsia="Times New Roman" w:hAnsi="Times New Roman" w:cs="Times New Roman"/>
          <w:sz w:val="28"/>
          <w:szCs w:val="20"/>
          <w:lang w:eastAsia="ru-RU"/>
        </w:rPr>
        <w:t xml:space="preserve"> и об их итогах.</w:t>
      </w:r>
    </w:p>
    <w:p w:rsidR="004D42E6" w:rsidRPr="004D42E6" w:rsidRDefault="004D42E6" w:rsidP="004D42E6">
      <w:pPr>
        <w:keepLines/>
        <w:widowControl w:val="0"/>
        <w:spacing w:after="0" w:line="228" w:lineRule="auto"/>
        <w:jc w:val="center"/>
        <w:rPr>
          <w:rFonts w:ascii="Times New Roman" w:eastAsia="Times New Roman" w:hAnsi="Times New Roman" w:cs="Times New Roman"/>
          <w:b/>
          <w:caps/>
          <w:sz w:val="28"/>
          <w:szCs w:val="28"/>
          <w:lang w:eastAsia="ru-RU"/>
        </w:rPr>
      </w:pPr>
    </w:p>
    <w:p w:rsidR="004D42E6" w:rsidRPr="004D42E6" w:rsidRDefault="004D42E6" w:rsidP="004D42E6">
      <w:pPr>
        <w:keepLines/>
        <w:widowControl w:val="0"/>
        <w:spacing w:after="0" w:line="228" w:lineRule="auto"/>
        <w:jc w:val="center"/>
        <w:rPr>
          <w:rFonts w:ascii="Times New Roman" w:eastAsia="Times New Roman" w:hAnsi="Times New Roman" w:cs="Times New Roman"/>
          <w:b/>
          <w:caps/>
          <w:sz w:val="28"/>
          <w:szCs w:val="28"/>
          <w:lang w:eastAsia="ru-RU"/>
        </w:rPr>
      </w:pPr>
      <w:r w:rsidRPr="004D42E6">
        <w:rPr>
          <w:rFonts w:ascii="Times New Roman" w:eastAsia="Times New Roman" w:hAnsi="Times New Roman" w:cs="Times New Roman"/>
          <w:b/>
          <w:caps/>
          <w:sz w:val="28"/>
          <w:szCs w:val="28"/>
          <w:lang w:eastAsia="ru-RU"/>
        </w:rPr>
        <w:t>8. Заключительные положения</w:t>
      </w:r>
    </w:p>
    <w:p w:rsidR="004D42E6" w:rsidRPr="004D42E6" w:rsidRDefault="004D42E6" w:rsidP="004D42E6">
      <w:pPr>
        <w:keepLines/>
        <w:widowControl w:val="0"/>
        <w:spacing w:after="0" w:line="228" w:lineRule="auto"/>
        <w:ind w:firstLine="709"/>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28"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53. Регламент Комиссии, изменения и дополнения к нему принимаются большинством голосов от установленного числа членов Комиссии с правом решающего голоса.</w:t>
      </w:r>
    </w:p>
    <w:p w:rsidR="004D42E6" w:rsidRPr="004D42E6" w:rsidRDefault="004D42E6" w:rsidP="004D42E6">
      <w:pPr>
        <w:keepLines/>
        <w:widowControl w:val="0"/>
        <w:spacing w:after="0" w:line="228"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28" w:lineRule="auto"/>
        <w:ind w:firstLine="709"/>
        <w:jc w:val="both"/>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Статья 54. Предложения об изменении и дополнении Регламента Комиссии рассматриваются на заседании Комиссии в первоочередном порядке.</w:t>
      </w:r>
    </w:p>
    <w:p w:rsidR="004D42E6" w:rsidRPr="004D42E6" w:rsidRDefault="004D42E6" w:rsidP="004D42E6">
      <w:pPr>
        <w:keepLines/>
        <w:widowControl w:val="0"/>
        <w:spacing w:after="0" w:line="228" w:lineRule="auto"/>
        <w:ind w:firstLine="709"/>
        <w:jc w:val="both"/>
        <w:rPr>
          <w:rFonts w:ascii="Times New Roman" w:eastAsia="Times New Roman" w:hAnsi="Times New Roman" w:cs="Times New Roman"/>
          <w:sz w:val="28"/>
          <w:szCs w:val="28"/>
          <w:lang w:eastAsia="ru-RU"/>
        </w:rPr>
      </w:pPr>
    </w:p>
    <w:p w:rsidR="004D42E6" w:rsidRPr="004D42E6" w:rsidRDefault="004D42E6" w:rsidP="004D42E6">
      <w:pPr>
        <w:keepLines/>
        <w:widowControl w:val="0"/>
        <w:spacing w:after="0" w:line="228" w:lineRule="auto"/>
        <w:ind w:firstLine="709"/>
        <w:jc w:val="both"/>
        <w:rPr>
          <w:rFonts w:ascii="Times New Roman" w:eastAsia="Times New Roman" w:hAnsi="Times New Roman" w:cs="Times New Roman"/>
          <w:bCs/>
          <w:color w:val="FF0000"/>
          <w:sz w:val="28"/>
          <w:szCs w:val="20"/>
          <w:lang w:eastAsia="ru-RU"/>
        </w:rPr>
      </w:pPr>
      <w:r w:rsidRPr="004D42E6">
        <w:rPr>
          <w:rFonts w:ascii="Times New Roman" w:eastAsia="Times New Roman" w:hAnsi="Times New Roman" w:cs="Times New Roman"/>
          <w:sz w:val="28"/>
          <w:szCs w:val="28"/>
          <w:lang w:eastAsia="ru-RU"/>
        </w:rPr>
        <w:t>Статья 55. Регламент Комиссии, вносимые в него изменения и дополнения, вступают в силу с момента их принятия.</w:t>
      </w:r>
    </w:p>
    <w:p w:rsidR="004D42E6" w:rsidRPr="004D42E6" w:rsidRDefault="004D42E6" w:rsidP="004D42E6">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color w:val="FF0000"/>
          <w:sz w:val="28"/>
          <w:szCs w:val="20"/>
          <w:lang w:eastAsia="ru-RU"/>
        </w:rPr>
        <w:sectPr w:rsidR="004D42E6" w:rsidRPr="004D42E6" w:rsidSect="004C4C7D">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20" w:footer="720" w:gutter="0"/>
          <w:pgNumType w:start="1"/>
          <w:cols w:space="720"/>
          <w:noEndnote/>
          <w:titlePg/>
        </w:sectPr>
      </w:pPr>
    </w:p>
    <w:p w:rsidR="004D42E6" w:rsidRPr="004D42E6" w:rsidRDefault="004D42E6" w:rsidP="004D42E6">
      <w:pPr>
        <w:widowControl w:val="0"/>
        <w:overflowPunct w:val="0"/>
        <w:autoSpaceDE w:val="0"/>
        <w:autoSpaceDN w:val="0"/>
        <w:adjustRightInd w:val="0"/>
        <w:spacing w:after="0" w:line="240" w:lineRule="exact"/>
        <w:ind w:left="5103"/>
        <w:jc w:val="center"/>
        <w:textAlignment w:val="baseline"/>
        <w:rPr>
          <w:rFonts w:ascii="Times New Roman CYR" w:eastAsia="Times New Roman" w:hAnsi="Times New Roman CYR" w:cs="Times New Roman"/>
          <w:sz w:val="24"/>
          <w:szCs w:val="20"/>
          <w:lang w:eastAsia="ru-RU"/>
        </w:rPr>
      </w:pPr>
      <w:r w:rsidRPr="004D42E6">
        <w:rPr>
          <w:rFonts w:ascii="Times New Roman CYR" w:eastAsia="Times New Roman" w:hAnsi="Times New Roman CYR" w:cs="Times New Roman"/>
          <w:sz w:val="24"/>
          <w:szCs w:val="20"/>
          <w:lang w:eastAsia="ru-RU"/>
        </w:rPr>
        <w:lastRenderedPageBreak/>
        <w:t>Приложение</w:t>
      </w:r>
    </w:p>
    <w:p w:rsidR="004D42E6" w:rsidRPr="004D42E6" w:rsidRDefault="00925B8D" w:rsidP="004D42E6">
      <w:pPr>
        <w:widowControl w:val="0"/>
        <w:overflowPunct w:val="0"/>
        <w:autoSpaceDE w:val="0"/>
        <w:autoSpaceDN w:val="0"/>
        <w:adjustRightInd w:val="0"/>
        <w:spacing w:after="0" w:line="240" w:lineRule="exact"/>
        <w:ind w:left="5103"/>
        <w:jc w:val="center"/>
        <w:textAlignment w:val="baseline"/>
        <w:rPr>
          <w:rFonts w:ascii="Times New Roman CYR" w:eastAsia="Times New Roman" w:hAnsi="Times New Roman CYR" w:cs="Times New Roman"/>
          <w:sz w:val="24"/>
          <w:szCs w:val="20"/>
          <w:lang w:eastAsia="ru-RU"/>
        </w:rPr>
      </w:pPr>
      <w:r>
        <w:rPr>
          <w:rFonts w:ascii="Times New Roman CYR" w:eastAsia="Times New Roman" w:hAnsi="Times New Roman CYR" w:cs="Times New Roman"/>
          <w:sz w:val="24"/>
          <w:szCs w:val="20"/>
          <w:lang w:eastAsia="ru-RU"/>
        </w:rPr>
        <w:t>к</w:t>
      </w:r>
      <w:r w:rsidR="004D42E6" w:rsidRPr="004D42E6">
        <w:rPr>
          <w:rFonts w:ascii="Times New Roman CYR" w:eastAsia="Times New Roman" w:hAnsi="Times New Roman CYR" w:cs="Times New Roman"/>
          <w:sz w:val="24"/>
          <w:szCs w:val="20"/>
          <w:lang w:eastAsia="ru-RU"/>
        </w:rPr>
        <w:t xml:space="preserve"> регламенту территориальной избирательной комиссии</w:t>
      </w:r>
      <w:r>
        <w:rPr>
          <w:rFonts w:ascii="Times New Roman CYR" w:eastAsia="Times New Roman" w:hAnsi="Times New Roman CYR" w:cs="Times New Roman"/>
          <w:sz w:val="24"/>
          <w:szCs w:val="20"/>
          <w:lang w:eastAsia="ru-RU"/>
        </w:rPr>
        <w:t xml:space="preserve"> Арзгирского района</w:t>
      </w:r>
      <w:r w:rsidR="004D42E6" w:rsidRPr="004D42E6">
        <w:rPr>
          <w:rFonts w:ascii="Times New Roman CYR" w:eastAsia="Times New Roman" w:hAnsi="Times New Roman CYR" w:cs="Times New Roman"/>
          <w:sz w:val="24"/>
          <w:szCs w:val="20"/>
          <w:lang w:eastAsia="ru-RU"/>
        </w:rPr>
        <w:t xml:space="preserve">, утвержденному постановлением </w:t>
      </w:r>
      <w:r>
        <w:rPr>
          <w:rFonts w:ascii="Times New Roman CYR" w:eastAsia="Times New Roman" w:hAnsi="Times New Roman CYR" w:cs="Times New Roman"/>
          <w:sz w:val="24"/>
          <w:szCs w:val="20"/>
          <w:lang w:eastAsia="ru-RU"/>
        </w:rPr>
        <w:t xml:space="preserve">территориальной </w:t>
      </w:r>
      <w:r w:rsidR="004D42E6" w:rsidRPr="004D42E6">
        <w:rPr>
          <w:rFonts w:ascii="Times New Roman CYR" w:eastAsia="Times New Roman" w:hAnsi="Times New Roman CYR" w:cs="Times New Roman"/>
          <w:sz w:val="24"/>
          <w:szCs w:val="20"/>
          <w:lang w:eastAsia="ru-RU"/>
        </w:rPr>
        <w:t xml:space="preserve">избирательной комиссии </w:t>
      </w:r>
      <w:r>
        <w:rPr>
          <w:rFonts w:ascii="Times New Roman CYR" w:eastAsia="Times New Roman" w:hAnsi="Times New Roman CYR" w:cs="Times New Roman"/>
          <w:sz w:val="24"/>
          <w:szCs w:val="20"/>
          <w:lang w:eastAsia="ru-RU"/>
        </w:rPr>
        <w:t>Арзгирского района</w:t>
      </w:r>
    </w:p>
    <w:p w:rsidR="004D42E6" w:rsidRPr="004D42E6" w:rsidRDefault="00925B8D" w:rsidP="004D42E6">
      <w:pPr>
        <w:widowControl w:val="0"/>
        <w:overflowPunct w:val="0"/>
        <w:autoSpaceDE w:val="0"/>
        <w:autoSpaceDN w:val="0"/>
        <w:adjustRightInd w:val="0"/>
        <w:spacing w:after="0" w:line="240" w:lineRule="exact"/>
        <w:ind w:left="5103"/>
        <w:jc w:val="center"/>
        <w:textAlignment w:val="baseline"/>
        <w:rPr>
          <w:rFonts w:ascii="Times New Roman CYR" w:eastAsia="Times New Roman" w:hAnsi="Times New Roman CYR" w:cs="Times New Roman"/>
          <w:sz w:val="24"/>
          <w:szCs w:val="20"/>
          <w:lang w:eastAsia="ru-RU"/>
        </w:rPr>
      </w:pPr>
      <w:r>
        <w:rPr>
          <w:rFonts w:ascii="Times New Roman CYR" w:eastAsia="Times New Roman" w:hAnsi="Times New Roman CYR" w:cs="Times New Roman"/>
          <w:sz w:val="24"/>
          <w:szCs w:val="20"/>
          <w:lang w:eastAsia="ru-RU"/>
        </w:rPr>
        <w:t>от 21</w:t>
      </w:r>
      <w:r w:rsidR="004D42E6" w:rsidRPr="004D42E6">
        <w:rPr>
          <w:rFonts w:ascii="Times New Roman CYR" w:eastAsia="Times New Roman" w:hAnsi="Times New Roman CYR" w:cs="Times New Roman"/>
          <w:sz w:val="24"/>
          <w:szCs w:val="20"/>
          <w:lang w:eastAsia="ru-RU"/>
        </w:rPr>
        <w:t>.</w:t>
      </w:r>
      <w:r>
        <w:rPr>
          <w:rFonts w:ascii="Times New Roman CYR" w:eastAsia="Times New Roman" w:hAnsi="Times New Roman CYR" w:cs="Times New Roman"/>
          <w:sz w:val="24"/>
          <w:szCs w:val="20"/>
          <w:lang w:eastAsia="ru-RU"/>
        </w:rPr>
        <w:t>01</w:t>
      </w:r>
      <w:r w:rsidR="004D42E6" w:rsidRPr="004D42E6">
        <w:rPr>
          <w:rFonts w:ascii="Times New Roman CYR" w:eastAsia="Times New Roman" w:hAnsi="Times New Roman CYR" w:cs="Times New Roman"/>
          <w:sz w:val="24"/>
          <w:szCs w:val="20"/>
          <w:lang w:eastAsia="ru-RU"/>
        </w:rPr>
        <w:t>.202</w:t>
      </w:r>
      <w:r>
        <w:rPr>
          <w:rFonts w:ascii="Times New Roman CYR" w:eastAsia="Times New Roman" w:hAnsi="Times New Roman CYR" w:cs="Times New Roman"/>
          <w:sz w:val="24"/>
          <w:szCs w:val="20"/>
          <w:lang w:eastAsia="ru-RU"/>
        </w:rPr>
        <w:t>1г.</w:t>
      </w:r>
      <w:r w:rsidR="004D42E6" w:rsidRPr="004D42E6">
        <w:rPr>
          <w:rFonts w:ascii="Times New Roman CYR" w:eastAsia="Times New Roman" w:hAnsi="Times New Roman CYR" w:cs="Times New Roman"/>
          <w:sz w:val="24"/>
          <w:szCs w:val="20"/>
          <w:lang w:eastAsia="ru-RU"/>
        </w:rPr>
        <w:t xml:space="preserve"> № </w:t>
      </w:r>
      <w:r>
        <w:rPr>
          <w:rFonts w:ascii="Times New Roman CYR" w:eastAsia="Times New Roman" w:hAnsi="Times New Roman CYR" w:cs="Times New Roman"/>
          <w:sz w:val="24"/>
          <w:szCs w:val="20"/>
          <w:lang w:eastAsia="ru-RU"/>
        </w:rPr>
        <w:t>2/4</w:t>
      </w:r>
      <w:bookmarkStart w:id="14" w:name="_GoBack"/>
      <w:bookmarkEnd w:id="14"/>
    </w:p>
    <w:p w:rsidR="004D42E6" w:rsidRPr="004D42E6" w:rsidRDefault="004D42E6" w:rsidP="004D42E6">
      <w:pPr>
        <w:widowControl w:val="0"/>
        <w:overflowPunct w:val="0"/>
        <w:autoSpaceDE w:val="0"/>
        <w:autoSpaceDN w:val="0"/>
        <w:adjustRightInd w:val="0"/>
        <w:spacing w:after="0" w:line="240" w:lineRule="exact"/>
        <w:ind w:left="5103"/>
        <w:jc w:val="center"/>
        <w:textAlignment w:val="baseline"/>
        <w:rPr>
          <w:rFonts w:ascii="Times New Roman CYR" w:eastAsia="Times New Roman" w:hAnsi="Times New Roman CYR" w:cs="Times New Roman"/>
          <w:sz w:val="28"/>
          <w:szCs w:val="20"/>
          <w:lang w:eastAsia="ru-RU"/>
        </w:rPr>
      </w:pPr>
    </w:p>
    <w:p w:rsidR="004D42E6" w:rsidRPr="004D42E6" w:rsidRDefault="004D42E6" w:rsidP="004D42E6">
      <w:pPr>
        <w:widowControl w:val="0"/>
        <w:overflowPunct w:val="0"/>
        <w:autoSpaceDE w:val="0"/>
        <w:autoSpaceDN w:val="0"/>
        <w:adjustRightInd w:val="0"/>
        <w:spacing w:after="0" w:line="240" w:lineRule="exact"/>
        <w:jc w:val="center"/>
        <w:textAlignment w:val="baseline"/>
        <w:rPr>
          <w:rFonts w:ascii="Times New Roman CYR" w:eastAsia="Times New Roman" w:hAnsi="Times New Roman CYR" w:cs="Times New Roman"/>
          <w:sz w:val="28"/>
          <w:szCs w:val="20"/>
          <w:lang w:eastAsia="ru-RU"/>
        </w:rPr>
      </w:pPr>
      <w:r w:rsidRPr="004D42E6">
        <w:rPr>
          <w:rFonts w:ascii="Times New Roman CYR" w:eastAsia="Times New Roman" w:hAnsi="Times New Roman CYR" w:cs="Times New Roman"/>
          <w:sz w:val="28"/>
          <w:szCs w:val="20"/>
          <w:lang w:eastAsia="ru-RU"/>
        </w:rPr>
        <w:t>Форма телефонограммы</w:t>
      </w:r>
    </w:p>
    <w:p w:rsidR="004D42E6" w:rsidRPr="004D42E6" w:rsidRDefault="004D42E6" w:rsidP="004D42E6">
      <w:pPr>
        <w:overflowPunct w:val="0"/>
        <w:autoSpaceDE w:val="0"/>
        <w:autoSpaceDN w:val="0"/>
        <w:adjustRightInd w:val="0"/>
        <w:spacing w:after="0" w:line="240" w:lineRule="exact"/>
        <w:ind w:left="5103"/>
        <w:jc w:val="center"/>
        <w:textAlignment w:val="baseline"/>
        <w:rPr>
          <w:rFonts w:ascii="Times New Roman CYR" w:eastAsia="Times New Roman" w:hAnsi="Times New Roman CYR" w:cs="Times New Roman"/>
          <w:sz w:val="28"/>
          <w:szCs w:val="20"/>
          <w:lang w:eastAsia="ru-RU"/>
        </w:rPr>
      </w:pPr>
    </w:p>
    <w:tbl>
      <w:tblPr>
        <w:tblW w:w="9608" w:type="dxa"/>
        <w:tblLook w:val="01E0"/>
      </w:tblPr>
      <w:tblGrid>
        <w:gridCol w:w="4208"/>
        <w:gridCol w:w="1000"/>
        <w:gridCol w:w="4400"/>
      </w:tblGrid>
      <w:tr w:rsidR="004D42E6" w:rsidRPr="004D42E6" w:rsidTr="00926701">
        <w:tc>
          <w:tcPr>
            <w:tcW w:w="4208" w:type="dxa"/>
          </w:tcPr>
          <w:p w:rsidR="004D42E6" w:rsidRPr="004D42E6" w:rsidRDefault="004D42E6" w:rsidP="004D42E6">
            <w:pPr>
              <w:spacing w:after="0" w:line="240" w:lineRule="auto"/>
              <w:jc w:val="center"/>
              <w:rPr>
                <w:rFonts w:ascii="Times New Roman" w:eastAsia="Times New Roman" w:hAnsi="Times New Roman" w:cs="Times New Roman"/>
                <w:sz w:val="28"/>
                <w:szCs w:val="24"/>
                <w:lang w:eastAsia="ru-RU"/>
              </w:rPr>
            </w:pPr>
            <w:r w:rsidRPr="004D42E6">
              <w:rPr>
                <w:rFonts w:ascii="Times New Roman" w:eastAsia="Times New Roman" w:hAnsi="Times New Roman" w:cs="Times New Roman"/>
                <w:sz w:val="28"/>
                <w:szCs w:val="24"/>
                <w:lang w:eastAsia="ru-RU"/>
              </w:rPr>
              <w:t>Территориальная избирательная комиссия ___________________</w:t>
            </w:r>
          </w:p>
          <w:p w:rsidR="004D42E6" w:rsidRPr="004D42E6" w:rsidRDefault="004D42E6" w:rsidP="004D42E6">
            <w:pPr>
              <w:spacing w:after="0" w:line="240" w:lineRule="auto"/>
              <w:ind w:firstLine="1418"/>
              <w:rPr>
                <w:rFonts w:ascii="Times New Roman" w:eastAsia="Times New Roman" w:hAnsi="Times New Roman" w:cs="Times New Roman"/>
                <w:sz w:val="28"/>
                <w:szCs w:val="24"/>
                <w:vertAlign w:val="superscript"/>
                <w:lang w:eastAsia="ru-RU"/>
              </w:rPr>
            </w:pPr>
            <w:r w:rsidRPr="004D42E6">
              <w:rPr>
                <w:rFonts w:ascii="Times New Roman" w:eastAsia="Times New Roman" w:hAnsi="Times New Roman" w:cs="Times New Roman"/>
                <w:sz w:val="28"/>
                <w:szCs w:val="24"/>
                <w:vertAlign w:val="superscript"/>
                <w:lang w:eastAsia="ru-RU"/>
              </w:rPr>
              <w:t>(наименование района, города)</w:t>
            </w:r>
          </w:p>
          <w:p w:rsidR="004D42E6" w:rsidRPr="004D42E6" w:rsidRDefault="004D42E6" w:rsidP="004D42E6">
            <w:pPr>
              <w:framePr w:w="4931" w:h="4170" w:hSpace="141" w:wrap="auto" w:vAnchor="text" w:hAnchor="page" w:x="1336" w:y="1"/>
              <w:overflowPunct w:val="0"/>
              <w:autoSpaceDE w:val="0"/>
              <w:autoSpaceDN w:val="0"/>
              <w:adjustRightInd w:val="0"/>
              <w:spacing w:after="0" w:line="240" w:lineRule="auto"/>
              <w:jc w:val="center"/>
              <w:textAlignment w:val="baseline"/>
              <w:rPr>
                <w:rFonts w:ascii="Times New Roman CYR" w:eastAsia="SimSun" w:hAnsi="Times New Roman CYR" w:cs="Times New Roman"/>
                <w:bCs/>
                <w:sz w:val="28"/>
                <w:szCs w:val="20"/>
                <w:lang w:eastAsia="zh-CN"/>
              </w:rPr>
            </w:pPr>
            <w:r w:rsidRPr="004D42E6">
              <w:rPr>
                <w:rFonts w:ascii="Times New Roman CYR" w:eastAsia="SimSun" w:hAnsi="Times New Roman CYR" w:cs="Times New Roman"/>
                <w:bCs/>
                <w:sz w:val="28"/>
                <w:szCs w:val="20"/>
                <w:lang w:eastAsia="zh-CN"/>
              </w:rPr>
              <w:t>__________________________</w:t>
            </w:r>
          </w:p>
          <w:p w:rsidR="004D42E6" w:rsidRPr="004D42E6" w:rsidRDefault="004D42E6" w:rsidP="004D42E6">
            <w:pPr>
              <w:framePr w:w="4931" w:h="4170" w:hSpace="141" w:wrap="auto" w:vAnchor="text" w:hAnchor="page" w:x="1336" w:y="1"/>
              <w:overflowPunct w:val="0"/>
              <w:autoSpaceDE w:val="0"/>
              <w:autoSpaceDN w:val="0"/>
              <w:adjustRightInd w:val="0"/>
              <w:spacing w:after="0" w:line="240" w:lineRule="auto"/>
              <w:jc w:val="center"/>
              <w:textAlignment w:val="baseline"/>
              <w:rPr>
                <w:rFonts w:ascii="Times New Roman CYR" w:eastAsia="SimSun" w:hAnsi="Times New Roman CYR" w:cs="Times New Roman"/>
                <w:bCs/>
                <w:sz w:val="28"/>
                <w:szCs w:val="20"/>
                <w:vertAlign w:val="superscript"/>
                <w:lang w:eastAsia="zh-CN"/>
              </w:rPr>
            </w:pPr>
            <w:r w:rsidRPr="004D42E6">
              <w:rPr>
                <w:rFonts w:ascii="Times New Roman CYR" w:eastAsia="SimSun" w:hAnsi="Times New Roman CYR" w:cs="Times New Roman"/>
                <w:bCs/>
                <w:sz w:val="28"/>
                <w:szCs w:val="20"/>
                <w:vertAlign w:val="superscript"/>
                <w:lang w:eastAsia="zh-CN"/>
              </w:rPr>
              <w:t>(место нахождения)</w:t>
            </w:r>
          </w:p>
          <w:p w:rsidR="004D42E6" w:rsidRPr="004D42E6" w:rsidRDefault="004D42E6" w:rsidP="004D42E6">
            <w:pPr>
              <w:framePr w:w="4931" w:h="4170" w:hSpace="141" w:wrap="auto" w:vAnchor="text" w:hAnchor="page" w:x="1336" w:y="1"/>
              <w:overflowPunct w:val="0"/>
              <w:autoSpaceDE w:val="0"/>
              <w:autoSpaceDN w:val="0"/>
              <w:adjustRightInd w:val="0"/>
              <w:spacing w:after="0" w:line="240" w:lineRule="auto"/>
              <w:jc w:val="center"/>
              <w:textAlignment w:val="baseline"/>
              <w:rPr>
                <w:rFonts w:ascii="Times New Roman CYR" w:eastAsia="SimSun" w:hAnsi="Times New Roman CYR" w:cs="Times New Roman"/>
                <w:bCs/>
                <w:sz w:val="28"/>
                <w:szCs w:val="20"/>
                <w:vertAlign w:val="superscript"/>
                <w:lang w:eastAsia="zh-CN"/>
              </w:rPr>
            </w:pPr>
          </w:p>
          <w:p w:rsidR="004D42E6" w:rsidRPr="004D42E6" w:rsidRDefault="004D42E6" w:rsidP="004D42E6">
            <w:pPr>
              <w:spacing w:after="0" w:line="240" w:lineRule="auto"/>
              <w:jc w:val="both"/>
              <w:rPr>
                <w:rFonts w:ascii="Times New Roman CYR" w:eastAsia="Times New Roman" w:hAnsi="Times New Roman CYR" w:cs="Times New Roman"/>
                <w:bCs/>
                <w:sz w:val="28"/>
                <w:szCs w:val="20"/>
                <w:lang w:eastAsia="ru-RU"/>
              </w:rPr>
            </w:pPr>
            <w:r w:rsidRPr="004D42E6">
              <w:rPr>
                <w:rFonts w:ascii="Times New Roman CYR" w:eastAsia="Times New Roman" w:hAnsi="Times New Roman CYR" w:cs="Times New Roman"/>
                <w:bCs/>
                <w:sz w:val="28"/>
                <w:szCs w:val="20"/>
                <w:lang w:eastAsia="ru-RU"/>
              </w:rPr>
              <w:t>______________  № __________</w:t>
            </w:r>
          </w:p>
          <w:p w:rsidR="004D42E6" w:rsidRPr="004D42E6" w:rsidRDefault="004D42E6" w:rsidP="004D42E6">
            <w:pPr>
              <w:spacing w:after="0" w:line="240" w:lineRule="auto"/>
              <w:jc w:val="center"/>
              <w:rPr>
                <w:rFonts w:ascii="Times New Roman CYR" w:eastAsia="Times New Roman" w:hAnsi="Times New Roman CYR" w:cs="Times New Roman"/>
                <w:bCs/>
                <w:sz w:val="28"/>
                <w:szCs w:val="28"/>
                <w:vertAlign w:val="superscript"/>
                <w:lang w:eastAsia="ru-RU"/>
              </w:rPr>
            </w:pPr>
            <w:r w:rsidRPr="004D42E6">
              <w:rPr>
                <w:rFonts w:ascii="Times New Roman CYR" w:eastAsia="Times New Roman" w:hAnsi="Times New Roman CYR" w:cs="Times New Roman"/>
                <w:bCs/>
                <w:sz w:val="28"/>
                <w:szCs w:val="28"/>
                <w:vertAlign w:val="superscript"/>
                <w:lang w:eastAsia="ru-RU"/>
              </w:rPr>
              <w:t>(дата)                                          (исх. №)</w:t>
            </w:r>
          </w:p>
        </w:tc>
        <w:tc>
          <w:tcPr>
            <w:tcW w:w="1000" w:type="dxa"/>
          </w:tcPr>
          <w:p w:rsidR="004D42E6" w:rsidRPr="004D42E6" w:rsidRDefault="004D42E6" w:rsidP="004D42E6">
            <w:pPr>
              <w:spacing w:after="0" w:line="240" w:lineRule="auto"/>
              <w:jc w:val="center"/>
              <w:rPr>
                <w:rFonts w:ascii="Times New Roman" w:eastAsia="Times New Roman" w:hAnsi="Times New Roman" w:cs="Times New Roman"/>
                <w:sz w:val="28"/>
                <w:szCs w:val="24"/>
                <w:lang w:eastAsia="ru-RU"/>
              </w:rPr>
            </w:pPr>
          </w:p>
        </w:tc>
        <w:tc>
          <w:tcPr>
            <w:tcW w:w="4400" w:type="dxa"/>
          </w:tcPr>
          <w:p w:rsidR="004D42E6" w:rsidRPr="004D42E6" w:rsidRDefault="004D42E6" w:rsidP="004D42E6">
            <w:pPr>
              <w:spacing w:after="0" w:line="240" w:lineRule="auto"/>
              <w:jc w:val="center"/>
              <w:rPr>
                <w:rFonts w:ascii="Times New Roman" w:eastAsia="Times New Roman" w:hAnsi="Times New Roman" w:cs="Times New Roman"/>
                <w:sz w:val="28"/>
                <w:szCs w:val="24"/>
                <w:vertAlign w:val="superscript"/>
                <w:lang w:eastAsia="ru-RU"/>
              </w:rPr>
            </w:pPr>
          </w:p>
        </w:tc>
      </w:tr>
    </w:tbl>
    <w:p w:rsidR="004D42E6" w:rsidRPr="004D42E6" w:rsidRDefault="004D42E6" w:rsidP="004D42E6">
      <w:pPr>
        <w:spacing w:after="0" w:line="240" w:lineRule="auto"/>
        <w:jc w:val="center"/>
        <w:rPr>
          <w:rFonts w:ascii="Times New Roman" w:eastAsia="Times New Roman" w:hAnsi="Times New Roman" w:cs="Times New Roman"/>
          <w:sz w:val="28"/>
          <w:szCs w:val="28"/>
          <w:lang w:eastAsia="ru-RU"/>
        </w:rPr>
      </w:pPr>
    </w:p>
    <w:p w:rsidR="004D42E6" w:rsidRPr="004D42E6" w:rsidRDefault="004D42E6" w:rsidP="004D42E6">
      <w:pPr>
        <w:spacing w:after="0" w:line="240" w:lineRule="auto"/>
        <w:jc w:val="center"/>
        <w:rPr>
          <w:rFonts w:ascii="Times New Roman" w:eastAsia="Times New Roman" w:hAnsi="Times New Roman" w:cs="Times New Roman"/>
          <w:sz w:val="28"/>
          <w:szCs w:val="28"/>
          <w:lang w:eastAsia="ru-RU"/>
        </w:rPr>
      </w:pPr>
      <w:r w:rsidRPr="004D42E6">
        <w:rPr>
          <w:rFonts w:ascii="Times New Roman" w:eastAsia="Times New Roman" w:hAnsi="Times New Roman" w:cs="Times New Roman"/>
          <w:sz w:val="28"/>
          <w:szCs w:val="28"/>
          <w:lang w:eastAsia="ru-RU"/>
        </w:rPr>
        <w:t>Телефонограмма</w:t>
      </w:r>
    </w:p>
    <w:p w:rsidR="004D42E6" w:rsidRPr="004D42E6" w:rsidRDefault="004D42E6" w:rsidP="004D42E6">
      <w:pPr>
        <w:overflowPunct w:val="0"/>
        <w:autoSpaceDE w:val="0"/>
        <w:autoSpaceDN w:val="0"/>
        <w:adjustRightInd w:val="0"/>
        <w:spacing w:after="0" w:line="240" w:lineRule="auto"/>
        <w:ind w:right="79" w:firstLine="709"/>
        <w:jc w:val="both"/>
        <w:textAlignment w:val="baseline"/>
        <w:rPr>
          <w:rFonts w:ascii="Times New Roman CYR" w:eastAsia="Times New Roman" w:hAnsi="Times New Roman CYR" w:cs="Times New Roman"/>
          <w:sz w:val="28"/>
          <w:szCs w:val="20"/>
          <w:lang w:eastAsia="ru-RU"/>
        </w:rPr>
      </w:pPr>
      <w:r w:rsidRPr="004D42E6">
        <w:rPr>
          <w:rFonts w:ascii="Times New Roman CYR" w:eastAsia="Times New Roman" w:hAnsi="Times New Roman CYR" w:cs="Times New Roman"/>
          <w:sz w:val="28"/>
          <w:szCs w:val="20"/>
          <w:lang w:eastAsia="ru-RU"/>
        </w:rPr>
        <w:t>____________________________________________________________.</w:t>
      </w:r>
    </w:p>
    <w:p w:rsidR="004D42E6" w:rsidRPr="004D42E6" w:rsidRDefault="004D42E6" w:rsidP="004D42E6">
      <w:pPr>
        <w:overflowPunct w:val="0"/>
        <w:autoSpaceDE w:val="0"/>
        <w:autoSpaceDN w:val="0"/>
        <w:adjustRightInd w:val="0"/>
        <w:spacing w:after="0" w:line="240" w:lineRule="auto"/>
        <w:ind w:right="79"/>
        <w:jc w:val="center"/>
        <w:textAlignment w:val="baseline"/>
        <w:rPr>
          <w:rFonts w:ascii="Times New Roman CYR" w:eastAsia="Times New Roman" w:hAnsi="Times New Roman CYR" w:cs="Times New Roman"/>
          <w:sz w:val="28"/>
          <w:szCs w:val="20"/>
          <w:vertAlign w:val="superscript"/>
          <w:lang w:eastAsia="ru-RU"/>
        </w:rPr>
      </w:pPr>
      <w:r w:rsidRPr="004D42E6">
        <w:rPr>
          <w:rFonts w:ascii="Times New Roman CYR" w:eastAsia="Times New Roman" w:hAnsi="Times New Roman CYR" w:cs="Times New Roman"/>
          <w:sz w:val="28"/>
          <w:szCs w:val="20"/>
          <w:vertAlign w:val="superscript"/>
          <w:lang w:eastAsia="ru-RU"/>
        </w:rPr>
        <w:t>(содержание телефонограммы)</w:t>
      </w:r>
    </w:p>
    <w:p w:rsidR="004D42E6" w:rsidRPr="004D42E6" w:rsidRDefault="004D42E6" w:rsidP="004D42E6">
      <w:pPr>
        <w:overflowPunct w:val="0"/>
        <w:autoSpaceDE w:val="0"/>
        <w:autoSpaceDN w:val="0"/>
        <w:adjustRightInd w:val="0"/>
        <w:spacing w:after="0" w:line="240" w:lineRule="auto"/>
        <w:textAlignment w:val="baseline"/>
        <w:rPr>
          <w:rFonts w:ascii="Times New Roman CYR" w:eastAsia="Times New Roman" w:hAnsi="Times New Roman CYR" w:cs="Times New Roman"/>
          <w:sz w:val="28"/>
          <w:szCs w:val="20"/>
          <w:lang w:eastAsia="ru-RU"/>
        </w:rPr>
      </w:pPr>
      <w:r w:rsidRPr="004D42E6">
        <w:rPr>
          <w:rFonts w:ascii="Times New Roman CYR" w:eastAsia="Times New Roman" w:hAnsi="Times New Roman CYR" w:cs="Times New Roman"/>
          <w:sz w:val="28"/>
          <w:szCs w:val="20"/>
          <w:lang w:eastAsia="ru-RU"/>
        </w:rPr>
        <w:t>___________________________        ______________        _________________</w:t>
      </w:r>
    </w:p>
    <w:p w:rsidR="004D42E6" w:rsidRPr="004D42E6" w:rsidRDefault="004D42E6" w:rsidP="004D42E6">
      <w:pPr>
        <w:overflowPunct w:val="0"/>
        <w:autoSpaceDE w:val="0"/>
        <w:autoSpaceDN w:val="0"/>
        <w:adjustRightInd w:val="0"/>
        <w:spacing w:after="0" w:line="240" w:lineRule="auto"/>
        <w:textAlignment w:val="baseline"/>
        <w:rPr>
          <w:rFonts w:ascii="Times New Roman CYR" w:eastAsia="Times New Roman" w:hAnsi="Times New Roman CYR" w:cs="Times New Roman"/>
          <w:sz w:val="28"/>
          <w:szCs w:val="20"/>
          <w:vertAlign w:val="superscript"/>
          <w:lang w:eastAsia="ru-RU"/>
        </w:rPr>
      </w:pPr>
      <w:r w:rsidRPr="004D42E6">
        <w:rPr>
          <w:rFonts w:ascii="Times New Roman CYR" w:eastAsia="Times New Roman" w:hAnsi="Times New Roman CYR" w:cs="Times New Roman"/>
          <w:sz w:val="28"/>
          <w:szCs w:val="20"/>
          <w:vertAlign w:val="superscript"/>
          <w:lang w:eastAsia="ru-RU"/>
        </w:rPr>
        <w:t>(должность лица, подписавшего телефонограмму)                         (подпись)                                   (инициалы, фамилия)</w:t>
      </w:r>
    </w:p>
    <w:p w:rsidR="004D42E6" w:rsidRPr="004D42E6" w:rsidRDefault="004D42E6" w:rsidP="004D42E6">
      <w:pPr>
        <w:overflowPunct w:val="0"/>
        <w:autoSpaceDE w:val="0"/>
        <w:autoSpaceDN w:val="0"/>
        <w:adjustRightInd w:val="0"/>
        <w:spacing w:after="0" w:line="240" w:lineRule="auto"/>
        <w:textAlignment w:val="baseline"/>
        <w:rPr>
          <w:rFonts w:ascii="Times New Roman CYR" w:eastAsia="Times New Roman" w:hAnsi="Times New Roman CYR" w:cs="Times New Roman"/>
          <w:sz w:val="28"/>
          <w:szCs w:val="20"/>
          <w:vertAlign w:val="superscript"/>
          <w:lang w:eastAsia="ru-RU"/>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2000"/>
        <w:gridCol w:w="1840"/>
        <w:gridCol w:w="1840"/>
        <w:gridCol w:w="1840"/>
        <w:gridCol w:w="1660"/>
      </w:tblGrid>
      <w:tr w:rsidR="004D42E6" w:rsidRPr="004D42E6" w:rsidTr="00926701">
        <w:tc>
          <w:tcPr>
            <w:tcW w:w="448" w:type="dxa"/>
          </w:tcPr>
          <w:p w:rsidR="004D42E6" w:rsidRPr="004D42E6" w:rsidRDefault="004D42E6" w:rsidP="004D42E6">
            <w:pPr>
              <w:overflowPunct w:val="0"/>
              <w:autoSpaceDE w:val="0"/>
              <w:autoSpaceDN w:val="0"/>
              <w:adjustRightInd w:val="0"/>
              <w:spacing w:after="0" w:line="240" w:lineRule="auto"/>
              <w:ind w:left="-57" w:right="-57"/>
              <w:jc w:val="center"/>
              <w:textAlignment w:val="baseline"/>
              <w:rPr>
                <w:rFonts w:ascii="Times New Roman CYR" w:eastAsia="Times New Roman" w:hAnsi="Times New Roman CYR" w:cs="Times New Roman"/>
                <w:sz w:val="24"/>
                <w:szCs w:val="20"/>
                <w:lang w:eastAsia="ru-RU"/>
              </w:rPr>
            </w:pPr>
            <w:r w:rsidRPr="004D42E6">
              <w:rPr>
                <w:rFonts w:ascii="Times New Roman CYR" w:eastAsia="Times New Roman" w:hAnsi="Times New Roman CYR" w:cs="Times New Roman"/>
                <w:sz w:val="28"/>
                <w:szCs w:val="20"/>
                <w:vertAlign w:val="superscript"/>
                <w:lang w:eastAsia="ru-RU"/>
              </w:rPr>
              <w:t xml:space="preserve">       </w:t>
            </w:r>
            <w:r w:rsidRPr="004D42E6">
              <w:rPr>
                <w:rFonts w:ascii="Times New Roman CYR" w:eastAsia="Times New Roman" w:hAnsi="Times New Roman CYR" w:cs="Times New Roman"/>
                <w:sz w:val="24"/>
                <w:szCs w:val="20"/>
                <w:lang w:eastAsia="ru-RU"/>
              </w:rPr>
              <w:t xml:space="preserve"> № п/п</w:t>
            </w:r>
          </w:p>
        </w:tc>
        <w:tc>
          <w:tcPr>
            <w:tcW w:w="2000" w:type="dxa"/>
          </w:tcPr>
          <w:p w:rsidR="004D42E6" w:rsidRPr="004D42E6" w:rsidRDefault="004D42E6" w:rsidP="004D42E6">
            <w:pPr>
              <w:overflowPunct w:val="0"/>
              <w:autoSpaceDE w:val="0"/>
              <w:autoSpaceDN w:val="0"/>
              <w:adjustRightInd w:val="0"/>
              <w:spacing w:after="0" w:line="240" w:lineRule="auto"/>
              <w:ind w:left="-57" w:right="-57"/>
              <w:jc w:val="center"/>
              <w:textAlignment w:val="baseline"/>
              <w:rPr>
                <w:rFonts w:ascii="Times New Roman CYR" w:eastAsia="Times New Roman" w:hAnsi="Times New Roman CYR" w:cs="Times New Roman"/>
                <w:sz w:val="24"/>
                <w:szCs w:val="20"/>
                <w:lang w:eastAsia="ru-RU"/>
              </w:rPr>
            </w:pPr>
            <w:r w:rsidRPr="004D42E6">
              <w:rPr>
                <w:rFonts w:ascii="Times New Roman CYR" w:eastAsia="Times New Roman" w:hAnsi="Times New Roman CYR" w:cs="Times New Roman"/>
                <w:sz w:val="24"/>
                <w:szCs w:val="20"/>
                <w:lang w:eastAsia="ru-RU"/>
              </w:rPr>
              <w:t xml:space="preserve">Фамилия, имя, отчество лица, </w:t>
            </w:r>
            <w:r w:rsidRPr="004D42E6">
              <w:rPr>
                <w:rFonts w:ascii="Times New Roman CYR" w:eastAsia="Times New Roman" w:hAnsi="Times New Roman CYR" w:cs="Times New Roman"/>
                <w:sz w:val="24"/>
                <w:szCs w:val="20"/>
                <w:lang w:eastAsia="ru-RU"/>
              </w:rPr>
              <w:br/>
              <w:t>кому передана телефонограмма</w:t>
            </w:r>
          </w:p>
        </w:tc>
        <w:tc>
          <w:tcPr>
            <w:tcW w:w="1840" w:type="dxa"/>
          </w:tcPr>
          <w:p w:rsidR="004D42E6" w:rsidRPr="004D42E6" w:rsidRDefault="004D42E6" w:rsidP="004D42E6">
            <w:pPr>
              <w:overflowPunct w:val="0"/>
              <w:autoSpaceDE w:val="0"/>
              <w:autoSpaceDN w:val="0"/>
              <w:adjustRightInd w:val="0"/>
              <w:spacing w:after="0" w:line="240" w:lineRule="auto"/>
              <w:ind w:left="-57" w:right="-57"/>
              <w:jc w:val="center"/>
              <w:textAlignment w:val="baseline"/>
              <w:rPr>
                <w:rFonts w:ascii="Times New Roman CYR" w:eastAsia="Times New Roman" w:hAnsi="Times New Roman CYR" w:cs="Times New Roman"/>
                <w:sz w:val="24"/>
                <w:szCs w:val="20"/>
                <w:lang w:eastAsia="ru-RU"/>
              </w:rPr>
            </w:pPr>
            <w:r w:rsidRPr="004D42E6">
              <w:rPr>
                <w:rFonts w:ascii="Times New Roman CYR" w:eastAsia="Times New Roman" w:hAnsi="Times New Roman CYR" w:cs="Times New Roman"/>
                <w:sz w:val="24"/>
                <w:szCs w:val="20"/>
                <w:lang w:eastAsia="ru-RU"/>
              </w:rPr>
              <w:t>Должность (статус) лица, кому передана телефонограмма</w:t>
            </w:r>
          </w:p>
        </w:tc>
        <w:tc>
          <w:tcPr>
            <w:tcW w:w="1840" w:type="dxa"/>
          </w:tcPr>
          <w:p w:rsidR="004D42E6" w:rsidRPr="004D42E6" w:rsidRDefault="004D42E6" w:rsidP="004D42E6">
            <w:pPr>
              <w:overflowPunct w:val="0"/>
              <w:autoSpaceDE w:val="0"/>
              <w:autoSpaceDN w:val="0"/>
              <w:adjustRightInd w:val="0"/>
              <w:spacing w:after="0" w:line="240" w:lineRule="auto"/>
              <w:ind w:left="-57" w:right="-57"/>
              <w:jc w:val="center"/>
              <w:textAlignment w:val="baseline"/>
              <w:rPr>
                <w:rFonts w:ascii="Times New Roman CYR" w:eastAsia="Times New Roman" w:hAnsi="Times New Roman CYR" w:cs="Times New Roman"/>
                <w:sz w:val="24"/>
                <w:szCs w:val="20"/>
                <w:lang w:eastAsia="ru-RU"/>
              </w:rPr>
            </w:pPr>
            <w:r w:rsidRPr="004D42E6">
              <w:rPr>
                <w:rFonts w:ascii="Times New Roman CYR" w:eastAsia="Times New Roman" w:hAnsi="Times New Roman CYR" w:cs="Times New Roman"/>
                <w:sz w:val="24"/>
                <w:szCs w:val="20"/>
                <w:lang w:eastAsia="ru-RU"/>
              </w:rPr>
              <w:t xml:space="preserve">Номер телефона, </w:t>
            </w:r>
          </w:p>
          <w:p w:rsidR="004D42E6" w:rsidRPr="004D42E6" w:rsidRDefault="004D42E6" w:rsidP="004D42E6">
            <w:pPr>
              <w:overflowPunct w:val="0"/>
              <w:autoSpaceDE w:val="0"/>
              <w:autoSpaceDN w:val="0"/>
              <w:adjustRightInd w:val="0"/>
              <w:spacing w:after="0" w:line="240" w:lineRule="auto"/>
              <w:ind w:left="-57" w:right="-57"/>
              <w:jc w:val="center"/>
              <w:textAlignment w:val="baseline"/>
              <w:rPr>
                <w:rFonts w:ascii="Times New Roman CYR" w:eastAsia="Times New Roman" w:hAnsi="Times New Roman CYR" w:cs="Times New Roman"/>
                <w:sz w:val="24"/>
                <w:szCs w:val="20"/>
                <w:lang w:eastAsia="ru-RU"/>
              </w:rPr>
            </w:pPr>
            <w:r w:rsidRPr="004D42E6">
              <w:rPr>
                <w:rFonts w:ascii="Times New Roman CYR" w:eastAsia="Times New Roman" w:hAnsi="Times New Roman CYR" w:cs="Times New Roman"/>
                <w:sz w:val="24"/>
                <w:szCs w:val="20"/>
                <w:lang w:eastAsia="ru-RU"/>
              </w:rPr>
              <w:t>на который передана телефонограмма</w:t>
            </w:r>
          </w:p>
        </w:tc>
        <w:tc>
          <w:tcPr>
            <w:tcW w:w="1840" w:type="dxa"/>
          </w:tcPr>
          <w:p w:rsidR="004D42E6" w:rsidRPr="004D42E6" w:rsidRDefault="004D42E6" w:rsidP="004D42E6">
            <w:pPr>
              <w:overflowPunct w:val="0"/>
              <w:autoSpaceDE w:val="0"/>
              <w:autoSpaceDN w:val="0"/>
              <w:adjustRightInd w:val="0"/>
              <w:spacing w:after="0" w:line="240" w:lineRule="auto"/>
              <w:ind w:left="-57" w:right="-57"/>
              <w:jc w:val="center"/>
              <w:textAlignment w:val="baseline"/>
              <w:rPr>
                <w:rFonts w:ascii="Times New Roman CYR" w:eastAsia="Times New Roman" w:hAnsi="Times New Roman CYR" w:cs="Times New Roman"/>
                <w:sz w:val="24"/>
                <w:szCs w:val="20"/>
                <w:lang w:eastAsia="ru-RU"/>
              </w:rPr>
            </w:pPr>
            <w:r w:rsidRPr="004D42E6">
              <w:rPr>
                <w:rFonts w:ascii="Times New Roman CYR" w:eastAsia="Times New Roman" w:hAnsi="Times New Roman CYR" w:cs="Times New Roman"/>
                <w:sz w:val="24"/>
                <w:szCs w:val="20"/>
                <w:lang w:eastAsia="ru-RU"/>
              </w:rPr>
              <w:t>Фамилия, инициалы, должность (статус) лица, принявшего телефонограмму</w:t>
            </w:r>
          </w:p>
        </w:tc>
        <w:tc>
          <w:tcPr>
            <w:tcW w:w="1660" w:type="dxa"/>
          </w:tcPr>
          <w:p w:rsidR="004D42E6" w:rsidRPr="004D42E6" w:rsidRDefault="004D42E6" w:rsidP="004D42E6">
            <w:pPr>
              <w:overflowPunct w:val="0"/>
              <w:autoSpaceDE w:val="0"/>
              <w:autoSpaceDN w:val="0"/>
              <w:adjustRightInd w:val="0"/>
              <w:spacing w:after="0" w:line="240" w:lineRule="auto"/>
              <w:ind w:left="-57" w:right="-57"/>
              <w:jc w:val="center"/>
              <w:textAlignment w:val="baseline"/>
              <w:rPr>
                <w:rFonts w:ascii="Times New Roman CYR" w:eastAsia="Times New Roman" w:hAnsi="Times New Roman CYR" w:cs="Times New Roman"/>
                <w:sz w:val="24"/>
                <w:szCs w:val="20"/>
                <w:lang w:eastAsia="ru-RU"/>
              </w:rPr>
            </w:pPr>
            <w:r w:rsidRPr="004D42E6">
              <w:rPr>
                <w:rFonts w:ascii="Times New Roman CYR" w:eastAsia="Times New Roman" w:hAnsi="Times New Roman CYR" w:cs="Times New Roman"/>
                <w:sz w:val="24"/>
                <w:szCs w:val="20"/>
                <w:lang w:eastAsia="ru-RU"/>
              </w:rPr>
              <w:t>Дата и время передачи телефоно</w:t>
            </w:r>
            <w:r w:rsidRPr="004D42E6">
              <w:rPr>
                <w:rFonts w:ascii="Times New Roman CYR" w:eastAsia="Times New Roman" w:hAnsi="Times New Roman CYR" w:cs="Times New Roman"/>
                <w:sz w:val="24"/>
                <w:szCs w:val="20"/>
                <w:lang w:eastAsia="ru-RU"/>
              </w:rPr>
              <w:softHyphen/>
              <w:t>граммы</w:t>
            </w:r>
          </w:p>
        </w:tc>
      </w:tr>
      <w:tr w:rsidR="004D42E6" w:rsidRPr="004D42E6" w:rsidTr="00926701">
        <w:tc>
          <w:tcPr>
            <w:tcW w:w="448" w:type="dxa"/>
          </w:tcPr>
          <w:p w:rsidR="004D42E6" w:rsidRPr="004D42E6" w:rsidRDefault="004D42E6" w:rsidP="004D42E6">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8"/>
                <w:szCs w:val="20"/>
                <w:lang w:eastAsia="ru-RU"/>
              </w:rPr>
            </w:pPr>
          </w:p>
        </w:tc>
        <w:tc>
          <w:tcPr>
            <w:tcW w:w="2000" w:type="dxa"/>
          </w:tcPr>
          <w:p w:rsidR="004D42E6" w:rsidRPr="004D42E6" w:rsidRDefault="004D42E6" w:rsidP="004D42E6">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8"/>
                <w:szCs w:val="20"/>
                <w:lang w:eastAsia="ru-RU"/>
              </w:rPr>
            </w:pPr>
          </w:p>
        </w:tc>
        <w:tc>
          <w:tcPr>
            <w:tcW w:w="1840" w:type="dxa"/>
          </w:tcPr>
          <w:p w:rsidR="004D42E6" w:rsidRPr="004D42E6" w:rsidRDefault="004D42E6" w:rsidP="004D42E6">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8"/>
                <w:szCs w:val="20"/>
                <w:lang w:eastAsia="ru-RU"/>
              </w:rPr>
            </w:pPr>
          </w:p>
        </w:tc>
        <w:tc>
          <w:tcPr>
            <w:tcW w:w="1840" w:type="dxa"/>
          </w:tcPr>
          <w:p w:rsidR="004D42E6" w:rsidRPr="004D42E6" w:rsidRDefault="004D42E6" w:rsidP="004D42E6">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8"/>
                <w:szCs w:val="20"/>
                <w:lang w:eastAsia="ru-RU"/>
              </w:rPr>
            </w:pPr>
          </w:p>
        </w:tc>
        <w:tc>
          <w:tcPr>
            <w:tcW w:w="1840" w:type="dxa"/>
          </w:tcPr>
          <w:p w:rsidR="004D42E6" w:rsidRPr="004D42E6" w:rsidRDefault="004D42E6" w:rsidP="004D42E6">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8"/>
                <w:szCs w:val="20"/>
                <w:lang w:eastAsia="ru-RU"/>
              </w:rPr>
            </w:pPr>
          </w:p>
        </w:tc>
        <w:tc>
          <w:tcPr>
            <w:tcW w:w="1660" w:type="dxa"/>
          </w:tcPr>
          <w:p w:rsidR="004D42E6" w:rsidRPr="004D42E6" w:rsidRDefault="004D42E6" w:rsidP="004D42E6">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8"/>
                <w:szCs w:val="20"/>
                <w:lang w:eastAsia="ru-RU"/>
              </w:rPr>
            </w:pPr>
          </w:p>
        </w:tc>
      </w:tr>
    </w:tbl>
    <w:p w:rsidR="004D42E6" w:rsidRPr="004D42E6" w:rsidRDefault="004D42E6" w:rsidP="004D42E6">
      <w:pPr>
        <w:overflowPunct w:val="0"/>
        <w:autoSpaceDE w:val="0"/>
        <w:autoSpaceDN w:val="0"/>
        <w:adjustRightInd w:val="0"/>
        <w:spacing w:after="0" w:line="240" w:lineRule="auto"/>
        <w:ind w:right="-57"/>
        <w:textAlignment w:val="baseline"/>
        <w:rPr>
          <w:rFonts w:ascii="Times New Roman CYR" w:eastAsia="Times New Roman" w:hAnsi="Times New Roman CYR" w:cs="Times New Roman"/>
          <w:sz w:val="16"/>
          <w:szCs w:val="20"/>
          <w:lang w:eastAsia="ru-RU"/>
        </w:rPr>
      </w:pPr>
    </w:p>
    <w:p w:rsidR="004D42E6" w:rsidRPr="004D42E6" w:rsidRDefault="004D42E6" w:rsidP="004D42E6">
      <w:pPr>
        <w:overflowPunct w:val="0"/>
        <w:autoSpaceDE w:val="0"/>
        <w:autoSpaceDN w:val="0"/>
        <w:adjustRightInd w:val="0"/>
        <w:spacing w:after="0" w:line="240" w:lineRule="auto"/>
        <w:ind w:right="-57"/>
        <w:textAlignment w:val="baseline"/>
        <w:rPr>
          <w:rFonts w:ascii="Times New Roman CYR" w:eastAsia="Times New Roman" w:hAnsi="Times New Roman CYR" w:cs="Times New Roman"/>
          <w:sz w:val="28"/>
          <w:szCs w:val="20"/>
          <w:lang w:eastAsia="ru-RU"/>
        </w:rPr>
      </w:pPr>
      <w:r w:rsidRPr="004D42E6">
        <w:rPr>
          <w:rFonts w:ascii="Times New Roman CYR" w:eastAsia="Times New Roman" w:hAnsi="Times New Roman CYR" w:cs="Times New Roman"/>
          <w:sz w:val="28"/>
          <w:szCs w:val="20"/>
          <w:lang w:eastAsia="ru-RU"/>
        </w:rPr>
        <w:t>Номер телефона, с которого передана телефонограмма: __________________</w:t>
      </w:r>
    </w:p>
    <w:p w:rsidR="004D42E6" w:rsidRPr="004D42E6" w:rsidRDefault="004D42E6" w:rsidP="004D42E6">
      <w:pPr>
        <w:overflowPunct w:val="0"/>
        <w:autoSpaceDE w:val="0"/>
        <w:autoSpaceDN w:val="0"/>
        <w:adjustRightInd w:val="0"/>
        <w:spacing w:after="0" w:line="240" w:lineRule="auto"/>
        <w:textAlignment w:val="baseline"/>
        <w:rPr>
          <w:rFonts w:ascii="Times New Roman CYR" w:eastAsia="Times New Roman" w:hAnsi="Times New Roman CYR" w:cs="Times New Roman"/>
          <w:sz w:val="28"/>
          <w:szCs w:val="20"/>
          <w:lang w:eastAsia="ru-RU"/>
        </w:rPr>
      </w:pPr>
      <w:r w:rsidRPr="004D42E6">
        <w:rPr>
          <w:rFonts w:ascii="Times New Roman CYR" w:eastAsia="Times New Roman" w:hAnsi="Times New Roman CYR" w:cs="Times New Roman"/>
          <w:sz w:val="28"/>
          <w:szCs w:val="20"/>
          <w:lang w:eastAsia="ru-RU"/>
        </w:rPr>
        <w:t xml:space="preserve">Телефонограмму передал: </w:t>
      </w:r>
    </w:p>
    <w:p w:rsidR="004D42E6" w:rsidRPr="004D42E6" w:rsidRDefault="004D42E6" w:rsidP="004D42E6">
      <w:pPr>
        <w:overflowPunct w:val="0"/>
        <w:autoSpaceDE w:val="0"/>
        <w:autoSpaceDN w:val="0"/>
        <w:adjustRightInd w:val="0"/>
        <w:spacing w:after="0" w:line="240" w:lineRule="auto"/>
        <w:textAlignment w:val="baseline"/>
        <w:rPr>
          <w:rFonts w:ascii="Times New Roman CYR" w:eastAsia="Times New Roman" w:hAnsi="Times New Roman CYR" w:cs="Times New Roman"/>
          <w:sz w:val="28"/>
          <w:szCs w:val="20"/>
          <w:lang w:eastAsia="ru-RU"/>
        </w:rPr>
      </w:pPr>
      <w:r w:rsidRPr="004D42E6">
        <w:rPr>
          <w:rFonts w:ascii="Times New Roman CYR" w:eastAsia="Times New Roman" w:hAnsi="Times New Roman CYR" w:cs="Times New Roman"/>
          <w:sz w:val="28"/>
          <w:szCs w:val="20"/>
          <w:lang w:eastAsia="ru-RU"/>
        </w:rPr>
        <w:t>___________________________        ______________        _________________</w:t>
      </w:r>
    </w:p>
    <w:p w:rsidR="004D42E6" w:rsidRPr="004D42E6" w:rsidRDefault="004D42E6" w:rsidP="004D42E6">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8"/>
          <w:szCs w:val="20"/>
          <w:lang w:eastAsia="ru-RU"/>
        </w:rPr>
      </w:pPr>
      <w:r w:rsidRPr="004D42E6">
        <w:rPr>
          <w:rFonts w:ascii="Times New Roman CYR" w:eastAsia="Times New Roman" w:hAnsi="Times New Roman CYR" w:cs="Times New Roman"/>
          <w:sz w:val="28"/>
          <w:szCs w:val="20"/>
          <w:vertAlign w:val="superscript"/>
          <w:lang w:eastAsia="ru-RU"/>
        </w:rPr>
        <w:t>(должность лица, передавшего телефонограмму)                          (подпись)                                    (инициалы, фамилия)</w:t>
      </w:r>
      <w:r w:rsidRPr="004D42E6">
        <w:rPr>
          <w:rFonts w:ascii="Times New Roman CYR" w:eastAsia="Times New Roman" w:hAnsi="Times New Roman CYR" w:cs="Times New Roman"/>
          <w:sz w:val="28"/>
          <w:szCs w:val="20"/>
          <w:lang w:eastAsia="ru-RU"/>
        </w:rPr>
        <w:t xml:space="preserve">               </w:t>
      </w:r>
    </w:p>
    <w:p w:rsidR="004D42E6" w:rsidRPr="004D42E6" w:rsidRDefault="004D42E6" w:rsidP="004D42E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lang w:eastAsia="ru-RU"/>
        </w:rPr>
      </w:pPr>
      <w:r w:rsidRPr="004D42E6">
        <w:rPr>
          <w:rFonts w:ascii="Times New Roman" w:eastAsia="Times New Roman" w:hAnsi="Times New Roman" w:cs="Times New Roman"/>
          <w:sz w:val="28"/>
          <w:szCs w:val="24"/>
          <w:lang w:eastAsia="ru-RU"/>
        </w:rPr>
        <w:t>Телефонограмма передана в присутствии следующих лиц</w:t>
      </w:r>
      <w:r w:rsidRPr="004D42E6">
        <w:rPr>
          <w:rFonts w:ascii="Times New Roman" w:eastAsia="Times New Roman" w:hAnsi="Times New Roman" w:cs="Times New Roman"/>
          <w:sz w:val="28"/>
          <w:szCs w:val="24"/>
          <w:vertAlign w:val="superscript"/>
          <w:lang w:eastAsia="ru-RU"/>
        </w:rPr>
        <w:footnoteReference w:customMarkFollows="1" w:id="1"/>
        <w:sym w:font="Symbol" w:char="F02A"/>
      </w:r>
      <w:r w:rsidRPr="004D42E6">
        <w:rPr>
          <w:rFonts w:ascii="Times New Roman" w:eastAsia="Times New Roman" w:hAnsi="Times New Roman" w:cs="Times New Roman"/>
          <w:sz w:val="28"/>
          <w:szCs w:val="24"/>
          <w:lang w:eastAsia="ru-RU"/>
        </w:rPr>
        <w:t>:</w:t>
      </w:r>
    </w:p>
    <w:p w:rsidR="004D42E6" w:rsidRPr="004D42E6" w:rsidRDefault="004D42E6" w:rsidP="004D42E6">
      <w:pPr>
        <w:overflowPunct w:val="0"/>
        <w:autoSpaceDE w:val="0"/>
        <w:autoSpaceDN w:val="0"/>
        <w:adjustRightInd w:val="0"/>
        <w:spacing w:after="0" w:line="240" w:lineRule="auto"/>
        <w:textAlignment w:val="baseline"/>
        <w:rPr>
          <w:rFonts w:ascii="Times New Roman CYR" w:eastAsia="Times New Roman" w:hAnsi="Times New Roman CYR" w:cs="Times New Roman"/>
          <w:sz w:val="28"/>
          <w:szCs w:val="20"/>
          <w:lang w:eastAsia="ru-RU"/>
        </w:rPr>
      </w:pPr>
      <w:r w:rsidRPr="004D42E6">
        <w:rPr>
          <w:rFonts w:ascii="Times New Roman CYR" w:eastAsia="Times New Roman" w:hAnsi="Times New Roman CYR" w:cs="Times New Roman"/>
          <w:sz w:val="28"/>
          <w:szCs w:val="20"/>
          <w:lang w:eastAsia="ru-RU"/>
        </w:rPr>
        <w:t>___________________________        ______________        ________________</w:t>
      </w:r>
      <w:r w:rsidRPr="004D42E6">
        <w:rPr>
          <w:rFonts w:ascii="Times New Roman CYR" w:eastAsia="Times New Roman" w:hAnsi="Times New Roman CYR" w:cs="Times New Roman"/>
          <w:sz w:val="20"/>
          <w:szCs w:val="20"/>
          <w:lang w:eastAsia="ru-RU"/>
        </w:rPr>
        <w:t>*</w:t>
      </w:r>
    </w:p>
    <w:p w:rsidR="004D42E6" w:rsidRPr="004D42E6" w:rsidRDefault="004D42E6" w:rsidP="004D42E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vertAlign w:val="superscript"/>
          <w:lang w:eastAsia="ru-RU"/>
        </w:rPr>
      </w:pPr>
      <w:r w:rsidRPr="004D42E6">
        <w:rPr>
          <w:rFonts w:ascii="Times New Roman" w:eastAsia="Times New Roman" w:hAnsi="Times New Roman" w:cs="Times New Roman"/>
          <w:sz w:val="28"/>
          <w:szCs w:val="24"/>
          <w:vertAlign w:val="superscript"/>
          <w:lang w:eastAsia="ru-RU"/>
        </w:rPr>
        <w:t xml:space="preserve">                             (должность)                                                           (подпись)                                    (инициалы, фамилия)</w:t>
      </w:r>
    </w:p>
    <w:p w:rsidR="004D42E6" w:rsidRPr="004D42E6" w:rsidRDefault="004D42E6" w:rsidP="004D42E6">
      <w:pPr>
        <w:overflowPunct w:val="0"/>
        <w:autoSpaceDE w:val="0"/>
        <w:autoSpaceDN w:val="0"/>
        <w:adjustRightInd w:val="0"/>
        <w:spacing w:after="0" w:line="240" w:lineRule="auto"/>
        <w:textAlignment w:val="baseline"/>
        <w:rPr>
          <w:rFonts w:ascii="Times New Roman CYR" w:eastAsia="Times New Roman" w:hAnsi="Times New Roman CYR" w:cs="Times New Roman"/>
          <w:sz w:val="28"/>
          <w:szCs w:val="20"/>
          <w:lang w:eastAsia="ru-RU"/>
        </w:rPr>
      </w:pPr>
      <w:r w:rsidRPr="004D42E6">
        <w:rPr>
          <w:rFonts w:ascii="Times New Roman CYR" w:eastAsia="Times New Roman" w:hAnsi="Times New Roman CYR" w:cs="Times New Roman"/>
          <w:sz w:val="28"/>
          <w:szCs w:val="20"/>
          <w:lang w:eastAsia="ru-RU"/>
        </w:rPr>
        <w:t>___________________________        ______________        ________________</w:t>
      </w:r>
      <w:r w:rsidRPr="004D42E6">
        <w:rPr>
          <w:rFonts w:ascii="Times New Roman CYR" w:eastAsia="Times New Roman" w:hAnsi="Times New Roman CYR" w:cs="Times New Roman"/>
          <w:sz w:val="20"/>
          <w:szCs w:val="20"/>
          <w:lang w:eastAsia="ru-RU"/>
        </w:rPr>
        <w:t>*</w:t>
      </w:r>
    </w:p>
    <w:p w:rsidR="004D42E6" w:rsidRPr="004D42E6" w:rsidRDefault="004D42E6" w:rsidP="004D42E6">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4"/>
          <w:vertAlign w:val="superscript"/>
          <w:lang w:eastAsia="ru-RU"/>
        </w:rPr>
      </w:pPr>
      <w:r w:rsidRPr="004D42E6">
        <w:rPr>
          <w:rFonts w:ascii="Times New Roman" w:eastAsia="Times New Roman" w:hAnsi="Times New Roman" w:cs="Times New Roman"/>
          <w:sz w:val="28"/>
          <w:szCs w:val="24"/>
          <w:vertAlign w:val="superscript"/>
          <w:lang w:eastAsia="ru-RU"/>
        </w:rPr>
        <w:t xml:space="preserve">                             (должность)                                                           (подпись)                                    (инициалы, фамилия)</w:t>
      </w:r>
    </w:p>
    <w:p w:rsidR="004D42E6" w:rsidRPr="004D42E6" w:rsidRDefault="004D42E6" w:rsidP="004D42E6">
      <w:pPr>
        <w:spacing w:after="0" w:line="240" w:lineRule="auto"/>
        <w:ind w:firstLine="567"/>
        <w:jc w:val="center"/>
        <w:rPr>
          <w:rFonts w:ascii="Liberation Serif" w:eastAsia="Times New Roman" w:hAnsi="Liberation Serif" w:cs="Liberation Serif"/>
          <w:color w:val="333399"/>
          <w:sz w:val="28"/>
          <w:szCs w:val="20"/>
          <w:lang w:eastAsia="ru-RU"/>
        </w:rPr>
      </w:pPr>
    </w:p>
    <w:p w:rsidR="004D42E6" w:rsidRPr="004D42E6" w:rsidRDefault="004D42E6" w:rsidP="004D42E6">
      <w:pPr>
        <w:autoSpaceDE w:val="0"/>
        <w:autoSpaceDN w:val="0"/>
        <w:adjustRightInd w:val="0"/>
        <w:spacing w:after="0" w:line="240" w:lineRule="auto"/>
        <w:ind w:firstLine="540"/>
        <w:jc w:val="both"/>
        <w:rPr>
          <w:rFonts w:ascii="Liberation Serif" w:eastAsia="Times New Roman" w:hAnsi="Liberation Serif" w:cs="Liberation Serif"/>
          <w:color w:val="333399"/>
          <w:sz w:val="20"/>
          <w:szCs w:val="20"/>
          <w:lang w:eastAsia="ru-RU"/>
        </w:rPr>
      </w:pPr>
      <w:r w:rsidRPr="004D42E6">
        <w:rPr>
          <w:rFonts w:ascii="Liberation Serif" w:eastAsia="Times New Roman" w:hAnsi="Liberation Serif" w:cs="Liberation Serif"/>
          <w:color w:val="333399"/>
          <w:sz w:val="20"/>
          <w:szCs w:val="20"/>
          <w:lang w:eastAsia="ru-RU"/>
        </w:rPr>
        <w:t xml:space="preserve">          </w:t>
      </w:r>
    </w:p>
    <w:p w:rsidR="00D66D34" w:rsidRDefault="00B42175"/>
    <w:sectPr w:rsidR="00D66D34" w:rsidSect="001B75EE">
      <w:pgSz w:w="11907" w:h="16840" w:code="9"/>
      <w:pgMar w:top="1134" w:right="851"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175" w:rsidRDefault="00B42175" w:rsidP="004D42E6">
      <w:pPr>
        <w:spacing w:after="0" w:line="240" w:lineRule="auto"/>
      </w:pPr>
      <w:r>
        <w:separator/>
      </w:r>
    </w:p>
  </w:endnote>
  <w:endnote w:type="continuationSeparator" w:id="0">
    <w:p w:rsidR="00B42175" w:rsidRDefault="00B42175" w:rsidP="004D4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E6" w:rsidRDefault="004D42E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E6" w:rsidRDefault="004D42E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E6" w:rsidRDefault="004D42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175" w:rsidRDefault="00B42175" w:rsidP="004D42E6">
      <w:pPr>
        <w:spacing w:after="0" w:line="240" w:lineRule="auto"/>
      </w:pPr>
      <w:r>
        <w:separator/>
      </w:r>
    </w:p>
  </w:footnote>
  <w:footnote w:type="continuationSeparator" w:id="0">
    <w:p w:rsidR="00B42175" w:rsidRDefault="00B42175" w:rsidP="004D42E6">
      <w:pPr>
        <w:spacing w:after="0" w:line="240" w:lineRule="auto"/>
      </w:pPr>
      <w:r>
        <w:continuationSeparator/>
      </w:r>
    </w:p>
  </w:footnote>
  <w:footnote w:id="1">
    <w:p w:rsidR="004D42E6" w:rsidRPr="00BF49D7" w:rsidRDefault="004D42E6" w:rsidP="004D42E6">
      <w:pPr>
        <w:pStyle w:val="af7"/>
        <w:jc w:val="both"/>
      </w:pPr>
      <w:r w:rsidRPr="00BF49D7">
        <w:rPr>
          <w:rStyle w:val="af9"/>
        </w:rPr>
        <w:sym w:font="Symbol" w:char="F02A"/>
      </w:r>
      <w:r w:rsidRPr="00BF49D7">
        <w:t xml:space="preserve"> Строки заполняются в случае присутствия членов территориальной избирательной комиссии либо лиц, привлеченных к работе в комиссии по гражданско-правовому договору, при передаче телефонограммы.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E6" w:rsidRDefault="00627938" w:rsidP="00F168E8">
    <w:pPr>
      <w:pStyle w:val="a5"/>
      <w:framePr w:wrap="around" w:vAnchor="text" w:hAnchor="margin" w:xAlign="center" w:y="1"/>
      <w:rPr>
        <w:rStyle w:val="a7"/>
      </w:rPr>
    </w:pPr>
    <w:r>
      <w:rPr>
        <w:rStyle w:val="a7"/>
      </w:rPr>
      <w:fldChar w:fldCharType="begin"/>
    </w:r>
    <w:r w:rsidR="004D42E6">
      <w:rPr>
        <w:rStyle w:val="a7"/>
      </w:rPr>
      <w:instrText xml:space="preserve">PAGE  </w:instrText>
    </w:r>
    <w:r>
      <w:rPr>
        <w:rStyle w:val="a7"/>
      </w:rPr>
      <w:fldChar w:fldCharType="end"/>
    </w:r>
  </w:p>
  <w:p w:rsidR="004D42E6" w:rsidRDefault="004D42E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E6" w:rsidRDefault="00627938" w:rsidP="00F168E8">
    <w:pPr>
      <w:pStyle w:val="a5"/>
      <w:framePr w:wrap="around" w:vAnchor="text" w:hAnchor="margin" w:xAlign="center" w:y="1"/>
      <w:rPr>
        <w:rStyle w:val="a7"/>
      </w:rPr>
    </w:pPr>
    <w:r>
      <w:rPr>
        <w:rStyle w:val="a7"/>
      </w:rPr>
      <w:fldChar w:fldCharType="begin"/>
    </w:r>
    <w:r w:rsidR="004D42E6">
      <w:rPr>
        <w:rStyle w:val="a7"/>
      </w:rPr>
      <w:instrText xml:space="preserve">PAGE  </w:instrText>
    </w:r>
    <w:r>
      <w:rPr>
        <w:rStyle w:val="a7"/>
      </w:rPr>
      <w:fldChar w:fldCharType="separate"/>
    </w:r>
    <w:r w:rsidR="007113C2">
      <w:rPr>
        <w:rStyle w:val="a7"/>
        <w:noProof/>
      </w:rPr>
      <w:t>23</w:t>
    </w:r>
    <w:r>
      <w:rPr>
        <w:rStyle w:val="a7"/>
      </w:rPr>
      <w:fldChar w:fldCharType="end"/>
    </w:r>
  </w:p>
  <w:p w:rsidR="004D42E6" w:rsidRDefault="004D42E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E6" w:rsidRDefault="004D42E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79B9"/>
    <w:multiLevelType w:val="hybridMultilevel"/>
    <w:tmpl w:val="0C70861C"/>
    <w:lvl w:ilvl="0" w:tplc="19F428A8">
      <w:start w:val="1"/>
      <w:numFmt w:val="decimal"/>
      <w:lvlText w:val="%1."/>
      <w:lvlJc w:val="left"/>
      <w:pPr>
        <w:tabs>
          <w:tab w:val="num" w:pos="2096"/>
        </w:tabs>
        <w:ind w:left="2096" w:hanging="124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17610AB"/>
    <w:multiLevelType w:val="hybridMultilevel"/>
    <w:tmpl w:val="7638D98C"/>
    <w:lvl w:ilvl="0" w:tplc="43B61D2C">
      <w:start w:val="9"/>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nsid w:val="6CD44956"/>
    <w:multiLevelType w:val="hybridMultilevel"/>
    <w:tmpl w:val="7538681A"/>
    <w:lvl w:ilvl="0" w:tplc="959E42D0">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4C51D6"/>
    <w:multiLevelType w:val="multilevel"/>
    <w:tmpl w:val="7FEE3B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D4216"/>
    <w:rsid w:val="001B75EE"/>
    <w:rsid w:val="002E32D9"/>
    <w:rsid w:val="004C4C7D"/>
    <w:rsid w:val="004D42E6"/>
    <w:rsid w:val="00627938"/>
    <w:rsid w:val="006E59FB"/>
    <w:rsid w:val="007113C2"/>
    <w:rsid w:val="00776823"/>
    <w:rsid w:val="00881273"/>
    <w:rsid w:val="008B04CF"/>
    <w:rsid w:val="00925B8D"/>
    <w:rsid w:val="00930B10"/>
    <w:rsid w:val="009B7645"/>
    <w:rsid w:val="00B01B17"/>
    <w:rsid w:val="00B42175"/>
    <w:rsid w:val="00ED4216"/>
    <w:rsid w:val="00EE6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EE"/>
  </w:style>
  <w:style w:type="paragraph" w:styleId="1">
    <w:name w:val="heading 1"/>
    <w:basedOn w:val="a"/>
    <w:next w:val="a"/>
    <w:link w:val="10"/>
    <w:qFormat/>
    <w:rsid w:val="004D42E6"/>
    <w:pPr>
      <w:keepNext/>
      <w:overflowPunct w:val="0"/>
      <w:autoSpaceDE w:val="0"/>
      <w:autoSpaceDN w:val="0"/>
      <w:adjustRightInd w:val="0"/>
      <w:spacing w:after="0" w:line="240" w:lineRule="auto"/>
      <w:ind w:firstLine="851"/>
      <w:jc w:val="center"/>
      <w:textAlignment w:val="baseline"/>
      <w:outlineLvl w:val="0"/>
    </w:pPr>
    <w:rPr>
      <w:rFonts w:ascii="Times New Roman CYR" w:eastAsia="Times New Roman" w:hAnsi="Times New Roman CYR" w:cs="Times New Roman"/>
      <w:b/>
      <w:sz w:val="28"/>
      <w:szCs w:val="20"/>
      <w:lang w:eastAsia="ru-RU"/>
    </w:rPr>
  </w:style>
  <w:style w:type="paragraph" w:styleId="2">
    <w:name w:val="heading 2"/>
    <w:basedOn w:val="a"/>
    <w:next w:val="a"/>
    <w:link w:val="20"/>
    <w:qFormat/>
    <w:rsid w:val="004D42E6"/>
    <w:pPr>
      <w:keepNext/>
      <w:overflowPunct w:val="0"/>
      <w:autoSpaceDE w:val="0"/>
      <w:autoSpaceDN w:val="0"/>
      <w:adjustRightInd w:val="0"/>
      <w:spacing w:after="0" w:line="240" w:lineRule="auto"/>
      <w:jc w:val="center"/>
      <w:textAlignment w:val="baseline"/>
      <w:outlineLvl w:val="1"/>
    </w:pPr>
    <w:rPr>
      <w:rFonts w:ascii="Times New Roman CYR" w:eastAsia="Times New Roman" w:hAnsi="Times New Roman CYR" w:cs="Times New Roman"/>
      <w:b/>
      <w:color w:val="FF0000"/>
      <w:sz w:val="28"/>
      <w:szCs w:val="20"/>
      <w:lang w:eastAsia="ru-RU"/>
    </w:rPr>
  </w:style>
  <w:style w:type="paragraph" w:styleId="3">
    <w:name w:val="heading 3"/>
    <w:basedOn w:val="a"/>
    <w:next w:val="a"/>
    <w:link w:val="30"/>
    <w:qFormat/>
    <w:rsid w:val="004D42E6"/>
    <w:pPr>
      <w:keepNext/>
      <w:overflowPunct w:val="0"/>
      <w:autoSpaceDE w:val="0"/>
      <w:autoSpaceDN w:val="0"/>
      <w:adjustRightInd w:val="0"/>
      <w:spacing w:after="0" w:line="240" w:lineRule="auto"/>
      <w:jc w:val="both"/>
      <w:textAlignment w:val="baseline"/>
      <w:outlineLvl w:val="2"/>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768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823"/>
    <w:rPr>
      <w:rFonts w:ascii="Tahoma" w:hAnsi="Tahoma" w:cs="Tahoma"/>
      <w:sz w:val="16"/>
      <w:szCs w:val="16"/>
    </w:rPr>
  </w:style>
  <w:style w:type="character" w:customStyle="1" w:styleId="10">
    <w:name w:val="Заголовок 1 Знак"/>
    <w:basedOn w:val="a0"/>
    <w:link w:val="1"/>
    <w:rsid w:val="004D42E6"/>
    <w:rPr>
      <w:rFonts w:ascii="Times New Roman CYR" w:eastAsia="Times New Roman" w:hAnsi="Times New Roman CYR" w:cs="Times New Roman"/>
      <w:b/>
      <w:sz w:val="28"/>
      <w:szCs w:val="20"/>
      <w:lang w:eastAsia="ru-RU"/>
    </w:rPr>
  </w:style>
  <w:style w:type="character" w:customStyle="1" w:styleId="20">
    <w:name w:val="Заголовок 2 Знак"/>
    <w:basedOn w:val="a0"/>
    <w:link w:val="2"/>
    <w:rsid w:val="004D42E6"/>
    <w:rPr>
      <w:rFonts w:ascii="Times New Roman CYR" w:eastAsia="Times New Roman" w:hAnsi="Times New Roman CYR" w:cs="Times New Roman"/>
      <w:b/>
      <w:color w:val="FF0000"/>
      <w:sz w:val="28"/>
      <w:szCs w:val="20"/>
      <w:lang w:eastAsia="ru-RU"/>
    </w:rPr>
  </w:style>
  <w:style w:type="character" w:customStyle="1" w:styleId="30">
    <w:name w:val="Заголовок 3 Знак"/>
    <w:basedOn w:val="a0"/>
    <w:link w:val="3"/>
    <w:rsid w:val="004D42E6"/>
    <w:rPr>
      <w:rFonts w:ascii="Times New Roman CYR" w:eastAsia="Times New Roman" w:hAnsi="Times New Roman CYR" w:cs="Times New Roman"/>
      <w:sz w:val="28"/>
      <w:szCs w:val="20"/>
      <w:lang w:eastAsia="ru-RU"/>
    </w:rPr>
  </w:style>
  <w:style w:type="numbering" w:customStyle="1" w:styleId="11">
    <w:name w:val="Нет списка1"/>
    <w:next w:val="a2"/>
    <w:semiHidden/>
    <w:rsid w:val="004D42E6"/>
  </w:style>
  <w:style w:type="paragraph" w:styleId="a5">
    <w:name w:val="header"/>
    <w:basedOn w:val="a"/>
    <w:link w:val="a6"/>
    <w:rsid w:val="004D42E6"/>
    <w:pPr>
      <w:tabs>
        <w:tab w:val="center" w:pos="4536"/>
        <w:tab w:val="right" w:pos="9072"/>
      </w:tabs>
      <w:overflowPunct w:val="0"/>
      <w:autoSpaceDE w:val="0"/>
      <w:autoSpaceDN w:val="0"/>
      <w:adjustRightInd w:val="0"/>
      <w:spacing w:after="0" w:line="240" w:lineRule="auto"/>
      <w:textAlignment w:val="baseline"/>
    </w:pPr>
    <w:rPr>
      <w:rFonts w:ascii="Times New Roman CYR" w:eastAsia="Times New Roman" w:hAnsi="Times New Roman CYR" w:cs="Times New Roman"/>
      <w:sz w:val="28"/>
      <w:szCs w:val="20"/>
      <w:lang w:eastAsia="ru-RU"/>
    </w:rPr>
  </w:style>
  <w:style w:type="character" w:customStyle="1" w:styleId="a6">
    <w:name w:val="Верхний колонтитул Знак"/>
    <w:basedOn w:val="a0"/>
    <w:link w:val="a5"/>
    <w:rsid w:val="004D42E6"/>
    <w:rPr>
      <w:rFonts w:ascii="Times New Roman CYR" w:eastAsia="Times New Roman" w:hAnsi="Times New Roman CYR" w:cs="Times New Roman"/>
      <w:sz w:val="28"/>
      <w:szCs w:val="20"/>
      <w:lang w:eastAsia="ru-RU"/>
    </w:rPr>
  </w:style>
  <w:style w:type="character" w:styleId="a7">
    <w:name w:val="page number"/>
    <w:basedOn w:val="a0"/>
    <w:rsid w:val="004D42E6"/>
  </w:style>
  <w:style w:type="paragraph" w:customStyle="1" w:styleId="31">
    <w:name w:val="Основной текст 31"/>
    <w:basedOn w:val="a"/>
    <w:rsid w:val="004D42E6"/>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b/>
      <w:sz w:val="28"/>
      <w:szCs w:val="20"/>
      <w:lang w:eastAsia="ru-RU"/>
    </w:rPr>
  </w:style>
  <w:style w:type="paragraph" w:styleId="21">
    <w:name w:val="Body Text Indent 2"/>
    <w:basedOn w:val="a"/>
    <w:link w:val="22"/>
    <w:rsid w:val="004D42E6"/>
    <w:pPr>
      <w:overflowPunct w:val="0"/>
      <w:autoSpaceDE w:val="0"/>
      <w:autoSpaceDN w:val="0"/>
      <w:adjustRightInd w:val="0"/>
      <w:spacing w:after="0" w:line="240" w:lineRule="exact"/>
      <w:ind w:right="-62" w:firstLine="851"/>
      <w:jc w:val="both"/>
      <w:textAlignment w:val="baseline"/>
    </w:pPr>
    <w:rPr>
      <w:rFonts w:ascii="Times New Roman CYR" w:eastAsia="Times New Roman" w:hAnsi="Times New Roman CYR" w:cs="Times New Roman"/>
      <w:sz w:val="28"/>
      <w:szCs w:val="20"/>
      <w:lang w:eastAsia="ru-RU"/>
    </w:rPr>
  </w:style>
  <w:style w:type="character" w:customStyle="1" w:styleId="22">
    <w:name w:val="Основной текст с отступом 2 Знак"/>
    <w:basedOn w:val="a0"/>
    <w:link w:val="21"/>
    <w:rsid w:val="004D42E6"/>
    <w:rPr>
      <w:rFonts w:ascii="Times New Roman CYR" w:eastAsia="Times New Roman" w:hAnsi="Times New Roman CYR" w:cs="Times New Roman"/>
      <w:sz w:val="28"/>
      <w:szCs w:val="20"/>
      <w:lang w:eastAsia="ru-RU"/>
    </w:rPr>
  </w:style>
  <w:style w:type="paragraph" w:styleId="32">
    <w:name w:val="Body Text Indent 3"/>
    <w:basedOn w:val="a"/>
    <w:link w:val="33"/>
    <w:rsid w:val="004D42E6"/>
    <w:pPr>
      <w:overflowPunct w:val="0"/>
      <w:autoSpaceDE w:val="0"/>
      <w:autoSpaceDN w:val="0"/>
      <w:adjustRightInd w:val="0"/>
      <w:spacing w:after="0" w:line="240" w:lineRule="auto"/>
      <w:ind w:right="79" w:firstLine="993"/>
      <w:jc w:val="both"/>
      <w:textAlignment w:val="baseline"/>
    </w:pPr>
    <w:rPr>
      <w:rFonts w:ascii="Times New Roman CYR" w:eastAsia="Times New Roman" w:hAnsi="Times New Roman CYR" w:cs="Times New Roman"/>
      <w:sz w:val="28"/>
      <w:szCs w:val="20"/>
      <w:lang w:eastAsia="ru-RU"/>
    </w:rPr>
  </w:style>
  <w:style w:type="character" w:customStyle="1" w:styleId="33">
    <w:name w:val="Основной текст с отступом 3 Знак"/>
    <w:basedOn w:val="a0"/>
    <w:link w:val="32"/>
    <w:rsid w:val="004D42E6"/>
    <w:rPr>
      <w:rFonts w:ascii="Times New Roman CYR" w:eastAsia="Times New Roman" w:hAnsi="Times New Roman CYR" w:cs="Times New Roman"/>
      <w:sz w:val="28"/>
      <w:szCs w:val="20"/>
      <w:lang w:eastAsia="ru-RU"/>
    </w:rPr>
  </w:style>
  <w:style w:type="paragraph" w:customStyle="1" w:styleId="ConsNormal">
    <w:name w:val="ConsNormal"/>
    <w:rsid w:val="004D42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footer"/>
    <w:basedOn w:val="a"/>
    <w:link w:val="a9"/>
    <w:rsid w:val="004D42E6"/>
    <w:pPr>
      <w:tabs>
        <w:tab w:val="center" w:pos="4677"/>
        <w:tab w:val="right" w:pos="9355"/>
      </w:tabs>
      <w:overflowPunct w:val="0"/>
      <w:autoSpaceDE w:val="0"/>
      <w:autoSpaceDN w:val="0"/>
      <w:adjustRightInd w:val="0"/>
      <w:spacing w:after="0" w:line="240" w:lineRule="auto"/>
      <w:textAlignment w:val="baseline"/>
    </w:pPr>
    <w:rPr>
      <w:rFonts w:ascii="Times New Roman CYR" w:eastAsia="Times New Roman" w:hAnsi="Times New Roman CYR" w:cs="Times New Roman"/>
      <w:sz w:val="28"/>
      <w:szCs w:val="20"/>
      <w:lang w:eastAsia="ru-RU"/>
    </w:rPr>
  </w:style>
  <w:style w:type="character" w:customStyle="1" w:styleId="a9">
    <w:name w:val="Нижний колонтитул Знак"/>
    <w:basedOn w:val="a0"/>
    <w:link w:val="a8"/>
    <w:rsid w:val="004D42E6"/>
    <w:rPr>
      <w:rFonts w:ascii="Times New Roman CYR" w:eastAsia="Times New Roman" w:hAnsi="Times New Roman CYR" w:cs="Times New Roman"/>
      <w:sz w:val="28"/>
      <w:szCs w:val="20"/>
      <w:lang w:eastAsia="ru-RU"/>
    </w:rPr>
  </w:style>
  <w:style w:type="paragraph" w:styleId="aa">
    <w:name w:val="Body Text Indent"/>
    <w:basedOn w:val="a"/>
    <w:link w:val="ab"/>
    <w:rsid w:val="004D42E6"/>
    <w:pPr>
      <w:overflowPunct w:val="0"/>
      <w:autoSpaceDE w:val="0"/>
      <w:autoSpaceDN w:val="0"/>
      <w:adjustRightInd w:val="0"/>
      <w:spacing w:after="0" w:line="240" w:lineRule="auto"/>
      <w:ind w:firstLine="851"/>
      <w:jc w:val="both"/>
      <w:textAlignment w:val="baseline"/>
    </w:pPr>
    <w:rPr>
      <w:rFonts w:ascii="Times New Roman CYR" w:eastAsia="Times New Roman" w:hAnsi="Times New Roman CYR" w:cs="Times New Roman"/>
      <w:bCs/>
      <w:color w:val="0000FF"/>
      <w:sz w:val="28"/>
      <w:szCs w:val="20"/>
      <w:lang w:eastAsia="ru-RU"/>
    </w:rPr>
  </w:style>
  <w:style w:type="character" w:customStyle="1" w:styleId="ab">
    <w:name w:val="Основной текст с отступом Знак"/>
    <w:basedOn w:val="a0"/>
    <w:link w:val="aa"/>
    <w:rsid w:val="004D42E6"/>
    <w:rPr>
      <w:rFonts w:ascii="Times New Roman CYR" w:eastAsia="Times New Roman" w:hAnsi="Times New Roman CYR" w:cs="Times New Roman"/>
      <w:bCs/>
      <w:color w:val="0000FF"/>
      <w:sz w:val="28"/>
      <w:szCs w:val="20"/>
      <w:lang w:eastAsia="ru-RU"/>
    </w:rPr>
  </w:style>
  <w:style w:type="paragraph" w:styleId="ac">
    <w:name w:val="Body Text"/>
    <w:basedOn w:val="a"/>
    <w:link w:val="ad"/>
    <w:rsid w:val="004D42E6"/>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4D42E6"/>
    <w:rPr>
      <w:rFonts w:ascii="Times New Roman" w:eastAsia="Times New Roman" w:hAnsi="Times New Roman" w:cs="Times New Roman"/>
      <w:sz w:val="28"/>
      <w:szCs w:val="20"/>
      <w:lang w:eastAsia="ru-RU"/>
    </w:rPr>
  </w:style>
  <w:style w:type="paragraph" w:styleId="23">
    <w:name w:val="Body Text 2"/>
    <w:basedOn w:val="a"/>
    <w:link w:val="24"/>
    <w:rsid w:val="004D42E6"/>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sz w:val="24"/>
      <w:szCs w:val="24"/>
      <w:lang w:eastAsia="ru-RU"/>
    </w:rPr>
  </w:style>
  <w:style w:type="character" w:customStyle="1" w:styleId="24">
    <w:name w:val="Основной текст 2 Знак"/>
    <w:basedOn w:val="a0"/>
    <w:link w:val="23"/>
    <w:rsid w:val="004D42E6"/>
    <w:rPr>
      <w:rFonts w:ascii="Times New Roman CYR" w:eastAsia="Times New Roman" w:hAnsi="Times New Roman CYR" w:cs="Times New Roman"/>
      <w:sz w:val="24"/>
      <w:szCs w:val="24"/>
      <w:lang w:eastAsia="ru-RU"/>
    </w:rPr>
  </w:style>
  <w:style w:type="paragraph" w:customStyle="1" w:styleId="ConsPlusNormal">
    <w:name w:val="ConsPlusNormal"/>
    <w:rsid w:val="004D42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Цветовое выделение"/>
    <w:rsid w:val="004D42E6"/>
    <w:rPr>
      <w:b/>
      <w:bCs/>
      <w:color w:val="000080"/>
      <w:sz w:val="20"/>
      <w:szCs w:val="20"/>
    </w:rPr>
  </w:style>
  <w:style w:type="paragraph" w:customStyle="1" w:styleId="af">
    <w:name w:val="Комментарий"/>
    <w:basedOn w:val="a"/>
    <w:next w:val="a"/>
    <w:rsid w:val="004D42E6"/>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customStyle="1" w:styleId="af0">
    <w:name w:val="Гипертекстовая ссылка"/>
    <w:rsid w:val="004D42E6"/>
    <w:rPr>
      <w:b/>
      <w:bCs/>
      <w:color w:val="008000"/>
      <w:sz w:val="20"/>
      <w:szCs w:val="20"/>
      <w:u w:val="single"/>
    </w:rPr>
  </w:style>
  <w:style w:type="paragraph" w:styleId="af1">
    <w:name w:val="Normal (Web)"/>
    <w:basedOn w:val="a"/>
    <w:rsid w:val="004D42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4D42E6"/>
    <w:pPr>
      <w:overflowPunct w:val="0"/>
      <w:autoSpaceDE w:val="0"/>
      <w:autoSpaceDN w:val="0"/>
      <w:adjustRightInd w:val="0"/>
      <w:spacing w:after="0" w:line="240" w:lineRule="auto"/>
      <w:jc w:val="center"/>
      <w:textAlignment w:val="baseline"/>
    </w:pPr>
    <w:rPr>
      <w:rFonts w:ascii="Times New Roman CYR" w:eastAsia="Times New Roman" w:hAnsi="Times New Roman CYR" w:cs="Times New Roman"/>
      <w:b/>
      <w:color w:val="FF0000"/>
      <w:sz w:val="28"/>
      <w:szCs w:val="20"/>
      <w:lang w:eastAsia="ru-RU"/>
    </w:rPr>
  </w:style>
  <w:style w:type="character" w:customStyle="1" w:styleId="35">
    <w:name w:val="Основной текст 3 Знак"/>
    <w:basedOn w:val="a0"/>
    <w:link w:val="34"/>
    <w:rsid w:val="004D42E6"/>
    <w:rPr>
      <w:rFonts w:ascii="Times New Roman CYR" w:eastAsia="Times New Roman" w:hAnsi="Times New Roman CYR" w:cs="Times New Roman"/>
      <w:b/>
      <w:color w:val="FF0000"/>
      <w:sz w:val="28"/>
      <w:szCs w:val="20"/>
      <w:lang w:eastAsia="ru-RU"/>
    </w:rPr>
  </w:style>
  <w:style w:type="paragraph" w:customStyle="1" w:styleId="-1">
    <w:name w:val="Т-1"/>
    <w:aliases w:val="5"/>
    <w:basedOn w:val="a"/>
    <w:rsid w:val="004D42E6"/>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14-15">
    <w:name w:val="14-15"/>
    <w:basedOn w:val="a"/>
    <w:rsid w:val="004D42E6"/>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210">
    <w:name w:val="Основной текст 21"/>
    <w:basedOn w:val="a"/>
    <w:rsid w:val="004D42E6"/>
    <w:pPr>
      <w:overflowPunct w:val="0"/>
      <w:autoSpaceDE w:val="0"/>
      <w:autoSpaceDN w:val="0"/>
      <w:adjustRightInd w:val="0"/>
      <w:spacing w:after="0" w:line="24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ConsPlusNonformat">
    <w:name w:val="ConsPlusNonformat"/>
    <w:rsid w:val="004D42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rsid w:val="004D42E6"/>
    <w:rPr>
      <w:color w:val="0000FF"/>
      <w:u w:val="single"/>
    </w:rPr>
  </w:style>
  <w:style w:type="paragraph" w:customStyle="1" w:styleId="af3">
    <w:name w:val="Таблицы (моноширинный)"/>
    <w:basedOn w:val="a"/>
    <w:next w:val="a"/>
    <w:rsid w:val="004D42E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4">
    <w:name w:val="Норм"/>
    <w:basedOn w:val="a"/>
    <w:rsid w:val="004D42E6"/>
    <w:pPr>
      <w:spacing w:after="0" w:line="240" w:lineRule="auto"/>
      <w:jc w:val="center"/>
    </w:pPr>
    <w:rPr>
      <w:rFonts w:ascii="Times New Roman" w:eastAsia="Times New Roman" w:hAnsi="Times New Roman" w:cs="Times New Roman"/>
      <w:sz w:val="28"/>
      <w:szCs w:val="24"/>
      <w:lang w:eastAsia="ru-RU"/>
    </w:rPr>
  </w:style>
  <w:style w:type="paragraph" w:styleId="af5">
    <w:name w:val="caption"/>
    <w:basedOn w:val="a"/>
    <w:next w:val="a"/>
    <w:qFormat/>
    <w:rsid w:val="004D42E6"/>
    <w:pPr>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4D42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6">
    <w:name w:val="Таблица"/>
    <w:basedOn w:val="a"/>
    <w:rsid w:val="004D42E6"/>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4">
    <w:name w:val="Загл.14"/>
    <w:basedOn w:val="a"/>
    <w:rsid w:val="004D42E6"/>
    <w:pPr>
      <w:spacing w:after="0" w:line="240" w:lineRule="auto"/>
      <w:jc w:val="center"/>
    </w:pPr>
    <w:rPr>
      <w:rFonts w:ascii="Times New Roman CYR" w:eastAsia="Times New Roman" w:hAnsi="Times New Roman CYR" w:cs="Times New Roman"/>
      <w:b/>
      <w:sz w:val="28"/>
      <w:szCs w:val="20"/>
      <w:lang w:eastAsia="ru-RU"/>
    </w:rPr>
  </w:style>
  <w:style w:type="paragraph" w:styleId="af7">
    <w:name w:val="footnote text"/>
    <w:basedOn w:val="a"/>
    <w:link w:val="af8"/>
    <w:semiHidden/>
    <w:rsid w:val="004D42E6"/>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lang w:eastAsia="ru-RU"/>
    </w:rPr>
  </w:style>
  <w:style w:type="character" w:customStyle="1" w:styleId="af8">
    <w:name w:val="Текст сноски Знак"/>
    <w:basedOn w:val="a0"/>
    <w:link w:val="af7"/>
    <w:semiHidden/>
    <w:rsid w:val="004D42E6"/>
    <w:rPr>
      <w:rFonts w:ascii="Times New Roman CYR" w:eastAsia="Times New Roman" w:hAnsi="Times New Roman CYR" w:cs="Times New Roman"/>
      <w:sz w:val="20"/>
      <w:szCs w:val="20"/>
      <w:lang w:eastAsia="ru-RU"/>
    </w:rPr>
  </w:style>
  <w:style w:type="character" w:styleId="af9">
    <w:name w:val="footnote reference"/>
    <w:semiHidden/>
    <w:rsid w:val="004D42E6"/>
    <w:rPr>
      <w:vertAlign w:val="superscript"/>
    </w:rPr>
  </w:style>
  <w:style w:type="paragraph" w:styleId="afa">
    <w:name w:val="List Paragraph"/>
    <w:basedOn w:val="a"/>
    <w:uiPriority w:val="34"/>
    <w:qFormat/>
    <w:rsid w:val="009B76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8061</Words>
  <Characters>45949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Владимир</cp:lastModifiedBy>
  <cp:revision>10</cp:revision>
  <cp:lastPrinted>2021-07-13T09:40:00Z</cp:lastPrinted>
  <dcterms:created xsi:type="dcterms:W3CDTF">2016-02-11T07:06:00Z</dcterms:created>
  <dcterms:modified xsi:type="dcterms:W3CDTF">2021-07-13T09:40:00Z</dcterms:modified>
</cp:coreProperties>
</file>