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FC5B4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35333">
              <w:rPr>
                <w:szCs w:val="28"/>
              </w:rPr>
              <w:t>1</w:t>
            </w:r>
            <w:r w:rsidR="00FC5B42">
              <w:rPr>
                <w:szCs w:val="28"/>
              </w:rPr>
              <w:t>5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AA0ACD">
              <w:rPr>
                <w:szCs w:val="28"/>
              </w:rPr>
              <w:t>88</w:t>
            </w:r>
            <w:r w:rsidR="00ED25F2">
              <w:rPr>
                <w:szCs w:val="28"/>
              </w:rPr>
              <w:t>5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B2003" w:rsidRDefault="006B2003" w:rsidP="00ED25F2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ED25F2" w:rsidRPr="00ED25F2" w:rsidRDefault="00ED25F2" w:rsidP="00ED25F2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ED25F2">
        <w:rPr>
          <w:rFonts w:eastAsia="Calibri"/>
          <w:sz w:val="28"/>
          <w:szCs w:val="28"/>
        </w:rPr>
        <w:t>О некоторых мерах по реализации Федерального закона от 21 июля 2005 года № 115-ФЗ «О концессионных соглашениях» на территории Арзгирского               муниципального округа Ставропольского края</w:t>
      </w:r>
    </w:p>
    <w:p w:rsidR="00ED25F2" w:rsidRDefault="00ED25F2" w:rsidP="00ED25F2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6B2003" w:rsidRDefault="006B2003" w:rsidP="00ED25F2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ED25F2" w:rsidRPr="00ED25F2" w:rsidRDefault="00ED25F2" w:rsidP="00ED25F2">
      <w:pPr>
        <w:widowControl/>
        <w:adjustRightInd/>
        <w:ind w:firstLine="708"/>
        <w:textAlignment w:val="auto"/>
        <w:rPr>
          <w:sz w:val="28"/>
          <w:szCs w:val="28"/>
        </w:rPr>
      </w:pPr>
      <w:proofErr w:type="gramStart"/>
      <w:r w:rsidRPr="00ED25F2">
        <w:rPr>
          <w:sz w:val="28"/>
          <w:szCs w:val="28"/>
        </w:rPr>
        <w:t xml:space="preserve">В соответствии с Федеральным </w:t>
      </w:r>
      <w:hyperlink r:id="rId8">
        <w:r w:rsidRPr="00ED25F2">
          <w:rPr>
            <w:sz w:val="28"/>
            <w:szCs w:val="28"/>
          </w:rPr>
          <w:t>законом</w:t>
        </w:r>
      </w:hyperlink>
      <w:r w:rsidRPr="00ED25F2">
        <w:rPr>
          <w:sz w:val="28"/>
          <w:szCs w:val="28"/>
        </w:rPr>
        <w:t xml:space="preserve"> от 21 июля 2005 года № 115-ФЗ «О концессионных соглашениях», решением Совета депутатов Арзгирского муниципального округа Ставропольского края  от 13 октября 2020 года № 21 «Об утверждении Положения о порядке управления и распоряжения имущес</w:t>
      </w:r>
      <w:r w:rsidRPr="00ED25F2">
        <w:rPr>
          <w:sz w:val="28"/>
          <w:szCs w:val="28"/>
        </w:rPr>
        <w:t>т</w:t>
      </w:r>
      <w:r w:rsidRPr="00ED25F2">
        <w:rPr>
          <w:sz w:val="28"/>
          <w:szCs w:val="28"/>
        </w:rPr>
        <w:t>вом, находящимся в муниципальной собственности Арзгирского муниципал</w:t>
      </w:r>
      <w:r w:rsidRPr="00ED25F2">
        <w:rPr>
          <w:sz w:val="28"/>
          <w:szCs w:val="28"/>
        </w:rPr>
        <w:t>ь</w:t>
      </w:r>
      <w:r w:rsidRPr="00ED25F2">
        <w:rPr>
          <w:sz w:val="28"/>
          <w:szCs w:val="28"/>
        </w:rPr>
        <w:t>ного округа Ставропольского края» администрация Арзгирского муниципал</w:t>
      </w:r>
      <w:r w:rsidRPr="00ED25F2">
        <w:rPr>
          <w:sz w:val="28"/>
          <w:szCs w:val="28"/>
        </w:rPr>
        <w:t>ь</w:t>
      </w:r>
      <w:r w:rsidRPr="00ED25F2">
        <w:rPr>
          <w:sz w:val="28"/>
          <w:szCs w:val="28"/>
        </w:rPr>
        <w:t xml:space="preserve">ного округа Ставропольского края </w:t>
      </w:r>
      <w:proofErr w:type="gramEnd"/>
    </w:p>
    <w:p w:rsidR="00ED25F2" w:rsidRDefault="00ED25F2" w:rsidP="00ED25F2">
      <w:pPr>
        <w:widowControl/>
        <w:adjustRightInd/>
        <w:textAlignment w:val="auto"/>
        <w:rPr>
          <w:sz w:val="28"/>
          <w:szCs w:val="28"/>
        </w:rPr>
      </w:pPr>
    </w:p>
    <w:p w:rsidR="00ED25F2" w:rsidRPr="00ED25F2" w:rsidRDefault="00ED25F2" w:rsidP="00ED25F2">
      <w:pPr>
        <w:widowControl/>
        <w:adjustRightInd/>
        <w:textAlignment w:val="auto"/>
        <w:rPr>
          <w:sz w:val="28"/>
          <w:szCs w:val="28"/>
        </w:rPr>
      </w:pPr>
      <w:r w:rsidRPr="00ED25F2">
        <w:rPr>
          <w:sz w:val="28"/>
          <w:szCs w:val="28"/>
        </w:rPr>
        <w:t>ПОСТАНОВЛЯЕТ:</w:t>
      </w:r>
    </w:p>
    <w:p w:rsidR="00ED25F2" w:rsidRDefault="00ED25F2" w:rsidP="00ED25F2">
      <w:pPr>
        <w:widowControl/>
        <w:adjustRightInd/>
        <w:ind w:firstLine="360"/>
        <w:textAlignment w:val="auto"/>
        <w:rPr>
          <w:rFonts w:eastAsia="Calibri"/>
          <w:sz w:val="28"/>
          <w:szCs w:val="28"/>
        </w:rPr>
      </w:pPr>
    </w:p>
    <w:p w:rsidR="00ED25F2" w:rsidRPr="00ED25F2" w:rsidRDefault="00ED25F2" w:rsidP="00ED25F2">
      <w:pPr>
        <w:widowControl/>
        <w:adjustRightInd/>
        <w:ind w:firstLine="708"/>
        <w:textAlignment w:val="auto"/>
        <w:rPr>
          <w:rFonts w:eastAsia="Calibri"/>
          <w:sz w:val="28"/>
          <w:szCs w:val="28"/>
        </w:rPr>
      </w:pPr>
      <w:r w:rsidRPr="00ED25F2">
        <w:rPr>
          <w:rFonts w:eastAsia="Calibri"/>
          <w:sz w:val="28"/>
          <w:szCs w:val="28"/>
        </w:rPr>
        <w:t xml:space="preserve">1. Определить администрацию Арзгирского муниципального округа Ставропольского края органом местного самоуправления, уполномоченным на рассмотрение предложения лица, выступившего с инициативой заключения концессионного соглашения (далее – уполномоченный орган). </w:t>
      </w:r>
    </w:p>
    <w:p w:rsidR="00ED25F2" w:rsidRDefault="00ED25F2" w:rsidP="00ED25F2">
      <w:pPr>
        <w:widowControl/>
        <w:adjustRightInd/>
        <w:ind w:firstLine="360"/>
        <w:textAlignment w:val="auto"/>
        <w:rPr>
          <w:rFonts w:eastAsia="Calibri"/>
          <w:sz w:val="28"/>
          <w:szCs w:val="28"/>
        </w:rPr>
      </w:pPr>
    </w:p>
    <w:p w:rsidR="00ED25F2" w:rsidRPr="00ED25F2" w:rsidRDefault="00ED25F2" w:rsidP="00ED25F2">
      <w:pPr>
        <w:widowControl/>
        <w:adjustRightInd/>
        <w:ind w:firstLine="708"/>
        <w:textAlignment w:val="auto"/>
        <w:rPr>
          <w:rFonts w:eastAsia="Calibri"/>
          <w:sz w:val="28"/>
          <w:szCs w:val="28"/>
        </w:rPr>
      </w:pPr>
      <w:r w:rsidRPr="00ED25F2">
        <w:rPr>
          <w:rFonts w:eastAsia="Calibri"/>
          <w:sz w:val="28"/>
          <w:szCs w:val="28"/>
        </w:rPr>
        <w:t>2. Установить, что функции уполномоченного органа осуществляет отдел экономического развития администрации Арзгирского муниципального округа Ставропольского края.</w:t>
      </w:r>
    </w:p>
    <w:p w:rsidR="00ED25F2" w:rsidRDefault="00ED25F2" w:rsidP="00ED25F2">
      <w:pPr>
        <w:widowControl/>
        <w:adjustRightInd/>
        <w:ind w:firstLine="360"/>
        <w:textAlignment w:val="auto"/>
        <w:rPr>
          <w:rFonts w:eastAsia="Calibri"/>
          <w:sz w:val="28"/>
          <w:szCs w:val="28"/>
        </w:rPr>
      </w:pPr>
    </w:p>
    <w:p w:rsidR="00ED25F2" w:rsidRPr="00ED25F2" w:rsidRDefault="00ED25F2" w:rsidP="00ED25F2">
      <w:pPr>
        <w:widowControl/>
        <w:adjustRightInd/>
        <w:ind w:firstLine="708"/>
        <w:textAlignment w:val="auto"/>
        <w:rPr>
          <w:rFonts w:eastAsia="Calibri"/>
          <w:sz w:val="28"/>
          <w:szCs w:val="28"/>
        </w:rPr>
      </w:pPr>
      <w:r w:rsidRPr="00ED25F2">
        <w:rPr>
          <w:rFonts w:eastAsia="Calibri"/>
          <w:sz w:val="28"/>
          <w:szCs w:val="28"/>
        </w:rPr>
        <w:t>3. Утвердить прилагаемые:</w:t>
      </w:r>
    </w:p>
    <w:p w:rsidR="00ED25F2" w:rsidRPr="00ED25F2" w:rsidRDefault="00ED25F2" w:rsidP="00ED25F2">
      <w:pPr>
        <w:widowControl/>
        <w:numPr>
          <w:ilvl w:val="1"/>
          <w:numId w:val="27"/>
        </w:numPr>
        <w:tabs>
          <w:tab w:val="left" w:pos="1134"/>
        </w:tabs>
        <w:adjustRightInd/>
        <w:ind w:left="0" w:firstLine="709"/>
        <w:textAlignment w:val="auto"/>
        <w:rPr>
          <w:rFonts w:eastAsia="Calibri"/>
          <w:sz w:val="28"/>
          <w:szCs w:val="28"/>
        </w:rPr>
      </w:pPr>
      <w:r w:rsidRPr="00ED25F2">
        <w:rPr>
          <w:rFonts w:eastAsia="Calibri"/>
          <w:sz w:val="28"/>
          <w:szCs w:val="28"/>
        </w:rPr>
        <w:t>Порядок межведомственного взаимодействия структурных (функци</w:t>
      </w:r>
      <w:r w:rsidRPr="00ED25F2">
        <w:rPr>
          <w:rFonts w:eastAsia="Calibri"/>
          <w:sz w:val="28"/>
          <w:szCs w:val="28"/>
        </w:rPr>
        <w:t>о</w:t>
      </w:r>
      <w:r w:rsidRPr="00ED25F2">
        <w:rPr>
          <w:rFonts w:eastAsia="Calibri"/>
          <w:sz w:val="28"/>
          <w:szCs w:val="28"/>
        </w:rPr>
        <w:t>нальных) и территориальных органов администрации Арзгирского муниц</w:t>
      </w:r>
      <w:r w:rsidRPr="00ED25F2">
        <w:rPr>
          <w:rFonts w:eastAsia="Calibri"/>
          <w:sz w:val="28"/>
          <w:szCs w:val="28"/>
        </w:rPr>
        <w:t>и</w:t>
      </w:r>
      <w:r w:rsidRPr="00ED25F2">
        <w:rPr>
          <w:rFonts w:eastAsia="Calibri"/>
          <w:sz w:val="28"/>
          <w:szCs w:val="28"/>
        </w:rPr>
        <w:t xml:space="preserve">пального округа Ставропольского края при реализации Федерального закона </w:t>
      </w:r>
      <w:r w:rsidRPr="00ED25F2">
        <w:rPr>
          <w:sz w:val="28"/>
          <w:szCs w:val="28"/>
        </w:rPr>
        <w:t>от 21 июля 2005 года № 115-ФЗ</w:t>
      </w:r>
      <w:proofErr w:type="gramStart"/>
      <w:r w:rsidRPr="00ED25F2">
        <w:rPr>
          <w:rFonts w:eastAsia="Calibri"/>
          <w:sz w:val="28"/>
          <w:szCs w:val="28"/>
        </w:rPr>
        <w:t>«О</w:t>
      </w:r>
      <w:proofErr w:type="gramEnd"/>
      <w:r w:rsidRPr="00ED25F2">
        <w:rPr>
          <w:rFonts w:eastAsia="Calibri"/>
          <w:sz w:val="28"/>
          <w:szCs w:val="28"/>
        </w:rPr>
        <w:t xml:space="preserve"> концессионных соглашениях».</w:t>
      </w:r>
    </w:p>
    <w:p w:rsidR="00ED25F2" w:rsidRPr="00ED25F2" w:rsidRDefault="00292C97" w:rsidP="00ED25F2">
      <w:pPr>
        <w:widowControl/>
        <w:numPr>
          <w:ilvl w:val="1"/>
          <w:numId w:val="27"/>
        </w:numPr>
        <w:tabs>
          <w:tab w:val="left" w:pos="1134"/>
        </w:tabs>
        <w:adjustRightInd/>
        <w:ind w:left="0" w:firstLine="709"/>
        <w:textAlignment w:val="auto"/>
        <w:rPr>
          <w:rFonts w:eastAsia="Calibri"/>
          <w:sz w:val="28"/>
          <w:szCs w:val="28"/>
        </w:rPr>
      </w:pPr>
      <w:hyperlink w:anchor="P31">
        <w:r w:rsidR="00ED25F2" w:rsidRPr="00ED25F2">
          <w:rPr>
            <w:sz w:val="28"/>
            <w:szCs w:val="28"/>
          </w:rPr>
          <w:t>Порядок</w:t>
        </w:r>
      </w:hyperlink>
      <w:r w:rsidR="005A19DA">
        <w:rPr>
          <w:sz w:val="24"/>
          <w:szCs w:val="24"/>
        </w:rPr>
        <w:t xml:space="preserve"> </w:t>
      </w:r>
      <w:r w:rsidR="00ED25F2" w:rsidRPr="00ED25F2">
        <w:rPr>
          <w:sz w:val="28"/>
          <w:szCs w:val="28"/>
        </w:rPr>
        <w:t>формирования перечня объектов, в отношении которых пл</w:t>
      </w:r>
      <w:r w:rsidR="00ED25F2" w:rsidRPr="00ED25F2">
        <w:rPr>
          <w:sz w:val="28"/>
          <w:szCs w:val="28"/>
        </w:rPr>
        <w:t>а</w:t>
      </w:r>
      <w:r w:rsidR="00ED25F2" w:rsidRPr="00ED25F2">
        <w:rPr>
          <w:sz w:val="28"/>
          <w:szCs w:val="28"/>
        </w:rPr>
        <w:t>нируется заключение концессионных соглашений.</w:t>
      </w:r>
    </w:p>
    <w:p w:rsidR="00ED25F2" w:rsidRPr="00ED25F2" w:rsidRDefault="00ED25F2" w:rsidP="00ED25F2">
      <w:pPr>
        <w:widowControl/>
        <w:numPr>
          <w:ilvl w:val="1"/>
          <w:numId w:val="27"/>
        </w:numPr>
        <w:tabs>
          <w:tab w:val="left" w:pos="1134"/>
        </w:tabs>
        <w:adjustRightInd/>
        <w:ind w:left="0" w:firstLine="709"/>
        <w:textAlignment w:val="auto"/>
        <w:rPr>
          <w:rFonts w:eastAsia="Calibri"/>
          <w:sz w:val="28"/>
          <w:szCs w:val="28"/>
        </w:rPr>
      </w:pPr>
      <w:r w:rsidRPr="00ED25F2">
        <w:rPr>
          <w:sz w:val="28"/>
          <w:szCs w:val="28"/>
        </w:rPr>
        <w:t>Порядок формирования и ведения реестра заключенных концессион</w:t>
      </w:r>
      <w:r w:rsidRPr="00ED25F2">
        <w:rPr>
          <w:sz w:val="28"/>
          <w:szCs w:val="28"/>
        </w:rPr>
        <w:softHyphen/>
        <w:t>ных соглашений.</w:t>
      </w:r>
      <w:r w:rsidRPr="00ED25F2">
        <w:rPr>
          <w:sz w:val="28"/>
          <w:szCs w:val="28"/>
        </w:rPr>
        <w:tab/>
      </w:r>
    </w:p>
    <w:p w:rsidR="00ED25F2" w:rsidRPr="00ED25F2" w:rsidRDefault="00ED25F2" w:rsidP="00ED25F2">
      <w:pPr>
        <w:widowControl/>
        <w:tabs>
          <w:tab w:val="left" w:pos="1134"/>
        </w:tabs>
        <w:adjustRightInd/>
        <w:ind w:left="709"/>
        <w:textAlignment w:val="auto"/>
        <w:rPr>
          <w:rFonts w:eastAsia="Calibri"/>
          <w:sz w:val="28"/>
          <w:szCs w:val="28"/>
        </w:rPr>
      </w:pPr>
    </w:p>
    <w:p w:rsidR="00ED25F2" w:rsidRPr="00ED25F2" w:rsidRDefault="00ED25F2" w:rsidP="00ED25F2">
      <w:pPr>
        <w:widowControl/>
        <w:numPr>
          <w:ilvl w:val="0"/>
          <w:numId w:val="27"/>
        </w:numPr>
        <w:tabs>
          <w:tab w:val="left" w:pos="993"/>
        </w:tabs>
        <w:adjustRightInd/>
        <w:ind w:left="0" w:firstLine="709"/>
        <w:textAlignment w:val="auto"/>
        <w:rPr>
          <w:rFonts w:eastAsia="Calibri"/>
          <w:sz w:val="28"/>
          <w:szCs w:val="28"/>
        </w:rPr>
      </w:pPr>
      <w:proofErr w:type="gramStart"/>
      <w:r w:rsidRPr="00ED25F2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ED25F2">
        <w:rPr>
          <w:color w:val="000000"/>
          <w:sz w:val="28"/>
          <w:szCs w:val="28"/>
          <w:lang w:bidi="ru-RU"/>
        </w:rPr>
        <w:t xml:space="preserve"> выполнением настоящего постановления возложить на </w:t>
      </w:r>
      <w:r w:rsidR="006B2003">
        <w:rPr>
          <w:color w:val="000000"/>
          <w:sz w:val="28"/>
          <w:szCs w:val="28"/>
          <w:lang w:bidi="ru-RU"/>
        </w:rPr>
        <w:t xml:space="preserve"> </w:t>
      </w:r>
      <w:r w:rsidRPr="00ED25F2">
        <w:rPr>
          <w:color w:val="000000"/>
          <w:sz w:val="28"/>
          <w:szCs w:val="28"/>
          <w:lang w:bidi="ru-RU"/>
        </w:rPr>
        <w:t xml:space="preserve">заместителя главы администрации Арзгирского муниципального округа </w:t>
      </w:r>
      <w:r w:rsidR="006B2003">
        <w:rPr>
          <w:color w:val="000000"/>
          <w:sz w:val="28"/>
          <w:szCs w:val="28"/>
          <w:lang w:bidi="ru-RU"/>
        </w:rPr>
        <w:t xml:space="preserve">             </w:t>
      </w:r>
      <w:r w:rsidRPr="00ED25F2">
        <w:rPr>
          <w:color w:val="000000"/>
          <w:sz w:val="28"/>
          <w:szCs w:val="28"/>
          <w:lang w:bidi="ru-RU"/>
        </w:rPr>
        <w:t>Ставропольского края Дядюшко А.И.</w:t>
      </w:r>
    </w:p>
    <w:p w:rsidR="00ED25F2" w:rsidRPr="00ED25F2" w:rsidRDefault="00ED25F2" w:rsidP="00ED25F2">
      <w:pPr>
        <w:widowControl/>
        <w:tabs>
          <w:tab w:val="left" w:pos="993"/>
        </w:tabs>
        <w:adjustRightInd/>
        <w:ind w:left="709"/>
        <w:textAlignment w:val="auto"/>
        <w:rPr>
          <w:rFonts w:eastAsia="Calibri"/>
          <w:sz w:val="28"/>
          <w:szCs w:val="28"/>
        </w:rPr>
      </w:pPr>
    </w:p>
    <w:p w:rsidR="00ED25F2" w:rsidRPr="00ED25F2" w:rsidRDefault="00ED25F2" w:rsidP="00ED25F2">
      <w:pPr>
        <w:widowControl/>
        <w:tabs>
          <w:tab w:val="left" w:pos="9072"/>
        </w:tabs>
        <w:adjustRightInd/>
        <w:ind w:firstLine="426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    </w:t>
      </w:r>
      <w:r w:rsidRPr="00ED25F2">
        <w:rPr>
          <w:sz w:val="28"/>
          <w:szCs w:val="28"/>
          <w:lang w:eastAsia="ar-SA"/>
        </w:rPr>
        <w:t>5.Настоящее постановление вступает в силу на следующий день после дня его официального опубликования (обнародования).</w:t>
      </w:r>
    </w:p>
    <w:p w:rsidR="00ED25F2" w:rsidRPr="00ED25F2" w:rsidRDefault="00ED25F2" w:rsidP="00ED25F2">
      <w:pPr>
        <w:widowControl/>
        <w:adjustRightInd/>
        <w:textAlignment w:val="auto"/>
        <w:rPr>
          <w:sz w:val="28"/>
          <w:szCs w:val="28"/>
        </w:rPr>
      </w:pPr>
    </w:p>
    <w:p w:rsidR="002C4D81" w:rsidRDefault="002C4D81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2C4D81" w:rsidRDefault="002C4D81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36B4C" w:rsidRDefault="00F36B4C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66B2A" w:rsidRDefault="00A66B2A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66B2A" w:rsidRDefault="00A66B2A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66B2A" w:rsidRDefault="00A66B2A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66B2A" w:rsidRDefault="00A66B2A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3533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B73EF9" w:rsidRDefault="00B73EF9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66B2A" w:rsidRDefault="00A66B2A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B2003" w:rsidRDefault="006B2003" w:rsidP="0063533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6B2003" w:rsidSect="001C45FD">
      <w:headerReference w:type="default" r:id="rId9"/>
      <w:headerReference w:type="firs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781" w:rsidRDefault="00A41781" w:rsidP="00134342">
      <w:r>
        <w:separator/>
      </w:r>
    </w:p>
  </w:endnote>
  <w:endnote w:type="continuationSeparator" w:id="0">
    <w:p w:rsidR="00A41781" w:rsidRDefault="00A4178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781" w:rsidRDefault="00A41781" w:rsidP="00134342">
      <w:r>
        <w:separator/>
      </w:r>
    </w:p>
  </w:footnote>
  <w:footnote w:type="continuationSeparator" w:id="0">
    <w:p w:rsidR="00A41781" w:rsidRDefault="00A4178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292C97">
        <w:pPr>
          <w:pStyle w:val="a8"/>
          <w:jc w:val="center"/>
        </w:pPr>
        <w:fldSimple w:instr=" PAGE   \* MERGEFORMAT ">
          <w:r w:rsidR="000F51FC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D56C11"/>
    <w:multiLevelType w:val="multilevel"/>
    <w:tmpl w:val="18443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3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5"/>
  </w:num>
  <w:num w:numId="4">
    <w:abstractNumId w:val="21"/>
  </w:num>
  <w:num w:numId="5">
    <w:abstractNumId w:val="1"/>
  </w:num>
  <w:num w:numId="6">
    <w:abstractNumId w:val="27"/>
  </w:num>
  <w:num w:numId="7">
    <w:abstractNumId w:val="13"/>
  </w:num>
  <w:num w:numId="8">
    <w:abstractNumId w:val="12"/>
  </w:num>
  <w:num w:numId="9">
    <w:abstractNumId w:val="23"/>
  </w:num>
  <w:num w:numId="10">
    <w:abstractNumId w:val="11"/>
  </w:num>
  <w:num w:numId="11">
    <w:abstractNumId w:val="6"/>
  </w:num>
  <w:num w:numId="12">
    <w:abstractNumId w:val="15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6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4"/>
  </w:num>
  <w:num w:numId="25">
    <w:abstractNumId w:val="4"/>
  </w:num>
  <w:num w:numId="26">
    <w:abstractNumId w:val="22"/>
  </w:num>
  <w:num w:numId="27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8877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1FC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C97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9DA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003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781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B1B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10C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240A"/>
    <w:rsid w:val="00ED2594"/>
    <w:rsid w:val="00ED25F2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42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8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98E90F2A584A243262020EA622DBE6A93C2DDF2B650B6FD95BC5E61DF4FC8341D58F21438622535AFD69D9EADEF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C01CB-218F-471E-8172-43207A14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112</cp:revision>
  <cp:lastPrinted>2023-12-15T08:03:00Z</cp:lastPrinted>
  <dcterms:created xsi:type="dcterms:W3CDTF">2023-10-30T11:29:00Z</dcterms:created>
  <dcterms:modified xsi:type="dcterms:W3CDTF">2023-12-19T03:42:00Z</dcterms:modified>
</cp:coreProperties>
</file>