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6F" w:rsidRPr="009E64C3" w:rsidRDefault="00092E6F" w:rsidP="009E64C3">
      <w:pPr>
        <w:pBdr>
          <w:bottom w:val="single" w:sz="12" w:space="1" w:color="auto"/>
        </w:pBdr>
        <w:spacing w:after="0" w:line="240" w:lineRule="auto"/>
        <w:jc w:val="center"/>
        <w:rPr>
          <w:rFonts w:ascii="Times New Roman" w:hAnsi="Times New Roman" w:cs="Times New Roman"/>
          <w:sz w:val="28"/>
          <w:szCs w:val="28"/>
        </w:rPr>
      </w:pPr>
      <w:r w:rsidRPr="009E64C3">
        <w:rPr>
          <w:rFonts w:ascii="Times New Roman" w:hAnsi="Times New Roman" w:cs="Times New Roman"/>
          <w:sz w:val="28"/>
          <w:szCs w:val="28"/>
        </w:rPr>
        <w:t>КОНТРОЛЬНО-СЧЕТНЫЙ ОРГАН АРЗГИРСКОГО МУНИЦИПАЛЬНОГО ОКРУГА СТАВРОПОЛЬСКОГО КРАЯ</w:t>
      </w:r>
    </w:p>
    <w:p w:rsidR="00092E6F" w:rsidRPr="000C0E4B" w:rsidRDefault="00092E6F" w:rsidP="00092E6F">
      <w:pPr>
        <w:pStyle w:val="2"/>
        <w:ind w:right="-284"/>
        <w:rPr>
          <w:b w:val="0"/>
          <w:sz w:val="24"/>
          <w:szCs w:val="24"/>
        </w:rPr>
      </w:pPr>
    </w:p>
    <w:p w:rsidR="00092E6F" w:rsidRPr="00FE6F3F" w:rsidRDefault="00092E6F" w:rsidP="00092E6F">
      <w:pPr>
        <w:spacing w:after="0" w:line="240" w:lineRule="auto"/>
        <w:jc w:val="center"/>
        <w:rPr>
          <w:rFonts w:ascii="Times New Roman" w:hAnsi="Times New Roman" w:cs="Times New Roman"/>
          <w:sz w:val="28"/>
          <w:szCs w:val="28"/>
        </w:rPr>
      </w:pPr>
      <w:r w:rsidRPr="00FE6F3F">
        <w:rPr>
          <w:rFonts w:ascii="Times New Roman" w:hAnsi="Times New Roman" w:cs="Times New Roman"/>
          <w:sz w:val="28"/>
          <w:szCs w:val="28"/>
        </w:rPr>
        <w:t xml:space="preserve">Информация об основных итогах </w:t>
      </w:r>
      <w:r>
        <w:rPr>
          <w:rFonts w:ascii="Times New Roman" w:hAnsi="Times New Roman" w:cs="Times New Roman"/>
          <w:sz w:val="28"/>
          <w:szCs w:val="28"/>
        </w:rPr>
        <w:t xml:space="preserve">контрольного </w:t>
      </w:r>
      <w:r w:rsidRPr="00FE6F3F">
        <w:rPr>
          <w:rFonts w:ascii="Times New Roman" w:hAnsi="Times New Roman" w:cs="Times New Roman"/>
          <w:sz w:val="28"/>
          <w:szCs w:val="28"/>
        </w:rPr>
        <w:t xml:space="preserve">мероприятия </w:t>
      </w:r>
    </w:p>
    <w:p w:rsidR="00AB0B48" w:rsidRPr="00AB0B48" w:rsidRDefault="00AB0B48" w:rsidP="00AB0B48">
      <w:pPr>
        <w:spacing w:after="0" w:line="240" w:lineRule="auto"/>
        <w:jc w:val="both"/>
        <w:rPr>
          <w:rFonts w:ascii="Times New Roman" w:eastAsia="Calibri" w:hAnsi="Times New Roman" w:cs="Times New Roman"/>
          <w:sz w:val="28"/>
          <w:szCs w:val="28"/>
        </w:rPr>
      </w:pPr>
      <w:r w:rsidRPr="00AB0B48">
        <w:rPr>
          <w:rFonts w:ascii="Times New Roman" w:eastAsia="Calibri" w:hAnsi="Times New Roman" w:cs="Times New Roman"/>
          <w:sz w:val="28"/>
          <w:szCs w:val="28"/>
        </w:rPr>
        <w:t>«</w:t>
      </w:r>
      <w:r w:rsidRPr="00AB0B48">
        <w:rPr>
          <w:rFonts w:ascii="Times New Roman" w:eastAsia="Times New Roman" w:hAnsi="Times New Roman" w:cs="Times New Roman"/>
          <w:sz w:val="28"/>
          <w:szCs w:val="28"/>
          <w:lang w:eastAsia="ar-SA"/>
        </w:rPr>
        <w:t>Проверка законности и эффективности</w:t>
      </w:r>
      <w:r w:rsidRPr="00AB0B48">
        <w:rPr>
          <w:rFonts w:ascii="Times New Roman" w:eastAsia="Times New Roman" w:hAnsi="Times New Roman" w:cs="Times New Roman"/>
          <w:sz w:val="28"/>
          <w:szCs w:val="20"/>
          <w:lang w:eastAsia="ar-SA"/>
        </w:rPr>
        <w:t xml:space="preserve"> использования средств местного бюджета, выделенных на содержание объекта «Физкультурно-оздоровительный комплекс в с. Арзгир» ул. Мира ,65 </w:t>
      </w:r>
      <w:r w:rsidRPr="00AB0B48">
        <w:rPr>
          <w:rFonts w:ascii="Times New Roman" w:eastAsia="Times New Roman" w:hAnsi="Times New Roman" w:cs="Times New Roman"/>
          <w:snapToGrid w:val="0"/>
          <w:sz w:val="28"/>
          <w:szCs w:val="28"/>
          <w:lang w:eastAsia="ar-SA"/>
        </w:rPr>
        <w:t>за период 2022г.</w:t>
      </w:r>
      <w:r w:rsidRPr="00AB0B48">
        <w:rPr>
          <w:rFonts w:ascii="Times New Roman" w:eastAsia="Calibri" w:hAnsi="Times New Roman" w:cs="Times New Roman"/>
          <w:snapToGrid w:val="0"/>
          <w:sz w:val="28"/>
          <w:szCs w:val="28"/>
        </w:rPr>
        <w:t>».</w:t>
      </w:r>
    </w:p>
    <w:p w:rsidR="00341B04" w:rsidRPr="00FE6F3F" w:rsidRDefault="00341B04" w:rsidP="00092E6F">
      <w:pPr>
        <w:spacing w:after="0" w:line="240" w:lineRule="auto"/>
        <w:jc w:val="center"/>
        <w:rPr>
          <w:rFonts w:ascii="Times New Roman" w:hAnsi="Times New Roman" w:cs="Times New Roman"/>
          <w:sz w:val="28"/>
          <w:szCs w:val="28"/>
        </w:rPr>
      </w:pPr>
    </w:p>
    <w:p w:rsidR="00D01F8C" w:rsidRPr="00D01F8C" w:rsidRDefault="00092E6F" w:rsidP="00D01F8C">
      <w:pPr>
        <w:spacing w:after="0" w:line="240" w:lineRule="auto"/>
        <w:ind w:firstLine="567"/>
        <w:jc w:val="both"/>
        <w:rPr>
          <w:rFonts w:ascii="Times New Roman" w:eastAsia="Calibri" w:hAnsi="Times New Roman" w:cs="Times New Roman"/>
          <w:sz w:val="28"/>
          <w:szCs w:val="28"/>
        </w:rPr>
      </w:pPr>
      <w:r>
        <w:rPr>
          <w:sz w:val="28"/>
          <w:szCs w:val="28"/>
        </w:rPr>
        <w:t xml:space="preserve">1.     </w:t>
      </w:r>
      <w:r w:rsidR="00D01F8C" w:rsidRPr="00D01F8C">
        <w:rPr>
          <w:rFonts w:ascii="Times New Roman" w:eastAsia="Calibri" w:hAnsi="Times New Roman" w:cs="Times New Roman"/>
          <w:sz w:val="28"/>
          <w:szCs w:val="28"/>
        </w:rPr>
        <w:t xml:space="preserve">Контрольное мероприятие проведено в соответствии с письмом от 28.12.2022г.  № 01-06/950 Контрольно-счетной палаты Ставропольского края, ст.8 Положения о контрольно-счетном органе, п.1.2.2 Плана работы контрольно-счетного органа </w:t>
      </w:r>
      <w:proofErr w:type="spellStart"/>
      <w:r w:rsidR="00D01F8C" w:rsidRPr="00D01F8C">
        <w:rPr>
          <w:rFonts w:ascii="Times New Roman" w:eastAsia="Calibri" w:hAnsi="Times New Roman" w:cs="Times New Roman"/>
          <w:sz w:val="28"/>
          <w:szCs w:val="28"/>
        </w:rPr>
        <w:t>Арзгирского</w:t>
      </w:r>
      <w:proofErr w:type="spellEnd"/>
      <w:r w:rsidR="00D01F8C" w:rsidRPr="00D01F8C">
        <w:rPr>
          <w:rFonts w:ascii="Times New Roman" w:eastAsia="Calibri" w:hAnsi="Times New Roman" w:cs="Times New Roman"/>
          <w:sz w:val="28"/>
          <w:szCs w:val="28"/>
        </w:rPr>
        <w:t xml:space="preserve"> муниципального округа Ставропольского края на 2023г., приказом контрольно-счетного органа </w:t>
      </w:r>
      <w:proofErr w:type="spellStart"/>
      <w:r w:rsidR="00D01F8C" w:rsidRPr="00D01F8C">
        <w:rPr>
          <w:rFonts w:ascii="Times New Roman" w:eastAsia="Calibri" w:hAnsi="Times New Roman" w:cs="Times New Roman"/>
          <w:sz w:val="28"/>
          <w:szCs w:val="28"/>
        </w:rPr>
        <w:t>Арзгирского</w:t>
      </w:r>
      <w:proofErr w:type="spellEnd"/>
      <w:r w:rsidR="00D01F8C" w:rsidRPr="00D01F8C">
        <w:rPr>
          <w:rFonts w:ascii="Times New Roman" w:eastAsia="Calibri" w:hAnsi="Times New Roman" w:cs="Times New Roman"/>
          <w:sz w:val="28"/>
          <w:szCs w:val="28"/>
        </w:rPr>
        <w:t xml:space="preserve"> муниципального округа №3 от 30.01.2023г.</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 xml:space="preserve">Объектом контрольного мероприятия является: Территориальный отдел администрации </w:t>
      </w:r>
      <w:proofErr w:type="spellStart"/>
      <w:r w:rsidRPr="00D01F8C">
        <w:rPr>
          <w:rFonts w:ascii="Times New Roman" w:eastAsia="Calibri" w:hAnsi="Times New Roman" w:cs="Times New Roman"/>
          <w:sz w:val="28"/>
          <w:szCs w:val="28"/>
        </w:rPr>
        <w:t>Арзгирского</w:t>
      </w:r>
      <w:proofErr w:type="spellEnd"/>
      <w:r w:rsidRPr="00D01F8C">
        <w:rPr>
          <w:rFonts w:ascii="Times New Roman" w:eastAsia="Calibri" w:hAnsi="Times New Roman" w:cs="Times New Roman"/>
          <w:sz w:val="28"/>
          <w:szCs w:val="28"/>
        </w:rPr>
        <w:t xml:space="preserve"> муниципального округа Ставропольского края </w:t>
      </w:r>
      <w:r w:rsidRPr="00D01F8C">
        <w:rPr>
          <w:rFonts w:ascii="Times New Roman" w:eastAsia="Calibri" w:hAnsi="Times New Roman" w:cs="Times New Roman"/>
          <w:snapToGrid w:val="0"/>
          <w:sz w:val="28"/>
          <w:szCs w:val="28"/>
        </w:rPr>
        <w:t>(далее – ТО ААМО с. Арзгир) -</w:t>
      </w:r>
      <w:r w:rsidRPr="00D01F8C">
        <w:rPr>
          <w:rFonts w:ascii="Times New Roman" w:eastAsia="Calibri" w:hAnsi="Times New Roman" w:cs="Times New Roman"/>
          <w:sz w:val="28"/>
          <w:szCs w:val="28"/>
        </w:rPr>
        <w:t xml:space="preserve"> </w:t>
      </w:r>
      <w:r w:rsidRPr="00D01F8C">
        <w:rPr>
          <w:rFonts w:ascii="Times New Roman" w:eastAsia="Times New Roman" w:hAnsi="Times New Roman" w:cs="Times New Roman"/>
          <w:sz w:val="28"/>
          <w:szCs w:val="20"/>
          <w:lang w:eastAsia="ar-SA"/>
        </w:rPr>
        <w:t>объект «Физкультурно-оздоровительный комплекс в с. Арзгир» ул. Мира ,65</w:t>
      </w:r>
      <w:r w:rsidRPr="00D01F8C">
        <w:rPr>
          <w:rFonts w:ascii="Times New Roman" w:eastAsia="Times New Roman" w:hAnsi="Times New Roman" w:cs="Times New Roman"/>
          <w:snapToGrid w:val="0"/>
          <w:sz w:val="28"/>
          <w:szCs w:val="28"/>
          <w:lang w:eastAsia="ar-SA"/>
        </w:rPr>
        <w:t>.</w:t>
      </w:r>
    </w:p>
    <w:p w:rsidR="00D01F8C" w:rsidRPr="00D01F8C" w:rsidRDefault="00D01F8C" w:rsidP="00D01F8C">
      <w:pPr>
        <w:spacing w:after="0" w:line="240" w:lineRule="auto"/>
        <w:ind w:right="-284"/>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Целью контрольного мероприятия является: установление законности, результативности (эффективности и экономности) использования бюджетных средств,</w:t>
      </w:r>
      <w:r w:rsidRPr="00D01F8C">
        <w:rPr>
          <w:rFonts w:ascii="Times New Roman" w:eastAsia="Times New Roman" w:hAnsi="Times New Roman" w:cs="Times New Roman"/>
          <w:b/>
          <w:sz w:val="28"/>
          <w:szCs w:val="20"/>
          <w:lang w:eastAsia="ar-SA"/>
        </w:rPr>
        <w:t xml:space="preserve"> </w:t>
      </w:r>
      <w:r w:rsidRPr="00D01F8C">
        <w:rPr>
          <w:rFonts w:ascii="Times New Roman" w:eastAsia="Times New Roman" w:hAnsi="Times New Roman" w:cs="Times New Roman"/>
          <w:sz w:val="28"/>
          <w:szCs w:val="20"/>
          <w:lang w:eastAsia="ar-SA"/>
        </w:rPr>
        <w:t xml:space="preserve">выделенных на содержание объекта «Физкультурно-оздоровительный комплекс в с. Арзгир» ул. Мира ,65. </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Проверяемый период: с 01.01.2022г.  – 31.12.2022г.</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napToGrid w:val="0"/>
          <w:sz w:val="28"/>
          <w:szCs w:val="28"/>
        </w:rPr>
        <w:t>Проверка законности, результативности (эффективности и экономности) использования бюджетных средств, выделенных на содержание объекта «Физкультурно-оздоровительный комплекс в с. Арзгир» ул. Мира ,65 (далее -ФОК)</w:t>
      </w:r>
      <w:r w:rsidRPr="00D01F8C">
        <w:rPr>
          <w:rFonts w:ascii="Times New Roman" w:eastAsia="Calibri" w:hAnsi="Times New Roman" w:cs="Times New Roman"/>
          <w:b/>
          <w:snapToGrid w:val="0"/>
          <w:sz w:val="28"/>
          <w:szCs w:val="28"/>
        </w:rPr>
        <w:t xml:space="preserve"> </w:t>
      </w:r>
      <w:r w:rsidRPr="00D01F8C">
        <w:rPr>
          <w:rFonts w:ascii="Times New Roman" w:eastAsia="Calibri" w:hAnsi="Times New Roman" w:cs="Times New Roman"/>
          <w:sz w:val="28"/>
          <w:szCs w:val="28"/>
        </w:rPr>
        <w:t>проведена в соответствии с утвержденной программой на проведение контрольного мероприятия.</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Проверка проведена с ведома з</w:t>
      </w:r>
      <w:r w:rsidRPr="00D01F8C">
        <w:rPr>
          <w:rFonts w:ascii="Times New Roman" w:eastAsia="Times New Roman" w:hAnsi="Times New Roman" w:cs="Times New Roman"/>
          <w:sz w:val="28"/>
          <w:szCs w:val="28"/>
          <w:lang w:eastAsia="ru-RU"/>
        </w:rPr>
        <w:t>аместителя главы администрации,</w:t>
      </w:r>
      <w:r w:rsidRPr="00D01F8C">
        <w:rPr>
          <w:rFonts w:ascii="Times New Roman" w:eastAsia="Calibri" w:hAnsi="Times New Roman" w:cs="Times New Roman"/>
          <w:sz w:val="28"/>
          <w:szCs w:val="28"/>
        </w:rPr>
        <w:t xml:space="preserve"> начальника территориального отдела – Черныш М.И.</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Проверка начата 06.02.2023г.</w:t>
      </w:r>
    </w:p>
    <w:p w:rsidR="00D01F8C" w:rsidRPr="00D01F8C" w:rsidRDefault="00D01F8C" w:rsidP="00D01F8C">
      <w:pPr>
        <w:spacing w:after="0" w:line="240" w:lineRule="auto"/>
        <w:ind w:firstLine="567"/>
        <w:jc w:val="both"/>
        <w:rPr>
          <w:rFonts w:ascii="Times New Roman" w:eastAsia="Calibri" w:hAnsi="Times New Roman" w:cs="Times New Roman"/>
          <w:sz w:val="28"/>
          <w:szCs w:val="28"/>
        </w:rPr>
      </w:pPr>
      <w:r w:rsidRPr="00D01F8C">
        <w:rPr>
          <w:rFonts w:ascii="Times New Roman" w:eastAsia="Calibri" w:hAnsi="Times New Roman" w:cs="Times New Roman"/>
          <w:sz w:val="28"/>
          <w:szCs w:val="28"/>
        </w:rPr>
        <w:t>Проверка окончена 28.02.2023г.</w:t>
      </w:r>
    </w:p>
    <w:p w:rsidR="00542B9D" w:rsidRPr="00FE6F3F" w:rsidRDefault="00542B9D" w:rsidP="00D01F8C">
      <w:pPr>
        <w:pStyle w:val="a3"/>
        <w:keepNext/>
        <w:keepLines/>
        <w:widowControl w:val="0"/>
        <w:snapToGrid w:val="0"/>
        <w:spacing w:before="0" w:after="0"/>
        <w:jc w:val="both"/>
        <w:rPr>
          <w:sz w:val="28"/>
          <w:szCs w:val="28"/>
        </w:rPr>
      </w:pPr>
    </w:p>
    <w:p w:rsidR="002F2169" w:rsidRPr="002F2169" w:rsidRDefault="00D01F8C" w:rsidP="002F216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092E6F">
        <w:rPr>
          <w:rFonts w:ascii="Times New Roman" w:hAnsi="Times New Roman" w:cs="Times New Roman"/>
          <w:sz w:val="28"/>
          <w:szCs w:val="28"/>
        </w:rPr>
        <w:t xml:space="preserve">2. </w:t>
      </w:r>
      <w:r w:rsidR="002F2169" w:rsidRPr="002F2169">
        <w:rPr>
          <w:rFonts w:ascii="Times New Roman" w:eastAsia="Calibri" w:hAnsi="Times New Roman" w:cs="Times New Roman"/>
          <w:sz w:val="28"/>
          <w:szCs w:val="28"/>
        </w:rPr>
        <w:t>Всего по результатам проверки установлены нарушения:</w:t>
      </w:r>
    </w:p>
    <w:p w:rsidR="002F2169" w:rsidRPr="002F2169" w:rsidRDefault="002F2169" w:rsidP="002F2169">
      <w:pPr>
        <w:spacing w:after="0" w:line="240" w:lineRule="auto"/>
        <w:jc w:val="both"/>
        <w:rPr>
          <w:rFonts w:ascii="Times New Roman" w:eastAsia="Calibri" w:hAnsi="Times New Roman" w:cs="Times New Roman"/>
          <w:sz w:val="28"/>
          <w:szCs w:val="28"/>
        </w:rPr>
      </w:pPr>
    </w:p>
    <w:p w:rsidR="002F2169" w:rsidRPr="002F2169" w:rsidRDefault="00957B8F" w:rsidP="00562DBC">
      <w:pPr>
        <w:spacing w:after="0" w:line="240" w:lineRule="auto"/>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1) </w:t>
      </w:r>
      <w:r w:rsidR="002F2169" w:rsidRPr="002F2169">
        <w:rPr>
          <w:rFonts w:ascii="Times New Roman" w:eastAsia="Calibri" w:hAnsi="Times New Roman" w:cs="Times New Roman"/>
          <w:sz w:val="28"/>
          <w:szCs w:val="28"/>
        </w:rPr>
        <w:t>Бюджетного Кодекса РФ ст. 34 «Принцип эффективности использования бюджетных средств» неэффективное использование бюджетных средств в сумме 86,51 тыс. руб.</w:t>
      </w:r>
    </w:p>
    <w:p w:rsidR="002F2169" w:rsidRPr="002F2169" w:rsidRDefault="00357EBD" w:rsidP="00562D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E64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F2169" w:rsidRPr="002F2169">
        <w:rPr>
          <w:rFonts w:ascii="Times New Roman" w:eastAsia="Times New Roman" w:hAnsi="Times New Roman" w:cs="Times New Roman"/>
          <w:sz w:val="28"/>
          <w:szCs w:val="28"/>
          <w:lang w:eastAsia="ru-RU"/>
        </w:rPr>
        <w:t>части 3 статьи 103 Закона №44-фз, пункта 12 Правил</w:t>
      </w:r>
      <w:r w:rsidR="002F2169" w:rsidRPr="002F2169">
        <w:rPr>
          <w:rFonts w:ascii="Calibri" w:eastAsia="Calibri" w:hAnsi="Calibri" w:cs="Calibri"/>
          <w:sz w:val="28"/>
          <w:szCs w:val="28"/>
        </w:rPr>
        <w:t xml:space="preserve"> </w:t>
      </w:r>
      <w:r w:rsidR="002F2169" w:rsidRPr="002F2169">
        <w:rPr>
          <w:rFonts w:ascii="Times New Roman" w:eastAsia="Calibri" w:hAnsi="Times New Roman" w:cs="Times New Roman"/>
          <w:sz w:val="28"/>
          <w:szCs w:val="28"/>
        </w:rPr>
        <w:t xml:space="preserve">ведения реестра контрактов </w:t>
      </w:r>
      <w:r w:rsidR="002F2169" w:rsidRPr="002F2169">
        <w:rPr>
          <w:rFonts w:ascii="Times New Roman" w:eastAsia="Times New Roman" w:hAnsi="Times New Roman" w:cs="Times New Roman"/>
          <w:sz w:val="28"/>
          <w:szCs w:val="28"/>
          <w:lang w:eastAsia="ru-RU"/>
        </w:rPr>
        <w:t>- в реестр контрактов</w:t>
      </w:r>
      <w:bookmarkStart w:id="0" w:name="_GoBack"/>
      <w:bookmarkEnd w:id="0"/>
      <w:r w:rsidR="002F2169" w:rsidRPr="002F2169">
        <w:rPr>
          <w:rFonts w:ascii="Times New Roman" w:eastAsia="Times New Roman" w:hAnsi="Times New Roman" w:cs="Times New Roman"/>
          <w:sz w:val="28"/>
          <w:szCs w:val="28"/>
          <w:lang w:eastAsia="ru-RU"/>
        </w:rPr>
        <w:t xml:space="preserve"> несвоевременно направлена информация об исполнении (оплате) контракта </w:t>
      </w:r>
      <w:r w:rsidR="002F2169" w:rsidRPr="002F2169">
        <w:rPr>
          <w:rFonts w:ascii="Times New Roman" w:eastAsia="Times New Roman" w:hAnsi="Times New Roman" w:cs="Times New Roman"/>
          <w:color w:val="000000"/>
          <w:sz w:val="28"/>
          <w:szCs w:val="28"/>
          <w:shd w:val="clear" w:color="auto" w:fill="FFFFFF"/>
        </w:rPr>
        <w:t>№ 01-1-0354/22 от 24.02.2022г. на закупку газа</w:t>
      </w:r>
      <w:r w:rsidR="002F2169" w:rsidRPr="002F2169">
        <w:rPr>
          <w:rFonts w:ascii="Times New Roman" w:eastAsia="Times New Roman" w:hAnsi="Times New Roman" w:cs="Times New Roman"/>
          <w:sz w:val="28"/>
          <w:szCs w:val="28"/>
          <w:lang w:eastAsia="ru-RU"/>
        </w:rPr>
        <w:t>, которая подлежит размещению в реестре контрактов на сумму 100,37 тыс. руб.</w:t>
      </w:r>
      <w:r w:rsidR="002F2169" w:rsidRPr="002F2169">
        <w:rPr>
          <w:rFonts w:ascii="Times New Roman" w:eastAsia="Times New Roman" w:hAnsi="Times New Roman" w:cs="Times New Roman"/>
          <w:color w:val="000000"/>
          <w:sz w:val="26"/>
          <w:szCs w:val="26"/>
          <w:shd w:val="clear" w:color="auto" w:fill="FFFFFF"/>
        </w:rPr>
        <w:t>;</w:t>
      </w:r>
    </w:p>
    <w:p w:rsidR="002F2169" w:rsidRPr="002F2169" w:rsidRDefault="002F2169" w:rsidP="00957B8F">
      <w:pPr>
        <w:spacing w:after="0" w:line="240" w:lineRule="auto"/>
        <w:jc w:val="both"/>
        <w:rPr>
          <w:rFonts w:ascii="Times New Roman" w:eastAsia="Calibri" w:hAnsi="Times New Roman" w:cs="Times New Roman"/>
          <w:sz w:val="28"/>
          <w:szCs w:val="28"/>
        </w:rPr>
      </w:pPr>
      <w:r w:rsidRPr="002F2169">
        <w:rPr>
          <w:rFonts w:ascii="Times New Roman" w:eastAsia="Times New Roman" w:hAnsi="Times New Roman" w:cs="Times New Roman"/>
          <w:color w:val="333333"/>
          <w:sz w:val="28"/>
          <w:szCs w:val="28"/>
          <w:lang w:eastAsia="ru-RU"/>
        </w:rPr>
        <w:lastRenderedPageBreak/>
        <w:t xml:space="preserve"> </w:t>
      </w:r>
      <w:r w:rsidR="00357EBD">
        <w:rPr>
          <w:rFonts w:ascii="Times New Roman" w:eastAsia="Times New Roman" w:hAnsi="Times New Roman" w:cs="Times New Roman"/>
          <w:color w:val="333333"/>
          <w:sz w:val="28"/>
          <w:szCs w:val="28"/>
          <w:lang w:eastAsia="ru-RU"/>
        </w:rPr>
        <w:t>3)</w:t>
      </w:r>
      <w:r w:rsidR="009E64C3">
        <w:rPr>
          <w:rFonts w:ascii="Times New Roman" w:eastAsia="Times New Roman" w:hAnsi="Times New Roman" w:cs="Times New Roman"/>
          <w:color w:val="333333"/>
          <w:sz w:val="28"/>
          <w:szCs w:val="28"/>
          <w:lang w:eastAsia="ru-RU"/>
        </w:rPr>
        <w:t xml:space="preserve"> </w:t>
      </w:r>
      <w:r w:rsidR="00357EBD">
        <w:rPr>
          <w:rFonts w:ascii="Times New Roman" w:eastAsia="Times New Roman" w:hAnsi="Times New Roman" w:cs="Times New Roman"/>
          <w:color w:val="333333"/>
          <w:sz w:val="28"/>
          <w:szCs w:val="28"/>
          <w:lang w:eastAsia="ru-RU"/>
        </w:rPr>
        <w:t xml:space="preserve"> </w:t>
      </w:r>
      <w:r w:rsidRPr="002F2169">
        <w:rPr>
          <w:rFonts w:ascii="Times New Roman" w:eastAsia="Times New Roman" w:hAnsi="Times New Roman" w:cs="Times New Roman"/>
          <w:color w:val="333333"/>
          <w:sz w:val="28"/>
          <w:szCs w:val="28"/>
          <w:lang w:eastAsia="ru-RU"/>
        </w:rPr>
        <w:t>пункта 2 части1 статьи 94</w:t>
      </w:r>
      <w:r w:rsidRPr="002F2169">
        <w:rPr>
          <w:rFonts w:ascii="Times New Roman" w:eastAsia="Times New Roman" w:hAnsi="Times New Roman" w:cs="Times New Roman"/>
          <w:sz w:val="28"/>
          <w:szCs w:val="28"/>
          <w:lang w:eastAsia="ru-RU"/>
        </w:rPr>
        <w:t xml:space="preserve"> Закона №44-фз </w:t>
      </w:r>
      <w:r w:rsidRPr="002F2169">
        <w:rPr>
          <w:rFonts w:ascii="Times New Roman" w:eastAsia="Calibri" w:hAnsi="Times New Roman" w:cs="Times New Roman"/>
          <w:sz w:val="28"/>
          <w:szCs w:val="28"/>
        </w:rPr>
        <w:t xml:space="preserve">- </w:t>
      </w:r>
      <w:r w:rsidRPr="002F2169">
        <w:rPr>
          <w:rFonts w:ascii="Times New Roman" w:eastAsia="Times New Roman" w:hAnsi="Times New Roman" w:cs="Times New Roman"/>
          <w:sz w:val="28"/>
          <w:szCs w:val="28"/>
          <w:lang w:eastAsia="ru-RU"/>
        </w:rPr>
        <w:t>нарушение сроков оплаты, установленных в контрактах (договорах) согласно контракта</w:t>
      </w:r>
      <w:r w:rsidRPr="002F2169">
        <w:rPr>
          <w:rFonts w:ascii="Times New Roman" w:eastAsia="Times New Roman" w:hAnsi="Times New Roman" w:cs="Times New Roman"/>
          <w:color w:val="000000"/>
          <w:sz w:val="26"/>
          <w:szCs w:val="26"/>
          <w:shd w:val="clear" w:color="auto" w:fill="FFFFFF"/>
        </w:rPr>
        <w:t xml:space="preserve"> </w:t>
      </w:r>
      <w:r w:rsidRPr="002F2169">
        <w:rPr>
          <w:rFonts w:ascii="Times New Roman" w:eastAsia="Times New Roman" w:hAnsi="Times New Roman" w:cs="Times New Roman"/>
          <w:color w:val="000000"/>
          <w:sz w:val="28"/>
          <w:szCs w:val="28"/>
          <w:shd w:val="clear" w:color="auto" w:fill="FFFFFF"/>
        </w:rPr>
        <w:t>№ 01-1-0354/22 от 24.02.2022 г. на закупку газа</w:t>
      </w:r>
      <w:r w:rsidRPr="002F2169">
        <w:rPr>
          <w:rFonts w:ascii="Calibri" w:eastAsia="Calibri" w:hAnsi="Calibri" w:cs="Calibri"/>
        </w:rPr>
        <w:t xml:space="preserve"> </w:t>
      </w:r>
      <w:r w:rsidRPr="002F2169">
        <w:rPr>
          <w:rFonts w:ascii="Times New Roman" w:eastAsia="Times New Roman" w:hAnsi="Times New Roman" w:cs="Times New Roman"/>
          <w:color w:val="000000"/>
          <w:sz w:val="28"/>
          <w:szCs w:val="28"/>
          <w:shd w:val="clear" w:color="auto" w:fill="FFFFFF"/>
        </w:rPr>
        <w:t>на сумму 45,45 тыс. руб.;</w:t>
      </w:r>
    </w:p>
    <w:p w:rsidR="002F2169" w:rsidRPr="002F2169" w:rsidRDefault="008669D5" w:rsidP="00957B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9E64C3">
        <w:rPr>
          <w:rFonts w:ascii="Times New Roman" w:eastAsia="Calibri" w:hAnsi="Times New Roman" w:cs="Times New Roman"/>
          <w:sz w:val="28"/>
          <w:szCs w:val="28"/>
        </w:rPr>
        <w:t xml:space="preserve">  </w:t>
      </w:r>
      <w:r w:rsidR="002F2169" w:rsidRPr="002F2169">
        <w:rPr>
          <w:rFonts w:ascii="Times New Roman" w:eastAsia="Calibri" w:hAnsi="Times New Roman" w:cs="Times New Roman"/>
          <w:sz w:val="28"/>
          <w:szCs w:val="28"/>
        </w:rPr>
        <w:t xml:space="preserve">ст. 333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№157н, </w:t>
      </w:r>
      <w:r w:rsidR="002F2169" w:rsidRPr="002F2169">
        <w:rPr>
          <w:rFonts w:ascii="Times New Roman" w:eastAsia="Calibri" w:hAnsi="Times New Roman" w:cs="Calibri"/>
          <w:sz w:val="28"/>
          <w:szCs w:val="28"/>
        </w:rPr>
        <w:t xml:space="preserve">ст. 10 Федерального закона от 6 декабря </w:t>
      </w:r>
      <w:smartTag w:uri="urn:schemas-microsoft-com:office:smarttags" w:element="metricconverter">
        <w:smartTagPr>
          <w:attr w:name="ProductID" w:val="2011 г"/>
        </w:smartTagPr>
        <w:r w:rsidR="002F2169" w:rsidRPr="002F2169">
          <w:rPr>
            <w:rFonts w:ascii="Times New Roman" w:eastAsia="Calibri" w:hAnsi="Times New Roman" w:cs="Calibri"/>
            <w:sz w:val="28"/>
            <w:szCs w:val="28"/>
          </w:rPr>
          <w:t>2011 г</w:t>
        </w:r>
      </w:smartTag>
      <w:r w:rsidR="002F2169" w:rsidRPr="002F2169">
        <w:rPr>
          <w:rFonts w:ascii="Times New Roman" w:eastAsia="Calibri" w:hAnsi="Times New Roman" w:cs="Calibri"/>
          <w:sz w:val="28"/>
          <w:szCs w:val="28"/>
        </w:rPr>
        <w:t xml:space="preserve">. № 402-ФЗ «О бухгалтерском учете» </w:t>
      </w:r>
      <w:r w:rsidR="002F2169" w:rsidRPr="002F2169">
        <w:rPr>
          <w:rFonts w:ascii="Times New Roman" w:eastAsia="Calibri" w:hAnsi="Times New Roman" w:cs="Times New Roman"/>
          <w:sz w:val="28"/>
          <w:szCs w:val="28"/>
        </w:rPr>
        <w:t xml:space="preserve">– не отражение </w:t>
      </w:r>
      <w:r w:rsidR="002F2169" w:rsidRPr="002F2169">
        <w:rPr>
          <w:rFonts w:ascii="Times New Roman" w:eastAsia="Calibri" w:hAnsi="Times New Roman" w:cs="Times New Roman"/>
          <w:color w:val="22272F"/>
          <w:sz w:val="28"/>
          <w:szCs w:val="28"/>
          <w:shd w:val="clear" w:color="auto" w:fill="FFFFFF"/>
        </w:rPr>
        <w:t xml:space="preserve">объекта, по которым сформированы капитальные вложения, но не получено право оперативного управления (согласно КС-11 от 12.12.2022 г.) </w:t>
      </w:r>
      <w:r w:rsidR="002F2169" w:rsidRPr="002F2169">
        <w:rPr>
          <w:rFonts w:ascii="Times New Roman" w:eastAsia="Calibri" w:hAnsi="Times New Roman" w:cs="Times New Roman"/>
          <w:sz w:val="28"/>
          <w:szCs w:val="28"/>
        </w:rPr>
        <w:t xml:space="preserve">на счете 01 </w:t>
      </w:r>
      <w:r w:rsidR="002F2169" w:rsidRPr="002F2169">
        <w:rPr>
          <w:rFonts w:ascii="Times New Roman" w:eastAsia="Calibri" w:hAnsi="Times New Roman" w:cs="Times New Roman"/>
          <w:color w:val="22272F"/>
          <w:sz w:val="28"/>
          <w:szCs w:val="28"/>
          <w:shd w:val="clear" w:color="auto" w:fill="FFFFFF"/>
        </w:rPr>
        <w:t>«Имущество, полученное в пользование».</w:t>
      </w:r>
    </w:p>
    <w:p w:rsidR="00092E6F" w:rsidRDefault="002F2169" w:rsidP="002F2169">
      <w:pPr>
        <w:spacing w:after="0" w:line="240" w:lineRule="auto"/>
        <w:jc w:val="both"/>
        <w:rPr>
          <w:snapToGrid w:val="0"/>
          <w:sz w:val="28"/>
          <w:szCs w:val="28"/>
        </w:rPr>
      </w:pPr>
      <w:r>
        <w:rPr>
          <w:sz w:val="28"/>
          <w:szCs w:val="28"/>
        </w:rPr>
        <w:t xml:space="preserve">         3</w:t>
      </w:r>
      <w:r w:rsidR="00092E6F" w:rsidRPr="002F2169">
        <w:rPr>
          <w:rFonts w:ascii="Times New Roman" w:hAnsi="Times New Roman" w:cs="Times New Roman"/>
          <w:sz w:val="28"/>
          <w:szCs w:val="28"/>
        </w:rPr>
        <w:t xml:space="preserve">. На имя </w:t>
      </w:r>
      <w:r w:rsidRPr="00D01F8C">
        <w:rPr>
          <w:rFonts w:ascii="Times New Roman" w:eastAsia="Calibri" w:hAnsi="Times New Roman" w:cs="Times New Roman"/>
          <w:sz w:val="28"/>
          <w:szCs w:val="28"/>
        </w:rPr>
        <w:t>з</w:t>
      </w:r>
      <w:r w:rsidRPr="00D01F8C">
        <w:rPr>
          <w:rFonts w:ascii="Times New Roman" w:eastAsia="Times New Roman" w:hAnsi="Times New Roman" w:cs="Times New Roman"/>
          <w:sz w:val="28"/>
          <w:szCs w:val="28"/>
          <w:lang w:eastAsia="ru-RU"/>
        </w:rPr>
        <w:t>аместителя главы администрации</w:t>
      </w:r>
      <w:r>
        <w:rPr>
          <w:rFonts w:ascii="Times New Roman" w:eastAsia="Times New Roman" w:hAnsi="Times New Roman" w:cs="Times New Roman"/>
          <w:sz w:val="28"/>
          <w:szCs w:val="28"/>
          <w:lang w:eastAsia="ru-RU"/>
        </w:rPr>
        <w:t xml:space="preserve"> -</w:t>
      </w:r>
      <w:r w:rsidRPr="00D01F8C">
        <w:rPr>
          <w:rFonts w:ascii="Times New Roman" w:eastAsia="Calibri" w:hAnsi="Times New Roman" w:cs="Times New Roman"/>
          <w:sz w:val="28"/>
          <w:szCs w:val="28"/>
        </w:rPr>
        <w:t xml:space="preserve"> начальника территориального отдела</w:t>
      </w:r>
      <w:r w:rsidRPr="002F2169">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2F2169">
        <w:rPr>
          <w:rFonts w:ascii="Times New Roman" w:hAnsi="Times New Roman" w:cs="Times New Roman"/>
          <w:sz w:val="28"/>
          <w:szCs w:val="28"/>
        </w:rPr>
        <w:t xml:space="preserve"> </w:t>
      </w:r>
      <w:proofErr w:type="spellStart"/>
      <w:r w:rsidR="00542B9D" w:rsidRPr="002F2169">
        <w:rPr>
          <w:rFonts w:ascii="Times New Roman" w:hAnsi="Times New Roman" w:cs="Times New Roman"/>
          <w:sz w:val="28"/>
          <w:szCs w:val="28"/>
        </w:rPr>
        <w:t>Арзгирского</w:t>
      </w:r>
      <w:proofErr w:type="spellEnd"/>
      <w:r w:rsidR="00542B9D" w:rsidRPr="002F2169">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 xml:space="preserve"> в с. Арзгир</w:t>
      </w:r>
      <w:r w:rsidR="00542B9D" w:rsidRPr="002F2169">
        <w:rPr>
          <w:rFonts w:ascii="Times New Roman" w:hAnsi="Times New Roman" w:cs="Times New Roman"/>
          <w:sz w:val="28"/>
          <w:szCs w:val="28"/>
        </w:rPr>
        <w:t xml:space="preserve"> </w:t>
      </w:r>
      <w:r w:rsidR="00092E6F" w:rsidRPr="002F2169">
        <w:rPr>
          <w:rFonts w:ascii="Times New Roman" w:hAnsi="Times New Roman" w:cs="Times New Roman"/>
          <w:snapToGrid w:val="0"/>
          <w:sz w:val="28"/>
          <w:szCs w:val="28"/>
        </w:rPr>
        <w:t xml:space="preserve">направлено Представление контрольно-счетного органа </w:t>
      </w:r>
      <w:proofErr w:type="spellStart"/>
      <w:r w:rsidR="00092E6F" w:rsidRPr="002F2169">
        <w:rPr>
          <w:rFonts w:ascii="Times New Roman" w:hAnsi="Times New Roman" w:cs="Times New Roman"/>
          <w:snapToGrid w:val="0"/>
          <w:sz w:val="28"/>
          <w:szCs w:val="28"/>
        </w:rPr>
        <w:t>Арзгирского</w:t>
      </w:r>
      <w:proofErr w:type="spellEnd"/>
      <w:r w:rsidR="00092E6F" w:rsidRPr="002F2169">
        <w:rPr>
          <w:rFonts w:ascii="Times New Roman" w:hAnsi="Times New Roman" w:cs="Times New Roman"/>
          <w:snapToGrid w:val="0"/>
          <w:sz w:val="28"/>
          <w:szCs w:val="28"/>
        </w:rPr>
        <w:t xml:space="preserve"> муниципального округа от </w:t>
      </w:r>
      <w:r>
        <w:rPr>
          <w:rFonts w:ascii="Times New Roman" w:hAnsi="Times New Roman" w:cs="Times New Roman"/>
          <w:snapToGrid w:val="0"/>
          <w:sz w:val="28"/>
          <w:szCs w:val="28"/>
        </w:rPr>
        <w:t>28</w:t>
      </w:r>
      <w:r w:rsidR="00341B04" w:rsidRPr="002F2169">
        <w:rPr>
          <w:rFonts w:ascii="Times New Roman" w:hAnsi="Times New Roman" w:cs="Times New Roman"/>
          <w:snapToGrid w:val="0"/>
          <w:sz w:val="28"/>
          <w:szCs w:val="28"/>
        </w:rPr>
        <w:t>.0</w:t>
      </w:r>
      <w:r>
        <w:rPr>
          <w:rFonts w:ascii="Times New Roman" w:hAnsi="Times New Roman" w:cs="Times New Roman"/>
          <w:snapToGrid w:val="0"/>
          <w:sz w:val="28"/>
          <w:szCs w:val="28"/>
        </w:rPr>
        <w:t>2</w:t>
      </w:r>
      <w:r w:rsidR="00092E6F" w:rsidRPr="002F2169">
        <w:rPr>
          <w:rFonts w:ascii="Times New Roman" w:hAnsi="Times New Roman" w:cs="Times New Roman"/>
          <w:snapToGrid w:val="0"/>
          <w:sz w:val="28"/>
          <w:szCs w:val="28"/>
        </w:rPr>
        <w:t>.202</w:t>
      </w:r>
      <w:r>
        <w:rPr>
          <w:rFonts w:ascii="Times New Roman" w:hAnsi="Times New Roman" w:cs="Times New Roman"/>
          <w:snapToGrid w:val="0"/>
          <w:sz w:val="28"/>
          <w:szCs w:val="28"/>
        </w:rPr>
        <w:t>3</w:t>
      </w:r>
      <w:r w:rsidR="00092E6F" w:rsidRPr="002F2169">
        <w:rPr>
          <w:rFonts w:ascii="Times New Roman" w:hAnsi="Times New Roman" w:cs="Times New Roman"/>
          <w:snapToGrid w:val="0"/>
          <w:sz w:val="28"/>
          <w:szCs w:val="28"/>
        </w:rPr>
        <w:t>г. №</w:t>
      </w:r>
      <w:r>
        <w:rPr>
          <w:rFonts w:ascii="Times New Roman" w:hAnsi="Times New Roman" w:cs="Times New Roman"/>
          <w:snapToGrid w:val="0"/>
          <w:sz w:val="28"/>
          <w:szCs w:val="28"/>
        </w:rPr>
        <w:t>2</w:t>
      </w:r>
      <w:r w:rsidR="00542B9D" w:rsidRPr="002F2169">
        <w:rPr>
          <w:rFonts w:ascii="Times New Roman" w:hAnsi="Times New Roman" w:cs="Times New Roman"/>
          <w:snapToGrid w:val="0"/>
          <w:sz w:val="28"/>
          <w:szCs w:val="28"/>
        </w:rPr>
        <w:t xml:space="preserve"> </w:t>
      </w:r>
      <w:r w:rsidR="00092E6F" w:rsidRPr="002F2169">
        <w:rPr>
          <w:rFonts w:ascii="Times New Roman" w:hAnsi="Times New Roman" w:cs="Times New Roman"/>
          <w:snapToGrid w:val="0"/>
          <w:sz w:val="28"/>
          <w:szCs w:val="28"/>
        </w:rPr>
        <w:t>об устранении недостатков, выявленных данным контрольным мероприятием.</w:t>
      </w:r>
    </w:p>
    <w:p w:rsidR="00092E6F" w:rsidRPr="00EB0F15" w:rsidRDefault="002F2169" w:rsidP="00092E6F">
      <w:pPr>
        <w:spacing w:after="0" w:line="240" w:lineRule="auto"/>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092E6F">
        <w:rPr>
          <w:rFonts w:ascii="Times New Roman" w:hAnsi="Times New Roman" w:cs="Times New Roman"/>
          <w:sz w:val="28"/>
          <w:szCs w:val="28"/>
        </w:rPr>
        <w:t>4</w:t>
      </w:r>
      <w:r w:rsidR="00092E6F" w:rsidRPr="00EB0F15">
        <w:rPr>
          <w:rFonts w:ascii="Times New Roman" w:hAnsi="Times New Roman" w:cs="Times New Roman"/>
          <w:sz w:val="28"/>
          <w:szCs w:val="28"/>
        </w:rPr>
        <w:t xml:space="preserve">. </w:t>
      </w:r>
      <w:r w:rsidR="00092E6F">
        <w:rPr>
          <w:rFonts w:ascii="Times New Roman" w:hAnsi="Times New Roman" w:cs="Times New Roman"/>
          <w:sz w:val="28"/>
          <w:szCs w:val="28"/>
        </w:rPr>
        <w:t xml:space="preserve">Материалы </w:t>
      </w:r>
      <w:r w:rsidR="00092E6F" w:rsidRPr="00EB0F15">
        <w:rPr>
          <w:rFonts w:ascii="Times New Roman" w:hAnsi="Times New Roman" w:cs="Times New Roman"/>
          <w:sz w:val="28"/>
          <w:szCs w:val="28"/>
        </w:rPr>
        <w:t xml:space="preserve">о результатах данного </w:t>
      </w:r>
      <w:r w:rsidR="00092E6F">
        <w:rPr>
          <w:rFonts w:ascii="Times New Roman" w:hAnsi="Times New Roman" w:cs="Times New Roman"/>
          <w:sz w:val="28"/>
          <w:szCs w:val="28"/>
        </w:rPr>
        <w:t xml:space="preserve">контрольного </w:t>
      </w:r>
      <w:r w:rsidR="00092E6F" w:rsidRPr="00EB0F15">
        <w:rPr>
          <w:rFonts w:ascii="Times New Roman" w:hAnsi="Times New Roman" w:cs="Times New Roman"/>
          <w:sz w:val="28"/>
          <w:szCs w:val="28"/>
        </w:rPr>
        <w:t xml:space="preserve">мероприятия </w:t>
      </w:r>
      <w:r w:rsidR="00092E6F" w:rsidRPr="00EB0F15">
        <w:rPr>
          <w:rFonts w:ascii="Times New Roman" w:hAnsi="Times New Roman" w:cs="Times New Roman"/>
          <w:snapToGrid w:val="0"/>
          <w:sz w:val="28"/>
          <w:szCs w:val="28"/>
        </w:rPr>
        <w:t>направлены, в соответствии с Положени</w:t>
      </w:r>
      <w:r w:rsidR="00092E6F">
        <w:rPr>
          <w:rFonts w:ascii="Times New Roman" w:hAnsi="Times New Roman" w:cs="Times New Roman"/>
          <w:snapToGrid w:val="0"/>
          <w:sz w:val="28"/>
          <w:szCs w:val="28"/>
        </w:rPr>
        <w:t>ем</w:t>
      </w:r>
      <w:r w:rsidR="00092E6F" w:rsidRPr="00EB0F15">
        <w:rPr>
          <w:rFonts w:ascii="Times New Roman" w:hAnsi="Times New Roman" w:cs="Times New Roman"/>
          <w:snapToGrid w:val="0"/>
          <w:sz w:val="28"/>
          <w:szCs w:val="28"/>
        </w:rPr>
        <w:t xml:space="preserve"> о контрольно-счетном органе </w:t>
      </w:r>
      <w:proofErr w:type="spellStart"/>
      <w:r w:rsidR="00092E6F" w:rsidRPr="00EB0F15">
        <w:rPr>
          <w:rFonts w:ascii="Times New Roman" w:hAnsi="Times New Roman" w:cs="Times New Roman"/>
          <w:snapToGrid w:val="0"/>
          <w:sz w:val="28"/>
          <w:szCs w:val="28"/>
        </w:rPr>
        <w:t>Арзгирского</w:t>
      </w:r>
      <w:proofErr w:type="spellEnd"/>
      <w:r w:rsidR="00092E6F" w:rsidRPr="00EB0F15">
        <w:rPr>
          <w:rFonts w:ascii="Times New Roman" w:hAnsi="Times New Roman" w:cs="Times New Roman"/>
          <w:snapToGrid w:val="0"/>
          <w:sz w:val="28"/>
          <w:szCs w:val="28"/>
        </w:rPr>
        <w:t xml:space="preserve"> муниципального </w:t>
      </w:r>
      <w:r w:rsidR="00092E6F">
        <w:rPr>
          <w:rFonts w:ascii="Times New Roman" w:hAnsi="Times New Roman" w:cs="Times New Roman"/>
          <w:snapToGrid w:val="0"/>
          <w:sz w:val="28"/>
          <w:szCs w:val="28"/>
        </w:rPr>
        <w:t>округа</w:t>
      </w:r>
      <w:r w:rsidR="00092E6F" w:rsidRPr="00EB0F15">
        <w:rPr>
          <w:rFonts w:ascii="Times New Roman" w:hAnsi="Times New Roman" w:cs="Times New Roman"/>
          <w:snapToGrid w:val="0"/>
          <w:sz w:val="28"/>
          <w:szCs w:val="28"/>
        </w:rPr>
        <w:t xml:space="preserve">, председателю </w:t>
      </w:r>
      <w:r w:rsidR="00092E6F">
        <w:rPr>
          <w:rFonts w:ascii="Times New Roman" w:hAnsi="Times New Roman" w:cs="Times New Roman"/>
          <w:snapToGrid w:val="0"/>
          <w:sz w:val="28"/>
          <w:szCs w:val="28"/>
        </w:rPr>
        <w:t>С</w:t>
      </w:r>
      <w:r w:rsidR="00092E6F" w:rsidRPr="00EB0F15">
        <w:rPr>
          <w:rFonts w:ascii="Times New Roman" w:hAnsi="Times New Roman" w:cs="Times New Roman"/>
          <w:snapToGrid w:val="0"/>
          <w:sz w:val="28"/>
          <w:szCs w:val="28"/>
        </w:rPr>
        <w:t>овета</w:t>
      </w:r>
      <w:r w:rsidR="00542B9D">
        <w:rPr>
          <w:rFonts w:ascii="Times New Roman" w:hAnsi="Times New Roman" w:cs="Times New Roman"/>
          <w:snapToGrid w:val="0"/>
          <w:sz w:val="28"/>
          <w:szCs w:val="28"/>
        </w:rPr>
        <w:t xml:space="preserve"> </w:t>
      </w:r>
      <w:r w:rsidR="00092E6F">
        <w:rPr>
          <w:rFonts w:ascii="Times New Roman" w:hAnsi="Times New Roman" w:cs="Times New Roman"/>
          <w:snapToGrid w:val="0"/>
          <w:sz w:val="28"/>
          <w:szCs w:val="28"/>
        </w:rPr>
        <w:t xml:space="preserve">депутатов </w:t>
      </w:r>
      <w:proofErr w:type="spellStart"/>
      <w:r w:rsidR="00092E6F" w:rsidRPr="00EB0F15">
        <w:rPr>
          <w:rFonts w:ascii="Times New Roman" w:hAnsi="Times New Roman" w:cs="Times New Roman"/>
          <w:snapToGrid w:val="0"/>
          <w:sz w:val="28"/>
          <w:szCs w:val="28"/>
        </w:rPr>
        <w:t>Арзгирского</w:t>
      </w:r>
      <w:proofErr w:type="spellEnd"/>
      <w:r w:rsidR="00542B9D">
        <w:rPr>
          <w:rFonts w:ascii="Times New Roman" w:hAnsi="Times New Roman" w:cs="Times New Roman"/>
          <w:snapToGrid w:val="0"/>
          <w:sz w:val="28"/>
          <w:szCs w:val="28"/>
        </w:rPr>
        <w:t xml:space="preserve"> </w:t>
      </w:r>
      <w:r w:rsidR="00092E6F" w:rsidRPr="00EB0F15">
        <w:rPr>
          <w:rFonts w:ascii="Times New Roman" w:hAnsi="Times New Roman" w:cs="Times New Roman"/>
          <w:snapToGrid w:val="0"/>
          <w:sz w:val="28"/>
          <w:szCs w:val="28"/>
        </w:rPr>
        <w:t xml:space="preserve">муниципального </w:t>
      </w:r>
      <w:r w:rsidR="00092E6F">
        <w:rPr>
          <w:rFonts w:ascii="Times New Roman" w:hAnsi="Times New Roman" w:cs="Times New Roman"/>
          <w:snapToGrid w:val="0"/>
          <w:sz w:val="28"/>
          <w:szCs w:val="28"/>
        </w:rPr>
        <w:t>округа</w:t>
      </w:r>
      <w:r w:rsidR="00092E6F" w:rsidRPr="00EB0F15">
        <w:rPr>
          <w:rFonts w:ascii="Times New Roman" w:hAnsi="Times New Roman" w:cs="Times New Roman"/>
          <w:snapToGrid w:val="0"/>
          <w:sz w:val="28"/>
          <w:szCs w:val="28"/>
        </w:rPr>
        <w:t xml:space="preserve">, главе </w:t>
      </w:r>
      <w:proofErr w:type="spellStart"/>
      <w:r w:rsidR="00092E6F" w:rsidRPr="00EB0F15">
        <w:rPr>
          <w:rFonts w:ascii="Times New Roman" w:hAnsi="Times New Roman" w:cs="Times New Roman"/>
          <w:snapToGrid w:val="0"/>
          <w:sz w:val="28"/>
          <w:szCs w:val="28"/>
        </w:rPr>
        <w:t>Арзгирского</w:t>
      </w:r>
      <w:proofErr w:type="spellEnd"/>
      <w:r w:rsidR="00092E6F" w:rsidRPr="00EB0F15">
        <w:rPr>
          <w:rFonts w:ascii="Times New Roman" w:hAnsi="Times New Roman" w:cs="Times New Roman"/>
          <w:snapToGrid w:val="0"/>
          <w:sz w:val="28"/>
          <w:szCs w:val="28"/>
        </w:rPr>
        <w:t xml:space="preserve"> муниципального </w:t>
      </w:r>
      <w:r w:rsidR="00092E6F">
        <w:rPr>
          <w:rFonts w:ascii="Times New Roman" w:hAnsi="Times New Roman" w:cs="Times New Roman"/>
          <w:snapToGrid w:val="0"/>
          <w:sz w:val="28"/>
          <w:szCs w:val="28"/>
        </w:rPr>
        <w:t>округа</w:t>
      </w:r>
      <w:r w:rsidR="00092E6F" w:rsidRPr="00EB0F15">
        <w:rPr>
          <w:rFonts w:ascii="Times New Roman" w:hAnsi="Times New Roman" w:cs="Times New Roman"/>
          <w:snapToGrid w:val="0"/>
          <w:sz w:val="28"/>
          <w:szCs w:val="28"/>
        </w:rPr>
        <w:t xml:space="preserve">, а также в прокуратуру </w:t>
      </w:r>
      <w:proofErr w:type="spellStart"/>
      <w:r w:rsidR="00092E6F" w:rsidRPr="00EB0F15">
        <w:rPr>
          <w:rFonts w:ascii="Times New Roman" w:hAnsi="Times New Roman" w:cs="Times New Roman"/>
          <w:snapToGrid w:val="0"/>
          <w:sz w:val="28"/>
          <w:szCs w:val="28"/>
        </w:rPr>
        <w:t>Арзгирского</w:t>
      </w:r>
      <w:proofErr w:type="spellEnd"/>
      <w:r w:rsidR="00092E6F" w:rsidRPr="00EB0F15">
        <w:rPr>
          <w:rFonts w:ascii="Times New Roman" w:hAnsi="Times New Roman" w:cs="Times New Roman"/>
          <w:snapToGrid w:val="0"/>
          <w:sz w:val="28"/>
          <w:szCs w:val="28"/>
        </w:rPr>
        <w:t xml:space="preserve"> района</w:t>
      </w:r>
      <w:r w:rsidR="00116776">
        <w:rPr>
          <w:rFonts w:ascii="Times New Roman" w:hAnsi="Times New Roman" w:cs="Times New Roman"/>
          <w:snapToGrid w:val="0"/>
          <w:sz w:val="28"/>
          <w:szCs w:val="28"/>
        </w:rPr>
        <w:t xml:space="preserve"> </w:t>
      </w:r>
      <w:r w:rsidR="00092E6F">
        <w:rPr>
          <w:rFonts w:ascii="Times New Roman" w:hAnsi="Times New Roman" w:cs="Times New Roman"/>
          <w:snapToGrid w:val="0"/>
          <w:sz w:val="28"/>
          <w:szCs w:val="28"/>
        </w:rPr>
        <w:t>в соответствии с соглашением об основах взаимодействия</w:t>
      </w:r>
      <w:r w:rsidR="0094708F">
        <w:rPr>
          <w:rFonts w:ascii="Times New Roman" w:hAnsi="Times New Roman" w:cs="Times New Roman"/>
          <w:snapToGrid w:val="0"/>
          <w:sz w:val="28"/>
          <w:szCs w:val="28"/>
        </w:rPr>
        <w:t xml:space="preserve">. Направлена информация в </w:t>
      </w:r>
      <w:r w:rsidR="0094708F">
        <w:rPr>
          <w:rFonts w:ascii="Times New Roman" w:eastAsia="Calibri" w:hAnsi="Times New Roman" w:cs="Times New Roman"/>
          <w:sz w:val="28"/>
          <w:szCs w:val="28"/>
        </w:rPr>
        <w:t xml:space="preserve">ответ на </w:t>
      </w:r>
      <w:r w:rsidR="0094708F" w:rsidRPr="00BE2D11">
        <w:rPr>
          <w:rFonts w:ascii="Times New Roman" w:eastAsia="Calibri" w:hAnsi="Times New Roman" w:cs="Times New Roman"/>
          <w:sz w:val="28"/>
          <w:szCs w:val="28"/>
        </w:rPr>
        <w:t>письмо от 28.12.2022г.  № 01-06/950 Контрольно-счет</w:t>
      </w:r>
      <w:r w:rsidR="0094708F">
        <w:rPr>
          <w:rFonts w:ascii="Times New Roman" w:eastAsia="Calibri" w:hAnsi="Times New Roman" w:cs="Times New Roman"/>
          <w:sz w:val="28"/>
          <w:szCs w:val="28"/>
        </w:rPr>
        <w:t>ной палаты Ставропольского края.</w:t>
      </w:r>
    </w:p>
    <w:p w:rsidR="00092E6F" w:rsidRDefault="00092E6F" w:rsidP="00092E6F">
      <w:pPr>
        <w:spacing w:after="0" w:line="240" w:lineRule="exact"/>
        <w:ind w:right="-284"/>
        <w:jc w:val="both"/>
        <w:rPr>
          <w:rFonts w:ascii="Times New Roman" w:hAnsi="Times New Roman" w:cs="Times New Roman"/>
          <w:sz w:val="28"/>
          <w:szCs w:val="28"/>
        </w:rPr>
      </w:pPr>
    </w:p>
    <w:p w:rsidR="00092E6F" w:rsidRDefault="00092E6F" w:rsidP="00092E6F">
      <w:pPr>
        <w:spacing w:after="0" w:line="240" w:lineRule="exact"/>
        <w:ind w:right="-284"/>
        <w:jc w:val="both"/>
        <w:rPr>
          <w:rFonts w:ascii="Times New Roman" w:hAnsi="Times New Roman" w:cs="Times New Roman"/>
          <w:sz w:val="28"/>
          <w:szCs w:val="28"/>
        </w:rPr>
      </w:pPr>
    </w:p>
    <w:p w:rsidR="00092E6F" w:rsidRPr="00EB0F15" w:rsidRDefault="00092E6F" w:rsidP="00092E6F">
      <w:pPr>
        <w:spacing w:after="0" w:line="240" w:lineRule="exact"/>
        <w:ind w:right="-284"/>
        <w:jc w:val="both"/>
        <w:rPr>
          <w:rFonts w:ascii="Times New Roman" w:hAnsi="Times New Roman" w:cs="Times New Roman"/>
          <w:sz w:val="28"/>
          <w:szCs w:val="28"/>
        </w:rPr>
      </w:pPr>
      <w:r w:rsidRPr="00EB0F15">
        <w:rPr>
          <w:rFonts w:ascii="Times New Roman" w:hAnsi="Times New Roman" w:cs="Times New Roman"/>
          <w:sz w:val="28"/>
          <w:szCs w:val="28"/>
        </w:rPr>
        <w:t>Председатель контрольно-счетного</w:t>
      </w:r>
    </w:p>
    <w:p w:rsidR="00092E6F" w:rsidRPr="00EB0F15" w:rsidRDefault="00092E6F" w:rsidP="00092E6F">
      <w:pPr>
        <w:spacing w:after="0" w:line="240" w:lineRule="exact"/>
        <w:ind w:right="-284"/>
        <w:jc w:val="both"/>
        <w:rPr>
          <w:rFonts w:ascii="Times New Roman" w:hAnsi="Times New Roman" w:cs="Times New Roman"/>
          <w:sz w:val="28"/>
          <w:szCs w:val="28"/>
        </w:rPr>
      </w:pPr>
      <w:r w:rsidRPr="00EB0F15">
        <w:rPr>
          <w:rFonts w:ascii="Times New Roman" w:hAnsi="Times New Roman" w:cs="Times New Roman"/>
          <w:sz w:val="28"/>
          <w:szCs w:val="28"/>
        </w:rPr>
        <w:t xml:space="preserve">органа </w:t>
      </w:r>
      <w:proofErr w:type="spellStart"/>
      <w:r w:rsidRPr="00EB0F15">
        <w:rPr>
          <w:rFonts w:ascii="Times New Roman" w:hAnsi="Times New Roman" w:cs="Times New Roman"/>
          <w:sz w:val="28"/>
          <w:szCs w:val="28"/>
        </w:rPr>
        <w:t>Арзгирского</w:t>
      </w:r>
      <w:proofErr w:type="spellEnd"/>
      <w:r w:rsidRPr="00EB0F15">
        <w:rPr>
          <w:rFonts w:ascii="Times New Roman" w:hAnsi="Times New Roman" w:cs="Times New Roman"/>
          <w:sz w:val="28"/>
          <w:szCs w:val="28"/>
        </w:rPr>
        <w:t xml:space="preserve"> муниципального</w:t>
      </w:r>
    </w:p>
    <w:p w:rsidR="00092E6F" w:rsidRDefault="00092E6F" w:rsidP="00092E6F">
      <w:r>
        <w:rPr>
          <w:rFonts w:ascii="Times New Roman" w:hAnsi="Times New Roman" w:cs="Times New Roman"/>
          <w:sz w:val="28"/>
          <w:szCs w:val="28"/>
        </w:rPr>
        <w:t>округа</w:t>
      </w:r>
      <w:r w:rsidRPr="00EB0F15">
        <w:rPr>
          <w:rFonts w:ascii="Times New Roman" w:hAnsi="Times New Roman" w:cs="Times New Roman"/>
          <w:sz w:val="28"/>
          <w:szCs w:val="28"/>
        </w:rPr>
        <w:t xml:space="preserve"> Ставропольского края                                                   </w:t>
      </w:r>
      <w:proofErr w:type="spellStart"/>
      <w:r w:rsidR="00542B9D">
        <w:rPr>
          <w:rFonts w:ascii="Times New Roman" w:hAnsi="Times New Roman" w:cs="Times New Roman"/>
          <w:sz w:val="28"/>
          <w:szCs w:val="28"/>
        </w:rPr>
        <w:t>Е.Н.Бурба</w:t>
      </w:r>
      <w:proofErr w:type="spellEnd"/>
    </w:p>
    <w:p w:rsidR="00D36FE5" w:rsidRDefault="00D36FE5"/>
    <w:sectPr w:rsidR="00D36FE5" w:rsidSect="0026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04A53"/>
    <w:multiLevelType w:val="hybridMultilevel"/>
    <w:tmpl w:val="76147484"/>
    <w:lvl w:ilvl="0" w:tplc="5314B09A">
      <w:start w:val="1"/>
      <w:numFmt w:val="decimal"/>
      <w:lvlText w:val="%1)"/>
      <w:lvlJc w:val="left"/>
      <w:pPr>
        <w:ind w:left="375" w:hanging="375"/>
      </w:pPr>
      <w:rPr>
        <w:rFonts w:ascii="Times New Roman" w:eastAsia="Calibri" w:hAnsi="Times New Roman" w:cs="Times New Roman"/>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2E6F"/>
    <w:rsid w:val="00092E6F"/>
    <w:rsid w:val="000C0A5D"/>
    <w:rsid w:val="00116776"/>
    <w:rsid w:val="001A6881"/>
    <w:rsid w:val="0020777D"/>
    <w:rsid w:val="00266D9D"/>
    <w:rsid w:val="002F2169"/>
    <w:rsid w:val="00341B04"/>
    <w:rsid w:val="00357EBD"/>
    <w:rsid w:val="003B0BE0"/>
    <w:rsid w:val="004A1BED"/>
    <w:rsid w:val="00542B9D"/>
    <w:rsid w:val="00562DBC"/>
    <w:rsid w:val="00732008"/>
    <w:rsid w:val="007337D5"/>
    <w:rsid w:val="0073733B"/>
    <w:rsid w:val="008669D5"/>
    <w:rsid w:val="00896FE9"/>
    <w:rsid w:val="0094708F"/>
    <w:rsid w:val="00957B8F"/>
    <w:rsid w:val="009E64C3"/>
    <w:rsid w:val="00A90503"/>
    <w:rsid w:val="00AB0B48"/>
    <w:rsid w:val="00AB49BE"/>
    <w:rsid w:val="00D01F8C"/>
    <w:rsid w:val="00D36FE5"/>
    <w:rsid w:val="00F11456"/>
    <w:rsid w:val="00FB3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C189B6-A4FB-41D9-A3E6-7533D6B5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E6F"/>
  </w:style>
  <w:style w:type="paragraph" w:styleId="2">
    <w:name w:val="heading 2"/>
    <w:basedOn w:val="a"/>
    <w:next w:val="a"/>
    <w:link w:val="20"/>
    <w:qFormat/>
    <w:rsid w:val="00092E6F"/>
    <w:pPr>
      <w:spacing w:after="0" w:line="240" w:lineRule="auto"/>
      <w:jc w:val="center"/>
      <w:outlineLvl w:val="1"/>
    </w:pPr>
    <w:rPr>
      <w:rFonts w:ascii="Times New Roman" w:eastAsia="Times New Roman" w:hAnsi="Times New Roman" w:cs="Times New Roman"/>
      <w:b/>
      <w:cap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2E6F"/>
    <w:rPr>
      <w:rFonts w:ascii="Times New Roman" w:eastAsia="Times New Roman" w:hAnsi="Times New Roman" w:cs="Times New Roman"/>
      <w:b/>
      <w:caps/>
      <w:snapToGrid w:val="0"/>
      <w:sz w:val="28"/>
      <w:szCs w:val="28"/>
      <w:lang w:eastAsia="ru-RU"/>
    </w:rPr>
  </w:style>
  <w:style w:type="paragraph" w:customStyle="1" w:styleId="s16">
    <w:name w:val="s_16"/>
    <w:basedOn w:val="a"/>
    <w:rsid w:val="00092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542B9D"/>
    <w:pPr>
      <w:suppressAutoHyphens/>
      <w:spacing w:before="280" w:after="119"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0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CA24-6547-4AFB-9CB5-4E220159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ААМР_1</dc:creator>
  <cp:keywords/>
  <dc:description/>
  <cp:lastModifiedBy>Совет ААМР_1</cp:lastModifiedBy>
  <cp:revision>20</cp:revision>
  <dcterms:created xsi:type="dcterms:W3CDTF">2021-07-30T06:18:00Z</dcterms:created>
  <dcterms:modified xsi:type="dcterms:W3CDTF">2023-03-31T06:31:00Z</dcterms:modified>
</cp:coreProperties>
</file>