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122" w:rsidRPr="0007495A" w:rsidRDefault="004B7122" w:rsidP="004B7122">
      <w:pPr>
        <w:jc w:val="center"/>
        <w:rPr>
          <w:b/>
          <w:sz w:val="24"/>
          <w:szCs w:val="24"/>
        </w:rPr>
      </w:pPr>
      <w:bookmarkStart w:id="0" w:name="_Toc113677267"/>
      <w:r w:rsidRPr="0007495A">
        <w:rPr>
          <w:b/>
          <w:sz w:val="24"/>
          <w:szCs w:val="24"/>
        </w:rPr>
        <w:t xml:space="preserve">КОНТРОЛЬНО-СЧЕТНЫЙ ОРГАН </w:t>
      </w:r>
    </w:p>
    <w:p w:rsidR="004B7122" w:rsidRPr="0007495A" w:rsidRDefault="004B7122" w:rsidP="004B7122">
      <w:pPr>
        <w:pBdr>
          <w:bottom w:val="single" w:sz="12" w:space="1" w:color="auto"/>
        </w:pBdr>
        <w:jc w:val="center"/>
        <w:rPr>
          <w:b/>
          <w:sz w:val="24"/>
          <w:szCs w:val="24"/>
        </w:rPr>
      </w:pPr>
      <w:r w:rsidRPr="0007495A">
        <w:rPr>
          <w:b/>
          <w:sz w:val="24"/>
          <w:szCs w:val="24"/>
        </w:rPr>
        <w:t xml:space="preserve">АРЗГИРСКОГО МУНИЦИПАЛЬНОГО </w:t>
      </w:r>
      <w:r w:rsidR="008663AD">
        <w:rPr>
          <w:b/>
          <w:sz w:val="24"/>
          <w:szCs w:val="24"/>
        </w:rPr>
        <w:t>ОКРУГА</w:t>
      </w:r>
      <w:r w:rsidRPr="0007495A">
        <w:rPr>
          <w:b/>
          <w:sz w:val="24"/>
          <w:szCs w:val="24"/>
        </w:rPr>
        <w:t xml:space="preserve"> СТАВРОПОЛЬСКОГО КРАЯ</w:t>
      </w:r>
    </w:p>
    <w:p w:rsidR="004B7122" w:rsidRPr="0007495A" w:rsidRDefault="004B7122" w:rsidP="004B7122">
      <w:pPr>
        <w:jc w:val="center"/>
        <w:rPr>
          <w:sz w:val="24"/>
          <w:szCs w:val="24"/>
        </w:rPr>
      </w:pPr>
    </w:p>
    <w:tbl>
      <w:tblPr>
        <w:tblW w:w="9356" w:type="dxa"/>
        <w:tblInd w:w="291" w:type="dxa"/>
        <w:tblLayout w:type="fixed"/>
        <w:tblLook w:val="04A0" w:firstRow="1" w:lastRow="0" w:firstColumn="1" w:lastColumn="0" w:noHBand="0" w:noVBand="1"/>
      </w:tblPr>
      <w:tblGrid>
        <w:gridCol w:w="4253"/>
        <w:gridCol w:w="5103"/>
      </w:tblGrid>
      <w:tr w:rsidR="004B7122" w:rsidRPr="00334DE0" w:rsidTr="001A3601">
        <w:trPr>
          <w:trHeight w:val="1613"/>
        </w:trPr>
        <w:tc>
          <w:tcPr>
            <w:tcW w:w="4253" w:type="dxa"/>
          </w:tcPr>
          <w:p w:rsidR="004B7122" w:rsidRPr="00334DE0" w:rsidRDefault="004B7122" w:rsidP="001A3601">
            <w:pPr>
              <w:pStyle w:val="a8"/>
              <w:ind w:left="284" w:right="-284"/>
              <w:jc w:val="both"/>
            </w:pPr>
          </w:p>
        </w:tc>
        <w:tc>
          <w:tcPr>
            <w:tcW w:w="5103" w:type="dxa"/>
          </w:tcPr>
          <w:p w:rsidR="004B7122" w:rsidRPr="00334DE0" w:rsidRDefault="004B7122" w:rsidP="001A3601">
            <w:pPr>
              <w:pStyle w:val="a8"/>
              <w:spacing w:line="240" w:lineRule="exact"/>
              <w:ind w:left="284" w:right="-108"/>
            </w:pPr>
            <w:r w:rsidRPr="00334DE0">
              <w:t>УТВЕРЖД</w:t>
            </w:r>
            <w:r>
              <w:t>ЕН</w:t>
            </w:r>
          </w:p>
          <w:p w:rsidR="004B7122" w:rsidRDefault="004B7122" w:rsidP="001A3601">
            <w:pPr>
              <w:pStyle w:val="a8"/>
              <w:spacing w:line="240" w:lineRule="exact"/>
              <w:ind w:left="284" w:right="-108"/>
            </w:pPr>
            <w:r>
              <w:t xml:space="preserve">приказом контрольно-счетного органа </w:t>
            </w:r>
            <w:proofErr w:type="spellStart"/>
            <w:r>
              <w:t>Арзгирского</w:t>
            </w:r>
            <w:proofErr w:type="spellEnd"/>
            <w:r>
              <w:t xml:space="preserve"> муниципального </w:t>
            </w:r>
            <w:r w:rsidR="008663AD">
              <w:t>округа</w:t>
            </w:r>
            <w:r>
              <w:t xml:space="preserve"> Ставропольского края</w:t>
            </w:r>
          </w:p>
          <w:p w:rsidR="004B7122" w:rsidRPr="005C664C" w:rsidRDefault="004B7122" w:rsidP="00B9491C">
            <w:pPr>
              <w:pStyle w:val="a8"/>
              <w:spacing w:line="240" w:lineRule="exact"/>
              <w:ind w:right="-108"/>
            </w:pPr>
            <w:r>
              <w:rPr>
                <w:i/>
              </w:rPr>
              <w:t xml:space="preserve"> </w:t>
            </w:r>
            <w:r>
              <w:t xml:space="preserve">от </w:t>
            </w:r>
            <w:r w:rsidRPr="005C664C">
              <w:t>«</w:t>
            </w:r>
            <w:proofErr w:type="gramStart"/>
            <w:r w:rsidR="00B9491C">
              <w:t>10</w:t>
            </w:r>
            <w:r w:rsidRPr="005C664C">
              <w:t>»_</w:t>
            </w:r>
            <w:proofErr w:type="gramEnd"/>
            <w:r w:rsidR="00000B84">
              <w:t>января</w:t>
            </w:r>
            <w:r w:rsidRPr="005C664C">
              <w:t>_20</w:t>
            </w:r>
            <w:r w:rsidR="00000B84">
              <w:t>2</w:t>
            </w:r>
            <w:r w:rsidR="00B9491C">
              <w:t>2</w:t>
            </w:r>
            <w:r w:rsidRPr="005C664C">
              <w:t>_г.</w:t>
            </w:r>
            <w:r w:rsidR="00F958C8">
              <w:t xml:space="preserve"> №1</w:t>
            </w:r>
          </w:p>
        </w:tc>
      </w:tr>
    </w:tbl>
    <w:p w:rsidR="004B7122" w:rsidRPr="00F27475" w:rsidRDefault="004B7122" w:rsidP="004B7122">
      <w:pPr>
        <w:shd w:val="clear" w:color="auto" w:fill="FFFFFF"/>
        <w:jc w:val="center"/>
        <w:rPr>
          <w:szCs w:val="28"/>
        </w:rPr>
      </w:pPr>
    </w:p>
    <w:p w:rsidR="004B7122" w:rsidRDefault="004B7122" w:rsidP="004B7122">
      <w:pPr>
        <w:jc w:val="center"/>
        <w:rPr>
          <w:b/>
          <w:sz w:val="32"/>
          <w:szCs w:val="32"/>
        </w:rPr>
      </w:pPr>
    </w:p>
    <w:p w:rsidR="004B7122" w:rsidRDefault="004B7122" w:rsidP="004B7122">
      <w:pPr>
        <w:jc w:val="center"/>
        <w:rPr>
          <w:b/>
          <w:sz w:val="32"/>
          <w:szCs w:val="32"/>
        </w:rPr>
      </w:pPr>
    </w:p>
    <w:p w:rsidR="004B7122" w:rsidRPr="00A65B34" w:rsidRDefault="004B7122" w:rsidP="004B7122">
      <w:pPr>
        <w:suppressAutoHyphens/>
        <w:spacing w:line="288" w:lineRule="auto"/>
        <w:ind w:firstLine="0"/>
        <w:jc w:val="center"/>
        <w:rPr>
          <w:b/>
          <w:szCs w:val="28"/>
        </w:rPr>
      </w:pPr>
    </w:p>
    <w:p w:rsidR="004B7122" w:rsidRPr="00A65B34" w:rsidRDefault="004B7122" w:rsidP="004B7122">
      <w:pPr>
        <w:suppressAutoHyphens/>
        <w:spacing w:line="288" w:lineRule="auto"/>
        <w:ind w:firstLine="0"/>
        <w:jc w:val="center"/>
        <w:rPr>
          <w:b/>
          <w:szCs w:val="28"/>
        </w:rPr>
      </w:pPr>
      <w:r w:rsidRPr="00A65B34">
        <w:rPr>
          <w:b/>
          <w:szCs w:val="28"/>
        </w:rPr>
        <w:t xml:space="preserve">СТАНДАРТ ВНЕШНЕГО </w:t>
      </w:r>
      <w:r>
        <w:rPr>
          <w:b/>
          <w:szCs w:val="28"/>
        </w:rPr>
        <w:t>МУНИЦИПАЛЬНОГО</w:t>
      </w:r>
      <w:r w:rsidRPr="00A65B34">
        <w:rPr>
          <w:b/>
          <w:szCs w:val="28"/>
        </w:rPr>
        <w:t xml:space="preserve"> ФИНАНСОВОГО КОНТРОЛЯ</w:t>
      </w:r>
    </w:p>
    <w:p w:rsidR="004B7122" w:rsidRPr="00A65B34" w:rsidRDefault="004B7122" w:rsidP="004B7122">
      <w:pPr>
        <w:suppressAutoHyphens/>
        <w:spacing w:line="288" w:lineRule="auto"/>
        <w:ind w:firstLine="0"/>
        <w:jc w:val="right"/>
        <w:rPr>
          <w:szCs w:val="28"/>
        </w:rPr>
      </w:pPr>
    </w:p>
    <w:p w:rsidR="004B7122" w:rsidRPr="00A65B34" w:rsidRDefault="004B7122" w:rsidP="004B7122">
      <w:pPr>
        <w:suppressAutoHyphens/>
        <w:spacing w:line="288" w:lineRule="auto"/>
        <w:ind w:firstLine="0"/>
        <w:jc w:val="center"/>
        <w:rPr>
          <w:b/>
          <w:sz w:val="34"/>
          <w:szCs w:val="34"/>
        </w:rPr>
      </w:pPr>
    </w:p>
    <w:bookmarkEnd w:id="0"/>
    <w:p w:rsidR="00D61C8E" w:rsidRPr="002C62AD" w:rsidRDefault="00D61C8E" w:rsidP="00D61C8E">
      <w:pPr>
        <w:suppressAutoHyphens/>
        <w:spacing w:line="288" w:lineRule="auto"/>
        <w:ind w:firstLine="0"/>
        <w:jc w:val="center"/>
        <w:rPr>
          <w:b/>
          <w:sz w:val="34"/>
          <w:szCs w:val="34"/>
          <w:lang w:eastAsia="ru-RU"/>
        </w:rPr>
      </w:pPr>
    </w:p>
    <w:p w:rsidR="00D61C8E" w:rsidRPr="00742953" w:rsidRDefault="00D61C8E" w:rsidP="00D61C8E">
      <w:pPr>
        <w:ind w:firstLine="0"/>
        <w:jc w:val="center"/>
        <w:rPr>
          <w:b/>
          <w:sz w:val="32"/>
          <w:szCs w:val="32"/>
          <w:lang w:eastAsia="ru-RU"/>
        </w:rPr>
      </w:pPr>
      <w:r w:rsidRPr="00742953">
        <w:rPr>
          <w:b/>
          <w:sz w:val="32"/>
          <w:szCs w:val="32"/>
          <w:lang w:eastAsia="ru-RU"/>
        </w:rPr>
        <w:t>Аудит в сфере закупок товаров, работ и услуг, осуществляемых объектами аудита (контроля)</w:t>
      </w:r>
    </w:p>
    <w:p w:rsidR="00D61C8E" w:rsidRPr="00742953" w:rsidRDefault="00D61C8E" w:rsidP="00D61C8E">
      <w:pPr>
        <w:ind w:firstLine="0"/>
        <w:jc w:val="center"/>
        <w:rPr>
          <w:b/>
          <w:sz w:val="32"/>
          <w:szCs w:val="32"/>
          <w:lang w:eastAsia="ru-RU"/>
        </w:rPr>
      </w:pPr>
    </w:p>
    <w:p w:rsidR="00D61C8E" w:rsidRPr="002C62AD" w:rsidRDefault="00D61C8E" w:rsidP="00D61C8E">
      <w:pPr>
        <w:ind w:firstLine="0"/>
        <w:jc w:val="center"/>
        <w:rPr>
          <w:sz w:val="32"/>
          <w:szCs w:val="32"/>
          <w:lang w:eastAsia="ru-RU"/>
        </w:rPr>
      </w:pPr>
    </w:p>
    <w:p w:rsidR="00D61C8E" w:rsidRPr="002C62AD" w:rsidRDefault="00D61C8E" w:rsidP="00D61C8E">
      <w:pPr>
        <w:ind w:firstLine="0"/>
        <w:jc w:val="center"/>
        <w:rPr>
          <w:szCs w:val="28"/>
          <w:lang w:eastAsia="ru-RU"/>
        </w:rPr>
      </w:pPr>
    </w:p>
    <w:p w:rsidR="00D61C8E" w:rsidRPr="002C62AD" w:rsidRDefault="00D61C8E" w:rsidP="00D61C8E">
      <w:pPr>
        <w:ind w:firstLine="0"/>
        <w:jc w:val="center"/>
        <w:rPr>
          <w:sz w:val="24"/>
          <w:szCs w:val="28"/>
          <w:lang w:eastAsia="ru-RU"/>
        </w:rPr>
      </w:pPr>
    </w:p>
    <w:p w:rsidR="00D61C8E" w:rsidRPr="002C62AD" w:rsidRDefault="00D61C8E" w:rsidP="00D61C8E">
      <w:pPr>
        <w:ind w:firstLine="0"/>
        <w:jc w:val="center"/>
        <w:rPr>
          <w:sz w:val="24"/>
          <w:szCs w:val="28"/>
          <w:lang w:eastAsia="ru-RU"/>
        </w:rPr>
      </w:pPr>
    </w:p>
    <w:p w:rsidR="00D61C8E" w:rsidRPr="002C62AD" w:rsidRDefault="00D61C8E" w:rsidP="00D61C8E">
      <w:pPr>
        <w:ind w:firstLine="0"/>
        <w:jc w:val="center"/>
        <w:rPr>
          <w:sz w:val="24"/>
          <w:szCs w:val="28"/>
          <w:lang w:eastAsia="ru-RU"/>
        </w:rPr>
      </w:pPr>
    </w:p>
    <w:p w:rsidR="00D61C8E" w:rsidRPr="002C62AD" w:rsidRDefault="00D61C8E" w:rsidP="00D61C8E">
      <w:pPr>
        <w:ind w:firstLine="0"/>
        <w:jc w:val="center"/>
        <w:rPr>
          <w:sz w:val="24"/>
          <w:szCs w:val="28"/>
          <w:lang w:eastAsia="ru-RU"/>
        </w:rPr>
      </w:pPr>
    </w:p>
    <w:p w:rsidR="00D61C8E" w:rsidRPr="002C62AD" w:rsidRDefault="00D61C8E" w:rsidP="00D61C8E">
      <w:pPr>
        <w:ind w:firstLine="0"/>
        <w:jc w:val="center"/>
        <w:rPr>
          <w:sz w:val="24"/>
          <w:szCs w:val="28"/>
          <w:lang w:eastAsia="ru-RU"/>
        </w:rPr>
      </w:pPr>
    </w:p>
    <w:p w:rsidR="00D61C8E" w:rsidRPr="002C62AD" w:rsidRDefault="00D61C8E" w:rsidP="00D61C8E">
      <w:pPr>
        <w:ind w:firstLine="0"/>
        <w:jc w:val="center"/>
        <w:rPr>
          <w:sz w:val="24"/>
          <w:szCs w:val="28"/>
          <w:lang w:eastAsia="ru-RU"/>
        </w:rPr>
      </w:pPr>
    </w:p>
    <w:p w:rsidR="00D61C8E" w:rsidRPr="002C62AD" w:rsidRDefault="00D61C8E" w:rsidP="00D61C8E">
      <w:pPr>
        <w:ind w:firstLine="0"/>
        <w:jc w:val="center"/>
        <w:rPr>
          <w:sz w:val="24"/>
          <w:szCs w:val="28"/>
          <w:lang w:eastAsia="ru-RU"/>
        </w:rPr>
      </w:pPr>
    </w:p>
    <w:p w:rsidR="00D61C8E" w:rsidRPr="002C62AD" w:rsidRDefault="00D61C8E" w:rsidP="00D61C8E">
      <w:pPr>
        <w:ind w:firstLine="0"/>
        <w:rPr>
          <w:sz w:val="24"/>
          <w:szCs w:val="28"/>
          <w:lang w:eastAsia="ru-RU"/>
        </w:rPr>
      </w:pPr>
    </w:p>
    <w:p w:rsidR="00D61C8E" w:rsidRDefault="00D61C8E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8663AD" w:rsidRDefault="008663AD" w:rsidP="00D61C8E">
      <w:pPr>
        <w:ind w:firstLine="0"/>
        <w:jc w:val="center"/>
        <w:rPr>
          <w:sz w:val="24"/>
          <w:szCs w:val="28"/>
          <w:lang w:eastAsia="ru-RU"/>
        </w:rPr>
      </w:pPr>
    </w:p>
    <w:p w:rsidR="00D61C8E" w:rsidRPr="002C62AD" w:rsidRDefault="004B7122" w:rsidP="00D61C8E">
      <w:pPr>
        <w:ind w:firstLine="0"/>
        <w:jc w:val="center"/>
        <w:rPr>
          <w:sz w:val="24"/>
          <w:szCs w:val="28"/>
          <w:lang w:eastAsia="ru-RU"/>
        </w:rPr>
      </w:pPr>
      <w:r>
        <w:rPr>
          <w:sz w:val="24"/>
          <w:szCs w:val="28"/>
          <w:lang w:eastAsia="ru-RU"/>
        </w:rPr>
        <w:t>с. Арзгир</w:t>
      </w:r>
    </w:p>
    <w:p w:rsidR="00D61C8E" w:rsidRPr="002C62AD" w:rsidRDefault="00D61C8E" w:rsidP="00D61C8E">
      <w:pPr>
        <w:ind w:firstLine="0"/>
        <w:jc w:val="center"/>
        <w:rPr>
          <w:sz w:val="24"/>
          <w:szCs w:val="28"/>
          <w:lang w:eastAsia="ru-RU"/>
        </w:rPr>
      </w:pPr>
      <w:r>
        <w:rPr>
          <w:sz w:val="24"/>
          <w:szCs w:val="28"/>
          <w:lang w:eastAsia="ru-RU"/>
        </w:rPr>
        <w:t>20</w:t>
      </w:r>
      <w:r w:rsidR="008663AD">
        <w:rPr>
          <w:sz w:val="24"/>
          <w:szCs w:val="28"/>
          <w:lang w:eastAsia="ru-RU"/>
        </w:rPr>
        <w:t>2</w:t>
      </w:r>
      <w:r w:rsidR="00B9491C">
        <w:rPr>
          <w:sz w:val="24"/>
          <w:szCs w:val="28"/>
          <w:lang w:eastAsia="ru-RU"/>
        </w:rPr>
        <w:t>2</w:t>
      </w:r>
      <w:r w:rsidRPr="002C62AD">
        <w:rPr>
          <w:sz w:val="24"/>
          <w:szCs w:val="28"/>
          <w:lang w:eastAsia="ru-RU"/>
        </w:rPr>
        <w:t xml:space="preserve"> г.</w:t>
      </w:r>
    </w:p>
    <w:p w:rsidR="00D61C8E" w:rsidRPr="00FD09F4" w:rsidRDefault="00D61C8E" w:rsidP="00D61C8E">
      <w:pPr>
        <w:suppressAutoHyphens/>
        <w:spacing w:line="288" w:lineRule="auto"/>
        <w:ind w:firstLine="0"/>
        <w:rPr>
          <w:szCs w:val="28"/>
        </w:rPr>
        <w:sectPr w:rsidR="00D61C8E" w:rsidRPr="00FD09F4" w:rsidSect="00A01A9E">
          <w:headerReference w:type="even" r:id="rId7"/>
          <w:footerReference w:type="even" r:id="rId8"/>
          <w:pgSz w:w="11906" w:h="16838" w:code="9"/>
          <w:pgMar w:top="1134" w:right="1134" w:bottom="1134" w:left="1418" w:header="709" w:footer="454" w:gutter="0"/>
          <w:cols w:space="708"/>
          <w:titlePg/>
          <w:docGrid w:linePitch="360"/>
        </w:sectPr>
      </w:pPr>
    </w:p>
    <w:p w:rsidR="00D61C8E" w:rsidRPr="00FD09F4" w:rsidRDefault="00D61C8E" w:rsidP="00D61C8E">
      <w:pPr>
        <w:suppressAutoHyphens/>
        <w:spacing w:line="288" w:lineRule="auto"/>
        <w:ind w:firstLine="0"/>
        <w:jc w:val="center"/>
        <w:rPr>
          <w:b/>
          <w:szCs w:val="28"/>
        </w:rPr>
      </w:pPr>
      <w:r w:rsidRPr="00FD09F4">
        <w:rPr>
          <w:b/>
          <w:szCs w:val="28"/>
        </w:rPr>
        <w:lastRenderedPageBreak/>
        <w:t>СОДЕРЖАНИЕ</w:t>
      </w:r>
    </w:p>
    <w:p w:rsidR="00D61C8E" w:rsidRPr="00FD09F4" w:rsidRDefault="00D61C8E" w:rsidP="00D61C8E">
      <w:pPr>
        <w:suppressAutoHyphens/>
        <w:spacing w:line="288" w:lineRule="auto"/>
        <w:ind w:firstLine="0"/>
        <w:rPr>
          <w:szCs w:val="28"/>
        </w:rPr>
      </w:pP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1. Общие положения …………………………………………………..………..... </w:t>
      </w:r>
      <w:r w:rsidRPr="00C75680">
        <w:rPr>
          <w:rFonts w:eastAsia="Calibri"/>
          <w:color w:val="000000"/>
          <w:szCs w:val="28"/>
        </w:rPr>
        <w:t>3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2. Содержание аудита в сфере закупок  ……..…............................................... </w:t>
      </w:r>
      <w:r>
        <w:rPr>
          <w:rFonts w:eastAsia="Calibri"/>
          <w:color w:val="000000"/>
          <w:szCs w:val="28"/>
        </w:rPr>
        <w:t>4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>3. Законность, целесообразность, обоснованность, своевременность, эффективность, результативность и реализуемость при осуществлении аудита  в сфере закупок ……………………………………….…………………………</w:t>
      </w:r>
      <w:r>
        <w:rPr>
          <w:rFonts w:eastAsia="Calibri"/>
          <w:color w:val="000000"/>
          <w:szCs w:val="28"/>
        </w:rPr>
        <w:t>………..</w:t>
      </w:r>
      <w:r w:rsidRPr="00742953">
        <w:rPr>
          <w:rFonts w:eastAsia="Calibri"/>
          <w:color w:val="000000"/>
          <w:szCs w:val="28"/>
        </w:rPr>
        <w:t xml:space="preserve">.. </w:t>
      </w:r>
      <w:r>
        <w:rPr>
          <w:rFonts w:eastAsia="Calibri"/>
          <w:color w:val="000000"/>
          <w:szCs w:val="28"/>
        </w:rPr>
        <w:t>5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4. Контрольная деятельность в рамках аудита в сфере закупок ……………… </w:t>
      </w:r>
      <w:r>
        <w:rPr>
          <w:rFonts w:eastAsia="Calibri"/>
          <w:color w:val="000000"/>
          <w:szCs w:val="28"/>
        </w:rPr>
        <w:t>7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4.1. Подготовка к проведению контрольного мероприятия …………….…… </w:t>
      </w:r>
      <w:r>
        <w:rPr>
          <w:rFonts w:eastAsia="Calibri"/>
          <w:color w:val="000000"/>
          <w:szCs w:val="28"/>
        </w:rPr>
        <w:t>7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4.2. Анализ и оценка закупочной деятельности объекта аудита (контроля) …... </w:t>
      </w:r>
      <w:r>
        <w:rPr>
          <w:rFonts w:eastAsia="Calibri"/>
          <w:color w:val="000000"/>
          <w:szCs w:val="28"/>
        </w:rPr>
        <w:t>8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4.2.1. Анализ системы организации закупок товаров, работ, услуг ….………. </w:t>
      </w:r>
      <w:r>
        <w:rPr>
          <w:rFonts w:eastAsia="Calibri"/>
          <w:color w:val="000000"/>
          <w:szCs w:val="28"/>
        </w:rPr>
        <w:t>8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4.2.2. Анализ системы планирования закупок товаров, работ, услуг ….…….. </w:t>
      </w:r>
      <w:r>
        <w:rPr>
          <w:rFonts w:eastAsia="Calibri"/>
          <w:color w:val="000000"/>
          <w:szCs w:val="28"/>
        </w:rPr>
        <w:t>9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>4.2.3. Проверка процедур определения поставщика (подрядчика, исполнителя) ……………………………………………………………………………………….</w:t>
      </w:r>
      <w:r>
        <w:rPr>
          <w:rFonts w:eastAsia="Calibri"/>
          <w:color w:val="000000"/>
          <w:szCs w:val="28"/>
        </w:rPr>
        <w:t>10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>4.2.4. Проверка исполнения контрактов на поставку товаров, выполнение работ,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>оказание услуг ..…………………………………………………………………...</w:t>
      </w:r>
      <w:r>
        <w:rPr>
          <w:rFonts w:eastAsia="Calibri"/>
          <w:color w:val="000000"/>
          <w:szCs w:val="28"/>
        </w:rPr>
        <w:t>11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4.2.5 Анализ эффективности расходов на закупки …………………………… </w:t>
      </w:r>
      <w:r>
        <w:rPr>
          <w:rFonts w:eastAsia="Calibri"/>
          <w:color w:val="000000"/>
          <w:szCs w:val="28"/>
        </w:rPr>
        <w:t>12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4.3. Подведение итогов контрольного мероприятия …………………………. </w:t>
      </w:r>
      <w:r>
        <w:rPr>
          <w:rFonts w:eastAsia="Calibri"/>
          <w:color w:val="000000"/>
          <w:szCs w:val="28"/>
        </w:rPr>
        <w:t>13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5. Экспертно-аналитическая деятельность в рамках аудита в сфере закупок …………………………………………………………………………………….. </w:t>
      </w:r>
      <w:r>
        <w:rPr>
          <w:rFonts w:eastAsia="Calibri"/>
          <w:color w:val="000000"/>
          <w:szCs w:val="28"/>
        </w:rPr>
        <w:t>14</w:t>
      </w:r>
    </w:p>
    <w:p w:rsidR="00D61C8E" w:rsidRPr="00C75680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6. Обеспечение доступа к информации о деятельности </w:t>
      </w:r>
      <w:r w:rsidR="004B7122">
        <w:rPr>
          <w:rFonts w:eastAsia="Calibri"/>
          <w:color w:val="000000"/>
          <w:szCs w:val="28"/>
        </w:rPr>
        <w:t>к</w:t>
      </w:r>
      <w:r w:rsidRPr="00C75680">
        <w:rPr>
          <w:rFonts w:eastAsia="Calibri"/>
          <w:color w:val="000000"/>
          <w:szCs w:val="28"/>
        </w:rPr>
        <w:t>онтрольно-счетно</w:t>
      </w:r>
      <w:r w:rsidR="004B7122">
        <w:rPr>
          <w:rFonts w:eastAsia="Calibri"/>
          <w:color w:val="000000"/>
          <w:szCs w:val="28"/>
        </w:rPr>
        <w:t>го</w:t>
      </w:r>
    </w:p>
    <w:p w:rsidR="00D61C8E" w:rsidRPr="00742953" w:rsidRDefault="008663AD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о</w:t>
      </w:r>
      <w:r w:rsidR="004B7122">
        <w:rPr>
          <w:rFonts w:eastAsia="Calibri"/>
          <w:color w:val="000000"/>
          <w:szCs w:val="28"/>
        </w:rPr>
        <w:t xml:space="preserve">ргана </w:t>
      </w:r>
      <w:proofErr w:type="spellStart"/>
      <w:r w:rsidR="004B7122">
        <w:rPr>
          <w:rFonts w:eastAsia="Calibri"/>
          <w:color w:val="000000"/>
          <w:szCs w:val="28"/>
        </w:rPr>
        <w:t>Арзгирского</w:t>
      </w:r>
      <w:proofErr w:type="spellEnd"/>
      <w:r w:rsidR="004B7122">
        <w:rPr>
          <w:rFonts w:eastAsia="Calibri"/>
          <w:color w:val="000000"/>
          <w:szCs w:val="28"/>
        </w:rPr>
        <w:t xml:space="preserve"> муниципального </w:t>
      </w:r>
      <w:r>
        <w:rPr>
          <w:rFonts w:eastAsia="Calibri"/>
          <w:color w:val="000000"/>
          <w:szCs w:val="28"/>
        </w:rPr>
        <w:t>округа</w:t>
      </w:r>
      <w:r w:rsidR="004B7122">
        <w:rPr>
          <w:rFonts w:eastAsia="Calibri"/>
          <w:color w:val="000000"/>
          <w:szCs w:val="28"/>
        </w:rPr>
        <w:t xml:space="preserve"> </w:t>
      </w:r>
      <w:r w:rsidR="00D61C8E" w:rsidRPr="00C75680">
        <w:rPr>
          <w:rFonts w:eastAsia="Calibri"/>
          <w:color w:val="000000"/>
          <w:szCs w:val="28"/>
        </w:rPr>
        <w:t>С</w:t>
      </w:r>
      <w:r w:rsidR="00D61C8E">
        <w:rPr>
          <w:rFonts w:eastAsia="Calibri"/>
          <w:color w:val="000000"/>
          <w:szCs w:val="28"/>
        </w:rPr>
        <w:t>тавропольского края</w:t>
      </w:r>
      <w:r w:rsidR="00D61C8E" w:rsidRPr="00742953">
        <w:rPr>
          <w:rFonts w:eastAsia="Calibri"/>
          <w:color w:val="000000"/>
          <w:szCs w:val="28"/>
        </w:rPr>
        <w:t xml:space="preserve"> в рамках аудита в сфере закупок ………………</w:t>
      </w:r>
      <w:r w:rsidR="00D61C8E">
        <w:rPr>
          <w:rFonts w:eastAsia="Calibri"/>
          <w:color w:val="000000"/>
          <w:szCs w:val="28"/>
        </w:rPr>
        <w:t>………………………………………………………………………15</w:t>
      </w: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7. Контроль за реализацией результатов аудита в сфере закупок ….……….. </w:t>
      </w:r>
      <w:r>
        <w:rPr>
          <w:rFonts w:eastAsia="Calibri"/>
          <w:color w:val="000000"/>
          <w:szCs w:val="28"/>
        </w:rPr>
        <w:t>16</w:t>
      </w: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Pr="00742953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 xml:space="preserve">Приложение «Структура </w:t>
      </w:r>
      <w:r w:rsidRPr="00C86D34">
        <w:rPr>
          <w:rFonts w:eastAsia="Calibri"/>
          <w:color w:val="000000"/>
          <w:szCs w:val="28"/>
        </w:rPr>
        <w:t>раздела акта и отчета</w:t>
      </w:r>
      <w:r w:rsidRPr="00742953">
        <w:rPr>
          <w:rFonts w:eastAsia="Calibri"/>
          <w:color w:val="000000"/>
          <w:szCs w:val="28"/>
        </w:rPr>
        <w:t xml:space="preserve"> о результатах аудита в сфере</w:t>
      </w: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  <w:r w:rsidRPr="00742953">
        <w:rPr>
          <w:rFonts w:eastAsia="Calibri"/>
          <w:color w:val="000000"/>
          <w:szCs w:val="28"/>
        </w:rPr>
        <w:t>закупок» …………………………………………………………………</w:t>
      </w:r>
      <w:r>
        <w:rPr>
          <w:rFonts w:eastAsia="Calibri"/>
          <w:color w:val="000000"/>
          <w:szCs w:val="28"/>
        </w:rPr>
        <w:t>……...</w:t>
      </w:r>
      <w:r w:rsidRPr="00742953">
        <w:rPr>
          <w:rFonts w:eastAsia="Calibri"/>
          <w:color w:val="000000"/>
          <w:szCs w:val="28"/>
        </w:rPr>
        <w:t>…..</w:t>
      </w:r>
      <w:r>
        <w:rPr>
          <w:rFonts w:eastAsia="Calibri"/>
          <w:color w:val="000000"/>
          <w:szCs w:val="28"/>
        </w:rPr>
        <w:t>17</w:t>
      </w: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Default="00D61C8E" w:rsidP="00D61C8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Общие положения</w:t>
      </w:r>
    </w:p>
    <w:p w:rsidR="00D61C8E" w:rsidRPr="00271E44" w:rsidRDefault="00D61C8E" w:rsidP="00D61C8E">
      <w:pPr>
        <w:autoSpaceDE w:val="0"/>
        <w:autoSpaceDN w:val="0"/>
        <w:adjustRightInd w:val="0"/>
        <w:ind w:left="1068" w:firstLine="0"/>
        <w:rPr>
          <w:rFonts w:eastAsia="Calibri"/>
          <w:b/>
          <w:bCs/>
          <w:color w:val="000000"/>
          <w:szCs w:val="28"/>
        </w:rPr>
      </w:pP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1.1. </w:t>
      </w:r>
      <w:r w:rsidRPr="00DD47CC">
        <w:rPr>
          <w:bCs/>
          <w:kern w:val="28"/>
          <w:szCs w:val="28"/>
        </w:rPr>
        <w:t>С</w:t>
      </w:r>
      <w:r w:rsidRPr="00DD47CC">
        <w:rPr>
          <w:kern w:val="28"/>
          <w:szCs w:val="28"/>
        </w:rPr>
        <w:t xml:space="preserve">тандарт внешнего государственного финансового контроля </w:t>
      </w:r>
      <w:r w:rsidR="004B7122">
        <w:rPr>
          <w:kern w:val="28"/>
          <w:szCs w:val="28"/>
        </w:rPr>
        <w:t>к</w:t>
      </w:r>
      <w:r w:rsidRPr="00DD47CC">
        <w:rPr>
          <w:kern w:val="28"/>
          <w:szCs w:val="28"/>
        </w:rPr>
        <w:t>онтрольно-счетно</w:t>
      </w:r>
      <w:r w:rsidR="004B7122">
        <w:rPr>
          <w:kern w:val="28"/>
          <w:szCs w:val="28"/>
        </w:rPr>
        <w:t xml:space="preserve">го органа </w:t>
      </w:r>
      <w:proofErr w:type="spellStart"/>
      <w:r w:rsidR="004B7122">
        <w:rPr>
          <w:kern w:val="28"/>
          <w:szCs w:val="28"/>
        </w:rPr>
        <w:t>Арзгирского</w:t>
      </w:r>
      <w:proofErr w:type="spellEnd"/>
      <w:r w:rsidR="004B7122">
        <w:rPr>
          <w:kern w:val="28"/>
          <w:szCs w:val="28"/>
        </w:rPr>
        <w:t xml:space="preserve"> муниципального </w:t>
      </w:r>
      <w:r w:rsidR="008663AD">
        <w:rPr>
          <w:kern w:val="28"/>
          <w:szCs w:val="28"/>
        </w:rPr>
        <w:t>округа</w:t>
      </w:r>
      <w:r w:rsidR="004B7122">
        <w:rPr>
          <w:kern w:val="28"/>
          <w:szCs w:val="28"/>
        </w:rPr>
        <w:t xml:space="preserve"> </w:t>
      </w:r>
      <w:r w:rsidRPr="00DD47CC">
        <w:rPr>
          <w:kern w:val="28"/>
          <w:szCs w:val="28"/>
        </w:rPr>
        <w:t xml:space="preserve"> Ставропольского края</w:t>
      </w:r>
      <w:r w:rsidRPr="00DD47CC">
        <w:rPr>
          <w:b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 xml:space="preserve">«Аудит в сфере закупок товаров, работ, услуг, осуществляемых объектами аудита (контроля)» (далее – Стандарт) разработан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 (далее – Закон № 44-ФЗ), </w:t>
      </w:r>
      <w:r w:rsidRPr="00DD47CC">
        <w:rPr>
          <w:kern w:val="28"/>
          <w:szCs w:val="28"/>
        </w:rPr>
        <w:t xml:space="preserve">статьей 11 Федерального </w:t>
      </w:r>
      <w:hyperlink r:id="rId9" w:history="1">
        <w:r w:rsidRPr="00DD47CC">
          <w:rPr>
            <w:kern w:val="28"/>
            <w:szCs w:val="28"/>
          </w:rPr>
          <w:t>закон</w:t>
        </w:r>
      </w:hyperlink>
      <w:r w:rsidRPr="00DD47CC">
        <w:rPr>
          <w:kern w:val="28"/>
          <w:szCs w:val="28"/>
        </w:rPr>
        <w:t xml:space="preserve">а от 7 февраля 2011 г. № 6-ФЗ «Об общих принципах организации и деятельности контрольно-счетных органов субъектов Российской Федерации и муниципальных образований», </w:t>
      </w:r>
      <w:r w:rsidRPr="00B143EF">
        <w:rPr>
          <w:kern w:val="28"/>
          <w:szCs w:val="28"/>
        </w:rPr>
        <w:t xml:space="preserve">статьей </w:t>
      </w:r>
      <w:r w:rsidR="004B7122" w:rsidRPr="00B143EF">
        <w:rPr>
          <w:kern w:val="28"/>
          <w:szCs w:val="28"/>
        </w:rPr>
        <w:t xml:space="preserve">8 решения </w:t>
      </w:r>
      <w:r w:rsidR="00B143EF" w:rsidRPr="00B143EF">
        <w:rPr>
          <w:kern w:val="28"/>
          <w:szCs w:val="28"/>
        </w:rPr>
        <w:t>С</w:t>
      </w:r>
      <w:r w:rsidR="004B7122" w:rsidRPr="00B143EF">
        <w:rPr>
          <w:kern w:val="28"/>
          <w:szCs w:val="28"/>
        </w:rPr>
        <w:t>овета</w:t>
      </w:r>
      <w:r w:rsidR="00B143EF" w:rsidRPr="00B143EF">
        <w:rPr>
          <w:kern w:val="28"/>
          <w:szCs w:val="28"/>
        </w:rPr>
        <w:t xml:space="preserve"> депутатов </w:t>
      </w:r>
      <w:proofErr w:type="spellStart"/>
      <w:r w:rsidR="00B143EF" w:rsidRPr="00B143EF">
        <w:rPr>
          <w:kern w:val="28"/>
          <w:szCs w:val="28"/>
        </w:rPr>
        <w:t>Ар</w:t>
      </w:r>
      <w:r w:rsidR="004B7122" w:rsidRPr="00B143EF">
        <w:rPr>
          <w:kern w:val="28"/>
          <w:szCs w:val="28"/>
        </w:rPr>
        <w:t>згирского</w:t>
      </w:r>
      <w:proofErr w:type="spellEnd"/>
      <w:r w:rsidR="004B7122" w:rsidRPr="00B143EF">
        <w:rPr>
          <w:kern w:val="28"/>
          <w:szCs w:val="28"/>
        </w:rPr>
        <w:t xml:space="preserve"> муниципального </w:t>
      </w:r>
      <w:r w:rsidR="008663AD" w:rsidRPr="00B143EF">
        <w:rPr>
          <w:kern w:val="28"/>
          <w:szCs w:val="28"/>
        </w:rPr>
        <w:t>округа</w:t>
      </w:r>
      <w:r w:rsidR="004B7122" w:rsidRPr="00B143EF">
        <w:rPr>
          <w:kern w:val="28"/>
          <w:szCs w:val="28"/>
        </w:rPr>
        <w:t xml:space="preserve"> </w:t>
      </w:r>
      <w:r w:rsidRPr="00B143EF">
        <w:rPr>
          <w:kern w:val="28"/>
          <w:szCs w:val="28"/>
        </w:rPr>
        <w:t xml:space="preserve">Ставропольского края от </w:t>
      </w:r>
      <w:r w:rsidR="00B9491C">
        <w:rPr>
          <w:kern w:val="28"/>
          <w:szCs w:val="28"/>
        </w:rPr>
        <w:t>03 дека</w:t>
      </w:r>
      <w:r w:rsidR="00B143EF" w:rsidRPr="00B143EF">
        <w:rPr>
          <w:kern w:val="28"/>
          <w:szCs w:val="28"/>
        </w:rPr>
        <w:t>бря</w:t>
      </w:r>
      <w:r w:rsidRPr="00B143EF">
        <w:rPr>
          <w:kern w:val="28"/>
          <w:szCs w:val="28"/>
        </w:rPr>
        <w:t xml:space="preserve"> 20</w:t>
      </w:r>
      <w:r w:rsidR="00B9491C">
        <w:rPr>
          <w:kern w:val="28"/>
          <w:szCs w:val="28"/>
        </w:rPr>
        <w:t>21</w:t>
      </w:r>
      <w:r w:rsidRPr="00B143EF">
        <w:rPr>
          <w:kern w:val="28"/>
          <w:szCs w:val="28"/>
        </w:rPr>
        <w:t xml:space="preserve"> г. №</w:t>
      </w:r>
      <w:r w:rsidR="00B9491C">
        <w:rPr>
          <w:kern w:val="28"/>
          <w:szCs w:val="28"/>
        </w:rPr>
        <w:t>117</w:t>
      </w:r>
      <w:r w:rsidR="008663AD">
        <w:rPr>
          <w:kern w:val="28"/>
          <w:szCs w:val="28"/>
        </w:rPr>
        <w:t xml:space="preserve"> </w:t>
      </w:r>
      <w:r w:rsidRPr="00DD47CC">
        <w:rPr>
          <w:kern w:val="28"/>
          <w:szCs w:val="28"/>
        </w:rPr>
        <w:t>«О</w:t>
      </w:r>
      <w:r w:rsidR="00531266">
        <w:rPr>
          <w:kern w:val="28"/>
          <w:szCs w:val="28"/>
        </w:rPr>
        <w:t xml:space="preserve">б утверждении положения о контрольно-счетном органе </w:t>
      </w:r>
      <w:r w:rsidRPr="00DD47CC">
        <w:rPr>
          <w:kern w:val="28"/>
          <w:szCs w:val="28"/>
        </w:rPr>
        <w:t xml:space="preserve"> </w:t>
      </w:r>
      <w:proofErr w:type="spellStart"/>
      <w:r w:rsidR="00531266">
        <w:rPr>
          <w:kern w:val="28"/>
          <w:szCs w:val="28"/>
        </w:rPr>
        <w:t>Арзгирского</w:t>
      </w:r>
      <w:proofErr w:type="spellEnd"/>
      <w:r w:rsidR="00531266">
        <w:rPr>
          <w:kern w:val="28"/>
          <w:szCs w:val="28"/>
        </w:rPr>
        <w:t xml:space="preserve"> муниципального </w:t>
      </w:r>
      <w:r w:rsidR="008663AD">
        <w:rPr>
          <w:kern w:val="28"/>
          <w:szCs w:val="28"/>
        </w:rPr>
        <w:t>округа</w:t>
      </w:r>
      <w:r w:rsidR="00531266">
        <w:rPr>
          <w:kern w:val="28"/>
          <w:szCs w:val="28"/>
        </w:rPr>
        <w:t xml:space="preserve"> </w:t>
      </w:r>
      <w:r w:rsidRPr="00DD47CC">
        <w:rPr>
          <w:kern w:val="28"/>
          <w:szCs w:val="28"/>
        </w:rPr>
        <w:t>Ставропольского края» (</w:t>
      </w:r>
      <w:r w:rsidRPr="00B143EF">
        <w:rPr>
          <w:kern w:val="28"/>
          <w:szCs w:val="28"/>
        </w:rPr>
        <w:t xml:space="preserve">далее – </w:t>
      </w:r>
      <w:r w:rsidR="00531266" w:rsidRPr="00B143EF">
        <w:rPr>
          <w:kern w:val="28"/>
          <w:szCs w:val="28"/>
        </w:rPr>
        <w:t xml:space="preserve">решение </w:t>
      </w:r>
      <w:r w:rsidR="00B143EF" w:rsidRPr="00B143EF">
        <w:rPr>
          <w:kern w:val="28"/>
          <w:szCs w:val="28"/>
        </w:rPr>
        <w:t>С</w:t>
      </w:r>
      <w:r w:rsidR="00531266" w:rsidRPr="00B143EF">
        <w:rPr>
          <w:kern w:val="28"/>
          <w:szCs w:val="28"/>
        </w:rPr>
        <w:t>овета</w:t>
      </w:r>
      <w:r w:rsidR="00B143EF" w:rsidRPr="00B143EF">
        <w:rPr>
          <w:kern w:val="28"/>
          <w:szCs w:val="28"/>
        </w:rPr>
        <w:t xml:space="preserve"> депутатов</w:t>
      </w:r>
      <w:r w:rsidRPr="00B143EF">
        <w:rPr>
          <w:kern w:val="28"/>
          <w:szCs w:val="28"/>
        </w:rPr>
        <w:t>),</w:t>
      </w:r>
      <w:r w:rsidRPr="00DD47CC">
        <w:rPr>
          <w:kern w:val="28"/>
          <w:szCs w:val="28"/>
        </w:rPr>
        <w:t xml:space="preserve"> </w:t>
      </w:r>
      <w:hyperlink r:id="rId10" w:history="1">
        <w:r w:rsidRPr="00DD47CC">
          <w:rPr>
            <w:kern w:val="28"/>
            <w:szCs w:val="28"/>
          </w:rPr>
          <w:t>Общими требования</w:t>
        </w:r>
      </w:hyperlink>
      <w:r w:rsidRPr="00DD47CC">
        <w:rPr>
          <w:kern w:val="28"/>
          <w:szCs w:val="28"/>
        </w:rPr>
        <w:t xml:space="preserve">ми к стандартам внешнего государственного и муниципального контроля для проведения контрольных и экспертно-аналитических мероприятий контрольно-счетными органами субъектов Российской Федерации и муниципальных образований, утвержденными Коллегией Счетной палаты РФ (протокол от 17 октября </w:t>
      </w:r>
      <w:smartTag w:uri="urn:schemas-microsoft-com:office:smarttags" w:element="metricconverter">
        <w:smartTagPr>
          <w:attr w:name="ProductID" w:val="2014 г"/>
        </w:smartTagPr>
        <w:r w:rsidRPr="00DD47CC">
          <w:rPr>
            <w:kern w:val="28"/>
            <w:szCs w:val="28"/>
          </w:rPr>
          <w:t>2014 г</w:t>
        </w:r>
      </w:smartTag>
      <w:r w:rsidRPr="00DD47CC">
        <w:rPr>
          <w:kern w:val="28"/>
          <w:szCs w:val="28"/>
        </w:rPr>
        <w:t>. № 47К (993))</w:t>
      </w:r>
      <w:r w:rsidRPr="00DD47CC">
        <w:rPr>
          <w:rFonts w:eastAsia="Calibri"/>
          <w:color w:val="000000"/>
          <w:kern w:val="28"/>
          <w:szCs w:val="28"/>
        </w:rPr>
        <w:t>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1.2. Целью Стандарта является установление общих правил организации и проведения аудита в сфере закупок товаров, работ, услуг для обеспечения </w:t>
      </w:r>
      <w:r w:rsidR="00531266">
        <w:rPr>
          <w:rFonts w:eastAsia="Calibri"/>
          <w:color w:val="000000"/>
          <w:kern w:val="28"/>
          <w:szCs w:val="28"/>
        </w:rPr>
        <w:t>муниципальных</w:t>
      </w:r>
      <w:r w:rsidRPr="00DD47CC">
        <w:rPr>
          <w:rFonts w:eastAsia="Calibri"/>
          <w:color w:val="000000"/>
          <w:kern w:val="28"/>
          <w:szCs w:val="28"/>
        </w:rPr>
        <w:t xml:space="preserve"> нужд.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1.3. Задачами Стандарта являются: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− определение содержания и порядка организации аудита в сфере закупок товаров, работ, услуг для обеспечения </w:t>
      </w:r>
      <w:r w:rsidR="00531266">
        <w:rPr>
          <w:rFonts w:eastAsia="Calibri"/>
          <w:color w:val="000000"/>
          <w:kern w:val="28"/>
          <w:szCs w:val="28"/>
        </w:rPr>
        <w:t>муниципальных</w:t>
      </w:r>
      <w:r w:rsidRPr="00DD47CC">
        <w:rPr>
          <w:rFonts w:eastAsia="Calibri"/>
          <w:color w:val="000000"/>
          <w:kern w:val="28"/>
          <w:szCs w:val="28"/>
        </w:rPr>
        <w:t xml:space="preserve"> нужд;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− определение общих правил и требований при проведении аудита в сфере закупок товаров, работ, услуг для обеспечения </w:t>
      </w:r>
      <w:r w:rsidR="00531266">
        <w:rPr>
          <w:rFonts w:eastAsia="Calibri"/>
          <w:color w:val="000000"/>
          <w:kern w:val="28"/>
          <w:szCs w:val="28"/>
        </w:rPr>
        <w:t>муниципальных</w:t>
      </w:r>
      <w:r w:rsidR="00531266" w:rsidRPr="00DD47CC"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>нужд.</w:t>
      </w:r>
    </w:p>
    <w:p w:rsidR="00D61C8E" w:rsidRPr="00DD47CC" w:rsidRDefault="00D61C8E" w:rsidP="00D61C8E">
      <w:pPr>
        <w:numPr>
          <w:ilvl w:val="1"/>
          <w:numId w:val="1"/>
        </w:numPr>
        <w:autoSpaceDE w:val="0"/>
        <w:autoSpaceDN w:val="0"/>
        <w:adjustRightInd w:val="0"/>
        <w:ind w:left="0" w:firstLine="709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Стандарт предназначен для использования должностными лицами </w:t>
      </w:r>
      <w:r w:rsidR="00531266">
        <w:rPr>
          <w:rFonts w:eastAsia="Calibri"/>
          <w:color w:val="000000"/>
          <w:kern w:val="28"/>
          <w:szCs w:val="28"/>
        </w:rPr>
        <w:t>к</w:t>
      </w:r>
      <w:r w:rsidRPr="00DD47CC">
        <w:rPr>
          <w:rFonts w:eastAsia="Calibri"/>
          <w:color w:val="000000"/>
          <w:kern w:val="28"/>
          <w:szCs w:val="28"/>
        </w:rPr>
        <w:t>онтрольно-счетно</w:t>
      </w:r>
      <w:r w:rsidR="00531266">
        <w:rPr>
          <w:rFonts w:eastAsia="Calibri"/>
          <w:color w:val="000000"/>
          <w:kern w:val="28"/>
          <w:szCs w:val="28"/>
        </w:rPr>
        <w:t xml:space="preserve">го органа </w:t>
      </w:r>
      <w:proofErr w:type="spellStart"/>
      <w:r w:rsidR="00531266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531266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531266"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 xml:space="preserve"> Ставропольского края (далее – К</w:t>
      </w:r>
      <w:r w:rsidR="00531266">
        <w:rPr>
          <w:rFonts w:eastAsia="Calibri"/>
          <w:color w:val="000000"/>
          <w:kern w:val="28"/>
          <w:szCs w:val="28"/>
        </w:rPr>
        <w:t>СО</w:t>
      </w:r>
      <w:r w:rsidRPr="00DD47CC">
        <w:rPr>
          <w:rFonts w:eastAsia="Calibri"/>
          <w:color w:val="000000"/>
          <w:kern w:val="28"/>
          <w:szCs w:val="28"/>
        </w:rPr>
        <w:t>) при организации и проведении аудита в сфере закупок товаров, работ, услуг (далее - аудит в сфере закупок), осуществляемого в соответствии с законодательством Российской Федерации о контрактной системе в сфере закупок, а также при проведении иных мероприятий, в которых деятельность в сфере закупок проверяется как одна из составляющих деятельности объекта аудита (контроля).</w:t>
      </w:r>
    </w:p>
    <w:p w:rsidR="00D61C8E" w:rsidRDefault="00D61C8E" w:rsidP="00D61C8E">
      <w:pPr>
        <w:numPr>
          <w:ilvl w:val="1"/>
          <w:numId w:val="1"/>
        </w:numPr>
        <w:ind w:left="0" w:firstLine="709"/>
        <w:rPr>
          <w:color w:val="000000"/>
          <w:kern w:val="28"/>
          <w:szCs w:val="28"/>
        </w:rPr>
      </w:pPr>
      <w:r w:rsidRPr="00DD47CC">
        <w:rPr>
          <w:spacing w:val="2"/>
          <w:kern w:val="28"/>
          <w:szCs w:val="28"/>
        </w:rPr>
        <w:t xml:space="preserve"> </w:t>
      </w:r>
      <w:r w:rsidRPr="00DD47CC">
        <w:rPr>
          <w:kern w:val="28"/>
          <w:szCs w:val="28"/>
        </w:rPr>
        <w:t xml:space="preserve">При выполнении требований настоящего Стандарта </w:t>
      </w:r>
      <w:r w:rsidRPr="00DD47CC">
        <w:rPr>
          <w:spacing w:val="5"/>
          <w:kern w:val="28"/>
          <w:szCs w:val="28"/>
        </w:rPr>
        <w:t xml:space="preserve">должностные лица </w:t>
      </w:r>
      <w:r w:rsidR="00531266">
        <w:rPr>
          <w:spacing w:val="5"/>
          <w:kern w:val="28"/>
          <w:szCs w:val="28"/>
        </w:rPr>
        <w:t>КСО</w:t>
      </w:r>
      <w:r w:rsidRPr="00DD47CC">
        <w:rPr>
          <w:spacing w:val="5"/>
          <w:kern w:val="28"/>
          <w:szCs w:val="28"/>
        </w:rPr>
        <w:t xml:space="preserve"> обязаны руководствоваться Конституцией Российской </w:t>
      </w:r>
      <w:r w:rsidRPr="00DD47CC">
        <w:rPr>
          <w:spacing w:val="1"/>
          <w:kern w:val="28"/>
          <w:szCs w:val="28"/>
        </w:rPr>
        <w:t>Федерации</w:t>
      </w:r>
      <w:r w:rsidRPr="00DD47CC">
        <w:rPr>
          <w:color w:val="000000"/>
          <w:spacing w:val="1"/>
          <w:kern w:val="28"/>
          <w:szCs w:val="28"/>
        </w:rPr>
        <w:t xml:space="preserve">, </w:t>
      </w:r>
      <w:r w:rsidRPr="00DD47CC">
        <w:rPr>
          <w:rFonts w:eastAsia="Calibri"/>
          <w:color w:val="000000"/>
          <w:kern w:val="28"/>
          <w:szCs w:val="28"/>
        </w:rPr>
        <w:t>Законом № 44-ФЗ,</w:t>
      </w:r>
      <w:r w:rsidRPr="00DD47CC">
        <w:rPr>
          <w:color w:val="000000"/>
          <w:spacing w:val="1"/>
          <w:kern w:val="28"/>
          <w:szCs w:val="28"/>
        </w:rPr>
        <w:t xml:space="preserve"> Федеральным законом от 7 февраля 2011 г. № 6-ФЗ «Об общих принципах </w:t>
      </w:r>
      <w:r w:rsidRPr="00DD47CC">
        <w:rPr>
          <w:color w:val="000000"/>
          <w:spacing w:val="6"/>
          <w:kern w:val="28"/>
          <w:szCs w:val="28"/>
        </w:rPr>
        <w:t>организации и деятельности контрольно-счетных органов субъектов Россий</w:t>
      </w:r>
      <w:r w:rsidRPr="00DD47CC">
        <w:rPr>
          <w:color w:val="000000"/>
          <w:spacing w:val="6"/>
          <w:kern w:val="28"/>
          <w:szCs w:val="28"/>
        </w:rPr>
        <w:softHyphen/>
      </w:r>
      <w:r w:rsidRPr="00DD47CC">
        <w:rPr>
          <w:color w:val="000000"/>
          <w:spacing w:val="7"/>
          <w:kern w:val="28"/>
          <w:szCs w:val="28"/>
        </w:rPr>
        <w:t xml:space="preserve">ской Федерации и муниципальных образований», </w:t>
      </w:r>
      <w:r w:rsidR="009034E2" w:rsidRPr="00B143EF">
        <w:rPr>
          <w:kern w:val="28"/>
          <w:szCs w:val="28"/>
        </w:rPr>
        <w:t>решени</w:t>
      </w:r>
      <w:r w:rsidR="009034E2">
        <w:rPr>
          <w:kern w:val="28"/>
          <w:szCs w:val="28"/>
        </w:rPr>
        <w:t>ем</w:t>
      </w:r>
      <w:r w:rsidR="009034E2" w:rsidRPr="00B143EF">
        <w:rPr>
          <w:kern w:val="28"/>
          <w:szCs w:val="28"/>
        </w:rPr>
        <w:t xml:space="preserve"> Совета депутатов </w:t>
      </w:r>
      <w:proofErr w:type="spellStart"/>
      <w:r w:rsidR="009034E2" w:rsidRPr="00B143EF">
        <w:rPr>
          <w:kern w:val="28"/>
          <w:szCs w:val="28"/>
        </w:rPr>
        <w:t>Арзгирского</w:t>
      </w:r>
      <w:proofErr w:type="spellEnd"/>
      <w:r w:rsidR="009034E2" w:rsidRPr="00B143EF">
        <w:rPr>
          <w:kern w:val="28"/>
          <w:szCs w:val="28"/>
        </w:rPr>
        <w:t xml:space="preserve"> муниципального округа Ставропольского края от </w:t>
      </w:r>
      <w:r w:rsidR="009034E2">
        <w:rPr>
          <w:kern w:val="28"/>
          <w:szCs w:val="28"/>
        </w:rPr>
        <w:lastRenderedPageBreak/>
        <w:t>03 дека</w:t>
      </w:r>
      <w:r w:rsidR="009034E2" w:rsidRPr="00B143EF">
        <w:rPr>
          <w:kern w:val="28"/>
          <w:szCs w:val="28"/>
        </w:rPr>
        <w:t>бря 20</w:t>
      </w:r>
      <w:r w:rsidR="009034E2">
        <w:rPr>
          <w:kern w:val="28"/>
          <w:szCs w:val="28"/>
        </w:rPr>
        <w:t>21</w:t>
      </w:r>
      <w:r w:rsidR="009034E2" w:rsidRPr="00B143EF">
        <w:rPr>
          <w:kern w:val="28"/>
          <w:szCs w:val="28"/>
        </w:rPr>
        <w:t xml:space="preserve"> г. №</w:t>
      </w:r>
      <w:r w:rsidR="009034E2">
        <w:rPr>
          <w:kern w:val="28"/>
          <w:szCs w:val="28"/>
        </w:rPr>
        <w:t xml:space="preserve">117 </w:t>
      </w:r>
      <w:r w:rsidR="009034E2" w:rsidRPr="00DD47CC">
        <w:rPr>
          <w:kern w:val="28"/>
          <w:szCs w:val="28"/>
        </w:rPr>
        <w:t>«О</w:t>
      </w:r>
      <w:r w:rsidR="009034E2">
        <w:rPr>
          <w:kern w:val="28"/>
          <w:szCs w:val="28"/>
        </w:rPr>
        <w:t xml:space="preserve">б утверждении положения о контрольно-счетном органе </w:t>
      </w:r>
      <w:r w:rsidR="009034E2" w:rsidRPr="00DD47CC">
        <w:rPr>
          <w:kern w:val="28"/>
          <w:szCs w:val="28"/>
        </w:rPr>
        <w:t xml:space="preserve"> </w:t>
      </w:r>
      <w:proofErr w:type="spellStart"/>
      <w:r w:rsidR="009034E2">
        <w:rPr>
          <w:kern w:val="28"/>
          <w:szCs w:val="28"/>
        </w:rPr>
        <w:t>Арзгирского</w:t>
      </w:r>
      <w:proofErr w:type="spellEnd"/>
      <w:r w:rsidR="009034E2">
        <w:rPr>
          <w:kern w:val="28"/>
          <w:szCs w:val="28"/>
        </w:rPr>
        <w:t xml:space="preserve"> муниципального округа </w:t>
      </w:r>
      <w:r w:rsidR="009034E2" w:rsidRPr="00DD47CC">
        <w:rPr>
          <w:kern w:val="28"/>
          <w:szCs w:val="28"/>
        </w:rPr>
        <w:t>Ставропольского края»</w:t>
      </w:r>
      <w:r w:rsidRPr="00DD47CC">
        <w:rPr>
          <w:kern w:val="28"/>
          <w:szCs w:val="28"/>
        </w:rPr>
        <w:t xml:space="preserve">, </w:t>
      </w:r>
      <w:r w:rsidR="00531266">
        <w:rPr>
          <w:kern w:val="28"/>
          <w:szCs w:val="28"/>
        </w:rPr>
        <w:t xml:space="preserve">решением </w:t>
      </w:r>
      <w:r w:rsidR="00B143EF">
        <w:rPr>
          <w:kern w:val="28"/>
          <w:szCs w:val="28"/>
        </w:rPr>
        <w:t>С</w:t>
      </w:r>
      <w:r w:rsidR="00531266">
        <w:rPr>
          <w:kern w:val="28"/>
          <w:szCs w:val="28"/>
        </w:rPr>
        <w:t xml:space="preserve">овета </w:t>
      </w:r>
      <w:r w:rsidR="008663AD">
        <w:rPr>
          <w:kern w:val="28"/>
          <w:szCs w:val="28"/>
        </w:rPr>
        <w:t xml:space="preserve">депутатов </w:t>
      </w:r>
      <w:proofErr w:type="spellStart"/>
      <w:r w:rsidR="00531266">
        <w:rPr>
          <w:kern w:val="28"/>
          <w:szCs w:val="28"/>
        </w:rPr>
        <w:t>Арзгирского</w:t>
      </w:r>
      <w:proofErr w:type="spellEnd"/>
      <w:r w:rsidR="00531266">
        <w:rPr>
          <w:kern w:val="28"/>
          <w:szCs w:val="28"/>
        </w:rPr>
        <w:t xml:space="preserve"> муниципального </w:t>
      </w:r>
      <w:r w:rsidR="008663AD">
        <w:rPr>
          <w:kern w:val="28"/>
          <w:szCs w:val="28"/>
        </w:rPr>
        <w:t>округа</w:t>
      </w:r>
      <w:r w:rsidR="00531266">
        <w:rPr>
          <w:kern w:val="28"/>
          <w:szCs w:val="28"/>
        </w:rPr>
        <w:t xml:space="preserve">  Ставропольского края </w:t>
      </w:r>
      <w:r w:rsidR="00531266" w:rsidRPr="00B143EF">
        <w:rPr>
          <w:kern w:val="28"/>
          <w:szCs w:val="28"/>
        </w:rPr>
        <w:t>№</w:t>
      </w:r>
      <w:r w:rsidR="00B143EF" w:rsidRPr="00B143EF">
        <w:rPr>
          <w:kern w:val="28"/>
          <w:szCs w:val="28"/>
        </w:rPr>
        <w:t>17</w:t>
      </w:r>
      <w:r w:rsidR="00531266" w:rsidRPr="00B143EF">
        <w:rPr>
          <w:kern w:val="28"/>
          <w:szCs w:val="28"/>
        </w:rPr>
        <w:t xml:space="preserve"> от </w:t>
      </w:r>
      <w:r w:rsidR="00B143EF" w:rsidRPr="00B143EF">
        <w:rPr>
          <w:kern w:val="28"/>
          <w:szCs w:val="28"/>
        </w:rPr>
        <w:t>13.10.2020</w:t>
      </w:r>
      <w:r w:rsidR="00C86288" w:rsidRPr="00B143EF">
        <w:rPr>
          <w:kern w:val="28"/>
          <w:szCs w:val="28"/>
        </w:rPr>
        <w:t>г.</w:t>
      </w:r>
      <w:r w:rsidR="00C86288">
        <w:rPr>
          <w:kern w:val="28"/>
          <w:szCs w:val="28"/>
        </w:rPr>
        <w:t xml:space="preserve"> </w:t>
      </w:r>
      <w:r w:rsidRPr="00DD47CC">
        <w:rPr>
          <w:kern w:val="28"/>
          <w:szCs w:val="28"/>
        </w:rPr>
        <w:t>«О</w:t>
      </w:r>
      <w:r w:rsidR="00C86288">
        <w:rPr>
          <w:kern w:val="28"/>
          <w:szCs w:val="28"/>
        </w:rPr>
        <w:t xml:space="preserve">б утверждении Положения о </w:t>
      </w:r>
      <w:r w:rsidRPr="00DD47CC">
        <w:rPr>
          <w:kern w:val="28"/>
          <w:szCs w:val="28"/>
        </w:rPr>
        <w:t xml:space="preserve">бюджетном процессе в </w:t>
      </w:r>
      <w:proofErr w:type="spellStart"/>
      <w:r w:rsidR="00C86288">
        <w:rPr>
          <w:kern w:val="28"/>
          <w:szCs w:val="28"/>
        </w:rPr>
        <w:t>Арзгирском</w:t>
      </w:r>
      <w:proofErr w:type="spellEnd"/>
      <w:r w:rsidR="00C86288">
        <w:rPr>
          <w:kern w:val="28"/>
          <w:szCs w:val="28"/>
        </w:rPr>
        <w:t xml:space="preserve"> муниципальном </w:t>
      </w:r>
      <w:r w:rsidR="00D36810">
        <w:rPr>
          <w:kern w:val="28"/>
          <w:szCs w:val="28"/>
        </w:rPr>
        <w:t>округе</w:t>
      </w:r>
      <w:r w:rsidR="00C86288">
        <w:rPr>
          <w:kern w:val="28"/>
          <w:szCs w:val="28"/>
        </w:rPr>
        <w:t xml:space="preserve"> </w:t>
      </w:r>
      <w:r w:rsidRPr="00DD47CC">
        <w:rPr>
          <w:kern w:val="28"/>
          <w:szCs w:val="28"/>
        </w:rPr>
        <w:t>Ставропольско</w:t>
      </w:r>
      <w:r w:rsidR="00C86288">
        <w:rPr>
          <w:kern w:val="28"/>
          <w:szCs w:val="28"/>
        </w:rPr>
        <w:t>го</w:t>
      </w:r>
      <w:r w:rsidRPr="00DD47CC">
        <w:rPr>
          <w:kern w:val="28"/>
          <w:szCs w:val="28"/>
        </w:rPr>
        <w:t xml:space="preserve"> кра</w:t>
      </w:r>
      <w:r w:rsidR="00C86288">
        <w:rPr>
          <w:kern w:val="28"/>
          <w:szCs w:val="28"/>
        </w:rPr>
        <w:t>я</w:t>
      </w:r>
      <w:r w:rsidRPr="00DD47CC">
        <w:rPr>
          <w:kern w:val="28"/>
          <w:szCs w:val="28"/>
        </w:rPr>
        <w:t xml:space="preserve">», </w:t>
      </w:r>
      <w:r w:rsidRPr="00DD47CC">
        <w:rPr>
          <w:color w:val="000000"/>
          <w:spacing w:val="2"/>
          <w:kern w:val="28"/>
          <w:szCs w:val="28"/>
        </w:rPr>
        <w:t>бюджетным законодательством, дру</w:t>
      </w:r>
      <w:r w:rsidRPr="00DD47CC">
        <w:rPr>
          <w:color w:val="000000"/>
          <w:spacing w:val="2"/>
          <w:kern w:val="28"/>
          <w:szCs w:val="28"/>
        </w:rPr>
        <w:softHyphen/>
      </w:r>
      <w:r w:rsidRPr="00DD47CC">
        <w:rPr>
          <w:color w:val="000000"/>
          <w:spacing w:val="5"/>
          <w:kern w:val="28"/>
          <w:szCs w:val="28"/>
        </w:rPr>
        <w:t xml:space="preserve">гими нормативными правовыми актами Российской Федерации и Ставропольского края, регламентом </w:t>
      </w:r>
      <w:r w:rsidR="00C86288">
        <w:rPr>
          <w:color w:val="000000"/>
          <w:spacing w:val="5"/>
          <w:kern w:val="28"/>
          <w:szCs w:val="28"/>
        </w:rPr>
        <w:t xml:space="preserve">КСО, </w:t>
      </w:r>
      <w:r w:rsidRPr="00DD47CC">
        <w:rPr>
          <w:color w:val="000000"/>
          <w:spacing w:val="5"/>
          <w:kern w:val="28"/>
          <w:szCs w:val="28"/>
        </w:rPr>
        <w:t xml:space="preserve"> иными стандартами КС</w:t>
      </w:r>
      <w:r w:rsidR="00C86288">
        <w:rPr>
          <w:color w:val="000000"/>
          <w:spacing w:val="5"/>
          <w:kern w:val="28"/>
          <w:szCs w:val="28"/>
        </w:rPr>
        <w:t>О</w:t>
      </w:r>
      <w:r w:rsidRPr="00DD47CC">
        <w:rPr>
          <w:color w:val="000000"/>
          <w:spacing w:val="5"/>
          <w:kern w:val="28"/>
          <w:szCs w:val="28"/>
        </w:rPr>
        <w:t xml:space="preserve"> (пр</w:t>
      </w:r>
      <w:r w:rsidRPr="002A604E">
        <w:rPr>
          <w:color w:val="000000"/>
          <w:spacing w:val="5"/>
          <w:kern w:val="28"/>
          <w:szCs w:val="28"/>
        </w:rPr>
        <w:t xml:space="preserve">и необходимости), а </w:t>
      </w:r>
      <w:r w:rsidRPr="002A604E">
        <w:rPr>
          <w:color w:val="000000"/>
          <w:spacing w:val="1"/>
          <w:kern w:val="28"/>
          <w:szCs w:val="28"/>
        </w:rPr>
        <w:t>также иными локальными правовыми актами КС</w:t>
      </w:r>
      <w:r w:rsidR="00C86288">
        <w:rPr>
          <w:color w:val="000000"/>
          <w:spacing w:val="1"/>
          <w:kern w:val="28"/>
          <w:szCs w:val="28"/>
        </w:rPr>
        <w:t>О</w:t>
      </w:r>
      <w:r w:rsidRPr="002A604E">
        <w:rPr>
          <w:color w:val="000000"/>
          <w:kern w:val="28"/>
          <w:szCs w:val="28"/>
        </w:rPr>
        <w:t>.</w:t>
      </w:r>
    </w:p>
    <w:p w:rsidR="00D61C8E" w:rsidRPr="002A604E" w:rsidRDefault="00D61C8E" w:rsidP="00D61C8E">
      <w:pPr>
        <w:ind w:left="709" w:firstLine="0"/>
        <w:rPr>
          <w:color w:val="000000"/>
          <w:kern w:val="28"/>
          <w:szCs w:val="28"/>
        </w:rPr>
      </w:pPr>
    </w:p>
    <w:p w:rsidR="00D61C8E" w:rsidRDefault="00D61C8E" w:rsidP="00D61C8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Содержание аудита в сфере закупок</w:t>
      </w:r>
    </w:p>
    <w:p w:rsidR="00D61C8E" w:rsidRPr="00271E44" w:rsidRDefault="00D61C8E" w:rsidP="00D61C8E">
      <w:pPr>
        <w:autoSpaceDE w:val="0"/>
        <w:autoSpaceDN w:val="0"/>
        <w:adjustRightInd w:val="0"/>
        <w:ind w:left="708" w:firstLine="0"/>
        <w:rPr>
          <w:rFonts w:eastAsia="Calibri"/>
          <w:b/>
          <w:bCs/>
          <w:color w:val="000000"/>
          <w:szCs w:val="28"/>
        </w:rPr>
      </w:pP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2.1. При проведении аудита в сфере закупок КС</w:t>
      </w:r>
      <w:r w:rsidR="00C86288">
        <w:rPr>
          <w:rFonts w:eastAsia="Calibri"/>
          <w:color w:val="000000"/>
          <w:kern w:val="28"/>
          <w:szCs w:val="28"/>
        </w:rPr>
        <w:t>О</w:t>
      </w:r>
      <w:r w:rsidRPr="00DD47CC">
        <w:rPr>
          <w:rFonts w:eastAsia="Calibri"/>
          <w:color w:val="000000"/>
          <w:kern w:val="28"/>
          <w:szCs w:val="28"/>
        </w:rPr>
        <w:t xml:space="preserve"> в пределах своих полномочий осуществляет анализ и оценку результатов закупок, достижения целей осуществления закупок, определенных в соответствии со статьей 13 Закона № 44-ФЗ.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При этом КС</w:t>
      </w:r>
      <w:r w:rsidR="00C86288">
        <w:rPr>
          <w:rFonts w:eastAsia="Calibri"/>
          <w:color w:val="000000"/>
          <w:kern w:val="28"/>
          <w:szCs w:val="28"/>
        </w:rPr>
        <w:t>О</w:t>
      </w:r>
      <w:r w:rsidRPr="00DD47CC">
        <w:rPr>
          <w:rFonts w:eastAsia="Calibri"/>
          <w:color w:val="000000"/>
          <w:kern w:val="28"/>
          <w:szCs w:val="28"/>
        </w:rPr>
        <w:t xml:space="preserve"> осуществляет экспертно-аналитическую, контрольную и иную деятельность посредством проверки, анализа и оценки информации о законности, целесообразности, об обоснованности, о своевременности, об эффективности и о результативности расходов на закупки по планируемым к заключению, заключенным и исполненным контрактам.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В процессе проведения аудита в сфере закупок оценке подлежат, в том числе выполнение условий контрактов по срокам, объему, цене, количеству и качеству приобретаемых товаров, работ, услуг, а также порядок ценообразования и эффективность системы управления контрактами.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2.2. Предметом аудита в сфере закупок является процесс использования объектом аудита (контроля) средств бюджета </w:t>
      </w:r>
      <w:proofErr w:type="spellStart"/>
      <w:r w:rsidR="00C86288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C86288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C86288"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>Ставропольского края, иных средств в пределах компетенции КС</w:t>
      </w:r>
      <w:r w:rsidR="00C86288">
        <w:rPr>
          <w:rFonts w:eastAsia="Calibri"/>
          <w:color w:val="000000"/>
          <w:kern w:val="28"/>
          <w:szCs w:val="28"/>
        </w:rPr>
        <w:t>О</w:t>
      </w:r>
      <w:r w:rsidRPr="00DD47CC">
        <w:rPr>
          <w:rFonts w:eastAsia="Calibri"/>
          <w:color w:val="000000"/>
          <w:kern w:val="28"/>
          <w:szCs w:val="28"/>
        </w:rPr>
        <w:t xml:space="preserve"> (далее – бюджетных и иных средств) при осуществлении закупок товаров, работ, услуг в соответствии с требованиями законодательства Российской Федерации о контрактной системе в сфере закупок.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Предметом аудита в сфере закупок также являются организация и эффективность функционирования контрактной системы в сфере закупок.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2.3. Задачами аудита в сфере закупок являются: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− проверка, анализ и оценка информации о законности, целесообразности, обоснованности (в том числе анализ и оценка процедуры планирования закупок и обоснования закупок), своевременности, эффективности и результативности расходов на закупки по планируемым к заключению, заключенным и исполненным контрактам;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− обобщение результатов осуществления деятельности по проверке, анализу и оценке результатов закупок, в том числе установление причин выявленных отклонений, нарушений и недостатков;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− подготовка предложений по устранению выявленных отклонений, нарушений и недостатков;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lastRenderedPageBreak/>
        <w:t>− систематизация информации о реализации предложений по устранению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>выявленных при проведении аудита в сфере закупок отклонений, нарушений и недостатков и совершенствование контрактной системы в сфере закупок.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2.4. В процессе проведения аудита в сфере закупок в пределах полномочий КС</w:t>
      </w:r>
      <w:r w:rsidR="00C86288">
        <w:rPr>
          <w:rFonts w:eastAsia="Calibri"/>
          <w:color w:val="000000"/>
          <w:kern w:val="28"/>
          <w:szCs w:val="28"/>
        </w:rPr>
        <w:t>О</w:t>
      </w:r>
      <w:r w:rsidRPr="00DD47CC">
        <w:rPr>
          <w:rFonts w:eastAsia="Calibri"/>
          <w:color w:val="000000"/>
          <w:kern w:val="28"/>
          <w:szCs w:val="28"/>
        </w:rPr>
        <w:t xml:space="preserve"> проверяются, анализируются и оцениваются: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− организация и процесс использования бюджетных и иных средств начиная с этапа планирования;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− информация о законности, своевременности, обоснованности, целесообразности, эффективности, результативности расходов на закупки;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− система организации закупочной деятельности объекта аудита (контроля) и результаты использования бюджетных и иных средств;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− система ведомственного контроля в сфере закупок;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− система контроля в сфере закупок, осуществляемого заказчиком.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При анализе и оценке порядка организации закупочной деятельности объекта аудита (контроля) могут рассматриваться вопросы централизации и совместного осуществления закупок, полноты правового регулирования, достаточности кадрового и материально-технического обеспечения деятельности соответствующих организационных структур.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Итогом аудита в сфере закупок должна стать оценка уровня обеспечения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>государственных нужд с учетом затрат бюджетных и иных средств, обоснованности планирования, включая обоснование закупки, реализуемости и эффективности осуществления закупок.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2.5. Объектами аудита (контроля) в сфере закупок являются: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− </w:t>
      </w:r>
      <w:r w:rsidR="00C86288">
        <w:rPr>
          <w:rFonts w:eastAsia="Calibri"/>
          <w:color w:val="000000"/>
          <w:kern w:val="28"/>
          <w:szCs w:val="28"/>
        </w:rPr>
        <w:t xml:space="preserve">муниципальные </w:t>
      </w:r>
      <w:r w:rsidRPr="00DD47CC">
        <w:rPr>
          <w:rFonts w:eastAsia="Calibri"/>
          <w:color w:val="000000"/>
          <w:kern w:val="28"/>
          <w:szCs w:val="28"/>
        </w:rPr>
        <w:t xml:space="preserve"> органы </w:t>
      </w:r>
      <w:proofErr w:type="spellStart"/>
      <w:r w:rsidR="00C86288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C86288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C86288"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>Ставропольского края;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− органы власти</w:t>
      </w:r>
      <w:r w:rsidR="00C86288">
        <w:rPr>
          <w:rFonts w:eastAsia="Calibri"/>
          <w:color w:val="000000"/>
          <w:kern w:val="28"/>
          <w:szCs w:val="28"/>
        </w:rPr>
        <w:t xml:space="preserve"> </w:t>
      </w:r>
      <w:proofErr w:type="spellStart"/>
      <w:r w:rsidR="00C86288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C86288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C86288"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 xml:space="preserve"> Ставропольского края;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− </w:t>
      </w:r>
      <w:r w:rsidR="00C86288">
        <w:rPr>
          <w:rFonts w:eastAsia="Calibri"/>
          <w:color w:val="000000"/>
          <w:kern w:val="28"/>
          <w:szCs w:val="28"/>
        </w:rPr>
        <w:t xml:space="preserve">муниципальные </w:t>
      </w:r>
      <w:r w:rsidRPr="00DD47CC">
        <w:rPr>
          <w:rFonts w:eastAsia="Calibri"/>
          <w:color w:val="000000"/>
          <w:kern w:val="28"/>
          <w:szCs w:val="28"/>
        </w:rPr>
        <w:t xml:space="preserve">казенные учреждения, действующие от имени </w:t>
      </w:r>
      <w:proofErr w:type="spellStart"/>
      <w:r w:rsidR="00C86288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C86288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C86288"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 xml:space="preserve">Ставропольского края, уполномоченные принимать бюджетные обязательства в соответствии с бюджетным законодательством Российской Федерации от имени </w:t>
      </w:r>
      <w:proofErr w:type="spellStart"/>
      <w:r w:rsidR="00C86288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C86288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C86288"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>Ставропольского края и осуществляющие закупки;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− бюджетные, автономные учреждения, </w:t>
      </w:r>
      <w:r w:rsidR="00C86288">
        <w:rPr>
          <w:rFonts w:eastAsia="Calibri"/>
          <w:color w:val="000000"/>
          <w:kern w:val="28"/>
          <w:szCs w:val="28"/>
        </w:rPr>
        <w:t xml:space="preserve">муниципальные </w:t>
      </w:r>
      <w:r w:rsidRPr="00DD47CC">
        <w:rPr>
          <w:rFonts w:eastAsia="Calibri"/>
          <w:color w:val="000000"/>
          <w:kern w:val="28"/>
          <w:szCs w:val="28"/>
        </w:rPr>
        <w:t>унитарные предприятия и иные юридические лица, осуществляющие закупки с учетом особенностей статьи 15 Закона № 44-ФЗ;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 xml:space="preserve">− </w:t>
      </w:r>
      <w:r w:rsidR="00C86288">
        <w:rPr>
          <w:rFonts w:eastAsia="Calibri"/>
          <w:color w:val="000000"/>
          <w:kern w:val="28"/>
          <w:szCs w:val="28"/>
        </w:rPr>
        <w:t xml:space="preserve">муниципальные </w:t>
      </w:r>
      <w:r w:rsidRPr="00DD47CC">
        <w:rPr>
          <w:rFonts w:eastAsia="Calibri"/>
          <w:color w:val="000000"/>
          <w:kern w:val="28"/>
          <w:szCs w:val="28"/>
        </w:rPr>
        <w:t xml:space="preserve"> органы, казенные учреждения, на которые возложены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>полномочия по определению поставщиков (подрядчиков, исполнителей) для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DD47CC">
        <w:rPr>
          <w:rFonts w:eastAsia="Calibri"/>
          <w:color w:val="000000"/>
          <w:kern w:val="28"/>
          <w:szCs w:val="28"/>
        </w:rPr>
        <w:t>соответствующих заказчиков (уполномоченные органы, уполномоченные учреждения в соответствии с Законом № 44-ФЗ).</w:t>
      </w:r>
    </w:p>
    <w:p w:rsidR="00D61C8E" w:rsidRPr="00DD47CC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DD47CC">
        <w:rPr>
          <w:rFonts w:eastAsia="Calibri"/>
          <w:color w:val="000000"/>
          <w:kern w:val="28"/>
          <w:szCs w:val="28"/>
        </w:rPr>
        <w:t>2.6. В рамках контрольных и экспертно-аналитических мероприятий оценивается деятельность заказчиков (в том числе по осуществлению ведомственного контроля в сфере закупок), формируемых ими контрактных служб и комиссий по осуществлению закупок.</w:t>
      </w:r>
    </w:p>
    <w:p w:rsidR="00D61C8E" w:rsidRPr="00271E44" w:rsidRDefault="00D61C8E" w:rsidP="00D61C8E">
      <w:pPr>
        <w:autoSpaceDE w:val="0"/>
        <w:autoSpaceDN w:val="0"/>
        <w:adjustRightInd w:val="0"/>
        <w:ind w:firstLine="0"/>
        <w:rPr>
          <w:rFonts w:eastAsia="Calibri"/>
          <w:b/>
          <w:bCs/>
          <w:color w:val="000000"/>
          <w:szCs w:val="28"/>
        </w:rPr>
      </w:pPr>
    </w:p>
    <w:p w:rsidR="00D61C8E" w:rsidRDefault="00D61C8E" w:rsidP="00D61C8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lastRenderedPageBreak/>
        <w:t>Законность, целесообразность, обоснованность, своевременность, эффективность</w:t>
      </w:r>
      <w:r>
        <w:rPr>
          <w:rFonts w:eastAsia="Calibri"/>
          <w:b/>
          <w:bCs/>
          <w:color w:val="000000"/>
          <w:szCs w:val="28"/>
        </w:rPr>
        <w:t xml:space="preserve"> и</w:t>
      </w:r>
      <w:r w:rsidRPr="00271E44">
        <w:rPr>
          <w:rFonts w:eastAsia="Calibri"/>
          <w:b/>
          <w:bCs/>
          <w:color w:val="000000"/>
          <w:szCs w:val="28"/>
        </w:rPr>
        <w:t xml:space="preserve"> результативность при осуществлении аудита в сфере закупок</w:t>
      </w:r>
    </w:p>
    <w:p w:rsidR="00D61C8E" w:rsidRPr="00271E44" w:rsidRDefault="00D61C8E" w:rsidP="00D61C8E">
      <w:pPr>
        <w:autoSpaceDE w:val="0"/>
        <w:autoSpaceDN w:val="0"/>
        <w:adjustRightInd w:val="0"/>
        <w:ind w:left="708" w:firstLine="0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3.1. Под </w:t>
      </w:r>
      <w:r w:rsidRPr="002A604E">
        <w:rPr>
          <w:rFonts w:eastAsia="Calibri"/>
          <w:b/>
          <w:bCs/>
          <w:color w:val="000000"/>
          <w:kern w:val="28"/>
          <w:szCs w:val="28"/>
        </w:rPr>
        <w:t xml:space="preserve">законностью </w:t>
      </w:r>
      <w:r w:rsidRPr="002A604E">
        <w:rPr>
          <w:rFonts w:eastAsia="Calibri"/>
          <w:color w:val="000000"/>
          <w:kern w:val="28"/>
          <w:szCs w:val="28"/>
        </w:rPr>
        <w:t>расходов на закупки понимается соблюдение участниками контрактной системы в сфере закупок законодательства Российской Федерации о контрактной системе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Нарушения законодательства Российской Федерации о контрактной системе в сфере закупок могут устанавливаться при проверке, анализе и оценке конкретных закупок (контрактов), действий (бездействия) по правовому регулированию, организации, планированию закупок, определению поставщиков (подрядчиков, исполнителей), заключению и исполнению контрактов, размещению данных в единой информационной системы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3.2. Под </w:t>
      </w:r>
      <w:r w:rsidRPr="002A604E">
        <w:rPr>
          <w:rFonts w:eastAsia="Calibri"/>
          <w:b/>
          <w:bCs/>
          <w:color w:val="000000"/>
          <w:kern w:val="28"/>
          <w:szCs w:val="28"/>
        </w:rPr>
        <w:t xml:space="preserve">целесообразностью </w:t>
      </w:r>
      <w:r w:rsidRPr="002A604E">
        <w:rPr>
          <w:rFonts w:eastAsia="Calibri"/>
          <w:color w:val="000000"/>
          <w:kern w:val="28"/>
          <w:szCs w:val="28"/>
        </w:rPr>
        <w:t xml:space="preserve">расходов на закупки понимается наличие обоснованных </w:t>
      </w:r>
      <w:r w:rsidR="00C86288">
        <w:rPr>
          <w:rFonts w:eastAsia="Calibri"/>
          <w:color w:val="000000"/>
          <w:kern w:val="28"/>
          <w:szCs w:val="28"/>
        </w:rPr>
        <w:t xml:space="preserve">муниципальных </w:t>
      </w:r>
      <w:r w:rsidRPr="002A604E">
        <w:rPr>
          <w:rFonts w:eastAsia="Calibri"/>
          <w:color w:val="000000"/>
          <w:kern w:val="28"/>
          <w:szCs w:val="28"/>
        </w:rPr>
        <w:t xml:space="preserve">нужд, обеспечиваемых посредством достижения целей и реализации мероприятий </w:t>
      </w:r>
      <w:r w:rsidR="00C86288">
        <w:rPr>
          <w:rFonts w:eastAsia="Calibri"/>
          <w:color w:val="000000"/>
          <w:kern w:val="28"/>
          <w:szCs w:val="28"/>
        </w:rPr>
        <w:t xml:space="preserve">муниципальных </w:t>
      </w:r>
      <w:r w:rsidRPr="002A604E">
        <w:rPr>
          <w:rFonts w:eastAsia="Calibri"/>
          <w:color w:val="000000"/>
          <w:kern w:val="28"/>
          <w:szCs w:val="28"/>
        </w:rPr>
        <w:t xml:space="preserve">программ </w:t>
      </w:r>
      <w:proofErr w:type="spellStart"/>
      <w:r w:rsidR="00C86288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C86288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C86288">
        <w:rPr>
          <w:rFonts w:eastAsia="Calibri"/>
          <w:color w:val="000000"/>
          <w:kern w:val="28"/>
          <w:szCs w:val="28"/>
        </w:rPr>
        <w:t xml:space="preserve"> </w:t>
      </w:r>
      <w:r>
        <w:rPr>
          <w:rFonts w:eastAsia="Calibri"/>
          <w:color w:val="000000"/>
          <w:kern w:val="28"/>
          <w:szCs w:val="28"/>
        </w:rPr>
        <w:t>Ставропольского края</w:t>
      </w:r>
      <w:r w:rsidRPr="002A604E">
        <w:rPr>
          <w:rFonts w:eastAsia="Calibri"/>
          <w:color w:val="000000"/>
          <w:kern w:val="28"/>
          <w:szCs w:val="28"/>
        </w:rPr>
        <w:t xml:space="preserve">, выполнения функций и полномочий </w:t>
      </w:r>
      <w:r w:rsidR="00C86288">
        <w:rPr>
          <w:rFonts w:eastAsia="Calibri"/>
          <w:color w:val="000000"/>
          <w:kern w:val="28"/>
          <w:szCs w:val="28"/>
        </w:rPr>
        <w:t xml:space="preserve">муниципальных органов </w:t>
      </w:r>
      <w:proofErr w:type="spellStart"/>
      <w:r w:rsidR="00C86288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C86288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C86288">
        <w:rPr>
          <w:rFonts w:eastAsia="Calibri"/>
          <w:color w:val="000000"/>
          <w:kern w:val="28"/>
          <w:szCs w:val="28"/>
        </w:rPr>
        <w:t xml:space="preserve"> </w:t>
      </w:r>
      <w:r>
        <w:rPr>
          <w:rFonts w:eastAsia="Calibri"/>
          <w:color w:val="000000"/>
          <w:kern w:val="28"/>
          <w:szCs w:val="28"/>
        </w:rPr>
        <w:t xml:space="preserve"> Ставропольского края</w:t>
      </w:r>
      <w:r w:rsidR="00C86288">
        <w:rPr>
          <w:rFonts w:eastAsia="Calibri"/>
          <w:color w:val="000000"/>
          <w:kern w:val="28"/>
          <w:szCs w:val="28"/>
        </w:rPr>
        <w:t>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3.3. Под </w:t>
      </w:r>
      <w:r w:rsidRPr="002A604E">
        <w:rPr>
          <w:rFonts w:eastAsia="Calibri"/>
          <w:b/>
          <w:bCs/>
          <w:color w:val="000000"/>
          <w:kern w:val="28"/>
          <w:szCs w:val="28"/>
        </w:rPr>
        <w:t xml:space="preserve">обоснованностью </w:t>
      </w:r>
      <w:r w:rsidRPr="002A604E">
        <w:rPr>
          <w:rFonts w:eastAsia="Calibri"/>
          <w:color w:val="000000"/>
          <w:kern w:val="28"/>
          <w:szCs w:val="28"/>
        </w:rPr>
        <w:t>расходов на закупки понимается наличие обоснования закупки, которое заключается в установлении соответствия планируемой закупки целям осуществления закупок, определенным с учетом положений статьи 13 Закона № 44-ФЗ, а также законодательству Российской Федерации о контрактной системе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3.4. Под </w:t>
      </w:r>
      <w:r w:rsidRPr="002A604E">
        <w:rPr>
          <w:rFonts w:eastAsia="Calibri"/>
          <w:b/>
          <w:bCs/>
          <w:color w:val="000000"/>
          <w:kern w:val="28"/>
          <w:szCs w:val="28"/>
        </w:rPr>
        <w:t xml:space="preserve">своевременностью </w:t>
      </w:r>
      <w:r w:rsidRPr="002A604E">
        <w:rPr>
          <w:rFonts w:eastAsia="Calibri"/>
          <w:color w:val="000000"/>
          <w:kern w:val="28"/>
          <w:szCs w:val="28"/>
        </w:rPr>
        <w:t xml:space="preserve">расходов на закупки понимается установление и соблюдение заказчиком сроков, достаточных для реализации закупки и достижения целей осуществления закупки в надлежащее время и с минимальными издержками. 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Целесообразно учитывать сезонность работ, услуг, длительность и непрерывность производственного цикла отдельных видов товаров, работ, услуг, а также наличие резерва времени для осуществления приемки товаров, работ и услуг, позволяющего поставщику (подрядчику, исполнителю) устранить недостатки. К несвоевременности закупок могут приводить нарушения и недостатки при планировании закупок, несвоевременное осуществление закупок, невыполнение условий контрактов, иные недостатки системы организации закупочной деятельности объекта аудита (контроля).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3.5. Под </w:t>
      </w:r>
      <w:r w:rsidRPr="002A604E">
        <w:rPr>
          <w:rFonts w:eastAsia="Calibri"/>
          <w:b/>
          <w:bCs/>
          <w:color w:val="000000"/>
          <w:kern w:val="28"/>
          <w:szCs w:val="28"/>
        </w:rPr>
        <w:t xml:space="preserve">эффективностью </w:t>
      </w:r>
      <w:r w:rsidRPr="002A604E">
        <w:rPr>
          <w:rFonts w:eastAsia="Calibri"/>
          <w:color w:val="000000"/>
          <w:kern w:val="28"/>
          <w:szCs w:val="28"/>
        </w:rPr>
        <w:t>расходов на закупки понимается осуществление закупок исходя из необходимости достижения заданных результатов обеспечения государственных нужд с использованием наименьшего объема средств.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3.6. Под </w:t>
      </w:r>
      <w:r w:rsidRPr="002A604E">
        <w:rPr>
          <w:rFonts w:eastAsia="Calibri"/>
          <w:b/>
          <w:bCs/>
          <w:color w:val="000000"/>
          <w:kern w:val="28"/>
          <w:szCs w:val="28"/>
        </w:rPr>
        <w:t xml:space="preserve">результативностью </w:t>
      </w:r>
      <w:r w:rsidRPr="002A604E">
        <w:rPr>
          <w:rFonts w:eastAsia="Calibri"/>
          <w:color w:val="000000"/>
          <w:kern w:val="28"/>
          <w:szCs w:val="28"/>
        </w:rPr>
        <w:t>расходов на закупки понимается степень достижения наилучшего результата с использованием определенного бюджетом объема средств и целей осуществления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lastRenderedPageBreak/>
        <w:t>Результативность измеряется соотношением плановых (заданных) и фактических результатов. Непосредственным результатом закупок является поставка (выполнение, оказание) товаров (работ, услуг) установленного количества, качества, объема и других характеристик. Конечным результатом закупок является достижение целей и ожидаемых результатов деятельности, для обеспечения которой закупаются соответствующие товары (работы, услуги). При оценке результативности закупок следует определить, чьи действия (бездействие) привели к не</w:t>
      </w:r>
      <w:r w:rsidR="008663AD"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>достижению результатов, учитывать наличие (отсутствие) необходимых для осуществления закупок средств и условий, а также зависимость достижения (не</w:t>
      </w:r>
      <w:r w:rsidR="008663AD"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>достижения) целей закупок от иных факторов помимо закупок.</w:t>
      </w: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Default="00D61C8E" w:rsidP="00D61C8E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Контрольная деятельность в рамках аудита в сфере закупок</w:t>
      </w:r>
    </w:p>
    <w:p w:rsidR="00D61C8E" w:rsidRPr="00271E44" w:rsidRDefault="00D61C8E" w:rsidP="00D61C8E">
      <w:pPr>
        <w:autoSpaceDE w:val="0"/>
        <w:autoSpaceDN w:val="0"/>
        <w:adjustRightInd w:val="0"/>
        <w:ind w:left="928" w:firstLine="0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Контрольная деятельность в рамках аудита в сфере закупок осуществляется путем проведения контрольных мероприятий с использованием методов, предусмотренных Бюджетным кодексом Российской Федерации.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Проведение контрольного мероприятия в рамках аудита в сфере закупок возможно с использованием метода камеральной проверки, если это позволяет достичь цели соответствующего контрольного мероприятия.</w:t>
      </w:r>
    </w:p>
    <w:p w:rsidR="00D61C8E" w:rsidRPr="002A604E" w:rsidRDefault="00D61C8E" w:rsidP="00D61C8E">
      <w:pPr>
        <w:autoSpaceDE w:val="0"/>
        <w:autoSpaceDN w:val="0"/>
        <w:adjustRightInd w:val="0"/>
        <w:rPr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Правила и процедуры осуществления контрольных мероприятий установлены стандартом КС</w:t>
      </w:r>
      <w:r w:rsidR="00C86288">
        <w:rPr>
          <w:rFonts w:eastAsia="Calibri"/>
          <w:color w:val="000000"/>
          <w:kern w:val="28"/>
          <w:szCs w:val="28"/>
        </w:rPr>
        <w:t>О,</w:t>
      </w:r>
      <w:r w:rsidRPr="002A604E">
        <w:rPr>
          <w:rFonts w:eastAsia="Calibri"/>
          <w:color w:val="000000"/>
          <w:kern w:val="28"/>
          <w:szCs w:val="28"/>
        </w:rPr>
        <w:t xml:space="preserve"> регулирующим </w:t>
      </w:r>
      <w:r w:rsidRPr="002A604E">
        <w:rPr>
          <w:kern w:val="28"/>
          <w:szCs w:val="28"/>
        </w:rPr>
        <w:t>общие правила проведения контрольного мероприятия.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Контрольная деятельность в рамках аудита в сфере закупок может осуществляться как в качестве отдельного контрольного мероприятия, так и в ходе иного контрольного мероприятия, предмет которого включает вопрос осуществления закупок товаров, работ, услуг.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В случае, если деятельность объекта аудита (контроля), направленная на обеспечение закупок товаров (работ, услуг), является единственным предметом контроля, то соответствующее контрольное мероприятие может содержать в наименовании слова «аудит в сфере закупок» с конкретизацией категории товаров (работ, услуг) и (или) заказчиков, а также вида мероприятия или метода контроля.</w:t>
      </w:r>
    </w:p>
    <w:p w:rsidR="00D61C8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В случае, если деятельность объекта аудита (контроля), направленная на обеспечение закупок товаров (работ, услуг), не является единственным предметом соответствующего контрольного мероприятия, информация о результатах аудита в сфере закупок приводится в отдельном разделе акта и отчета. Наименование данного раздела должно содержать указание на цель и (или) предмет аудита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4.1. Подготовка к проведению контрольного мероприятия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4.1.1. При подготовке к проведению контрольного мероприятия осуществляются предварительное изучение предмета и объекта аудита </w:t>
      </w:r>
      <w:r w:rsidRPr="002A604E">
        <w:rPr>
          <w:rFonts w:eastAsia="Calibri"/>
          <w:color w:val="000000"/>
          <w:kern w:val="28"/>
          <w:szCs w:val="28"/>
        </w:rPr>
        <w:lastRenderedPageBreak/>
        <w:t>(контроля), анализ их специфики, сбор необходимых данных и информации, по результатам которых подготавливается программа аудита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4.1.2. Изучение специфики объекта аудита (контроля) необходимо для определения вопросов контрольного мероприятия, методов его проведения, выбора и анализа показателей оценки предмета аудита (контроля), а также для подготовки программы аудита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4.1.3. Для изучения специфики объекта аудита (контроля) и условий его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деятельности должностные лица КС</w:t>
      </w:r>
      <w:r w:rsidR="000541E1">
        <w:rPr>
          <w:rFonts w:eastAsia="Calibri"/>
          <w:color w:val="000000"/>
          <w:kern w:val="28"/>
          <w:szCs w:val="28"/>
        </w:rPr>
        <w:t xml:space="preserve">О </w:t>
      </w:r>
      <w:r w:rsidRPr="002A604E">
        <w:rPr>
          <w:rFonts w:eastAsia="Calibri"/>
          <w:color w:val="000000"/>
          <w:kern w:val="28"/>
          <w:szCs w:val="28"/>
        </w:rPr>
        <w:t xml:space="preserve">должны определить нормативные правовые акты Российской Федерации, Ставропольского края, </w:t>
      </w:r>
      <w:proofErr w:type="spellStart"/>
      <w:r w:rsidR="000541E1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0541E1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0541E1">
        <w:rPr>
          <w:rFonts w:eastAsia="Calibri"/>
          <w:color w:val="000000"/>
          <w:kern w:val="28"/>
          <w:szCs w:val="28"/>
        </w:rPr>
        <w:t xml:space="preserve">, </w:t>
      </w:r>
      <w:r w:rsidRPr="002A604E">
        <w:rPr>
          <w:rFonts w:eastAsia="Calibri"/>
          <w:color w:val="000000"/>
          <w:kern w:val="28"/>
          <w:szCs w:val="28"/>
        </w:rPr>
        <w:t xml:space="preserve">регулирующие вопросы осуществления закупок для </w:t>
      </w:r>
      <w:r w:rsidR="000541E1">
        <w:rPr>
          <w:rFonts w:eastAsia="Calibri"/>
          <w:color w:val="000000"/>
          <w:kern w:val="28"/>
          <w:szCs w:val="28"/>
        </w:rPr>
        <w:t>муниципальных</w:t>
      </w:r>
      <w:r w:rsidRPr="002A604E">
        <w:rPr>
          <w:rFonts w:eastAsia="Calibri"/>
          <w:color w:val="000000"/>
          <w:kern w:val="28"/>
          <w:szCs w:val="28"/>
        </w:rPr>
        <w:t xml:space="preserve"> нужд с учетом специфики деятельности объекта аудита (контроля).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4.1.4. Определение источников информации для проведения контрольного мероприятия, сбор и предварительный анализ необходимой информации о закупках объекта аудита (контроля) являются неотъемлемой частью изучения специфики объекта аудита (контроля). В качестве основного источника информации о закупках объекта аудита (контроля) должностные лица используют единую информационную систему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b/>
          <w:bCs/>
          <w:color w:val="000000"/>
          <w:kern w:val="28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4.2. Анализ и оценка закупочной деятельности объекта аудита (контроля)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b/>
          <w:bCs/>
          <w:color w:val="000000"/>
          <w:kern w:val="28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В целях оценки обоснованности планирования закупок товаров, работ и услуг для </w:t>
      </w:r>
      <w:r w:rsidR="000541E1">
        <w:rPr>
          <w:rFonts w:eastAsia="Calibri"/>
          <w:color w:val="000000"/>
          <w:kern w:val="28"/>
          <w:szCs w:val="28"/>
        </w:rPr>
        <w:t>муниципальных</w:t>
      </w:r>
      <w:r w:rsidRPr="002A604E">
        <w:rPr>
          <w:rFonts w:eastAsia="Calibri"/>
          <w:color w:val="000000"/>
          <w:kern w:val="28"/>
          <w:szCs w:val="28"/>
        </w:rPr>
        <w:t xml:space="preserve"> нужд, реализуемости и эффективности осуществления указанных закупок должностные лица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анализируют систему организации и планирования закупок товаров, работ, услуг объектом аудита (контроля)</w:t>
      </w:r>
      <w:r w:rsidRPr="002A604E">
        <w:rPr>
          <w:rFonts w:eastAsia="Calibri"/>
          <w:color w:val="1F497D"/>
          <w:kern w:val="28"/>
          <w:szCs w:val="28"/>
        </w:rPr>
        <w:t xml:space="preserve">, </w:t>
      </w:r>
      <w:r w:rsidRPr="002A604E">
        <w:rPr>
          <w:rFonts w:eastAsia="Calibri"/>
          <w:color w:val="000000"/>
          <w:kern w:val="28"/>
          <w:szCs w:val="28"/>
        </w:rPr>
        <w:t>осуществляют проверку процедур определения поставщика (подрядчика, исполнителя) и результаты исполнения контрактов на поставку товаров, выполнение работ, оказание услуг.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При проведении аудита в сфере закупок должностные лица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должны анализировать и оценивать соблюдение требований Закона № 44-ФЗ лишь в той степени, в какой это отвечает целям аудита в сфере закупок, а именно если несоблюдение таких требований привело или могло привести к не</w:t>
      </w:r>
      <w:r w:rsidR="008663AD"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>достижению целей осуществления закупки либо к неэффективности и безрезультативности расходов на закупки.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4.2.1. Анализ системы организации закупок товаров, работ, услуг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В ходе анализа системы организации закупок товаров, работ, услуг должностным лицам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следует оценить полноту и целостность функционирования системы организации закупок объекта аудита (контроля), в том числе провести анализ на предмет соответствия законодательству Российской Федерации о контрактной системе в сфере закупок внутренних документов объекта аудита (контроля), устанавливающих: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lastRenderedPageBreak/>
        <w:t>− порядок формирования контрактной службы (назначение контрактных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>управляющих);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− наличие в должностных регламентах </w:t>
      </w:r>
      <w:r w:rsidR="000541E1">
        <w:rPr>
          <w:rFonts w:eastAsia="Calibri"/>
          <w:color w:val="000000"/>
          <w:kern w:val="28"/>
          <w:szCs w:val="28"/>
        </w:rPr>
        <w:t xml:space="preserve">муниципальных </w:t>
      </w:r>
      <w:r w:rsidRPr="002A604E">
        <w:rPr>
          <w:rFonts w:eastAsia="Calibri"/>
          <w:color w:val="000000"/>
          <w:kern w:val="28"/>
          <w:szCs w:val="28"/>
        </w:rPr>
        <w:t>служащих, инструкциях работников обязанностей, закрепленных за работником контрактной службы либо за контрактным управляющим;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порядок формирования комиссии (комиссий) по осуществлению закупок;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порядок выбора и функционал специализированной организации (при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>осуществлении такого выбора);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порядок организации централизованных закупок (при осуществлении таких закупок);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порядок организации совместных конкурсов и аукционов (при осуществлении таких закупок);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требования к закупаемым отдельным видам товаров, работ, услуг, в том числе к предельным ценам на них и (или) нормативным затратам на обеспечение функций заказчиков;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kern w:val="28"/>
          <w:szCs w:val="28"/>
        </w:rPr>
      </w:pPr>
      <w:r w:rsidRPr="002A604E">
        <w:rPr>
          <w:rFonts w:eastAsia="Calibri"/>
          <w:kern w:val="28"/>
          <w:szCs w:val="28"/>
        </w:rPr>
        <w:t>− проведение ведомственного контроля в сфере закупок в отношении</w:t>
      </w:r>
      <w:r>
        <w:rPr>
          <w:rFonts w:eastAsia="Calibri"/>
          <w:kern w:val="28"/>
          <w:szCs w:val="28"/>
        </w:rPr>
        <w:t xml:space="preserve"> </w:t>
      </w:r>
      <w:r w:rsidRPr="002A604E">
        <w:rPr>
          <w:rFonts w:eastAsia="Calibri"/>
          <w:kern w:val="28"/>
          <w:szCs w:val="28"/>
        </w:rPr>
        <w:t>подведомственных заказчиков.</w:t>
      </w:r>
    </w:p>
    <w:p w:rsidR="00D61C8E" w:rsidRPr="00DD47CC" w:rsidRDefault="00D61C8E" w:rsidP="00D61C8E">
      <w:pPr>
        <w:autoSpaceDE w:val="0"/>
        <w:autoSpaceDN w:val="0"/>
        <w:adjustRightInd w:val="0"/>
        <w:ind w:firstLine="0"/>
        <w:rPr>
          <w:rFonts w:eastAsia="Calibri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4.2.2. Анализ системы планирования закупок товаров, работ, услуг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4.2.2.1. В ходе анализа системы планирования объектом аудита (контроля) закупок товаров, работ, услуг должностные лица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осуществляют контрольные действия в отношении планов закупок, планов-графиков закупок, обоснования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Контрольными мероприятиями устанавливается соответствие формирования, размещения и ведения объектами аудита (контроля) планов закупок и планов-графиков закупок законодательству Российской Федерации о контрактной системе в сфере закупок, Ставропольского края</w:t>
      </w:r>
      <w:r w:rsidR="000541E1">
        <w:rPr>
          <w:rFonts w:eastAsia="Calibri"/>
          <w:color w:val="000000"/>
          <w:kern w:val="28"/>
          <w:szCs w:val="28"/>
        </w:rPr>
        <w:t xml:space="preserve">, </w:t>
      </w:r>
      <w:proofErr w:type="spellStart"/>
      <w:r w:rsidR="000541E1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0541E1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0541E1">
        <w:rPr>
          <w:rFonts w:eastAsia="Calibri"/>
          <w:color w:val="000000"/>
          <w:kern w:val="28"/>
          <w:szCs w:val="28"/>
        </w:rPr>
        <w:t xml:space="preserve"> Ставропольского края</w:t>
      </w:r>
      <w:r w:rsidRPr="002A604E">
        <w:rPr>
          <w:rFonts w:eastAsia="Calibri"/>
          <w:color w:val="000000"/>
          <w:kern w:val="28"/>
          <w:szCs w:val="28"/>
        </w:rPr>
        <w:t>.</w:t>
      </w:r>
    </w:p>
    <w:p w:rsidR="000541E1" w:rsidRPr="002A604E" w:rsidRDefault="00D61C8E" w:rsidP="000541E1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4.2.2.2. При проверке формирования плана закупок объектами аудита (контроля) должностные лица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осуществляют проверку обоснования выбора объекта закупки на соответствие целям осуществления закупок, требованиям к закупаемым отдельным видам товаров, работ, услуг и (или) нормативным затратам на обеспечение функций заказчиков, а также законодательству Российской Федерации о контрактной системе в сфере закупок, Ставропольского края</w:t>
      </w:r>
      <w:r w:rsidR="000541E1">
        <w:rPr>
          <w:rFonts w:eastAsia="Calibri"/>
          <w:color w:val="000000"/>
          <w:kern w:val="28"/>
          <w:szCs w:val="28"/>
        </w:rPr>
        <w:t>,</w:t>
      </w:r>
      <w:r w:rsidR="000541E1" w:rsidRPr="000541E1">
        <w:rPr>
          <w:rFonts w:eastAsia="Calibri"/>
          <w:color w:val="000000"/>
          <w:kern w:val="28"/>
          <w:szCs w:val="28"/>
        </w:rPr>
        <w:t xml:space="preserve"> </w:t>
      </w:r>
      <w:proofErr w:type="spellStart"/>
      <w:r w:rsidR="000541E1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0541E1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0541E1">
        <w:rPr>
          <w:rFonts w:eastAsia="Calibri"/>
          <w:color w:val="000000"/>
          <w:kern w:val="28"/>
          <w:szCs w:val="28"/>
        </w:rPr>
        <w:t xml:space="preserve"> Ставропольского края</w:t>
      </w:r>
      <w:r w:rsidR="000541E1" w:rsidRPr="002A604E">
        <w:rPr>
          <w:rFonts w:eastAsia="Calibri"/>
          <w:color w:val="000000"/>
          <w:kern w:val="28"/>
          <w:szCs w:val="28"/>
        </w:rPr>
        <w:t>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При проверке формирования плана-графика закупок объектами аудита (контроля) должностные лица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осуществляют проверку обоснования начальной (максимальной) цены контракта, цены контракта, заключаемого с единственным исполнителем (поставщиком, подрядчиком), обоснованности выбора способа определения поставщика (подрядчика, исполнителя)</w:t>
      </w:r>
      <w:r>
        <w:rPr>
          <w:rFonts w:eastAsia="Calibri"/>
          <w:color w:val="000000"/>
          <w:kern w:val="28"/>
          <w:szCs w:val="28"/>
        </w:rPr>
        <w:t>, соблюдения требований об осуществлении закупок у субъектов малого предпринимательства и социально ориентированных некоммерческих организаций</w:t>
      </w:r>
      <w:r w:rsidRPr="002A604E">
        <w:rPr>
          <w:rFonts w:eastAsia="Calibri"/>
          <w:color w:val="000000"/>
          <w:kern w:val="28"/>
          <w:szCs w:val="28"/>
        </w:rPr>
        <w:t>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lastRenderedPageBreak/>
        <w:t>В рамках контрольного мероприятия целесообразно оценить качество планирования закупок объектом аудита (контроля), в том числе путем анализа количества и объема вносимых изменений в первоначально утвержденные план закупок и план-график закупок, а также равномерность распределения закупок в течение года.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4.2.2.3. В ходе контрольных действий должностные лица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устанавливают наличие нарушений, допущенных объектами аудита (контроля) при обосновании закупок в процессе формирования и утверждения ими планов закупок и планов-графиков закупок (в том числе нарушений установленных требований к закупаемым заказчиком товарам, работам, услугам (в том числе предельной цены товаров, работ, услуг и (или) нормативных затрат на обеспечение функций заказчиков).</w:t>
      </w:r>
    </w:p>
    <w:p w:rsidR="00D61C8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Должностные лица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делают вывод об обоснованности (необоснованности) планируемых закупок, устанавливают соответствие порядка и формы обоснования закупки законодательству Российской Федерации о контрактной системе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4.2.3. Проверка процедур определения поставщика (подрядчика, исполнителя)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4.2.3.1. В ходе проверки процедур определения поставщика (подрядчика,</w:t>
      </w:r>
    </w:p>
    <w:p w:rsidR="00D61C8E" w:rsidRPr="002A604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исполнителя) должностные лица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осуществляют контрольные действия в отношении извещения об осуществлении закупки, документации о закупке, проверку законности проведения процедур закупок, подведения итогов закупки и подписания государственного контракта.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4.2.3.2. Контрольными действиями должностные лица КС</w:t>
      </w:r>
      <w:r w:rsidR="000541E1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устанавливают: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соответствие участника закупки требованиям, установленным законодательством Российской Федерации о контрактной системе в сфере закупок, Ставропольского края</w:t>
      </w:r>
      <w:r w:rsidR="000541E1">
        <w:rPr>
          <w:rFonts w:eastAsia="Calibri"/>
          <w:color w:val="000000"/>
          <w:kern w:val="28"/>
          <w:szCs w:val="28"/>
        </w:rPr>
        <w:t>,</w:t>
      </w:r>
      <w:r w:rsidR="0077317C" w:rsidRPr="0077317C">
        <w:rPr>
          <w:rFonts w:eastAsia="Calibri"/>
          <w:color w:val="000000"/>
          <w:kern w:val="28"/>
          <w:szCs w:val="28"/>
        </w:rPr>
        <w:t xml:space="preserve"> </w:t>
      </w:r>
      <w:proofErr w:type="spellStart"/>
      <w:r w:rsidR="0077317C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77317C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8663AD">
        <w:rPr>
          <w:rFonts w:eastAsia="Calibri"/>
          <w:color w:val="000000"/>
          <w:kern w:val="28"/>
          <w:szCs w:val="28"/>
        </w:rPr>
        <w:t>округа</w:t>
      </w:r>
      <w:r w:rsidR="0077317C">
        <w:rPr>
          <w:rFonts w:eastAsia="Calibri"/>
          <w:color w:val="000000"/>
          <w:kern w:val="28"/>
          <w:szCs w:val="28"/>
        </w:rPr>
        <w:t xml:space="preserve"> Ставропольского края</w:t>
      </w:r>
      <w:r w:rsidRPr="002A604E">
        <w:rPr>
          <w:rFonts w:eastAsia="Calibri"/>
          <w:color w:val="000000"/>
          <w:kern w:val="28"/>
          <w:szCs w:val="28"/>
        </w:rPr>
        <w:t>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соблюдение требований к содержанию документации (извещения) о закупке, в том числе к обоснованию начальной (максимальной) цены контракта;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соблюдение сроков и полноты размещения информации о закупке в единой информационной системе в сфере закупок, своевременное внесение соответствующих изменений в план-график и план закупок;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соблюдение требований к порядку подведения итогов закупок и к размещению их результатов в единой информационной системе в сфере закупок, законности определения победителя;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наличие жалоб участников закупок в органы контроля в сфере закупок;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− соблюдение порядка согласования заключения контракта с единственным поставщиком (подрядчиком, исполнителем) с контрольным органом в сфере закупок по итогам признания определения поставщика (подрядчика, </w:t>
      </w:r>
      <w:r w:rsidRPr="002A604E">
        <w:rPr>
          <w:rFonts w:eastAsia="Calibri"/>
          <w:color w:val="000000"/>
          <w:kern w:val="28"/>
          <w:szCs w:val="28"/>
        </w:rPr>
        <w:lastRenderedPageBreak/>
        <w:t>исполнителя) несостоявшимся (в случае, если необходимость такого согласования предусмотрена Законом № 44-ФЗ);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наличие согласования применения закрытого способа определения поставщиков (подрядчиков, исполнителей) с контрольным органом в сфере закупок;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соблюдение сроков заключения контракта;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соответствие подписанного контракта требованиям законодательства Российской Федерации и документации (извещения) о закупке;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наличие обеспечения исполнения контракта;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соответствие обеспечения исполнения контракта требованиям Закона № 44-ФЗ;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своевременность возврата участникам закупки денежных средств, внесенных в качестве обеспечения заявок.</w:t>
      </w:r>
    </w:p>
    <w:p w:rsidR="00D61C8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4.2.3.3. При осуществлении анализа должностные лица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оценивают соблюдение объектом аудита (контроля) принципа обеспечения конкуренции в соответствии со статьей 17 Федерального закона от 26 июля 2006 г. № 135-ФЗ «О защите конкуренции».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4.2.4. Проверка исполнения контрактов на поставку товаров, выполнение работ, оказание услуг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4.2.4.1. В ходе проверки исполнения контрактов на поставку товаров, выполнение работ, оказание услуг должностные лица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осуществляют контрольные действия в отношении документации объекта аудита (контроля) по исполнению государственных контрактов и в отношении полученных результатов закупки товара, работы, услуги.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4.2.4.2. Контрольными действиями должностные лица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устанавливают: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своевременность размещения информации о контрактах в единой информационной системе в сфере закупок (в том числе в реестре контрактов);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законность и обоснованность внесения изменений в контракт, своевременность размещения в единой информационной системе в сфере закупок информации о таких изменениях;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законность и обоснованность расторжения контракта, своевременность размещения в единой информационной системе в сфере закупок информации о расторжении контракта;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наличие заключения эксперта (или экспертной организации);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законность и действенность способов обеспечения исполнения контракта;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обоснованность применения (или неприменения) объектом аудита (контроля) мер ответственности и совершение иных действий в случае нарушения поставщиком (подрядчиком, исполнителем) условий контракта;</w:t>
      </w:r>
    </w:p>
    <w:p w:rsidR="00D61C8E" w:rsidRPr="002A604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− своевременность и полноту размещения отчета об исполнении контракта </w:t>
      </w:r>
      <w:r>
        <w:rPr>
          <w:rFonts w:eastAsia="Calibri"/>
          <w:szCs w:val="28"/>
          <w:lang w:eastAsia="ru-RU"/>
        </w:rPr>
        <w:t xml:space="preserve">(результаты отдельного этапа исполнения контракта, осуществленная поставка </w:t>
      </w:r>
      <w:r>
        <w:rPr>
          <w:rFonts w:eastAsia="Calibri"/>
          <w:szCs w:val="28"/>
          <w:lang w:eastAsia="ru-RU"/>
        </w:rPr>
        <w:lastRenderedPageBreak/>
        <w:t xml:space="preserve">товара, выполненная работа или оказанная услуга, в том числе их соответствие плану-графику) </w:t>
      </w:r>
      <w:r w:rsidRPr="002A604E">
        <w:rPr>
          <w:rFonts w:eastAsia="Calibri"/>
          <w:color w:val="000000"/>
          <w:kern w:val="28"/>
          <w:szCs w:val="28"/>
        </w:rPr>
        <w:t>в единой информационной системе в сфере закупок (за исключением случаев, когда размещение отчета не предусмотрено Законом № 44-ФЗ);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соответствие поставленного товара, выполненной работы (ее результата) или оказанной услуги условиям контракта;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отсутствие нарушений порядка оплаты товаров (работ, услуг) по контракту;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своевременность, полноту и достоверность отражения в документах учета поставленного товара, выполненной работы (ее результата) или оказанной услуги;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соответствие использования поставленного товара, выполненной работы (ее результата) или оказанной услуги целям осуществления закупки.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4.2.4.3. На основании проведенного анализа должностные лица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делается вывод о соответствии результата закупки заключенному контракту на поставку товаров, выполнение работ, оказание услуг и законодательству Российской Федерации о контрактной системе в сфере закупок.</w:t>
      </w:r>
    </w:p>
    <w:p w:rsidR="0077317C" w:rsidRDefault="0077317C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4.2.5. Анализ эффективности расходов на закупки товаров, работ, услуг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4.2.5.1. Анализ эффективности расходов на закупки товаров, работ, услуг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осуществляется в рамках последующего контроля с применением показателей оценки эффективности.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4.2.5.2. При оценке эффективности расходов на закупки должностным лицам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рекомендуется применять следующие количественные показатели (как в целом по объекту аудита (контроля) за отчетный период, так и по конкретной закупке):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потенциальная экономия бюджетных и иных средств на стадии формирования и обоснования начальных (максимальных) цен контрактов, то есть разница между начальными (максимальными) ценами контрактов, указанными объектом аудита (контроля) в плане-графике закупок, и рыночными ценами на товары, работы, услуги, соответствующими, по оценке должностных лиц КСП СК, требованиям статьи 22 Закона № 44-ФЗ;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экономия бюджетных и иных средств, полученная в процессе определения поставщиков (исполнителей, подрядчиков), то есть снижение начальной (максимальной) цены контрактов относительно цены заключенных по итогам закупок контрактов на поставку товаров, выполнение работ, оказание услуг;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экономия бюджетных и иных средств, полученная при исполнении контрактов, то есть снижение цены контракта без изменения предусмотренных контрактом количества товара, объема работы или услуги, качества поставляемого товара, выполняемой работы, оказываемой услуги и иных условий контракта.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lastRenderedPageBreak/>
        <w:t>4.2.5.3. В процессе анализа эффективности расходов на закупки должностные лица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оценивают отдельные процессы и всю систему закупок товаров, работ, услуг в целом, которая действует у объекта аудита (контроля), определяют степень ее влияния на эффективность расходования бюджетных и иных средств, анализируют фактическое использование приобретенных товаров, работ, услуг объектом аудита (контроля).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Определяются наличие, надежность и результативность функционирования ведомственного контроля в сфере закупок, его способность обеспечивать в должной мере достижение запланированных результатов использования бюджетных и иных средств.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4.2.5.4. Для вывода о неэффективности закупок должны быть получены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>доказательства того, что существует (существовала) возможность закупки идентичных или однородных товаров (работ, услуг) по меньшей цене либо закупки товаров (работ, услуг) с более высокими характеристиками по такой же или меньшей цене. При наличии доказательств неиспользования приобретенного имущества по прямому назначению в течение длительного времени (одного года) также может быть сделан вывод о неэффективности закупок. Кроме того может проводиться анализ условий транспортировки и хранения закупаемых товаров, результатов работ, услуг (в части обеспечения их сохранности, отсутствия излишних запасов), способов использования результатов закупок в деятельности заказчиков (в части влияния на достижение целей и результатов указанной деятельности, отсутствия избыточных потребительских свойств). Показатели экономии (снижения цены) и конкуренции (количества независимых участников) при осуществлении закупок, степени (доли) использования выделенных средств, результативности (достижения целей) закупок могут использоваться при оценке эффективности расходов на закупки.</w:t>
      </w: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4.3. Подведение итогов контрольного мероприятия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При подведении итогов контрольного мероприятия обобщаются результаты проведения аудита, подготавливается акт по результатам контрольного мероприятия.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  <w:highlight w:val="lightGray"/>
        </w:rPr>
      </w:pPr>
      <w:r w:rsidRPr="002A604E">
        <w:rPr>
          <w:rFonts w:eastAsia="Calibri"/>
          <w:color w:val="000000"/>
          <w:kern w:val="28"/>
          <w:szCs w:val="28"/>
        </w:rPr>
        <w:t>Подготовка акта осуществляется с учетом положений стандарта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>, регулирующего общие правила проведения контрольного мероприятия. На основании акта, по результатам рассмотрения пояснений и замечаний, представленных руководителем объекта проверки, составляется отчет о проведенном аудите, в том числе устанавливаются причины выявленных отклонений, нарушений и недостатков, подготавливаются предложения (рекомендации), направленные на их устранение.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Отчет о результатах аудита в сфере закупок товаров, работ, услуг должен содержать подробную информацию о выявленных нарушениях законодательства Российской Федерации и Ставропольского края с учетом представленных пояснений и возражений, целесообразности, обоснованности, своевременности, </w:t>
      </w:r>
      <w:r w:rsidRPr="002A604E">
        <w:rPr>
          <w:rFonts w:eastAsia="Calibri"/>
          <w:color w:val="000000"/>
          <w:kern w:val="28"/>
          <w:szCs w:val="28"/>
        </w:rPr>
        <w:lastRenderedPageBreak/>
        <w:t>об эффективности и о результативности расходов на закупки товаров, работ, услуг.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В случае, если в ходе аудита выявлены отклонения, нарушения и недостатки, а сделанные выводы указывают на возможность существенно повысить качество и результаты работы объектов аудита (контроля) в сфере закупок, необходимо подготовить соответствующие предложения, направленные на их устранение и на совершенствование деятельности объекта аудита (контроля) в сфере закупок, которые включаются в отчет о результатах аудита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Отчет о результатах контрольного мероприятия может включать предложения (рекомендации), направленные на совершенствование контрактной системы в сфере закупок.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Общий порядок составления и форма акта и отчета о результатах контрольного мероприятия приведены в стандарте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>, регулирующего общие правила проведения контрольного мероприятия.</w:t>
      </w: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</w:p>
    <w:p w:rsidR="00D61C8E" w:rsidRDefault="00D61C8E" w:rsidP="00D61C8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Экспертно-аналитическая деятельность в рамках аудита в сфере закупок</w:t>
      </w:r>
    </w:p>
    <w:p w:rsidR="00D61C8E" w:rsidRPr="00271E44" w:rsidRDefault="00D61C8E" w:rsidP="00D61C8E">
      <w:pPr>
        <w:autoSpaceDE w:val="0"/>
        <w:autoSpaceDN w:val="0"/>
        <w:adjustRightInd w:val="0"/>
        <w:ind w:left="928" w:firstLine="0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5.1. Проведение экспертно-аналитического мероприятия в рамках аудита в сфере закупок осуществляется методами анализа и мониторинга в форме последующего аудита, которые проводятся путем обобщения результатов контрольных мероприятий в части проверок соблюдения законодательства Российской Федерации о контрактной системе в сфере закупок, систематизации выявленных отклонений, недостатков и нарушений.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5.2. Перечень анализируемых в ходе аудита в сфере закупок вопросов (изучаемых документов и материалов, проверяемых органов и организаций) определяется участниками проведения соответствующего экспертно-аналитического мероприятия исходя из сроков проведения мероприятия, значимости и существенности ожидаемых выводов, содержания и особенностей деятельности объектов аудита и проводимых ими закупок, а также результатов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>ранее проведенных мероприятий (выявленных рисков, установленных нарушений и недостатков).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5.3. Экспертно-аналитическое мероприятие в рамках аудита в сфере закупок проводится как в отношении закупок отдельных групп товаров, работ и услуг объекта аудита (контроля), так и в целях мониторинга развития контрактной системы в сфере закупок и формирования обобщенной информации о результатах аудита в сфере закупок по итогам контрольных мероприятий, проводимых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>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5.4. В рамках экспертно-аналитического мероприятия в отношении отдельных групп товаров, работ, услуг должностные лица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анализируют: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законодательство Российской Федерации и Ставропольского края, регулирующее рынок отдельных групп товаров, работ и услуг, включая особенности осуществления закупок данных товаров, работ, услуг;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lastRenderedPageBreak/>
        <w:t>− объем и структуру закупок отдельных групп товаров, работ и услуг для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>обеспечения государственных нужд, их эффективность в части достижения экономии по результатам осуществления закупок, уровень развития конкурентной среды при осуществлении анализируемых закупок товаров, работ, услуг;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деятельность заказчиков, осуществляющих закупки отдельных групп товаров, работ и услуг</w:t>
      </w:r>
      <w:r w:rsidRPr="002A604E">
        <w:rPr>
          <w:rFonts w:eastAsia="Calibri"/>
          <w:color w:val="1F497D"/>
          <w:kern w:val="28"/>
          <w:szCs w:val="28"/>
        </w:rPr>
        <w:t xml:space="preserve">, </w:t>
      </w:r>
      <w:r w:rsidRPr="002A604E">
        <w:rPr>
          <w:rFonts w:eastAsia="Calibri"/>
          <w:color w:val="000000"/>
          <w:kern w:val="28"/>
          <w:szCs w:val="28"/>
        </w:rPr>
        <w:t>включая документы, составленные при осуществлении закупочной деятельности (приказы, протоколы, контракты, договоры, отчеты и др.);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результаты контрольных мероприятий, в рамках которых рассматривались вопросы закупок отдельных групп товаров, работ, услуг (выявленные отклонения, недостатки и нарушения законодательства Российской Федерации о контрактной системе в сфере закупок).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5.5. В рамках экспертно-аналитического мероприятия в целях мониторинга развития контрактной системы в сфере закупок должностные лица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анализируют: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законодательство Российской Федерации о контрактной системе в сфере закупок;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общий объем и структуру закупок для обеспечения государственных нужд</w:t>
      </w:r>
      <w:r w:rsidRPr="002A604E">
        <w:rPr>
          <w:rFonts w:eastAsia="Calibri"/>
          <w:color w:val="1F497D"/>
          <w:kern w:val="28"/>
          <w:szCs w:val="28"/>
        </w:rPr>
        <w:t xml:space="preserve">, </w:t>
      </w:r>
      <w:r w:rsidRPr="002A604E">
        <w:rPr>
          <w:rFonts w:eastAsia="Calibri"/>
          <w:color w:val="000000"/>
          <w:kern w:val="28"/>
          <w:szCs w:val="28"/>
        </w:rPr>
        <w:t>эффективность закупок в части достижения экономии по результатам осуществления закупок, уровень развития конкурентной среды при осуществлении закупок;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систему организации закупочной деятельности участников контрактной системы в сфере закупок;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деятельность органов государственной власти Ставропольского края по регулированию, мониторингу, контролю и информационному обеспечению контрактной системы в сфере закупок;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функционирование единой информационной системы в сфере закупок;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− результаты контрольных мероприятий в части аудита в сфере закупок товаров, работ, услуг для государственных нужд (с учетом систематизации выявленных отклонений, недостатков и нарушений законодательства Российской Федерации о контрактной системе в сфере закупок).</w:t>
      </w:r>
    </w:p>
    <w:p w:rsidR="00D61C8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5.6. Отчет о результатах экспертно-аналитического мероприятия должен содержать предложения об устранении нарушений и недостатков, выявленных в результате проведения аудита в сфере закупок, и предложения, направленные на совершенствование контрактной системы.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</w:p>
    <w:p w:rsidR="00D61C8E" w:rsidRDefault="00D61C8E" w:rsidP="00D61C8E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 xml:space="preserve">Обеспечение доступа к информации о деятельности </w:t>
      </w:r>
      <w:r w:rsidR="0077317C">
        <w:rPr>
          <w:rFonts w:eastAsia="Calibri"/>
          <w:b/>
          <w:bCs/>
          <w:color w:val="000000"/>
          <w:szCs w:val="28"/>
        </w:rPr>
        <w:t>к</w:t>
      </w:r>
      <w:r w:rsidRPr="00271E44">
        <w:rPr>
          <w:rFonts w:eastAsia="Calibri"/>
          <w:b/>
          <w:bCs/>
          <w:color w:val="000000"/>
          <w:szCs w:val="28"/>
        </w:rPr>
        <w:t>онтрольно</w:t>
      </w:r>
      <w:r>
        <w:rPr>
          <w:rFonts w:eastAsia="Calibri"/>
          <w:b/>
          <w:bCs/>
          <w:color w:val="000000"/>
          <w:szCs w:val="28"/>
        </w:rPr>
        <w:t>-счетно</w:t>
      </w:r>
      <w:r w:rsidR="0077317C">
        <w:rPr>
          <w:rFonts w:eastAsia="Calibri"/>
          <w:b/>
          <w:bCs/>
          <w:color w:val="000000"/>
          <w:szCs w:val="28"/>
        </w:rPr>
        <w:t xml:space="preserve">го органа </w:t>
      </w:r>
      <w:proofErr w:type="spellStart"/>
      <w:r w:rsidR="0077317C">
        <w:rPr>
          <w:rFonts w:eastAsia="Calibri"/>
          <w:b/>
          <w:bCs/>
          <w:color w:val="000000"/>
          <w:szCs w:val="28"/>
        </w:rPr>
        <w:t>Арзгирского</w:t>
      </w:r>
      <w:proofErr w:type="spellEnd"/>
      <w:r w:rsidR="0077317C">
        <w:rPr>
          <w:rFonts w:eastAsia="Calibri"/>
          <w:b/>
          <w:bCs/>
          <w:color w:val="000000"/>
          <w:szCs w:val="28"/>
        </w:rPr>
        <w:t xml:space="preserve"> муниципального </w:t>
      </w:r>
      <w:r w:rsidR="00D36810">
        <w:rPr>
          <w:rFonts w:eastAsia="Calibri"/>
          <w:b/>
          <w:bCs/>
          <w:color w:val="000000"/>
          <w:szCs w:val="28"/>
        </w:rPr>
        <w:t>округа</w:t>
      </w:r>
      <w:r w:rsidR="0077317C">
        <w:rPr>
          <w:rFonts w:eastAsia="Calibri"/>
          <w:b/>
          <w:bCs/>
          <w:color w:val="000000"/>
          <w:szCs w:val="28"/>
        </w:rPr>
        <w:t xml:space="preserve"> </w:t>
      </w:r>
      <w:r>
        <w:rPr>
          <w:rFonts w:eastAsia="Calibri"/>
          <w:b/>
          <w:bCs/>
          <w:color w:val="000000"/>
          <w:szCs w:val="28"/>
        </w:rPr>
        <w:t xml:space="preserve"> Ставропольского края </w:t>
      </w:r>
      <w:r w:rsidRPr="00271E44">
        <w:rPr>
          <w:rFonts w:eastAsia="Calibri"/>
          <w:b/>
          <w:bCs/>
          <w:color w:val="000000"/>
          <w:szCs w:val="28"/>
        </w:rPr>
        <w:t>в рамках аудита в сфере закупок</w:t>
      </w:r>
    </w:p>
    <w:p w:rsidR="00D61C8E" w:rsidRPr="00271E44" w:rsidRDefault="00D61C8E" w:rsidP="00D61C8E">
      <w:pPr>
        <w:autoSpaceDE w:val="0"/>
        <w:autoSpaceDN w:val="0"/>
        <w:adjustRightInd w:val="0"/>
        <w:ind w:left="928" w:firstLine="0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6.1. Информирование о деятельности КС</w:t>
      </w:r>
      <w:r w:rsidR="0077317C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в рамках аудита в сфере закупок осуществляется в соответствии с положениями, определенными </w:t>
      </w:r>
      <w:r w:rsidRPr="00B143EF">
        <w:rPr>
          <w:rFonts w:eastAsia="Calibri"/>
          <w:color w:val="000000"/>
          <w:kern w:val="28"/>
          <w:szCs w:val="28"/>
        </w:rPr>
        <w:t>статьей 2</w:t>
      </w:r>
      <w:r w:rsidR="0077317C" w:rsidRPr="00B143EF">
        <w:rPr>
          <w:rFonts w:eastAsia="Calibri"/>
          <w:color w:val="000000"/>
          <w:kern w:val="28"/>
          <w:szCs w:val="28"/>
        </w:rPr>
        <w:t>0</w:t>
      </w:r>
      <w:r w:rsidRPr="00B143EF">
        <w:rPr>
          <w:rFonts w:eastAsia="Calibri"/>
          <w:color w:val="000000"/>
          <w:kern w:val="28"/>
          <w:szCs w:val="28"/>
        </w:rPr>
        <w:t xml:space="preserve"> </w:t>
      </w:r>
      <w:r w:rsidR="0077317C" w:rsidRPr="00B143EF">
        <w:rPr>
          <w:rFonts w:eastAsia="Calibri"/>
          <w:color w:val="000000"/>
          <w:kern w:val="28"/>
          <w:szCs w:val="28"/>
        </w:rPr>
        <w:t xml:space="preserve">решения </w:t>
      </w:r>
      <w:r w:rsidR="00B143EF" w:rsidRPr="00B143EF">
        <w:rPr>
          <w:rFonts w:eastAsia="Calibri"/>
          <w:color w:val="000000"/>
          <w:kern w:val="28"/>
          <w:szCs w:val="28"/>
        </w:rPr>
        <w:t>С</w:t>
      </w:r>
      <w:r w:rsidR="0077317C" w:rsidRPr="00B143EF">
        <w:rPr>
          <w:rFonts w:eastAsia="Calibri"/>
          <w:color w:val="000000"/>
          <w:kern w:val="28"/>
          <w:szCs w:val="28"/>
        </w:rPr>
        <w:t xml:space="preserve">овета </w:t>
      </w:r>
      <w:r w:rsidR="00D36810" w:rsidRPr="00B143EF">
        <w:rPr>
          <w:rFonts w:eastAsia="Calibri"/>
          <w:color w:val="000000"/>
          <w:kern w:val="28"/>
          <w:szCs w:val="28"/>
        </w:rPr>
        <w:t xml:space="preserve">депутатов </w:t>
      </w:r>
      <w:proofErr w:type="spellStart"/>
      <w:r w:rsidR="0077317C" w:rsidRPr="00B143EF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77317C" w:rsidRPr="00B143EF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D36810" w:rsidRPr="00B143EF">
        <w:rPr>
          <w:rFonts w:eastAsia="Calibri"/>
          <w:color w:val="000000"/>
          <w:kern w:val="28"/>
          <w:szCs w:val="28"/>
        </w:rPr>
        <w:t>округа</w:t>
      </w:r>
      <w:r w:rsidR="0077317C" w:rsidRPr="00B143EF">
        <w:rPr>
          <w:rFonts w:eastAsia="Calibri"/>
          <w:color w:val="000000"/>
          <w:kern w:val="28"/>
          <w:szCs w:val="28"/>
        </w:rPr>
        <w:t xml:space="preserve"> </w:t>
      </w:r>
      <w:r w:rsidR="0077317C" w:rsidRPr="00B143EF">
        <w:rPr>
          <w:rFonts w:eastAsia="Calibri"/>
          <w:color w:val="000000"/>
          <w:kern w:val="28"/>
          <w:szCs w:val="28"/>
        </w:rPr>
        <w:lastRenderedPageBreak/>
        <w:t>Ставропольского края</w:t>
      </w:r>
      <w:r w:rsidRPr="00B143EF">
        <w:rPr>
          <w:rFonts w:eastAsia="Calibri"/>
          <w:color w:val="000000"/>
          <w:kern w:val="28"/>
          <w:szCs w:val="28"/>
        </w:rPr>
        <w:t xml:space="preserve"> № </w:t>
      </w:r>
      <w:r w:rsidR="00FF027C">
        <w:rPr>
          <w:rFonts w:eastAsia="Calibri"/>
          <w:color w:val="000000"/>
          <w:kern w:val="28"/>
          <w:szCs w:val="28"/>
        </w:rPr>
        <w:t>117</w:t>
      </w:r>
      <w:r w:rsidR="0077317C" w:rsidRPr="00B143EF">
        <w:rPr>
          <w:rFonts w:eastAsia="Calibri"/>
          <w:color w:val="000000"/>
          <w:kern w:val="28"/>
          <w:szCs w:val="28"/>
        </w:rPr>
        <w:t xml:space="preserve"> от </w:t>
      </w:r>
      <w:r w:rsidR="00FF027C">
        <w:rPr>
          <w:rFonts w:eastAsia="Calibri"/>
          <w:color w:val="000000"/>
          <w:kern w:val="28"/>
          <w:szCs w:val="28"/>
        </w:rPr>
        <w:t>0</w:t>
      </w:r>
      <w:r w:rsidR="00B143EF" w:rsidRPr="00B143EF">
        <w:rPr>
          <w:rFonts w:eastAsia="Calibri"/>
          <w:color w:val="000000"/>
          <w:kern w:val="28"/>
          <w:szCs w:val="28"/>
        </w:rPr>
        <w:t>3.1</w:t>
      </w:r>
      <w:r w:rsidR="00FF027C">
        <w:rPr>
          <w:rFonts w:eastAsia="Calibri"/>
          <w:color w:val="000000"/>
          <w:kern w:val="28"/>
          <w:szCs w:val="28"/>
        </w:rPr>
        <w:t>2.2021</w:t>
      </w:r>
      <w:r w:rsidR="001275B9" w:rsidRPr="00B143EF">
        <w:rPr>
          <w:rFonts w:eastAsia="Calibri"/>
          <w:color w:val="000000"/>
          <w:kern w:val="28"/>
          <w:szCs w:val="28"/>
        </w:rPr>
        <w:t>г.</w:t>
      </w:r>
      <w:r w:rsidRPr="002A604E">
        <w:rPr>
          <w:rFonts w:eastAsia="Calibri"/>
          <w:color w:val="000000"/>
          <w:kern w:val="28"/>
          <w:szCs w:val="28"/>
        </w:rPr>
        <w:t xml:space="preserve"> </w:t>
      </w:r>
      <w:r w:rsidR="00FF3C6E" w:rsidRPr="00DD47CC">
        <w:rPr>
          <w:kern w:val="28"/>
          <w:szCs w:val="28"/>
        </w:rPr>
        <w:t>«О</w:t>
      </w:r>
      <w:r w:rsidR="00FF3C6E">
        <w:rPr>
          <w:kern w:val="28"/>
          <w:szCs w:val="28"/>
        </w:rPr>
        <w:t>б утверждении положения о контрольно-счетном органе</w:t>
      </w:r>
      <w:r w:rsidR="00FF3C6E" w:rsidRPr="00DD47CC">
        <w:rPr>
          <w:kern w:val="28"/>
          <w:szCs w:val="28"/>
        </w:rPr>
        <w:t xml:space="preserve"> </w:t>
      </w:r>
      <w:proofErr w:type="spellStart"/>
      <w:r w:rsidR="00FF3C6E">
        <w:rPr>
          <w:kern w:val="28"/>
          <w:szCs w:val="28"/>
        </w:rPr>
        <w:t>Арзгирского</w:t>
      </w:r>
      <w:proofErr w:type="spellEnd"/>
      <w:r w:rsidR="00FF3C6E">
        <w:rPr>
          <w:kern w:val="28"/>
          <w:szCs w:val="28"/>
        </w:rPr>
        <w:t xml:space="preserve"> муниципального округа </w:t>
      </w:r>
      <w:r w:rsidR="00FF3C6E" w:rsidRPr="00DD47CC">
        <w:rPr>
          <w:kern w:val="28"/>
          <w:szCs w:val="28"/>
        </w:rPr>
        <w:t xml:space="preserve">Ставропольского края» </w:t>
      </w:r>
      <w:r w:rsidRPr="002A604E">
        <w:rPr>
          <w:rFonts w:eastAsia="Calibri"/>
          <w:color w:val="000000"/>
          <w:kern w:val="28"/>
          <w:szCs w:val="28"/>
        </w:rPr>
        <w:t>и статьей 98 Закона № 44-ФЗ</w:t>
      </w:r>
      <w:r w:rsidR="002E4A86">
        <w:rPr>
          <w:rFonts w:eastAsia="Calibri"/>
          <w:color w:val="000000"/>
          <w:kern w:val="28"/>
          <w:szCs w:val="28"/>
        </w:rPr>
        <w:t xml:space="preserve"> </w:t>
      </w:r>
      <w:r w:rsidR="002E4A86" w:rsidRPr="00DD47CC">
        <w:rPr>
          <w:rFonts w:eastAsia="Calibri"/>
          <w:color w:val="000000"/>
          <w:kern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Pr="002A604E">
        <w:rPr>
          <w:rFonts w:eastAsia="Calibri"/>
          <w:color w:val="000000"/>
          <w:kern w:val="28"/>
          <w:szCs w:val="28"/>
        </w:rPr>
        <w:t>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6.2. Отчет о результатах аудита в сфере закупок направляется в </w:t>
      </w:r>
      <w:r w:rsidR="00B143EF">
        <w:rPr>
          <w:rFonts w:eastAsia="Calibri"/>
          <w:color w:val="000000"/>
          <w:kern w:val="28"/>
          <w:szCs w:val="28"/>
        </w:rPr>
        <w:t>С</w:t>
      </w:r>
      <w:r w:rsidR="001275B9">
        <w:rPr>
          <w:rFonts w:eastAsia="Calibri"/>
          <w:color w:val="000000"/>
          <w:kern w:val="28"/>
          <w:szCs w:val="28"/>
        </w:rPr>
        <w:t>овет</w:t>
      </w:r>
      <w:r w:rsidR="00D36810">
        <w:rPr>
          <w:rFonts w:eastAsia="Calibri"/>
          <w:color w:val="000000"/>
          <w:kern w:val="28"/>
          <w:szCs w:val="28"/>
        </w:rPr>
        <w:t xml:space="preserve"> депутатов </w:t>
      </w:r>
      <w:proofErr w:type="spellStart"/>
      <w:r w:rsidR="001275B9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1275B9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D36810">
        <w:rPr>
          <w:rFonts w:eastAsia="Calibri"/>
          <w:color w:val="000000"/>
          <w:kern w:val="28"/>
          <w:szCs w:val="28"/>
        </w:rPr>
        <w:t>округа</w:t>
      </w:r>
      <w:r w:rsidR="00641564"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>Ставропольского края</w:t>
      </w:r>
      <w:r w:rsidR="00D36810">
        <w:rPr>
          <w:rFonts w:eastAsia="Calibri"/>
          <w:color w:val="000000"/>
          <w:kern w:val="28"/>
          <w:szCs w:val="28"/>
        </w:rPr>
        <w:t xml:space="preserve">, главе </w:t>
      </w:r>
      <w:proofErr w:type="spellStart"/>
      <w:r w:rsidR="00D36810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D36810">
        <w:rPr>
          <w:rFonts w:eastAsia="Calibri"/>
          <w:color w:val="000000"/>
          <w:kern w:val="28"/>
          <w:szCs w:val="28"/>
        </w:rPr>
        <w:t xml:space="preserve"> муниципального округа </w:t>
      </w:r>
      <w:r w:rsidR="00D36810" w:rsidRPr="002A604E">
        <w:rPr>
          <w:rFonts w:eastAsia="Calibri"/>
          <w:color w:val="000000"/>
          <w:kern w:val="28"/>
          <w:szCs w:val="28"/>
        </w:rPr>
        <w:t>Ставропольского края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При необходимости информирования руководителей заинтересованных</w:t>
      </w:r>
      <w:r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 xml:space="preserve">исполнительных органов </w:t>
      </w:r>
      <w:proofErr w:type="spellStart"/>
      <w:r w:rsidR="001275B9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1275B9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D36810">
        <w:rPr>
          <w:rFonts w:eastAsia="Calibri"/>
          <w:color w:val="000000"/>
          <w:kern w:val="28"/>
          <w:szCs w:val="28"/>
        </w:rPr>
        <w:t>округа</w:t>
      </w:r>
      <w:r w:rsidR="001275B9"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 xml:space="preserve"> Ставропольского края, </w:t>
      </w:r>
      <w:r w:rsidR="001275B9">
        <w:rPr>
          <w:rFonts w:eastAsia="Calibri"/>
          <w:color w:val="000000"/>
          <w:kern w:val="28"/>
          <w:szCs w:val="28"/>
        </w:rPr>
        <w:t xml:space="preserve">муниципальных органов </w:t>
      </w:r>
      <w:r w:rsidRPr="002A604E">
        <w:rPr>
          <w:rFonts w:eastAsia="Calibri"/>
          <w:color w:val="000000"/>
          <w:kern w:val="28"/>
          <w:szCs w:val="28"/>
        </w:rPr>
        <w:t>и организаций о результатах аудита в сфере закупок по решению председателя КС</w:t>
      </w:r>
      <w:r w:rsidR="001275B9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в их адрес могут направляться информационные письма.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6.3. В случаях установления по результатам аудита (контроля) закупок нарушений и недостатков, следствием которых является несовершенство или отсутствие соответствующих нормативных актов по регулированию отношений в сфере закупок, необходимо сформулировать и обосновать предложения о совершенствовании контрактной системы в сфере закупок для их направления в адрес соответствующих исполнительных органов </w:t>
      </w:r>
      <w:proofErr w:type="spellStart"/>
      <w:r w:rsidR="001275B9">
        <w:rPr>
          <w:rFonts w:eastAsia="Calibri"/>
          <w:color w:val="000000"/>
          <w:kern w:val="28"/>
          <w:szCs w:val="28"/>
        </w:rPr>
        <w:t>Арзгирского</w:t>
      </w:r>
      <w:proofErr w:type="spellEnd"/>
      <w:r w:rsidR="001275B9">
        <w:rPr>
          <w:rFonts w:eastAsia="Calibri"/>
          <w:color w:val="000000"/>
          <w:kern w:val="28"/>
          <w:szCs w:val="28"/>
        </w:rPr>
        <w:t xml:space="preserve"> муниципального </w:t>
      </w:r>
      <w:r w:rsidR="00D36810">
        <w:rPr>
          <w:rFonts w:eastAsia="Calibri"/>
          <w:color w:val="000000"/>
          <w:kern w:val="28"/>
          <w:szCs w:val="28"/>
        </w:rPr>
        <w:t>округа</w:t>
      </w:r>
      <w:r w:rsidR="001275B9">
        <w:rPr>
          <w:rFonts w:eastAsia="Calibri"/>
          <w:color w:val="000000"/>
          <w:kern w:val="28"/>
          <w:szCs w:val="28"/>
        </w:rPr>
        <w:t xml:space="preserve"> </w:t>
      </w:r>
      <w:r w:rsidRPr="002A604E">
        <w:rPr>
          <w:rFonts w:eastAsia="Calibri"/>
          <w:color w:val="000000"/>
          <w:kern w:val="28"/>
          <w:szCs w:val="28"/>
        </w:rPr>
        <w:t xml:space="preserve"> Ставропольского края.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 xml:space="preserve">6.4. В соответствии со статьей 98 Закона № 44-ФЗ </w:t>
      </w:r>
      <w:r w:rsidR="002E4A86" w:rsidRPr="00DD47CC">
        <w:rPr>
          <w:rFonts w:eastAsia="Calibri"/>
          <w:color w:val="000000"/>
          <w:kern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</w:t>
      </w:r>
      <w:r w:rsidR="002E4A86">
        <w:rPr>
          <w:rFonts w:eastAsia="Calibri"/>
          <w:color w:val="000000"/>
          <w:kern w:val="28"/>
          <w:szCs w:val="28"/>
        </w:rPr>
        <w:t xml:space="preserve"> </w:t>
      </w:r>
      <w:bookmarkStart w:id="1" w:name="_GoBack"/>
      <w:bookmarkEnd w:id="1"/>
      <w:r w:rsidRPr="002A604E">
        <w:rPr>
          <w:rFonts w:eastAsia="Calibri"/>
          <w:color w:val="000000"/>
          <w:kern w:val="28"/>
          <w:szCs w:val="28"/>
        </w:rPr>
        <w:t>КС</w:t>
      </w:r>
      <w:r w:rsidR="001275B9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обобщает результаты осуществления деятельности по аудиту в сфере закупок, в том числе устанавливает причины выявленных отклонений, нарушений и недостатков, подготавливает предложения, направленные на их устранение и на совершенствование контрактной системы в сфере закупок, систематизирует информацию о реализации указанных предложений и размещает </w:t>
      </w:r>
      <w:r w:rsidR="001275B9">
        <w:rPr>
          <w:rFonts w:eastAsia="Calibri"/>
          <w:color w:val="000000"/>
          <w:kern w:val="28"/>
          <w:szCs w:val="28"/>
        </w:rPr>
        <w:t xml:space="preserve">в единой информационной системе </w:t>
      </w:r>
      <w:r w:rsidRPr="002A604E">
        <w:rPr>
          <w:rFonts w:eastAsia="Calibri"/>
          <w:color w:val="000000"/>
          <w:kern w:val="28"/>
          <w:szCs w:val="28"/>
        </w:rPr>
        <w:t xml:space="preserve"> обобщенную информацию о таких результатах</w:t>
      </w:r>
      <w:r w:rsidR="001275B9">
        <w:rPr>
          <w:rFonts w:eastAsia="Calibri"/>
          <w:color w:val="000000"/>
          <w:kern w:val="28"/>
          <w:szCs w:val="28"/>
        </w:rPr>
        <w:t>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b/>
          <w:bCs/>
          <w:color w:val="000000"/>
          <w:szCs w:val="28"/>
        </w:rPr>
      </w:pPr>
    </w:p>
    <w:p w:rsidR="00D61C8E" w:rsidRDefault="00D61C8E" w:rsidP="00D61C8E">
      <w:pPr>
        <w:numPr>
          <w:ilvl w:val="0"/>
          <w:numId w:val="1"/>
        </w:numPr>
        <w:autoSpaceDE w:val="0"/>
        <w:autoSpaceDN w:val="0"/>
        <w:adjustRightInd w:val="0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Контроль за реализацией результатов аудита в сфере закупок</w:t>
      </w:r>
    </w:p>
    <w:p w:rsidR="00D61C8E" w:rsidRPr="00271E44" w:rsidRDefault="00D61C8E" w:rsidP="00D61C8E">
      <w:pPr>
        <w:autoSpaceDE w:val="0"/>
        <w:autoSpaceDN w:val="0"/>
        <w:adjustRightInd w:val="0"/>
        <w:ind w:left="568" w:firstLine="0"/>
        <w:rPr>
          <w:rFonts w:eastAsia="Calibri"/>
          <w:b/>
          <w:bCs/>
          <w:color w:val="000000"/>
          <w:szCs w:val="28"/>
        </w:rPr>
      </w:pP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7.1. Процесс контроля реализации результатов аудита в сфере закупок представляет собой обеспечение эффективной реализации предложений КС</w:t>
      </w:r>
      <w:r w:rsidR="001275B9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об устранении нарушений и недостатков, выявленных в результате проведения контрольного или экспертно-аналитического мероприятия, а также необходимое информационное взаимодействие с объектами аудита (контроля) и пользователями отчета при планировании будущих контрольных и экспертно-аналитических мероприятий.</w:t>
      </w:r>
    </w:p>
    <w:p w:rsidR="00D61C8E" w:rsidRPr="002A604E" w:rsidRDefault="00D61C8E" w:rsidP="00D61C8E">
      <w:pPr>
        <w:autoSpaceDE w:val="0"/>
        <w:autoSpaceDN w:val="0"/>
        <w:adjustRightInd w:val="0"/>
        <w:rPr>
          <w:rFonts w:eastAsia="Calibri"/>
          <w:color w:val="000000"/>
          <w:kern w:val="28"/>
          <w:szCs w:val="28"/>
        </w:rPr>
      </w:pPr>
      <w:r w:rsidRPr="002A604E">
        <w:rPr>
          <w:rFonts w:eastAsia="Calibri"/>
          <w:color w:val="000000"/>
          <w:kern w:val="28"/>
          <w:szCs w:val="28"/>
        </w:rPr>
        <w:t>7.2. Контроль за реализацией информационных писем КС</w:t>
      </w:r>
      <w:r w:rsidR="001275B9">
        <w:rPr>
          <w:rFonts w:eastAsia="Calibri"/>
          <w:color w:val="000000"/>
          <w:kern w:val="28"/>
          <w:szCs w:val="28"/>
        </w:rPr>
        <w:t>О</w:t>
      </w:r>
      <w:r w:rsidRPr="002A604E">
        <w:rPr>
          <w:rFonts w:eastAsia="Calibri"/>
          <w:color w:val="000000"/>
          <w:kern w:val="28"/>
          <w:szCs w:val="28"/>
        </w:rPr>
        <w:t xml:space="preserve"> состоит в анализе своевременности их направления адресатам и рассмотрении полученных ответов (при их поступлении) или изучении принятых решений по материалам, указанным в этих сообщениях.</w:t>
      </w:r>
    </w:p>
    <w:p w:rsidR="00D61C8E" w:rsidRPr="00271E44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Pr="00271E44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Default="00D61C8E" w:rsidP="00D61C8E">
      <w:pPr>
        <w:autoSpaceDE w:val="0"/>
        <w:autoSpaceDN w:val="0"/>
        <w:adjustRightInd w:val="0"/>
        <w:ind w:firstLine="0"/>
        <w:rPr>
          <w:rFonts w:eastAsia="Calibri"/>
          <w:color w:val="000000"/>
          <w:szCs w:val="28"/>
        </w:rPr>
      </w:pPr>
    </w:p>
    <w:p w:rsidR="00D61C8E" w:rsidRPr="00271E44" w:rsidRDefault="00D61C8E" w:rsidP="00D61C8E">
      <w:pPr>
        <w:autoSpaceDE w:val="0"/>
        <w:autoSpaceDN w:val="0"/>
        <w:adjustRightInd w:val="0"/>
        <w:ind w:firstLine="0"/>
        <w:jc w:val="right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Приложение</w:t>
      </w:r>
    </w:p>
    <w:p w:rsidR="00D61C8E" w:rsidRPr="00271E44" w:rsidRDefault="00D61C8E" w:rsidP="00D61C8E">
      <w:pPr>
        <w:autoSpaceDE w:val="0"/>
        <w:autoSpaceDN w:val="0"/>
        <w:adjustRightInd w:val="0"/>
        <w:ind w:firstLine="0"/>
        <w:jc w:val="right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к стандарту внешнего государственного</w:t>
      </w:r>
    </w:p>
    <w:p w:rsidR="00D61C8E" w:rsidRPr="00271E44" w:rsidRDefault="00D61C8E" w:rsidP="00D61C8E">
      <w:pPr>
        <w:autoSpaceDE w:val="0"/>
        <w:autoSpaceDN w:val="0"/>
        <w:adjustRightInd w:val="0"/>
        <w:ind w:firstLine="0"/>
        <w:jc w:val="right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аудита (контроля) «Аудит в сфере</w:t>
      </w:r>
    </w:p>
    <w:p w:rsidR="00D61C8E" w:rsidRPr="00271E44" w:rsidRDefault="00D61C8E" w:rsidP="00D61C8E">
      <w:pPr>
        <w:autoSpaceDE w:val="0"/>
        <w:autoSpaceDN w:val="0"/>
        <w:adjustRightInd w:val="0"/>
        <w:ind w:firstLine="0"/>
        <w:jc w:val="right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закупок товаров, работ, услуг,</w:t>
      </w:r>
    </w:p>
    <w:p w:rsidR="00D61C8E" w:rsidRPr="00271E44" w:rsidRDefault="00D61C8E" w:rsidP="00D61C8E">
      <w:pPr>
        <w:autoSpaceDE w:val="0"/>
        <w:autoSpaceDN w:val="0"/>
        <w:adjustRightInd w:val="0"/>
        <w:ind w:firstLine="0"/>
        <w:jc w:val="right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осуществляемых объектами аудита</w:t>
      </w:r>
    </w:p>
    <w:p w:rsidR="00D61C8E" w:rsidRPr="00271E44" w:rsidRDefault="00D61C8E" w:rsidP="00D61C8E">
      <w:pPr>
        <w:autoSpaceDE w:val="0"/>
        <w:autoSpaceDN w:val="0"/>
        <w:adjustRightInd w:val="0"/>
        <w:ind w:firstLine="0"/>
        <w:jc w:val="right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(контроля)»</w:t>
      </w:r>
    </w:p>
    <w:p w:rsidR="00D61C8E" w:rsidRPr="00271E44" w:rsidRDefault="00D61C8E" w:rsidP="00D61C8E">
      <w:pPr>
        <w:autoSpaceDE w:val="0"/>
        <w:autoSpaceDN w:val="0"/>
        <w:adjustRightInd w:val="0"/>
        <w:ind w:firstLine="0"/>
        <w:rPr>
          <w:rFonts w:eastAsia="Calibri"/>
          <w:b/>
          <w:bCs/>
          <w:color w:val="000000"/>
          <w:szCs w:val="28"/>
        </w:rPr>
      </w:pPr>
    </w:p>
    <w:p w:rsidR="00D61C8E" w:rsidRPr="00271E44" w:rsidRDefault="00D61C8E" w:rsidP="00D61C8E">
      <w:pPr>
        <w:autoSpaceDE w:val="0"/>
        <w:autoSpaceDN w:val="0"/>
        <w:adjustRightInd w:val="0"/>
        <w:ind w:firstLine="0"/>
        <w:jc w:val="center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>Структура</w:t>
      </w:r>
    </w:p>
    <w:p w:rsidR="00D61C8E" w:rsidRPr="00271E44" w:rsidRDefault="00D61C8E" w:rsidP="00D61C8E">
      <w:pPr>
        <w:autoSpaceDE w:val="0"/>
        <w:autoSpaceDN w:val="0"/>
        <w:adjustRightInd w:val="0"/>
        <w:ind w:firstLine="0"/>
        <w:jc w:val="center"/>
        <w:rPr>
          <w:rFonts w:eastAsia="Calibri"/>
          <w:b/>
          <w:bCs/>
          <w:color w:val="000000"/>
          <w:szCs w:val="28"/>
        </w:rPr>
      </w:pPr>
      <w:r w:rsidRPr="00271E44">
        <w:rPr>
          <w:rFonts w:eastAsia="Calibri"/>
          <w:b/>
          <w:bCs/>
          <w:color w:val="000000"/>
          <w:szCs w:val="28"/>
        </w:rPr>
        <w:t xml:space="preserve">раздела </w:t>
      </w:r>
      <w:r w:rsidRPr="00DD47CC">
        <w:rPr>
          <w:rFonts w:eastAsia="Calibri"/>
          <w:b/>
          <w:bCs/>
          <w:color w:val="000000"/>
          <w:szCs w:val="28"/>
        </w:rPr>
        <w:t>акта и отчета</w:t>
      </w:r>
      <w:r w:rsidRPr="00271E44">
        <w:rPr>
          <w:rFonts w:eastAsia="Calibri"/>
          <w:b/>
          <w:bCs/>
          <w:color w:val="000000"/>
          <w:szCs w:val="28"/>
        </w:rPr>
        <w:t xml:space="preserve"> о результатах аудита в сфере закупок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1. Анализ количества и объемов закупок объекта аудита (контроля) за проверяемый период, в том числе в разрезе способов осуществления закупок (конкурентные способы, закупки у единственного поставщика (подрядчика, исполнителя).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2. Оценка и анализ эффективности закупок, а также соотнесение их с показателями конкуренции (количество участников закупки на один лот) при осуществлении закупок.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3. Количество и объем проверенных закупок (в разрезе способов закупок) объекта аудита (контроля).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4. Анализ организационного и нормативного обеспечения закупок у объекта аудита (контроля), включая оценку системы ведомственного контроля в сфере закупок и контроля в сфере закупок, осуществляемого заказчиком.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5. Оценка системы планирования закупок объектом аудита (контроля), включая анализ качества исполнения плана закупок, плана-графика закупок.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6. Оценка процесса обоснования закупок объектом аудита (контроля), включая анализ нормирования и установления начальных (максимальных) цен контрактов, цен контрактов, заключенных с единственным поставщиком (подрядчиком, исполнителем).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7. Оценка процесса осуществления закупок объектом аудита (контроля) на предмет наличия факторов, ограничивающих число участников закупок.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>8. Оценка эффективности системы организации закупочной деятельности объекта аудита (контроля), включая своевременность действий объекта аудита (контроля) по реализации условий контракта, применения обеспечительных мер и мер ответственности по контракту</w:t>
      </w:r>
      <w:r>
        <w:rPr>
          <w:rFonts w:eastAsia="Calibri"/>
          <w:color w:val="000000"/>
          <w:szCs w:val="28"/>
        </w:rPr>
        <w:t>, и ее влияние на достижение целей осуществления закупок</w:t>
      </w:r>
      <w:r w:rsidRPr="00271E44">
        <w:rPr>
          <w:rFonts w:eastAsia="Calibri"/>
          <w:color w:val="000000"/>
          <w:szCs w:val="28"/>
        </w:rPr>
        <w:t>.</w:t>
      </w:r>
    </w:p>
    <w:p w:rsidR="00D61C8E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 w:rsidRPr="00271E44">
        <w:rPr>
          <w:rFonts w:eastAsia="Calibri"/>
          <w:color w:val="000000"/>
          <w:szCs w:val="28"/>
        </w:rPr>
        <w:t xml:space="preserve">9. Оценка законности расходов на закупки объектом аудита (контроля) в разрезе этапов закупочной деятельности (планирование, определение </w:t>
      </w:r>
      <w:r w:rsidRPr="00271E44">
        <w:rPr>
          <w:rFonts w:eastAsia="Calibri"/>
          <w:color w:val="000000"/>
          <w:szCs w:val="28"/>
        </w:rPr>
        <w:lastRenderedPageBreak/>
        <w:t>поставщика (подрядчика, исполнителя) и исполнение контрактов) с указанием конкретных нарушений законодательства Российской Федерации о контрактной системе в сфере закупок, в том числе влекущих неэффективное расходование бюджетных и иных средств и не</w:t>
      </w:r>
      <w:r w:rsidR="00D36810">
        <w:rPr>
          <w:rFonts w:eastAsia="Calibri"/>
          <w:color w:val="000000"/>
          <w:szCs w:val="28"/>
        </w:rPr>
        <w:t xml:space="preserve"> </w:t>
      </w:r>
      <w:r w:rsidRPr="00271E44">
        <w:rPr>
          <w:rFonts w:eastAsia="Calibri"/>
          <w:color w:val="000000"/>
          <w:szCs w:val="28"/>
        </w:rPr>
        <w:t>достижение целей закупки.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10.Указание количества и объема закупок объекта аудита, в которых выявлены нарушения законодательства Российской Федерации о контрактной системе, в разрезе этапов закупочной деятельности (планирование, определение поставщика (подрядчика, исполнителя) и исполнение контрактов).</w:t>
      </w:r>
    </w:p>
    <w:p w:rsidR="00D61C8E" w:rsidRPr="00271E44" w:rsidRDefault="00D61C8E" w:rsidP="00D61C8E">
      <w:pPr>
        <w:autoSpaceDE w:val="0"/>
        <w:autoSpaceDN w:val="0"/>
        <w:adjustRightInd w:val="0"/>
        <w:ind w:firstLine="708"/>
        <w:rPr>
          <w:rFonts w:eastAsia="Calibri"/>
          <w:color w:val="000000"/>
          <w:szCs w:val="28"/>
        </w:rPr>
      </w:pPr>
      <w:r>
        <w:rPr>
          <w:rFonts w:eastAsia="Calibri"/>
          <w:color w:val="000000"/>
          <w:szCs w:val="28"/>
        </w:rPr>
        <w:t>11</w:t>
      </w:r>
      <w:r w:rsidRPr="00271E44">
        <w:rPr>
          <w:rFonts w:eastAsia="Calibri"/>
          <w:color w:val="000000"/>
          <w:szCs w:val="28"/>
        </w:rPr>
        <w:t>. Указание выявленных нарушений законодательства Российской Федерации о контрактной системе в сфере закупок, содержащих признаки административного правонарушения.</w:t>
      </w:r>
    </w:p>
    <w:p w:rsidR="00D61C8E" w:rsidRPr="00742953" w:rsidRDefault="00D61C8E" w:rsidP="00D61C8E">
      <w:pPr>
        <w:autoSpaceDE w:val="0"/>
        <w:autoSpaceDN w:val="0"/>
        <w:adjustRightInd w:val="0"/>
        <w:ind w:firstLine="708"/>
        <w:rPr>
          <w:rFonts w:eastAsia="Calibri"/>
          <w:szCs w:val="28"/>
        </w:rPr>
      </w:pPr>
      <w:r w:rsidRPr="00271E44">
        <w:rPr>
          <w:rFonts w:eastAsia="Calibri"/>
          <w:color w:val="000000"/>
          <w:szCs w:val="28"/>
        </w:rPr>
        <w:t>1</w:t>
      </w:r>
      <w:r>
        <w:rPr>
          <w:rFonts w:eastAsia="Calibri"/>
          <w:color w:val="000000"/>
          <w:szCs w:val="28"/>
        </w:rPr>
        <w:t>2</w:t>
      </w:r>
      <w:r w:rsidRPr="00271E44">
        <w:rPr>
          <w:rFonts w:eastAsia="Calibri"/>
          <w:color w:val="000000"/>
          <w:szCs w:val="28"/>
        </w:rPr>
        <w:t>. Выводы о результатах аудита в сфере закупок с указанием причин выявленных у объекта аудита (контроля) отклонений, нарушений и недостатков.</w:t>
      </w:r>
    </w:p>
    <w:p w:rsidR="00D45FAC" w:rsidRDefault="00D45FAC"/>
    <w:sectPr w:rsidR="00D45FAC" w:rsidSect="008E762F">
      <w:headerReference w:type="default" r:id="rId11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566" w:rsidRDefault="00280566">
      <w:r>
        <w:separator/>
      </w:r>
    </w:p>
  </w:endnote>
  <w:endnote w:type="continuationSeparator" w:id="0">
    <w:p w:rsidR="00280566" w:rsidRDefault="00280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62F" w:rsidRDefault="001275B9" w:rsidP="00A01A9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762F" w:rsidRDefault="0028056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566" w:rsidRDefault="00280566">
      <w:r>
        <w:separator/>
      </w:r>
    </w:p>
  </w:footnote>
  <w:footnote w:type="continuationSeparator" w:id="0">
    <w:p w:rsidR="00280566" w:rsidRDefault="00280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62F" w:rsidRDefault="001275B9" w:rsidP="00A01A9E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762F" w:rsidRDefault="0028056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762F" w:rsidRDefault="001275B9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E4A86">
      <w:rPr>
        <w:noProof/>
      </w:rPr>
      <w:t>18</w:t>
    </w:r>
    <w:r>
      <w:fldChar w:fldCharType="end"/>
    </w:r>
  </w:p>
  <w:p w:rsidR="008E762F" w:rsidRDefault="0028056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F4E77"/>
    <w:multiLevelType w:val="multilevel"/>
    <w:tmpl w:val="BFEA0E8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908" w:hanging="12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08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8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8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C8E"/>
    <w:rsid w:val="00000B84"/>
    <w:rsid w:val="000541E1"/>
    <w:rsid w:val="000B2785"/>
    <w:rsid w:val="001275B9"/>
    <w:rsid w:val="001E6025"/>
    <w:rsid w:val="00280566"/>
    <w:rsid w:val="002964AF"/>
    <w:rsid w:val="002E4A86"/>
    <w:rsid w:val="003868FD"/>
    <w:rsid w:val="004B7122"/>
    <w:rsid w:val="004E3193"/>
    <w:rsid w:val="00531266"/>
    <w:rsid w:val="00641564"/>
    <w:rsid w:val="00712AA2"/>
    <w:rsid w:val="0077317C"/>
    <w:rsid w:val="008663AD"/>
    <w:rsid w:val="008B5195"/>
    <w:rsid w:val="009034E2"/>
    <w:rsid w:val="00A6017C"/>
    <w:rsid w:val="00B143EF"/>
    <w:rsid w:val="00B9491C"/>
    <w:rsid w:val="00C16A1C"/>
    <w:rsid w:val="00C86288"/>
    <w:rsid w:val="00D36810"/>
    <w:rsid w:val="00D45FAC"/>
    <w:rsid w:val="00D61C8E"/>
    <w:rsid w:val="00F958C8"/>
    <w:rsid w:val="00FF027C"/>
    <w:rsid w:val="00FF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FCEF3-858B-403B-8EF9-11A6C0B46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C8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61C8E"/>
    <w:pPr>
      <w:tabs>
        <w:tab w:val="center" w:pos="4677"/>
        <w:tab w:val="right" w:pos="9355"/>
      </w:tabs>
    </w:pPr>
    <w:rPr>
      <w:rFonts w:eastAsia="Calibri"/>
      <w:szCs w:val="20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D61C8E"/>
    <w:rPr>
      <w:rFonts w:ascii="Times New Roman" w:eastAsia="Calibri" w:hAnsi="Times New Roman" w:cs="Times New Roman"/>
      <w:sz w:val="28"/>
      <w:szCs w:val="20"/>
      <w:lang w:val="x-none" w:eastAsia="x-none"/>
    </w:rPr>
  </w:style>
  <w:style w:type="paragraph" w:styleId="a5">
    <w:name w:val="footer"/>
    <w:basedOn w:val="a"/>
    <w:link w:val="a6"/>
    <w:rsid w:val="00D61C8E"/>
    <w:pPr>
      <w:tabs>
        <w:tab w:val="center" w:pos="4677"/>
        <w:tab w:val="right" w:pos="9355"/>
      </w:tabs>
    </w:pPr>
    <w:rPr>
      <w:rFonts w:eastAsia="Calibri"/>
      <w:szCs w:val="20"/>
      <w:lang w:val="x-none" w:eastAsia="x-none"/>
    </w:rPr>
  </w:style>
  <w:style w:type="character" w:customStyle="1" w:styleId="a6">
    <w:name w:val="Нижний колонтитул Знак"/>
    <w:basedOn w:val="a0"/>
    <w:link w:val="a5"/>
    <w:rsid w:val="00D61C8E"/>
    <w:rPr>
      <w:rFonts w:ascii="Times New Roman" w:eastAsia="Calibri" w:hAnsi="Times New Roman" w:cs="Times New Roman"/>
      <w:sz w:val="28"/>
      <w:szCs w:val="20"/>
      <w:lang w:val="x-none" w:eastAsia="x-none"/>
    </w:rPr>
  </w:style>
  <w:style w:type="character" w:styleId="a7">
    <w:name w:val="page number"/>
    <w:basedOn w:val="a0"/>
    <w:rsid w:val="00D61C8E"/>
  </w:style>
  <w:style w:type="paragraph" w:customStyle="1" w:styleId="Char">
    <w:name w:val="Char Знак Знак Знак Знак Знак Знак"/>
    <w:basedOn w:val="a"/>
    <w:rsid w:val="00D61C8E"/>
    <w:pPr>
      <w:widowControl w:val="0"/>
      <w:adjustRightInd w:val="0"/>
      <w:spacing w:after="160" w:line="240" w:lineRule="exact"/>
      <w:ind w:firstLine="0"/>
      <w:jc w:val="right"/>
    </w:pPr>
    <w:rPr>
      <w:sz w:val="20"/>
      <w:szCs w:val="20"/>
      <w:lang w:val="en-GB"/>
    </w:rPr>
  </w:style>
  <w:style w:type="paragraph" w:customStyle="1" w:styleId="a8">
    <w:name w:val="адрес"/>
    <w:basedOn w:val="a"/>
    <w:rsid w:val="004B7122"/>
    <w:pPr>
      <w:overflowPunct w:val="0"/>
      <w:autoSpaceDE w:val="0"/>
      <w:autoSpaceDN w:val="0"/>
      <w:adjustRightInd w:val="0"/>
      <w:ind w:firstLine="0"/>
      <w:jc w:val="center"/>
      <w:textAlignment w:val="baseline"/>
    </w:pPr>
    <w:rPr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yperlink" Target="garantF1://70134432.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ECF1B4DDCFD16B312192AC12EA424EF4771F1FBAB2C81A91719A2441o947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18</Pages>
  <Words>6000</Words>
  <Characters>34205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Совет ААМР_1</dc:creator>
  <cp:keywords/>
  <dc:description/>
  <cp:lastModifiedBy>Совет ААМР_1</cp:lastModifiedBy>
  <cp:revision>18</cp:revision>
  <dcterms:created xsi:type="dcterms:W3CDTF">2019-02-19T05:59:00Z</dcterms:created>
  <dcterms:modified xsi:type="dcterms:W3CDTF">2022-01-25T06:23:00Z</dcterms:modified>
</cp:coreProperties>
</file>