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42BB" w:rsidRPr="0099564E" w:rsidRDefault="00FE42BB" w:rsidP="00FE42BB">
      <w:pPr>
        <w:jc w:val="center"/>
        <w:rPr>
          <w:b/>
        </w:rPr>
      </w:pPr>
      <w:r w:rsidRPr="0099564E">
        <w:rPr>
          <w:b/>
        </w:rPr>
        <w:t xml:space="preserve">КОНТРОЛЬНО-СЧЕТНЫЙ ОРГАН </w:t>
      </w:r>
    </w:p>
    <w:p w:rsidR="00FE42BB" w:rsidRPr="0099564E" w:rsidRDefault="00FE42BB" w:rsidP="00FE42BB">
      <w:pPr>
        <w:pBdr>
          <w:bottom w:val="single" w:sz="12" w:space="1" w:color="auto"/>
        </w:pBdr>
        <w:jc w:val="center"/>
        <w:rPr>
          <w:b/>
        </w:rPr>
      </w:pPr>
      <w:r w:rsidRPr="0099564E">
        <w:rPr>
          <w:b/>
        </w:rPr>
        <w:t xml:space="preserve">АРЗГИРСКОГО МУНИЦИПАЛЬНОГО </w:t>
      </w:r>
      <w:r>
        <w:rPr>
          <w:b/>
        </w:rPr>
        <w:t>ОКРУГА</w:t>
      </w:r>
      <w:r w:rsidRPr="0099564E">
        <w:rPr>
          <w:b/>
        </w:rPr>
        <w:t xml:space="preserve"> СТАВРОПОЛЬСКОГО КРАЯ</w:t>
      </w:r>
    </w:p>
    <w:p w:rsidR="00FE42BB" w:rsidRDefault="00FE42BB" w:rsidP="00FE42BB">
      <w:pPr>
        <w:jc w:val="center"/>
        <w:rPr>
          <w:sz w:val="28"/>
          <w:szCs w:val="28"/>
        </w:rPr>
      </w:pPr>
    </w:p>
    <w:tbl>
      <w:tblPr>
        <w:tblW w:w="9356" w:type="dxa"/>
        <w:tblInd w:w="291" w:type="dxa"/>
        <w:tblLook w:val="04A0" w:firstRow="1" w:lastRow="0" w:firstColumn="1" w:lastColumn="0" w:noHBand="0" w:noVBand="1"/>
      </w:tblPr>
      <w:tblGrid>
        <w:gridCol w:w="4253"/>
        <w:gridCol w:w="5103"/>
      </w:tblGrid>
      <w:tr w:rsidR="00FE42BB" w:rsidRPr="00334DE0" w:rsidTr="005C7E14">
        <w:trPr>
          <w:trHeight w:val="1613"/>
        </w:trPr>
        <w:tc>
          <w:tcPr>
            <w:tcW w:w="4253" w:type="dxa"/>
          </w:tcPr>
          <w:p w:rsidR="00FE42BB" w:rsidRPr="00334DE0" w:rsidRDefault="00FE42BB" w:rsidP="005C7E14">
            <w:pPr>
              <w:pStyle w:val="a3"/>
              <w:ind w:left="284" w:right="-284"/>
              <w:jc w:val="both"/>
            </w:pPr>
          </w:p>
        </w:tc>
        <w:tc>
          <w:tcPr>
            <w:tcW w:w="5103" w:type="dxa"/>
          </w:tcPr>
          <w:p w:rsidR="00FE42BB" w:rsidRPr="00334DE0" w:rsidRDefault="00FE42BB" w:rsidP="005C7E14">
            <w:pPr>
              <w:pStyle w:val="a3"/>
              <w:spacing w:line="240" w:lineRule="exact"/>
              <w:ind w:left="284" w:right="-108"/>
            </w:pPr>
            <w:r w:rsidRPr="00334DE0">
              <w:t>УТВЕРЖД</w:t>
            </w:r>
            <w:r>
              <w:t>ЕН</w:t>
            </w:r>
          </w:p>
          <w:p w:rsidR="00FE42BB" w:rsidRDefault="00FE42BB" w:rsidP="005C7E14">
            <w:pPr>
              <w:pStyle w:val="a3"/>
              <w:spacing w:line="240" w:lineRule="exact"/>
              <w:ind w:left="284" w:right="-108"/>
            </w:pPr>
            <w:r>
              <w:t xml:space="preserve">приказом контрольно-счетного органа </w:t>
            </w:r>
            <w:proofErr w:type="spellStart"/>
            <w:r>
              <w:t>Арзгирского</w:t>
            </w:r>
            <w:proofErr w:type="spellEnd"/>
            <w:r>
              <w:t xml:space="preserve"> муниципального округа Ставропольского</w:t>
            </w:r>
            <w:r w:rsidR="003D6FBD">
              <w:t xml:space="preserve"> </w:t>
            </w:r>
            <w:r>
              <w:t>края</w:t>
            </w:r>
          </w:p>
          <w:p w:rsidR="00FE42BB" w:rsidRPr="005C664C" w:rsidRDefault="00FE42BB" w:rsidP="00EF70EF">
            <w:pPr>
              <w:pStyle w:val="a3"/>
              <w:spacing w:line="240" w:lineRule="exact"/>
              <w:ind w:right="-108"/>
            </w:pPr>
            <w:r>
              <w:rPr>
                <w:i/>
              </w:rPr>
              <w:t xml:space="preserve"> </w:t>
            </w:r>
            <w:r>
              <w:t xml:space="preserve">от </w:t>
            </w:r>
            <w:r w:rsidRPr="005C664C">
              <w:t>«</w:t>
            </w:r>
            <w:r w:rsidR="003D6FBD">
              <w:t>1</w:t>
            </w:r>
            <w:r w:rsidR="00EF70EF">
              <w:t>0</w:t>
            </w:r>
            <w:r w:rsidR="003D6FBD">
              <w:t>» января</w:t>
            </w:r>
            <w:r>
              <w:t xml:space="preserve"> </w:t>
            </w:r>
            <w:r w:rsidRPr="005C664C">
              <w:t>_20</w:t>
            </w:r>
            <w:r>
              <w:t xml:space="preserve"> </w:t>
            </w:r>
            <w:r w:rsidR="003D6FBD">
              <w:t>2</w:t>
            </w:r>
            <w:r w:rsidR="00EF70EF">
              <w:t>2</w:t>
            </w:r>
            <w:r>
              <w:t xml:space="preserve">   </w:t>
            </w:r>
            <w:r w:rsidRPr="005C664C">
              <w:t>г.</w:t>
            </w:r>
            <w:r>
              <w:t xml:space="preserve"> №</w:t>
            </w:r>
            <w:r w:rsidR="003D6FBD">
              <w:t>1</w:t>
            </w:r>
          </w:p>
        </w:tc>
      </w:tr>
    </w:tbl>
    <w:p w:rsidR="00FE42BB" w:rsidRPr="00F27475" w:rsidRDefault="00FE42BB" w:rsidP="00FE42BB">
      <w:pPr>
        <w:shd w:val="clear" w:color="auto" w:fill="FFFFFF"/>
        <w:jc w:val="center"/>
        <w:rPr>
          <w:sz w:val="28"/>
          <w:szCs w:val="28"/>
        </w:rPr>
      </w:pPr>
    </w:p>
    <w:p w:rsidR="00FE42BB" w:rsidRDefault="00FE42BB" w:rsidP="00FE42BB">
      <w:pPr>
        <w:jc w:val="center"/>
        <w:rPr>
          <w:b/>
          <w:sz w:val="32"/>
          <w:szCs w:val="32"/>
        </w:rPr>
      </w:pPr>
    </w:p>
    <w:p w:rsidR="00FE42BB" w:rsidRDefault="00FE42BB" w:rsidP="00FE42BB">
      <w:pPr>
        <w:jc w:val="center"/>
        <w:rPr>
          <w:b/>
          <w:sz w:val="32"/>
          <w:szCs w:val="32"/>
        </w:rPr>
      </w:pPr>
    </w:p>
    <w:p w:rsidR="00FE42BB" w:rsidRDefault="00FE42BB" w:rsidP="00FE42BB">
      <w:pPr>
        <w:jc w:val="center"/>
        <w:rPr>
          <w:b/>
          <w:sz w:val="32"/>
          <w:szCs w:val="32"/>
        </w:rPr>
      </w:pPr>
    </w:p>
    <w:p w:rsidR="00FE42BB" w:rsidRDefault="00FE42BB" w:rsidP="00FE42BB">
      <w:pPr>
        <w:jc w:val="center"/>
        <w:rPr>
          <w:b/>
          <w:sz w:val="32"/>
          <w:szCs w:val="32"/>
        </w:rPr>
      </w:pPr>
    </w:p>
    <w:p w:rsidR="00FE42BB" w:rsidRDefault="00FE42BB" w:rsidP="00FE42BB">
      <w:pPr>
        <w:jc w:val="center"/>
        <w:rPr>
          <w:b/>
          <w:sz w:val="32"/>
          <w:szCs w:val="32"/>
        </w:rPr>
      </w:pPr>
    </w:p>
    <w:p w:rsidR="00FE42BB" w:rsidRDefault="00FE42BB" w:rsidP="00FE42BB">
      <w:pPr>
        <w:jc w:val="center"/>
        <w:rPr>
          <w:b/>
          <w:sz w:val="32"/>
          <w:szCs w:val="32"/>
        </w:rPr>
      </w:pPr>
    </w:p>
    <w:p w:rsidR="00FE42BB" w:rsidRDefault="00FE42BB" w:rsidP="00FE42BB">
      <w:pPr>
        <w:jc w:val="center"/>
        <w:rPr>
          <w:b/>
          <w:sz w:val="32"/>
          <w:szCs w:val="32"/>
        </w:rPr>
      </w:pPr>
    </w:p>
    <w:p w:rsidR="00FE42BB" w:rsidRDefault="00FE42BB" w:rsidP="00FE42BB">
      <w:pPr>
        <w:jc w:val="center"/>
        <w:rPr>
          <w:b/>
          <w:sz w:val="32"/>
          <w:szCs w:val="32"/>
        </w:rPr>
      </w:pPr>
    </w:p>
    <w:p w:rsidR="00FE42BB" w:rsidRPr="00073490" w:rsidRDefault="00073490" w:rsidP="00FE42BB">
      <w:pPr>
        <w:jc w:val="center"/>
        <w:rPr>
          <w:sz w:val="40"/>
          <w:szCs w:val="40"/>
        </w:rPr>
      </w:pPr>
      <w:r w:rsidRPr="00073490">
        <w:rPr>
          <w:sz w:val="40"/>
          <w:szCs w:val="40"/>
        </w:rPr>
        <w:t xml:space="preserve">Стандарт внешнего муниципального </w:t>
      </w:r>
      <w:r>
        <w:rPr>
          <w:sz w:val="40"/>
          <w:szCs w:val="40"/>
        </w:rPr>
        <w:t xml:space="preserve">финансового </w:t>
      </w:r>
      <w:r w:rsidRPr="00073490">
        <w:rPr>
          <w:sz w:val="40"/>
          <w:szCs w:val="40"/>
        </w:rPr>
        <w:t>контроля</w:t>
      </w:r>
    </w:p>
    <w:p w:rsidR="00FE42BB" w:rsidRPr="00073490" w:rsidRDefault="00FE42BB" w:rsidP="00FE42BB">
      <w:pPr>
        <w:jc w:val="center"/>
        <w:rPr>
          <w:sz w:val="40"/>
          <w:szCs w:val="40"/>
        </w:rPr>
      </w:pPr>
    </w:p>
    <w:p w:rsidR="00FE42BB" w:rsidRPr="00073490" w:rsidRDefault="00FE42BB" w:rsidP="00FE42BB">
      <w:pPr>
        <w:jc w:val="center"/>
        <w:rPr>
          <w:b/>
          <w:sz w:val="52"/>
          <w:szCs w:val="52"/>
        </w:rPr>
      </w:pPr>
      <w:r w:rsidRPr="00073490">
        <w:rPr>
          <w:b/>
          <w:sz w:val="52"/>
          <w:szCs w:val="52"/>
        </w:rPr>
        <w:t xml:space="preserve"> «Проверка и анализ эффективности внутреннего финансового аудита»</w:t>
      </w:r>
    </w:p>
    <w:p w:rsidR="00FE42BB" w:rsidRDefault="00FE42BB" w:rsidP="00FE42BB">
      <w:pPr>
        <w:jc w:val="center"/>
        <w:rPr>
          <w:b/>
          <w:sz w:val="32"/>
          <w:szCs w:val="32"/>
        </w:rPr>
      </w:pPr>
    </w:p>
    <w:p w:rsidR="00FE42BB" w:rsidRDefault="00FE42BB" w:rsidP="00FE42BB">
      <w:pPr>
        <w:jc w:val="center"/>
        <w:rPr>
          <w:b/>
          <w:sz w:val="32"/>
          <w:szCs w:val="32"/>
        </w:rPr>
      </w:pPr>
    </w:p>
    <w:p w:rsidR="00FE42BB" w:rsidRDefault="00FE42BB" w:rsidP="00FE42BB">
      <w:pPr>
        <w:jc w:val="center"/>
        <w:rPr>
          <w:b/>
          <w:sz w:val="32"/>
          <w:szCs w:val="32"/>
        </w:rPr>
      </w:pPr>
    </w:p>
    <w:p w:rsidR="00FE42BB" w:rsidRDefault="00FE42BB" w:rsidP="00FE42BB">
      <w:pPr>
        <w:jc w:val="right"/>
        <w:rPr>
          <w:sz w:val="28"/>
          <w:szCs w:val="28"/>
        </w:rPr>
      </w:pPr>
    </w:p>
    <w:p w:rsidR="00FE42BB" w:rsidRDefault="00FE42BB" w:rsidP="00FE42BB">
      <w:pPr>
        <w:jc w:val="right"/>
        <w:rPr>
          <w:sz w:val="28"/>
          <w:szCs w:val="28"/>
        </w:rPr>
      </w:pPr>
    </w:p>
    <w:p w:rsidR="00FE42BB" w:rsidRDefault="00FE42BB" w:rsidP="00FE42BB">
      <w:pPr>
        <w:jc w:val="right"/>
        <w:rPr>
          <w:sz w:val="28"/>
          <w:szCs w:val="28"/>
        </w:rPr>
      </w:pPr>
    </w:p>
    <w:p w:rsidR="00FE42BB" w:rsidRDefault="00FE42BB" w:rsidP="00FE42BB">
      <w:pPr>
        <w:jc w:val="right"/>
        <w:rPr>
          <w:sz w:val="28"/>
          <w:szCs w:val="28"/>
        </w:rPr>
      </w:pPr>
    </w:p>
    <w:p w:rsidR="00FE42BB" w:rsidRDefault="00FE42BB" w:rsidP="00FE42BB">
      <w:pPr>
        <w:jc w:val="right"/>
        <w:rPr>
          <w:sz w:val="28"/>
          <w:szCs w:val="28"/>
        </w:rPr>
      </w:pPr>
    </w:p>
    <w:p w:rsidR="00FE42BB" w:rsidRDefault="00FE42BB" w:rsidP="00FE42BB">
      <w:pPr>
        <w:jc w:val="right"/>
        <w:rPr>
          <w:sz w:val="28"/>
          <w:szCs w:val="28"/>
        </w:rPr>
      </w:pPr>
    </w:p>
    <w:p w:rsidR="00FE42BB" w:rsidRDefault="00FE42BB" w:rsidP="00FE42BB">
      <w:pPr>
        <w:jc w:val="right"/>
        <w:rPr>
          <w:sz w:val="28"/>
          <w:szCs w:val="28"/>
        </w:rPr>
      </w:pPr>
    </w:p>
    <w:p w:rsidR="00FE42BB" w:rsidRDefault="00FE42BB" w:rsidP="00FE42BB">
      <w:pPr>
        <w:jc w:val="right"/>
        <w:rPr>
          <w:sz w:val="28"/>
          <w:szCs w:val="28"/>
        </w:rPr>
      </w:pPr>
    </w:p>
    <w:p w:rsidR="00FE42BB" w:rsidRDefault="00FE42BB" w:rsidP="00FE42BB">
      <w:pPr>
        <w:jc w:val="right"/>
        <w:rPr>
          <w:sz w:val="28"/>
          <w:szCs w:val="28"/>
        </w:rPr>
      </w:pPr>
    </w:p>
    <w:p w:rsidR="00FE42BB" w:rsidRDefault="00FE42BB" w:rsidP="00FE42BB">
      <w:pPr>
        <w:jc w:val="right"/>
        <w:rPr>
          <w:sz w:val="28"/>
          <w:szCs w:val="28"/>
        </w:rPr>
      </w:pPr>
    </w:p>
    <w:p w:rsidR="00FE42BB" w:rsidRDefault="00FE42BB" w:rsidP="00FE42BB">
      <w:pPr>
        <w:jc w:val="right"/>
        <w:rPr>
          <w:sz w:val="28"/>
          <w:szCs w:val="28"/>
        </w:rPr>
      </w:pPr>
    </w:p>
    <w:p w:rsidR="00FE42BB" w:rsidRDefault="00FE42BB" w:rsidP="00FE42BB">
      <w:pPr>
        <w:jc w:val="right"/>
        <w:rPr>
          <w:sz w:val="28"/>
          <w:szCs w:val="28"/>
        </w:rPr>
      </w:pPr>
    </w:p>
    <w:p w:rsidR="00FE42BB" w:rsidRDefault="00FE42BB" w:rsidP="00FE42BB">
      <w:pPr>
        <w:jc w:val="center"/>
        <w:rPr>
          <w:sz w:val="28"/>
          <w:szCs w:val="28"/>
        </w:rPr>
      </w:pPr>
      <w:r>
        <w:rPr>
          <w:sz w:val="28"/>
          <w:szCs w:val="28"/>
        </w:rPr>
        <w:t>202</w:t>
      </w:r>
      <w:r w:rsidR="00EF70EF">
        <w:rPr>
          <w:sz w:val="28"/>
          <w:szCs w:val="28"/>
        </w:rPr>
        <w:t>2</w:t>
      </w:r>
      <w:r>
        <w:rPr>
          <w:sz w:val="28"/>
          <w:szCs w:val="28"/>
        </w:rPr>
        <w:t xml:space="preserve"> год</w:t>
      </w:r>
    </w:p>
    <w:p w:rsidR="00FE42BB" w:rsidRDefault="00FE42BB" w:rsidP="00FE42BB">
      <w:pPr>
        <w:jc w:val="center"/>
        <w:rPr>
          <w:sz w:val="28"/>
          <w:szCs w:val="28"/>
        </w:rPr>
      </w:pPr>
      <w:r>
        <w:rPr>
          <w:sz w:val="28"/>
          <w:szCs w:val="28"/>
        </w:rPr>
        <w:br w:type="page"/>
      </w:r>
      <w:r>
        <w:rPr>
          <w:sz w:val="28"/>
          <w:szCs w:val="28"/>
        </w:rPr>
        <w:lastRenderedPageBreak/>
        <w:t>Содержание</w:t>
      </w:r>
    </w:p>
    <w:p w:rsidR="00FE42BB" w:rsidRDefault="00FE42BB" w:rsidP="00FE42BB">
      <w:pPr>
        <w:jc w:val="center"/>
        <w:rPr>
          <w:sz w:val="28"/>
          <w:szCs w:val="28"/>
        </w:rPr>
      </w:pPr>
    </w:p>
    <w:p w:rsidR="00FE42BB" w:rsidRPr="004971D3" w:rsidRDefault="00FE42BB" w:rsidP="00FE42BB">
      <w:pPr>
        <w:jc w:val="both"/>
        <w:rPr>
          <w:sz w:val="28"/>
          <w:szCs w:val="28"/>
        </w:rPr>
      </w:pPr>
      <w:r w:rsidRPr="004971D3">
        <w:rPr>
          <w:sz w:val="28"/>
          <w:szCs w:val="28"/>
        </w:rPr>
        <w:t>1. Общие положения</w:t>
      </w:r>
      <w:r>
        <w:rPr>
          <w:sz w:val="28"/>
          <w:szCs w:val="28"/>
        </w:rPr>
        <w:t xml:space="preserve">                                                                                              </w:t>
      </w:r>
    </w:p>
    <w:p w:rsidR="00FE42BB" w:rsidRPr="004971D3" w:rsidRDefault="00FE42BB" w:rsidP="00FE42BB">
      <w:pPr>
        <w:jc w:val="both"/>
        <w:rPr>
          <w:sz w:val="28"/>
          <w:szCs w:val="28"/>
        </w:rPr>
      </w:pPr>
      <w:r w:rsidRPr="004971D3">
        <w:rPr>
          <w:sz w:val="28"/>
          <w:szCs w:val="28"/>
        </w:rPr>
        <w:t xml:space="preserve">2. </w:t>
      </w:r>
      <w:r>
        <w:rPr>
          <w:sz w:val="28"/>
          <w:szCs w:val="28"/>
        </w:rPr>
        <w:t xml:space="preserve">Содержание внутреннего финансового аудита                                               </w:t>
      </w:r>
    </w:p>
    <w:p w:rsidR="00FE42BB" w:rsidRPr="004971D3" w:rsidRDefault="00FE42BB" w:rsidP="00FE42BB">
      <w:pPr>
        <w:jc w:val="both"/>
        <w:rPr>
          <w:sz w:val="28"/>
          <w:szCs w:val="28"/>
        </w:rPr>
      </w:pPr>
      <w:r w:rsidRPr="004971D3">
        <w:rPr>
          <w:sz w:val="28"/>
          <w:szCs w:val="28"/>
        </w:rPr>
        <w:t xml:space="preserve">3. </w:t>
      </w:r>
      <w:r>
        <w:rPr>
          <w:sz w:val="28"/>
          <w:szCs w:val="28"/>
        </w:rPr>
        <w:t xml:space="preserve">Цели, задачи, предмет проведения проверки и анализа эффективности внутреннего финансового аудита                                                                          </w:t>
      </w:r>
    </w:p>
    <w:p w:rsidR="00FE42BB" w:rsidRDefault="00FE42BB" w:rsidP="00FE42BB">
      <w:pPr>
        <w:jc w:val="both"/>
        <w:rPr>
          <w:sz w:val="28"/>
          <w:szCs w:val="28"/>
        </w:rPr>
      </w:pPr>
      <w:r w:rsidRPr="004971D3">
        <w:rPr>
          <w:sz w:val="28"/>
          <w:szCs w:val="28"/>
        </w:rPr>
        <w:t xml:space="preserve">4. </w:t>
      </w:r>
      <w:r>
        <w:rPr>
          <w:sz w:val="28"/>
          <w:szCs w:val="28"/>
        </w:rPr>
        <w:t xml:space="preserve">Подготовка к проведению и периодичность проведения проверки и анализа эффективности внутреннего финансового аудита                                               </w:t>
      </w:r>
    </w:p>
    <w:p w:rsidR="00FE42BB" w:rsidRDefault="00FE42BB" w:rsidP="00FE42BB">
      <w:pPr>
        <w:jc w:val="both"/>
        <w:rPr>
          <w:sz w:val="28"/>
          <w:szCs w:val="28"/>
        </w:rPr>
      </w:pPr>
      <w:r>
        <w:rPr>
          <w:sz w:val="28"/>
          <w:szCs w:val="28"/>
        </w:rPr>
        <w:t xml:space="preserve"> 5. Проверка и анализа эффективности внутреннего финансового аудита                                           </w:t>
      </w:r>
    </w:p>
    <w:p w:rsidR="00FE42BB" w:rsidRPr="00334345" w:rsidRDefault="00FE42BB" w:rsidP="00FE42BB">
      <w:pPr>
        <w:jc w:val="both"/>
        <w:rPr>
          <w:color w:val="000000" w:themeColor="text1"/>
          <w:sz w:val="28"/>
          <w:szCs w:val="28"/>
        </w:rPr>
      </w:pPr>
      <w:r w:rsidRPr="00334345">
        <w:rPr>
          <w:color w:val="000000" w:themeColor="text1"/>
          <w:sz w:val="28"/>
          <w:szCs w:val="28"/>
        </w:rPr>
        <w:t xml:space="preserve">6. Заключительные положения                                                                                                </w:t>
      </w:r>
    </w:p>
    <w:p w:rsidR="00FE42BB" w:rsidRPr="00334345" w:rsidRDefault="00FE42BB" w:rsidP="00FE42BB">
      <w:pPr>
        <w:jc w:val="both"/>
        <w:rPr>
          <w:color w:val="000000" w:themeColor="text1"/>
          <w:sz w:val="28"/>
          <w:szCs w:val="28"/>
        </w:rPr>
      </w:pPr>
      <w:r w:rsidRPr="00334345">
        <w:rPr>
          <w:color w:val="000000" w:themeColor="text1"/>
          <w:sz w:val="28"/>
          <w:szCs w:val="28"/>
        </w:rPr>
        <w:t xml:space="preserve">7. Приложение №1                                                                                                  </w:t>
      </w:r>
      <w:r>
        <w:rPr>
          <w:color w:val="000000" w:themeColor="text1"/>
          <w:sz w:val="28"/>
          <w:szCs w:val="28"/>
        </w:rPr>
        <w:t xml:space="preserve"> </w:t>
      </w:r>
    </w:p>
    <w:p w:rsidR="00FE42BB" w:rsidRPr="00334345" w:rsidRDefault="00927616" w:rsidP="00FE42BB">
      <w:pPr>
        <w:jc w:val="both"/>
        <w:rPr>
          <w:color w:val="000000" w:themeColor="text1"/>
          <w:sz w:val="28"/>
          <w:szCs w:val="28"/>
        </w:rPr>
      </w:pPr>
      <w:r>
        <w:rPr>
          <w:color w:val="000000" w:themeColor="text1"/>
          <w:sz w:val="28"/>
          <w:szCs w:val="28"/>
        </w:rPr>
        <w:t xml:space="preserve">8. </w:t>
      </w:r>
      <w:r w:rsidR="00FE42BB" w:rsidRPr="00334345">
        <w:rPr>
          <w:color w:val="000000" w:themeColor="text1"/>
          <w:sz w:val="28"/>
          <w:szCs w:val="28"/>
        </w:rPr>
        <w:t xml:space="preserve">Приложение №2    </w:t>
      </w:r>
      <w:r w:rsidR="00FE42BB">
        <w:rPr>
          <w:color w:val="000000" w:themeColor="text1"/>
          <w:sz w:val="28"/>
          <w:szCs w:val="28"/>
        </w:rPr>
        <w:t xml:space="preserve">                                                                                             </w:t>
      </w:r>
      <w:r w:rsidR="00FE42BB" w:rsidRPr="00334345">
        <w:rPr>
          <w:color w:val="000000" w:themeColor="text1"/>
          <w:sz w:val="28"/>
          <w:szCs w:val="28"/>
        </w:rPr>
        <w:t xml:space="preserve">                                                                                              </w:t>
      </w:r>
    </w:p>
    <w:p w:rsidR="00FE42BB" w:rsidRPr="004971D3" w:rsidRDefault="00FE42BB" w:rsidP="00FE42BB">
      <w:pPr>
        <w:jc w:val="both"/>
        <w:rPr>
          <w:sz w:val="28"/>
          <w:szCs w:val="28"/>
        </w:rPr>
      </w:pPr>
      <w:r w:rsidRPr="00334345">
        <w:rPr>
          <w:color w:val="000000" w:themeColor="text1"/>
          <w:sz w:val="28"/>
          <w:szCs w:val="28"/>
        </w:rPr>
        <w:t xml:space="preserve">9. Приложение №3    </w:t>
      </w:r>
      <w:r>
        <w:rPr>
          <w:color w:val="000000" w:themeColor="text1"/>
          <w:sz w:val="28"/>
          <w:szCs w:val="28"/>
        </w:rPr>
        <w:t xml:space="preserve">                                                                                              </w:t>
      </w:r>
      <w:r w:rsidRPr="00334345">
        <w:rPr>
          <w:color w:val="000000" w:themeColor="text1"/>
          <w:sz w:val="28"/>
          <w:szCs w:val="28"/>
        </w:rPr>
        <w:t xml:space="preserve">                                                                                              </w:t>
      </w:r>
    </w:p>
    <w:p w:rsidR="00FE42BB" w:rsidRDefault="00FE42BB" w:rsidP="00FE42BB">
      <w:pPr>
        <w:jc w:val="both"/>
        <w:rPr>
          <w:sz w:val="28"/>
          <w:szCs w:val="28"/>
        </w:rPr>
      </w:pPr>
    </w:p>
    <w:p w:rsidR="00FE42BB" w:rsidRDefault="00FE42BB" w:rsidP="00FE42BB"/>
    <w:p w:rsidR="00FE42BB" w:rsidRDefault="00FE42BB" w:rsidP="00FE42BB">
      <w:pPr>
        <w:pStyle w:val="1"/>
        <w:rPr>
          <w:rFonts w:ascii="Times New Roman" w:hAnsi="Times New Roman" w:cs="Times New Roman"/>
          <w:sz w:val="28"/>
          <w:szCs w:val="28"/>
        </w:rPr>
      </w:pPr>
    </w:p>
    <w:p w:rsidR="00FE42BB" w:rsidRDefault="00FE42BB" w:rsidP="00FE42BB">
      <w:pPr>
        <w:pStyle w:val="1"/>
        <w:rPr>
          <w:rFonts w:ascii="Times New Roman" w:hAnsi="Times New Roman" w:cs="Times New Roman"/>
          <w:sz w:val="28"/>
          <w:szCs w:val="28"/>
        </w:rPr>
      </w:pPr>
    </w:p>
    <w:p w:rsidR="00FE42BB" w:rsidRDefault="00FE42BB" w:rsidP="00FE42BB">
      <w:pPr>
        <w:pStyle w:val="1"/>
        <w:rPr>
          <w:rFonts w:ascii="Times New Roman" w:hAnsi="Times New Roman" w:cs="Times New Roman"/>
          <w:sz w:val="28"/>
          <w:szCs w:val="28"/>
        </w:rPr>
      </w:pPr>
    </w:p>
    <w:p w:rsidR="00FE42BB" w:rsidRDefault="00FE42BB" w:rsidP="00FE42BB">
      <w:pPr>
        <w:pStyle w:val="1"/>
        <w:rPr>
          <w:rFonts w:ascii="Times New Roman" w:hAnsi="Times New Roman" w:cs="Times New Roman"/>
          <w:sz w:val="28"/>
          <w:szCs w:val="28"/>
        </w:rPr>
      </w:pPr>
    </w:p>
    <w:p w:rsidR="00FE42BB" w:rsidRDefault="00FE42BB" w:rsidP="00FE42BB">
      <w:pPr>
        <w:pStyle w:val="1"/>
        <w:rPr>
          <w:rFonts w:ascii="Times New Roman" w:hAnsi="Times New Roman" w:cs="Times New Roman"/>
          <w:sz w:val="28"/>
          <w:szCs w:val="28"/>
        </w:rPr>
      </w:pPr>
    </w:p>
    <w:p w:rsidR="00FE42BB" w:rsidRDefault="00FE42BB" w:rsidP="00FE42BB">
      <w:pPr>
        <w:pStyle w:val="1"/>
        <w:rPr>
          <w:rFonts w:ascii="Times New Roman" w:hAnsi="Times New Roman" w:cs="Times New Roman"/>
          <w:sz w:val="28"/>
          <w:szCs w:val="28"/>
        </w:rPr>
      </w:pPr>
    </w:p>
    <w:p w:rsidR="00FE42BB" w:rsidRDefault="00FE42BB" w:rsidP="00FE42BB">
      <w:pPr>
        <w:pStyle w:val="1"/>
        <w:rPr>
          <w:rFonts w:ascii="Times New Roman" w:hAnsi="Times New Roman" w:cs="Times New Roman"/>
          <w:sz w:val="28"/>
          <w:szCs w:val="28"/>
        </w:rPr>
      </w:pPr>
    </w:p>
    <w:p w:rsidR="00FE42BB" w:rsidRDefault="00FE42BB" w:rsidP="00FE42BB">
      <w:pPr>
        <w:pStyle w:val="1"/>
        <w:rPr>
          <w:rFonts w:ascii="Times New Roman" w:hAnsi="Times New Roman" w:cs="Times New Roman"/>
          <w:sz w:val="28"/>
          <w:szCs w:val="28"/>
        </w:rPr>
      </w:pPr>
    </w:p>
    <w:p w:rsidR="00FE42BB" w:rsidRDefault="00FE42BB" w:rsidP="00FE42BB">
      <w:pPr>
        <w:pStyle w:val="1"/>
        <w:rPr>
          <w:rFonts w:ascii="Times New Roman" w:hAnsi="Times New Roman" w:cs="Times New Roman"/>
          <w:sz w:val="28"/>
          <w:szCs w:val="28"/>
        </w:rPr>
      </w:pPr>
    </w:p>
    <w:p w:rsidR="00FE42BB" w:rsidRDefault="00FE42BB" w:rsidP="00FE42BB">
      <w:pPr>
        <w:pStyle w:val="1"/>
        <w:rPr>
          <w:rFonts w:ascii="Times New Roman" w:hAnsi="Times New Roman" w:cs="Times New Roman"/>
          <w:sz w:val="28"/>
          <w:szCs w:val="28"/>
        </w:rPr>
      </w:pPr>
    </w:p>
    <w:p w:rsidR="00FE42BB" w:rsidRDefault="00FE42BB" w:rsidP="00FE42BB">
      <w:pPr>
        <w:pStyle w:val="1"/>
        <w:rPr>
          <w:rFonts w:ascii="Times New Roman" w:hAnsi="Times New Roman" w:cs="Times New Roman"/>
          <w:sz w:val="28"/>
          <w:szCs w:val="28"/>
        </w:rPr>
      </w:pPr>
    </w:p>
    <w:p w:rsidR="00FE42BB" w:rsidRDefault="00FE42BB" w:rsidP="00FE42BB">
      <w:pPr>
        <w:pStyle w:val="1"/>
        <w:rPr>
          <w:rFonts w:ascii="Times New Roman" w:hAnsi="Times New Roman" w:cs="Times New Roman"/>
          <w:sz w:val="28"/>
          <w:szCs w:val="28"/>
        </w:rPr>
      </w:pPr>
    </w:p>
    <w:p w:rsidR="00FE42BB" w:rsidRDefault="00FE42BB" w:rsidP="00FE42BB">
      <w:pPr>
        <w:pStyle w:val="1"/>
        <w:rPr>
          <w:rFonts w:ascii="Times New Roman" w:hAnsi="Times New Roman" w:cs="Times New Roman"/>
          <w:sz w:val="28"/>
          <w:szCs w:val="28"/>
        </w:rPr>
      </w:pPr>
    </w:p>
    <w:p w:rsidR="00FE42BB" w:rsidRDefault="00FE42BB" w:rsidP="00FE42BB">
      <w:pPr>
        <w:pStyle w:val="1"/>
        <w:rPr>
          <w:rFonts w:ascii="Times New Roman" w:hAnsi="Times New Roman" w:cs="Times New Roman"/>
          <w:sz w:val="28"/>
          <w:szCs w:val="28"/>
        </w:rPr>
      </w:pPr>
    </w:p>
    <w:p w:rsidR="00FE42BB" w:rsidRDefault="00FE42BB" w:rsidP="00FE42BB">
      <w:pPr>
        <w:pStyle w:val="1"/>
        <w:rPr>
          <w:rFonts w:ascii="Times New Roman" w:hAnsi="Times New Roman" w:cs="Times New Roman"/>
          <w:sz w:val="28"/>
          <w:szCs w:val="28"/>
        </w:rPr>
      </w:pPr>
    </w:p>
    <w:p w:rsidR="00FE42BB" w:rsidRDefault="00FE42BB" w:rsidP="00FE42BB">
      <w:pPr>
        <w:pStyle w:val="1"/>
        <w:rPr>
          <w:rFonts w:ascii="Times New Roman" w:hAnsi="Times New Roman" w:cs="Times New Roman"/>
          <w:sz w:val="28"/>
          <w:szCs w:val="28"/>
        </w:rPr>
      </w:pPr>
    </w:p>
    <w:p w:rsidR="00FE42BB" w:rsidRDefault="00FE42BB" w:rsidP="00FE42BB">
      <w:pPr>
        <w:pStyle w:val="1"/>
        <w:rPr>
          <w:rFonts w:ascii="Times New Roman" w:hAnsi="Times New Roman" w:cs="Times New Roman"/>
          <w:sz w:val="28"/>
          <w:szCs w:val="28"/>
        </w:rPr>
      </w:pPr>
    </w:p>
    <w:p w:rsidR="00FE42BB" w:rsidRDefault="00FE42BB" w:rsidP="00FE42BB">
      <w:pPr>
        <w:pStyle w:val="1"/>
        <w:rPr>
          <w:rFonts w:ascii="Times New Roman" w:hAnsi="Times New Roman" w:cs="Times New Roman"/>
          <w:sz w:val="28"/>
          <w:szCs w:val="28"/>
        </w:rPr>
      </w:pPr>
    </w:p>
    <w:p w:rsidR="00FE42BB" w:rsidRDefault="00FE42BB" w:rsidP="00FE42BB">
      <w:pPr>
        <w:pStyle w:val="1"/>
        <w:rPr>
          <w:rFonts w:ascii="Times New Roman" w:hAnsi="Times New Roman" w:cs="Times New Roman"/>
          <w:sz w:val="28"/>
          <w:szCs w:val="28"/>
        </w:rPr>
      </w:pPr>
    </w:p>
    <w:p w:rsidR="00FE42BB" w:rsidRDefault="00FE42BB" w:rsidP="00FE42BB">
      <w:pPr>
        <w:pStyle w:val="1"/>
        <w:rPr>
          <w:rFonts w:ascii="Times New Roman" w:hAnsi="Times New Roman" w:cs="Times New Roman"/>
          <w:sz w:val="28"/>
          <w:szCs w:val="28"/>
        </w:rPr>
      </w:pPr>
    </w:p>
    <w:p w:rsidR="00FE42BB" w:rsidRDefault="00FE42BB" w:rsidP="00FE42BB">
      <w:pPr>
        <w:pStyle w:val="1"/>
        <w:rPr>
          <w:rFonts w:ascii="Times New Roman" w:hAnsi="Times New Roman" w:cs="Times New Roman"/>
          <w:sz w:val="28"/>
          <w:szCs w:val="28"/>
        </w:rPr>
      </w:pPr>
    </w:p>
    <w:p w:rsidR="00FE42BB" w:rsidRDefault="00FE42BB" w:rsidP="00FE42BB">
      <w:pPr>
        <w:pStyle w:val="1"/>
        <w:rPr>
          <w:rFonts w:ascii="Times New Roman" w:hAnsi="Times New Roman" w:cs="Times New Roman"/>
          <w:sz w:val="28"/>
          <w:szCs w:val="28"/>
        </w:rPr>
      </w:pPr>
    </w:p>
    <w:p w:rsidR="00FE42BB" w:rsidRPr="002A4539" w:rsidRDefault="00FE42BB" w:rsidP="00FE42BB">
      <w:pPr>
        <w:pStyle w:val="1"/>
        <w:rPr>
          <w:rFonts w:ascii="Times New Roman" w:hAnsi="Times New Roman" w:cs="Times New Roman"/>
          <w:color w:val="000000" w:themeColor="text1"/>
          <w:sz w:val="28"/>
          <w:szCs w:val="28"/>
        </w:rPr>
      </w:pPr>
      <w:r w:rsidRPr="002A4539">
        <w:rPr>
          <w:rFonts w:ascii="Times New Roman" w:hAnsi="Times New Roman" w:cs="Times New Roman"/>
          <w:sz w:val="28"/>
          <w:szCs w:val="28"/>
        </w:rPr>
        <w:lastRenderedPageBreak/>
        <w:t>1.Общие положения</w:t>
      </w:r>
      <w:hyperlink r:id="rId4" w:history="1">
        <w:r w:rsidRPr="002A4539">
          <w:rPr>
            <w:rFonts w:ascii="Times New Roman" w:hAnsi="Times New Roman" w:cs="Times New Roman"/>
            <w:color w:val="000000" w:themeColor="text1"/>
            <w:sz w:val="28"/>
            <w:szCs w:val="28"/>
          </w:rPr>
          <w:br/>
        </w:r>
      </w:hyperlink>
    </w:p>
    <w:p w:rsidR="00FE42BB" w:rsidRPr="002A4539" w:rsidRDefault="00FE42BB" w:rsidP="00FE42BB">
      <w:pPr>
        <w:pStyle w:val="Standard"/>
        <w:rPr>
          <w:rFonts w:ascii="Times New Roman" w:hAnsi="Times New Roman" w:cs="Times New Roman"/>
          <w:sz w:val="28"/>
          <w:szCs w:val="28"/>
        </w:rPr>
      </w:pPr>
    </w:p>
    <w:p w:rsidR="00FE42BB" w:rsidRPr="002A4539" w:rsidRDefault="00FE42BB" w:rsidP="00FE42BB">
      <w:pPr>
        <w:pStyle w:val="Standard"/>
        <w:rPr>
          <w:rStyle w:val="a5"/>
          <w:rFonts w:ascii="Times New Roman" w:hAnsi="Times New Roman" w:cs="Times New Roman"/>
          <w:sz w:val="28"/>
          <w:szCs w:val="28"/>
        </w:rPr>
      </w:pPr>
      <w:bookmarkStart w:id="0" w:name="sub_101"/>
      <w:r w:rsidRPr="002A4539">
        <w:rPr>
          <w:rStyle w:val="a5"/>
          <w:rFonts w:ascii="Times New Roman" w:hAnsi="Times New Roman" w:cs="Times New Roman"/>
          <w:sz w:val="28"/>
          <w:szCs w:val="28"/>
        </w:rPr>
        <w:t xml:space="preserve">1.1 Стандарт внешнего </w:t>
      </w:r>
      <w:r w:rsidR="00073490">
        <w:rPr>
          <w:rStyle w:val="a5"/>
          <w:rFonts w:ascii="Times New Roman" w:hAnsi="Times New Roman" w:cs="Times New Roman"/>
          <w:sz w:val="28"/>
          <w:szCs w:val="28"/>
        </w:rPr>
        <w:t>муниципального</w:t>
      </w:r>
      <w:r w:rsidRPr="002A4539">
        <w:rPr>
          <w:rStyle w:val="a5"/>
          <w:rFonts w:ascii="Times New Roman" w:hAnsi="Times New Roman" w:cs="Times New Roman"/>
          <w:sz w:val="28"/>
          <w:szCs w:val="28"/>
        </w:rPr>
        <w:t xml:space="preserve"> аудита (контроля) "Проверка и анализ эффективности внутреннего финансового аудита" (далее - Стандарт) разработан в соответствии с требованиями </w:t>
      </w:r>
      <w:hyperlink r:id="rId5" w:history="1">
        <w:r w:rsidRPr="002A4539">
          <w:rPr>
            <w:rStyle w:val="a4"/>
            <w:rFonts w:ascii="Times New Roman" w:hAnsi="Times New Roman" w:cs="Times New Roman"/>
            <w:color w:val="000000" w:themeColor="text1"/>
            <w:sz w:val="28"/>
            <w:szCs w:val="28"/>
          </w:rPr>
          <w:t>Бюджетного кодекса</w:t>
        </w:r>
      </w:hyperlink>
      <w:r w:rsidRPr="002A4539">
        <w:rPr>
          <w:rStyle w:val="a5"/>
          <w:rFonts w:ascii="Times New Roman" w:hAnsi="Times New Roman" w:cs="Times New Roman"/>
          <w:color w:val="000000" w:themeColor="text1"/>
          <w:sz w:val="28"/>
          <w:szCs w:val="28"/>
        </w:rPr>
        <w:t xml:space="preserve"> </w:t>
      </w:r>
      <w:r w:rsidRPr="002A4539">
        <w:rPr>
          <w:rStyle w:val="a5"/>
          <w:rFonts w:ascii="Times New Roman" w:hAnsi="Times New Roman" w:cs="Times New Roman"/>
          <w:sz w:val="28"/>
          <w:szCs w:val="28"/>
        </w:rPr>
        <w:t xml:space="preserve">Российской Федерации (далее - Бюджетный кодекс), Федеральным Законом от 07.02.2011г. №6-фз «Об общих принципах организации и деятельности контрольно-счетных органов субъектов Российской Федерации и муниципальных образований», Положением о контрольно-счетном органе </w:t>
      </w:r>
      <w:proofErr w:type="spellStart"/>
      <w:r w:rsidRPr="002A4539">
        <w:rPr>
          <w:rStyle w:val="a5"/>
          <w:rFonts w:ascii="Times New Roman" w:hAnsi="Times New Roman" w:cs="Times New Roman"/>
          <w:sz w:val="28"/>
          <w:szCs w:val="28"/>
        </w:rPr>
        <w:t>Арзгирского</w:t>
      </w:r>
      <w:proofErr w:type="spellEnd"/>
      <w:r w:rsidRPr="002A4539">
        <w:rPr>
          <w:rStyle w:val="a5"/>
          <w:rFonts w:ascii="Times New Roman" w:hAnsi="Times New Roman" w:cs="Times New Roman"/>
          <w:sz w:val="28"/>
          <w:szCs w:val="28"/>
        </w:rPr>
        <w:t xml:space="preserve"> муниципального </w:t>
      </w:r>
      <w:r>
        <w:rPr>
          <w:rStyle w:val="a5"/>
          <w:rFonts w:ascii="Times New Roman" w:hAnsi="Times New Roman" w:cs="Times New Roman"/>
          <w:sz w:val="28"/>
          <w:szCs w:val="28"/>
        </w:rPr>
        <w:t>округа</w:t>
      </w:r>
      <w:r w:rsidRPr="002A4539">
        <w:rPr>
          <w:rStyle w:val="a5"/>
          <w:rFonts w:ascii="Times New Roman" w:hAnsi="Times New Roman" w:cs="Times New Roman"/>
          <w:sz w:val="28"/>
          <w:szCs w:val="28"/>
        </w:rPr>
        <w:t xml:space="preserve"> Ставропольского края, утвержденным решением Совета </w:t>
      </w:r>
      <w:r>
        <w:rPr>
          <w:rStyle w:val="a5"/>
          <w:rFonts w:ascii="Times New Roman" w:hAnsi="Times New Roman" w:cs="Times New Roman"/>
          <w:sz w:val="28"/>
          <w:szCs w:val="28"/>
        </w:rPr>
        <w:t xml:space="preserve">депутатов </w:t>
      </w:r>
      <w:proofErr w:type="spellStart"/>
      <w:r w:rsidRPr="002A4539">
        <w:rPr>
          <w:rStyle w:val="a5"/>
          <w:rFonts w:ascii="Times New Roman" w:hAnsi="Times New Roman" w:cs="Times New Roman"/>
          <w:sz w:val="28"/>
          <w:szCs w:val="28"/>
        </w:rPr>
        <w:t>Арзгирского</w:t>
      </w:r>
      <w:proofErr w:type="spellEnd"/>
      <w:r w:rsidRPr="002A4539">
        <w:rPr>
          <w:rStyle w:val="a5"/>
          <w:rFonts w:ascii="Times New Roman" w:hAnsi="Times New Roman" w:cs="Times New Roman"/>
          <w:sz w:val="28"/>
          <w:szCs w:val="28"/>
        </w:rPr>
        <w:t xml:space="preserve"> муниципального </w:t>
      </w:r>
      <w:r>
        <w:rPr>
          <w:rStyle w:val="a5"/>
          <w:rFonts w:ascii="Times New Roman" w:hAnsi="Times New Roman" w:cs="Times New Roman"/>
          <w:sz w:val="28"/>
          <w:szCs w:val="28"/>
        </w:rPr>
        <w:t>округа</w:t>
      </w:r>
      <w:r w:rsidRPr="002A4539">
        <w:rPr>
          <w:rStyle w:val="a5"/>
          <w:rFonts w:ascii="Times New Roman" w:hAnsi="Times New Roman" w:cs="Times New Roman"/>
          <w:sz w:val="28"/>
          <w:szCs w:val="28"/>
        </w:rPr>
        <w:t xml:space="preserve"> Ставропольского края от </w:t>
      </w:r>
      <w:r w:rsidR="00927616">
        <w:rPr>
          <w:rStyle w:val="a5"/>
          <w:rFonts w:ascii="Times New Roman" w:hAnsi="Times New Roman" w:cs="Times New Roman"/>
          <w:sz w:val="28"/>
          <w:szCs w:val="28"/>
        </w:rPr>
        <w:t>0</w:t>
      </w:r>
      <w:r>
        <w:rPr>
          <w:rStyle w:val="a5"/>
          <w:rFonts w:ascii="Times New Roman" w:hAnsi="Times New Roman" w:cs="Times New Roman"/>
          <w:sz w:val="28"/>
          <w:szCs w:val="28"/>
        </w:rPr>
        <w:t>3.</w:t>
      </w:r>
      <w:r w:rsidR="00927616">
        <w:rPr>
          <w:rStyle w:val="a5"/>
          <w:rFonts w:ascii="Times New Roman" w:hAnsi="Times New Roman" w:cs="Times New Roman"/>
          <w:sz w:val="28"/>
          <w:szCs w:val="28"/>
        </w:rPr>
        <w:t>12</w:t>
      </w:r>
      <w:r>
        <w:rPr>
          <w:rStyle w:val="a5"/>
          <w:rFonts w:ascii="Times New Roman" w:hAnsi="Times New Roman" w:cs="Times New Roman"/>
          <w:sz w:val="28"/>
          <w:szCs w:val="28"/>
        </w:rPr>
        <w:t>.202</w:t>
      </w:r>
      <w:r w:rsidR="00927616">
        <w:rPr>
          <w:rStyle w:val="a5"/>
          <w:rFonts w:ascii="Times New Roman" w:hAnsi="Times New Roman" w:cs="Times New Roman"/>
          <w:sz w:val="28"/>
          <w:szCs w:val="28"/>
        </w:rPr>
        <w:t>1</w:t>
      </w:r>
      <w:r w:rsidRPr="002A4539">
        <w:rPr>
          <w:rStyle w:val="a5"/>
          <w:rFonts w:ascii="Times New Roman" w:hAnsi="Times New Roman" w:cs="Times New Roman"/>
          <w:sz w:val="28"/>
          <w:szCs w:val="28"/>
        </w:rPr>
        <w:t>г. №</w:t>
      </w:r>
      <w:r>
        <w:rPr>
          <w:rStyle w:val="a5"/>
          <w:rFonts w:ascii="Times New Roman" w:hAnsi="Times New Roman" w:cs="Times New Roman"/>
          <w:sz w:val="28"/>
          <w:szCs w:val="28"/>
        </w:rPr>
        <w:t>1</w:t>
      </w:r>
      <w:r w:rsidR="00927616">
        <w:rPr>
          <w:rStyle w:val="a5"/>
          <w:rFonts w:ascii="Times New Roman" w:hAnsi="Times New Roman" w:cs="Times New Roman"/>
          <w:sz w:val="28"/>
          <w:szCs w:val="28"/>
        </w:rPr>
        <w:t>17</w:t>
      </w:r>
      <w:r w:rsidRPr="002A4539">
        <w:rPr>
          <w:rStyle w:val="a5"/>
          <w:rFonts w:ascii="Times New Roman" w:hAnsi="Times New Roman" w:cs="Times New Roman"/>
          <w:sz w:val="28"/>
          <w:szCs w:val="28"/>
        </w:rPr>
        <w:t>, общими требованиями к стандартам внешнего государственного контроля для проведения контрольных и экспертно-аналитических мероприятий КСО субъектов Российской Федерации и муниципальных образований, утвержденными Коллегией Счетной палаты РФ (протокол от 17.10.2014г. №47К (993)).</w:t>
      </w:r>
    </w:p>
    <w:p w:rsidR="00FE42BB" w:rsidRPr="002A4539" w:rsidRDefault="00FE42BB" w:rsidP="00FE42BB">
      <w:pPr>
        <w:pStyle w:val="Standard"/>
        <w:rPr>
          <w:rFonts w:ascii="Times New Roman" w:hAnsi="Times New Roman" w:cs="Times New Roman"/>
          <w:sz w:val="28"/>
          <w:szCs w:val="28"/>
        </w:rPr>
      </w:pPr>
      <w:bookmarkStart w:id="1" w:name="sub_102"/>
      <w:bookmarkEnd w:id="0"/>
      <w:r w:rsidRPr="002A4539">
        <w:rPr>
          <w:rStyle w:val="a5"/>
          <w:rFonts w:ascii="Times New Roman" w:hAnsi="Times New Roman" w:cs="Times New Roman"/>
          <w:sz w:val="28"/>
          <w:szCs w:val="28"/>
        </w:rPr>
        <w:t xml:space="preserve">1.2. Стандарт предназначен для методологического обеспечения реализации функции контрольно-счетного органа </w:t>
      </w:r>
      <w:proofErr w:type="spellStart"/>
      <w:r w:rsidRPr="002A4539">
        <w:rPr>
          <w:rStyle w:val="a5"/>
          <w:rFonts w:ascii="Times New Roman" w:hAnsi="Times New Roman" w:cs="Times New Roman"/>
          <w:sz w:val="28"/>
          <w:szCs w:val="28"/>
        </w:rPr>
        <w:t>Арзгирского</w:t>
      </w:r>
      <w:proofErr w:type="spellEnd"/>
      <w:r w:rsidRPr="002A4539">
        <w:rPr>
          <w:rStyle w:val="a5"/>
          <w:rFonts w:ascii="Times New Roman" w:hAnsi="Times New Roman" w:cs="Times New Roman"/>
          <w:sz w:val="28"/>
          <w:szCs w:val="28"/>
        </w:rPr>
        <w:t xml:space="preserve"> муниципального </w:t>
      </w:r>
      <w:r>
        <w:rPr>
          <w:rStyle w:val="a5"/>
          <w:rFonts w:ascii="Times New Roman" w:hAnsi="Times New Roman" w:cs="Times New Roman"/>
          <w:sz w:val="28"/>
          <w:szCs w:val="28"/>
        </w:rPr>
        <w:t>округа</w:t>
      </w:r>
      <w:r w:rsidRPr="002A4539">
        <w:rPr>
          <w:rStyle w:val="a5"/>
          <w:rFonts w:ascii="Times New Roman" w:hAnsi="Times New Roman" w:cs="Times New Roman"/>
          <w:sz w:val="28"/>
          <w:szCs w:val="28"/>
        </w:rPr>
        <w:t xml:space="preserve"> Ставропольского края (далее КСО АМ</w:t>
      </w:r>
      <w:r>
        <w:rPr>
          <w:rStyle w:val="a5"/>
          <w:rFonts w:ascii="Times New Roman" w:hAnsi="Times New Roman" w:cs="Times New Roman"/>
          <w:sz w:val="28"/>
          <w:szCs w:val="28"/>
        </w:rPr>
        <w:t>О</w:t>
      </w:r>
      <w:r w:rsidRPr="002A4539">
        <w:rPr>
          <w:rStyle w:val="a5"/>
          <w:rFonts w:ascii="Times New Roman" w:hAnsi="Times New Roman" w:cs="Times New Roman"/>
          <w:sz w:val="28"/>
          <w:szCs w:val="28"/>
        </w:rPr>
        <w:t xml:space="preserve"> СК) по проверке и анализу эффективности внутреннего аудита, осуществляемого в объектах внешнего государственного аудита (контроля) в части проверки и анализа эффективности внутреннего финансового аудита, осуществляемого главными распорядителями (распорядителями) средств местного бюджета,  главными администраторами (администраторами) доходов местного бюджета, главными администраторами (администраторами) источников финансирования дефицита местного бюджета  (далее - главный администратор бюджетных средств, администратор бюджетных средств).</w:t>
      </w:r>
    </w:p>
    <w:p w:rsidR="00FE42BB" w:rsidRPr="002A4539" w:rsidRDefault="00FE42BB" w:rsidP="00FE42BB">
      <w:pPr>
        <w:pStyle w:val="Standard"/>
        <w:rPr>
          <w:rFonts w:ascii="Times New Roman" w:hAnsi="Times New Roman" w:cs="Times New Roman"/>
          <w:sz w:val="28"/>
          <w:szCs w:val="28"/>
        </w:rPr>
      </w:pPr>
      <w:bookmarkStart w:id="2" w:name="sub_103"/>
      <w:bookmarkEnd w:id="1"/>
      <w:r w:rsidRPr="002A4539">
        <w:rPr>
          <w:rStyle w:val="a5"/>
          <w:rFonts w:ascii="Times New Roman" w:hAnsi="Times New Roman" w:cs="Times New Roman"/>
          <w:sz w:val="28"/>
          <w:szCs w:val="28"/>
        </w:rPr>
        <w:t>1.3. Стандарт устанавливает цели, задачи, предмет проведения проверки и анализа эффективности внутреннего финансового аудита, осуществляемого главными администраторами бюджетных средств, администраторами бюджетных средств, мероприятия по подготовке к проведению и периодичность проверки и анализа эффективности внутреннего финансового аудита, а также содержит положения об оценке внутреннего финансового аудита, учитывающие нормы Международных стандартов ИНТОСАИ для высших органов внешнего государственного аудита (контроля).</w:t>
      </w:r>
    </w:p>
    <w:p w:rsidR="00FE42BB" w:rsidRPr="002A4539" w:rsidRDefault="00FE42BB" w:rsidP="00FE42BB">
      <w:pPr>
        <w:pStyle w:val="Standard"/>
        <w:rPr>
          <w:rFonts w:ascii="Times New Roman" w:hAnsi="Times New Roman" w:cs="Times New Roman"/>
          <w:sz w:val="28"/>
          <w:szCs w:val="28"/>
        </w:rPr>
      </w:pPr>
      <w:bookmarkStart w:id="3" w:name="sub_104"/>
      <w:bookmarkEnd w:id="2"/>
      <w:r w:rsidRPr="002A4539">
        <w:rPr>
          <w:rStyle w:val="a5"/>
          <w:rFonts w:ascii="Times New Roman" w:hAnsi="Times New Roman" w:cs="Times New Roman"/>
          <w:sz w:val="28"/>
          <w:szCs w:val="28"/>
        </w:rPr>
        <w:t>1.4. Стандарт предназначен для использования сотрудниками КСО АМ</w:t>
      </w:r>
      <w:r>
        <w:rPr>
          <w:rStyle w:val="a5"/>
          <w:rFonts w:ascii="Times New Roman" w:hAnsi="Times New Roman" w:cs="Times New Roman"/>
          <w:sz w:val="28"/>
          <w:szCs w:val="28"/>
        </w:rPr>
        <w:t>О</w:t>
      </w:r>
      <w:r w:rsidRPr="002A4539">
        <w:rPr>
          <w:rStyle w:val="a5"/>
          <w:rFonts w:ascii="Times New Roman" w:hAnsi="Times New Roman" w:cs="Times New Roman"/>
          <w:sz w:val="28"/>
          <w:szCs w:val="28"/>
        </w:rPr>
        <w:t xml:space="preserve"> СК в пределах их компетенции при организации и проведении проверки и анализа эффективности внутреннего финансового аудита в рамках:</w:t>
      </w:r>
    </w:p>
    <w:bookmarkEnd w:id="3"/>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осуществления последующего контроля исполнения местного бюджета, проводимого в соответствии со стандартами внешнего государственного аудита (контроля), осуществляемого КСО АМ</w:t>
      </w:r>
      <w:r>
        <w:rPr>
          <w:rStyle w:val="a5"/>
          <w:rFonts w:ascii="Times New Roman" w:hAnsi="Times New Roman" w:cs="Times New Roman"/>
          <w:sz w:val="28"/>
          <w:szCs w:val="28"/>
        </w:rPr>
        <w:t>О</w:t>
      </w:r>
      <w:r w:rsidRPr="002A4539">
        <w:rPr>
          <w:rStyle w:val="a5"/>
          <w:rFonts w:ascii="Times New Roman" w:hAnsi="Times New Roman" w:cs="Times New Roman"/>
          <w:sz w:val="28"/>
          <w:szCs w:val="28"/>
        </w:rPr>
        <w:t xml:space="preserve"> СК;</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 xml:space="preserve">контрольных и экспертно-аналитических мероприятий, проводимых в главном администраторе бюджетных средств, администраторе бюджетных </w:t>
      </w:r>
      <w:r w:rsidRPr="002A4539">
        <w:rPr>
          <w:rStyle w:val="a5"/>
          <w:rFonts w:ascii="Times New Roman" w:hAnsi="Times New Roman" w:cs="Times New Roman"/>
          <w:sz w:val="28"/>
          <w:szCs w:val="28"/>
        </w:rPr>
        <w:lastRenderedPageBreak/>
        <w:t>средств в соответствии со стандартами внешнего государственного аудита (контроля), осуществляемого КСО АМ</w:t>
      </w:r>
      <w:r>
        <w:rPr>
          <w:rStyle w:val="a5"/>
          <w:rFonts w:ascii="Times New Roman" w:hAnsi="Times New Roman" w:cs="Times New Roman"/>
          <w:sz w:val="28"/>
          <w:szCs w:val="28"/>
        </w:rPr>
        <w:t>О</w:t>
      </w:r>
      <w:r w:rsidRPr="002A4539">
        <w:rPr>
          <w:rStyle w:val="a5"/>
          <w:rFonts w:ascii="Times New Roman" w:hAnsi="Times New Roman" w:cs="Times New Roman"/>
          <w:sz w:val="28"/>
          <w:szCs w:val="28"/>
        </w:rPr>
        <w:t xml:space="preserve"> СК.</w:t>
      </w:r>
    </w:p>
    <w:p w:rsidR="00FE42BB" w:rsidRPr="002A4539" w:rsidRDefault="00FE42BB" w:rsidP="00FE42BB">
      <w:pPr>
        <w:pStyle w:val="Standard"/>
        <w:rPr>
          <w:rFonts w:ascii="Times New Roman" w:hAnsi="Times New Roman" w:cs="Times New Roman"/>
          <w:sz w:val="28"/>
          <w:szCs w:val="28"/>
        </w:rPr>
      </w:pPr>
    </w:p>
    <w:p w:rsidR="00FE42BB" w:rsidRPr="002A4539" w:rsidRDefault="00FE42BB" w:rsidP="00FE42BB">
      <w:pPr>
        <w:pStyle w:val="1"/>
        <w:rPr>
          <w:rFonts w:ascii="Times New Roman" w:hAnsi="Times New Roman" w:cs="Times New Roman"/>
          <w:sz w:val="28"/>
          <w:szCs w:val="28"/>
        </w:rPr>
      </w:pPr>
      <w:bookmarkStart w:id="4" w:name="sub_200"/>
      <w:r w:rsidRPr="002A4539">
        <w:rPr>
          <w:rFonts w:ascii="Times New Roman" w:hAnsi="Times New Roman" w:cs="Times New Roman"/>
          <w:sz w:val="28"/>
          <w:szCs w:val="28"/>
        </w:rPr>
        <w:t>2. Содержание внутреннего финансового аудита</w:t>
      </w:r>
    </w:p>
    <w:bookmarkEnd w:id="4"/>
    <w:p w:rsidR="00FE42BB" w:rsidRPr="002A4539" w:rsidRDefault="00FE42BB" w:rsidP="00FE42BB">
      <w:pPr>
        <w:pStyle w:val="Standard"/>
        <w:rPr>
          <w:rFonts w:ascii="Times New Roman" w:hAnsi="Times New Roman" w:cs="Times New Roman"/>
          <w:sz w:val="28"/>
          <w:szCs w:val="28"/>
        </w:rPr>
      </w:pPr>
    </w:p>
    <w:p w:rsidR="00FE42BB" w:rsidRPr="002A4539" w:rsidRDefault="00FE42BB" w:rsidP="00FE42BB">
      <w:pPr>
        <w:pStyle w:val="Standard"/>
        <w:rPr>
          <w:rFonts w:ascii="Times New Roman" w:hAnsi="Times New Roman" w:cs="Times New Roman"/>
          <w:sz w:val="28"/>
          <w:szCs w:val="28"/>
        </w:rPr>
      </w:pPr>
      <w:bookmarkStart w:id="5" w:name="sub_201"/>
      <w:r w:rsidRPr="002A4539">
        <w:rPr>
          <w:rStyle w:val="a5"/>
          <w:rFonts w:ascii="Times New Roman" w:hAnsi="Times New Roman" w:cs="Times New Roman"/>
          <w:sz w:val="28"/>
          <w:szCs w:val="28"/>
        </w:rPr>
        <w:t xml:space="preserve">2.1. В соответствии с положениями </w:t>
      </w:r>
      <w:hyperlink r:id="rId6" w:history="1">
        <w:r w:rsidRPr="002A4539">
          <w:rPr>
            <w:rStyle w:val="a4"/>
            <w:rFonts w:ascii="Times New Roman" w:hAnsi="Times New Roman" w:cs="Times New Roman"/>
            <w:color w:val="000000" w:themeColor="text1"/>
            <w:sz w:val="28"/>
            <w:szCs w:val="28"/>
          </w:rPr>
          <w:t>статьи 160.2-1</w:t>
        </w:r>
      </w:hyperlink>
      <w:r w:rsidRPr="002A4539">
        <w:rPr>
          <w:rStyle w:val="a5"/>
          <w:rFonts w:ascii="Times New Roman" w:hAnsi="Times New Roman" w:cs="Times New Roman"/>
          <w:sz w:val="28"/>
          <w:szCs w:val="28"/>
        </w:rPr>
        <w:t xml:space="preserve"> Бюджетного кодекса внутренний финансовый аудит определяется как деятельность, осуществляемая главными распорядителями (распорядителями) бюджетных средств, главными администраторами (администраторами) доходов бюджета, главными администраторами (администраторами) источников финансирования дефицита бюджета на основе функциональной независимости в целях:</w:t>
      </w:r>
    </w:p>
    <w:bookmarkEnd w:id="5"/>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оценки надежности внутреннего финансового контроля и подготовки рекомендаций по повышению его эффективности;</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подтверждения достоверности бюджетной отчетности и соответствия порядка ведения бюджетного учета методологии и стандартам бюджетного учета, установленным Министерством финансов Российской Федерации;</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подготовки предложений по повышению экономности и результативности использования бюджетных средств.</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При этом внутренний финансовый контроль определяется как деятельность, осуществляемая:</w:t>
      </w:r>
    </w:p>
    <w:p w:rsidR="00FE42BB" w:rsidRPr="002A4539" w:rsidRDefault="00922480" w:rsidP="00FE42BB">
      <w:pPr>
        <w:pStyle w:val="Standard"/>
        <w:rPr>
          <w:rFonts w:ascii="Times New Roman" w:hAnsi="Times New Roman" w:cs="Times New Roman"/>
          <w:sz w:val="28"/>
          <w:szCs w:val="28"/>
        </w:rPr>
      </w:pPr>
      <w:r>
        <w:rPr>
          <w:rStyle w:val="a5"/>
          <w:rFonts w:ascii="Times New Roman" w:hAnsi="Times New Roman" w:cs="Times New Roman"/>
          <w:sz w:val="28"/>
          <w:szCs w:val="28"/>
        </w:rPr>
        <w:t xml:space="preserve">главным </w:t>
      </w:r>
      <w:r w:rsidR="00FE42BB" w:rsidRPr="002A4539">
        <w:rPr>
          <w:rStyle w:val="a5"/>
          <w:rFonts w:ascii="Times New Roman" w:hAnsi="Times New Roman" w:cs="Times New Roman"/>
          <w:sz w:val="28"/>
          <w:szCs w:val="28"/>
        </w:rPr>
        <w:t>распорядителем (распорядителем) бюджетных средств, направленная на соблюдение внутренних стандартов и процедур составления и исполнения бюджета по расходам, составления бюджетной отчетности и ведения бюджетного учета этим главным распор</w:t>
      </w:r>
      <w:r>
        <w:rPr>
          <w:rStyle w:val="a5"/>
          <w:rFonts w:ascii="Times New Roman" w:hAnsi="Times New Roman" w:cs="Times New Roman"/>
          <w:sz w:val="28"/>
          <w:szCs w:val="28"/>
        </w:rPr>
        <w:t xml:space="preserve">ядителем бюджетных средств и </w:t>
      </w:r>
      <w:proofErr w:type="gramStart"/>
      <w:r>
        <w:rPr>
          <w:rStyle w:val="a5"/>
          <w:rFonts w:ascii="Times New Roman" w:hAnsi="Times New Roman" w:cs="Times New Roman"/>
          <w:sz w:val="28"/>
          <w:szCs w:val="28"/>
        </w:rPr>
        <w:t xml:space="preserve">подведомственными </w:t>
      </w:r>
      <w:r w:rsidR="00FE42BB" w:rsidRPr="002A4539">
        <w:rPr>
          <w:rStyle w:val="a5"/>
          <w:rFonts w:ascii="Times New Roman" w:hAnsi="Times New Roman" w:cs="Times New Roman"/>
          <w:sz w:val="28"/>
          <w:szCs w:val="28"/>
        </w:rPr>
        <w:t>ему</w:t>
      </w:r>
      <w:r>
        <w:rPr>
          <w:rStyle w:val="a5"/>
          <w:rFonts w:ascii="Times New Roman" w:hAnsi="Times New Roman" w:cs="Times New Roman"/>
          <w:sz w:val="28"/>
          <w:szCs w:val="28"/>
        </w:rPr>
        <w:t xml:space="preserve"> распорядителями</w:t>
      </w:r>
      <w:proofErr w:type="gramEnd"/>
      <w:r>
        <w:rPr>
          <w:rStyle w:val="a5"/>
          <w:rFonts w:ascii="Times New Roman" w:hAnsi="Times New Roman" w:cs="Times New Roman"/>
          <w:sz w:val="28"/>
          <w:szCs w:val="28"/>
        </w:rPr>
        <w:t xml:space="preserve"> </w:t>
      </w:r>
      <w:r w:rsidR="00FE42BB" w:rsidRPr="002A4539">
        <w:rPr>
          <w:rStyle w:val="a5"/>
          <w:rFonts w:ascii="Times New Roman" w:hAnsi="Times New Roman" w:cs="Times New Roman"/>
          <w:sz w:val="28"/>
          <w:szCs w:val="28"/>
        </w:rPr>
        <w:t>и получателями бюджетных средств, подготовку и организацию мер по повышению экономности и результативности использования бюджетных средств;</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главным администратором (администратором) доходов бюджета, направленная на соблюдение внутренних стандартов и процедур составления и исполнения бюджета по доходам, составления бюджетной отчетности и ведения бюджетного учета этим главным администратором доходов бюджета и подведомственными администраторами доходов бюджета;</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главным администратором (администратором) источников финансирования дефицита бюджета, направленная на соблюдение внутренних стандартов и процедур составления и исполнения бюджета по источникам финансирования дефицита, составления бюджетной отчетности и ведения бюджетного учета этим главным администратором источников финансирования дефицита и подведомственными администраторами источников финансирования дефицита бюджета.</w:t>
      </w:r>
    </w:p>
    <w:p w:rsidR="00FE42BB" w:rsidRPr="002A4539" w:rsidRDefault="00FE42BB" w:rsidP="00FE42BB">
      <w:pPr>
        <w:pStyle w:val="Standard"/>
        <w:rPr>
          <w:rFonts w:ascii="Times New Roman" w:hAnsi="Times New Roman" w:cs="Times New Roman"/>
          <w:sz w:val="28"/>
          <w:szCs w:val="28"/>
        </w:rPr>
      </w:pPr>
      <w:bookmarkStart w:id="6" w:name="sub_202"/>
      <w:r w:rsidRPr="002A4539">
        <w:rPr>
          <w:rStyle w:val="a5"/>
          <w:rFonts w:ascii="Times New Roman" w:hAnsi="Times New Roman" w:cs="Times New Roman"/>
          <w:sz w:val="28"/>
          <w:szCs w:val="28"/>
        </w:rPr>
        <w:t xml:space="preserve">2.2. При проведении проверки и анализа эффективности внутреннего финансового аудита учитываются положения </w:t>
      </w:r>
      <w:hyperlink r:id="rId7" w:history="1">
        <w:r w:rsidRPr="002A4539">
          <w:rPr>
            <w:rStyle w:val="a4"/>
            <w:rFonts w:ascii="Times New Roman" w:hAnsi="Times New Roman" w:cs="Times New Roman"/>
            <w:color w:val="000000" w:themeColor="text1"/>
            <w:sz w:val="28"/>
            <w:szCs w:val="28"/>
          </w:rPr>
          <w:t>постановления</w:t>
        </w:r>
      </w:hyperlink>
      <w:r w:rsidRPr="002A4539">
        <w:rPr>
          <w:rStyle w:val="a5"/>
          <w:rFonts w:ascii="Times New Roman" w:hAnsi="Times New Roman" w:cs="Times New Roman"/>
          <w:sz w:val="28"/>
          <w:szCs w:val="28"/>
        </w:rPr>
        <w:t xml:space="preserve"> Правительства Российской Федерации от 17 марта 2014 г. N 193 "Об утверждении Правил осуществления главными распорядителями (распорядителями) средств </w:t>
      </w:r>
      <w:r w:rsidRPr="002A4539">
        <w:rPr>
          <w:rStyle w:val="a5"/>
          <w:rFonts w:ascii="Times New Roman" w:hAnsi="Times New Roman" w:cs="Times New Roman"/>
          <w:sz w:val="28"/>
          <w:szCs w:val="28"/>
        </w:rPr>
        <w:lastRenderedPageBreak/>
        <w:t>федерального бюджета (бюджета государственного внебюджетного фонда Российской Федерации), главными администраторами (администраторами) доходов федерального бюджета (бюджета государственного внебюджетного фонда Российской Федерации), главными администраторами (администраторами) источников финансирования дефицита федерального бюджета (бюджета государственного внебюджетного фонда Российской Федерации) внутреннего финансового контроля и внутреннего финансового аудита и о внесении изменения в пункт 1 Правил осуществления ведомственного контроля в сфере закупок для обеспечения федеральных нужд, утвержденных постановлением Правительства Российской Федерации от 10 февраля 2014 г. N 89", а также положения постановления правительства Ставропольского края от 17.04.2015г. №166-п "Об утверждении Правил осуществления главными распорядителями (распорядителями) средств федерального бюджета (бюджета государственного внебюджетного фонда Российской Федерации), главными администраторами (администраторами) доходов федерального бюджета (бюджета государственного внебюджетного фонда Российской Федерации), главными администраторами (администраторами) источников финансирования дефицита федерального бюджета (бюджета государственного внебюджетного фонда Российской Федерации) внутреннего финансового контроля и внутреннего финансового аудита (с изменениями на 24.12.2015г.).</w:t>
      </w:r>
    </w:p>
    <w:p w:rsidR="00FE42BB" w:rsidRPr="002A4539" w:rsidRDefault="00FE42BB" w:rsidP="00FE42BB">
      <w:pPr>
        <w:pStyle w:val="Standard"/>
        <w:rPr>
          <w:rFonts w:ascii="Times New Roman" w:hAnsi="Times New Roman" w:cs="Times New Roman"/>
          <w:sz w:val="28"/>
          <w:szCs w:val="28"/>
        </w:rPr>
      </w:pPr>
      <w:bookmarkStart w:id="7" w:name="sub_203"/>
      <w:bookmarkEnd w:id="6"/>
      <w:r w:rsidRPr="002A4539">
        <w:rPr>
          <w:rStyle w:val="a5"/>
          <w:rFonts w:ascii="Times New Roman" w:hAnsi="Times New Roman" w:cs="Times New Roman"/>
          <w:sz w:val="28"/>
          <w:szCs w:val="28"/>
        </w:rPr>
        <w:t>2.3. Субъектом внутреннего финансового аудита является подразделение и (или) уполномоченное должностное лицо, работник главного администратора бюджетных средств, администратора бюджетных средств, наделенное полномочиями по осуществлению внутреннего финансового аудита, и осуществляющее свою деятельность на основе функциональной независимости.</w:t>
      </w:r>
    </w:p>
    <w:bookmarkEnd w:id="7"/>
    <w:p w:rsidR="00FE42BB" w:rsidRPr="002A4539" w:rsidRDefault="00FE42BB" w:rsidP="00FE42BB">
      <w:pPr>
        <w:pStyle w:val="Standard"/>
        <w:rPr>
          <w:rFonts w:ascii="Times New Roman" w:hAnsi="Times New Roman" w:cs="Times New Roman"/>
          <w:sz w:val="28"/>
          <w:szCs w:val="28"/>
        </w:rPr>
      </w:pPr>
    </w:p>
    <w:p w:rsidR="00FE42BB" w:rsidRPr="002A4539" w:rsidRDefault="00FE42BB" w:rsidP="00FE42BB">
      <w:pPr>
        <w:pStyle w:val="1"/>
        <w:rPr>
          <w:rFonts w:ascii="Times New Roman" w:hAnsi="Times New Roman" w:cs="Times New Roman"/>
          <w:sz w:val="28"/>
          <w:szCs w:val="28"/>
        </w:rPr>
      </w:pPr>
      <w:bookmarkStart w:id="8" w:name="sub_300"/>
      <w:r w:rsidRPr="002A4539">
        <w:rPr>
          <w:rFonts w:ascii="Times New Roman" w:hAnsi="Times New Roman" w:cs="Times New Roman"/>
          <w:sz w:val="28"/>
          <w:szCs w:val="28"/>
        </w:rPr>
        <w:t>3. Цели, задачи, предмет проведения проверки и анализа эффективности внутреннего финансового аудита</w:t>
      </w:r>
    </w:p>
    <w:bookmarkEnd w:id="8"/>
    <w:p w:rsidR="00FE42BB" w:rsidRPr="002A4539" w:rsidRDefault="00FE42BB" w:rsidP="00FE42BB">
      <w:pPr>
        <w:pStyle w:val="Standard"/>
        <w:rPr>
          <w:rFonts w:ascii="Times New Roman" w:hAnsi="Times New Roman" w:cs="Times New Roman"/>
          <w:sz w:val="28"/>
          <w:szCs w:val="28"/>
        </w:rPr>
      </w:pPr>
    </w:p>
    <w:p w:rsidR="00FE42BB" w:rsidRPr="002A4539" w:rsidRDefault="00FE42BB" w:rsidP="00FE42BB">
      <w:pPr>
        <w:pStyle w:val="Standard"/>
        <w:rPr>
          <w:rFonts w:ascii="Times New Roman" w:hAnsi="Times New Roman" w:cs="Times New Roman"/>
          <w:sz w:val="28"/>
          <w:szCs w:val="28"/>
        </w:rPr>
      </w:pPr>
      <w:bookmarkStart w:id="9" w:name="sub_301"/>
      <w:r w:rsidRPr="002A4539">
        <w:rPr>
          <w:rStyle w:val="a5"/>
          <w:rFonts w:ascii="Times New Roman" w:hAnsi="Times New Roman" w:cs="Times New Roman"/>
          <w:sz w:val="28"/>
          <w:szCs w:val="28"/>
        </w:rPr>
        <w:t>3.1. Проверка и анализ эффективности внутреннего финансового аудита, осуществляемого главным администратором бюджетных средств, администратором бюджетных средств, проводятся в целях:</w:t>
      </w:r>
    </w:p>
    <w:bookmarkEnd w:id="9"/>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оценки состояния внутреннего финансового аудита и определения степени доверия к результатам деятельности субъекта внутреннего финансового аудита для планирования контрольных и экспертно-аналитических мероприятий КСО АМ</w:t>
      </w:r>
      <w:r>
        <w:rPr>
          <w:rStyle w:val="a5"/>
          <w:rFonts w:ascii="Times New Roman" w:hAnsi="Times New Roman" w:cs="Times New Roman"/>
          <w:sz w:val="28"/>
          <w:szCs w:val="28"/>
        </w:rPr>
        <w:t>О</w:t>
      </w:r>
      <w:r w:rsidRPr="002A4539">
        <w:rPr>
          <w:rStyle w:val="a5"/>
          <w:rFonts w:ascii="Times New Roman" w:hAnsi="Times New Roman" w:cs="Times New Roman"/>
          <w:sz w:val="28"/>
          <w:szCs w:val="28"/>
        </w:rPr>
        <w:t xml:space="preserve"> СК, проводимых в соответствующем главном администраторе бюджетных средств, администраторе бюджетных средств;</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 xml:space="preserve">определения степени соблюдения требований стандартов, правил, методических рекомендаций и других методических документов, регламентирующих проведение внутреннего финансового аудита (в том числе </w:t>
      </w:r>
      <w:r w:rsidRPr="002A4539">
        <w:rPr>
          <w:rStyle w:val="a5"/>
          <w:rFonts w:ascii="Times New Roman" w:hAnsi="Times New Roman" w:cs="Times New Roman"/>
          <w:sz w:val="28"/>
          <w:szCs w:val="28"/>
        </w:rPr>
        <w:lastRenderedPageBreak/>
        <w:t>международных стандартов) в соответствующем главном администраторе бюджетных средств, администраторе бюджетных средств;</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выявления конкретных нарушений и недостатков в организации работы и отчетности субъекта внутреннего финансового аудита и выработки рекомендаций по совершенствованию внутреннего финансового аудита.</w:t>
      </w:r>
    </w:p>
    <w:p w:rsidR="00FE42BB" w:rsidRPr="002A4539" w:rsidRDefault="00FE42BB" w:rsidP="00FE42BB">
      <w:pPr>
        <w:pStyle w:val="Standard"/>
        <w:rPr>
          <w:rFonts w:ascii="Times New Roman" w:hAnsi="Times New Roman" w:cs="Times New Roman"/>
          <w:sz w:val="28"/>
          <w:szCs w:val="28"/>
        </w:rPr>
      </w:pPr>
      <w:bookmarkStart w:id="10" w:name="sub_302"/>
      <w:r w:rsidRPr="002A4539">
        <w:rPr>
          <w:rStyle w:val="a5"/>
          <w:rFonts w:ascii="Times New Roman" w:hAnsi="Times New Roman" w:cs="Times New Roman"/>
          <w:sz w:val="28"/>
          <w:szCs w:val="28"/>
        </w:rPr>
        <w:t>3.2. Задачами проведения проверки и анализа эффективности внутреннего финансового аудита являются:</w:t>
      </w:r>
    </w:p>
    <w:bookmarkEnd w:id="10"/>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оценка организационной структуры субъекта внутреннего финансового аудита, включая оценку функциональной независимости субъекта внутреннего финансового аудита, уровня его подотчетности, численности и укомплектованности;</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оценка организации планирования аудиторских проверок внутреннего финансового аудита (в том числе с учетом концепции управления рисками, принятой в объекте), сферы деятельности субъекта внутреннего финансового аудита (включая степень охвата подведомственных распорядителей (получателей) бюдже</w:t>
      </w:r>
      <w:r w:rsidR="00922480">
        <w:rPr>
          <w:rStyle w:val="a5"/>
          <w:rFonts w:ascii="Times New Roman" w:hAnsi="Times New Roman" w:cs="Times New Roman"/>
          <w:sz w:val="28"/>
          <w:szCs w:val="28"/>
        </w:rPr>
        <w:t xml:space="preserve">тных средств и </w:t>
      </w:r>
      <w:proofErr w:type="gramStart"/>
      <w:r w:rsidR="00922480">
        <w:rPr>
          <w:rStyle w:val="a5"/>
          <w:rFonts w:ascii="Times New Roman" w:hAnsi="Times New Roman" w:cs="Times New Roman"/>
          <w:sz w:val="28"/>
          <w:szCs w:val="28"/>
        </w:rPr>
        <w:t xml:space="preserve">подведомственных администраторов </w:t>
      </w:r>
      <w:r w:rsidRPr="002A4539">
        <w:rPr>
          <w:rStyle w:val="a5"/>
          <w:rFonts w:ascii="Times New Roman" w:hAnsi="Times New Roman" w:cs="Times New Roman"/>
          <w:sz w:val="28"/>
          <w:szCs w:val="28"/>
        </w:rPr>
        <w:t>доходов</w:t>
      </w:r>
      <w:proofErr w:type="gramEnd"/>
      <w:r w:rsidRPr="002A4539">
        <w:rPr>
          <w:rStyle w:val="a5"/>
          <w:rFonts w:ascii="Times New Roman" w:hAnsi="Times New Roman" w:cs="Times New Roman"/>
          <w:sz w:val="28"/>
          <w:szCs w:val="28"/>
        </w:rPr>
        <w:t xml:space="preserve"> и источников финансирования дефицита);</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оценка взаимодействия субъекта внутреннего финансового аудита с органами государственного аудита (государственного финансового контроля), в том числе оценка учета результатов проверок органами государственного аудита (государственного финансового контроля) при планировании и осуществлении внутреннего финансового аудита;</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оценка системы оформления результатов аудиторских проверок, отчетности об осуществлении внутреннего финансового аудита;</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 xml:space="preserve">оценка </w:t>
      </w:r>
      <w:proofErr w:type="gramStart"/>
      <w:r w:rsidRPr="002A4539">
        <w:rPr>
          <w:rStyle w:val="a5"/>
          <w:rFonts w:ascii="Times New Roman" w:hAnsi="Times New Roman" w:cs="Times New Roman"/>
          <w:sz w:val="28"/>
          <w:szCs w:val="28"/>
        </w:rPr>
        <w:t>конкретных</w:t>
      </w:r>
      <w:r w:rsidR="00922480">
        <w:rPr>
          <w:rStyle w:val="a5"/>
          <w:rFonts w:ascii="Times New Roman" w:hAnsi="Times New Roman" w:cs="Times New Roman"/>
          <w:sz w:val="28"/>
          <w:szCs w:val="28"/>
        </w:rPr>
        <w:t xml:space="preserve"> </w:t>
      </w:r>
      <w:r w:rsidRPr="002A4539">
        <w:rPr>
          <w:rStyle w:val="a5"/>
          <w:rFonts w:ascii="Times New Roman" w:hAnsi="Times New Roman" w:cs="Times New Roman"/>
          <w:sz w:val="28"/>
          <w:szCs w:val="28"/>
        </w:rPr>
        <w:t>результатов</w:t>
      </w:r>
      <w:proofErr w:type="gramEnd"/>
      <w:r w:rsidRPr="002A4539">
        <w:rPr>
          <w:rStyle w:val="a5"/>
          <w:rFonts w:ascii="Times New Roman" w:hAnsi="Times New Roman" w:cs="Times New Roman"/>
          <w:sz w:val="28"/>
          <w:szCs w:val="28"/>
        </w:rPr>
        <w:t xml:space="preserve"> проводимых субъектом внутреннего финансового аудита аудиторских проверок, направленных на решение поставленных перед ним задач, в том числе на основе проверок, проводимых КСО </w:t>
      </w:r>
      <w:r>
        <w:rPr>
          <w:rStyle w:val="a5"/>
          <w:rFonts w:ascii="Times New Roman" w:hAnsi="Times New Roman" w:cs="Times New Roman"/>
          <w:sz w:val="28"/>
          <w:szCs w:val="28"/>
        </w:rPr>
        <w:t>АМО</w:t>
      </w:r>
      <w:r w:rsidRPr="002A4539">
        <w:rPr>
          <w:rStyle w:val="a5"/>
          <w:rFonts w:ascii="Times New Roman" w:hAnsi="Times New Roman" w:cs="Times New Roman"/>
          <w:sz w:val="28"/>
          <w:szCs w:val="28"/>
        </w:rPr>
        <w:t xml:space="preserve"> СК в соответствующем главном администраторе бюджетных средств, администраторе бюджетных средств.</w:t>
      </w:r>
    </w:p>
    <w:p w:rsidR="00FE42BB" w:rsidRPr="002A4539" w:rsidRDefault="00FE42BB" w:rsidP="00FE42BB">
      <w:pPr>
        <w:pStyle w:val="Standard"/>
        <w:rPr>
          <w:rFonts w:ascii="Times New Roman" w:hAnsi="Times New Roman" w:cs="Times New Roman"/>
          <w:sz w:val="28"/>
          <w:szCs w:val="28"/>
        </w:rPr>
      </w:pPr>
      <w:bookmarkStart w:id="11" w:name="sub_303"/>
      <w:r w:rsidRPr="002A4539">
        <w:rPr>
          <w:rStyle w:val="a5"/>
          <w:rFonts w:ascii="Times New Roman" w:hAnsi="Times New Roman" w:cs="Times New Roman"/>
          <w:sz w:val="28"/>
          <w:szCs w:val="28"/>
        </w:rPr>
        <w:t>3.3. Предметом проведения проверки и анализа эффективности внутреннего финансового аудита является деятельность субъекта внутреннего финансового аудита соответствующего главного администратора бюджетных средств, администратора бюджетных средств.</w:t>
      </w:r>
    </w:p>
    <w:bookmarkEnd w:id="11"/>
    <w:p w:rsidR="00FE42BB" w:rsidRPr="002A4539" w:rsidRDefault="00FE42BB" w:rsidP="00FE42BB">
      <w:pPr>
        <w:pStyle w:val="Standard"/>
        <w:rPr>
          <w:rFonts w:ascii="Times New Roman" w:hAnsi="Times New Roman" w:cs="Times New Roman"/>
          <w:sz w:val="28"/>
          <w:szCs w:val="28"/>
        </w:rPr>
      </w:pPr>
    </w:p>
    <w:p w:rsidR="00FE42BB" w:rsidRPr="002A4539" w:rsidRDefault="00FE42BB" w:rsidP="00FE42BB">
      <w:pPr>
        <w:pStyle w:val="1"/>
        <w:rPr>
          <w:rFonts w:ascii="Times New Roman" w:hAnsi="Times New Roman" w:cs="Times New Roman"/>
          <w:sz w:val="28"/>
          <w:szCs w:val="28"/>
        </w:rPr>
      </w:pPr>
      <w:bookmarkStart w:id="12" w:name="sub_400"/>
      <w:r w:rsidRPr="002A4539">
        <w:rPr>
          <w:rFonts w:ascii="Times New Roman" w:hAnsi="Times New Roman" w:cs="Times New Roman"/>
          <w:sz w:val="28"/>
          <w:szCs w:val="28"/>
        </w:rPr>
        <w:t>4. Подготовка к проведению и периодичность проведения проверки и анализа эффективности внутреннего финансового аудита</w:t>
      </w:r>
    </w:p>
    <w:bookmarkEnd w:id="12"/>
    <w:p w:rsidR="00FE42BB" w:rsidRPr="002A4539" w:rsidRDefault="00FE42BB" w:rsidP="00FE42BB">
      <w:pPr>
        <w:pStyle w:val="Standard"/>
        <w:rPr>
          <w:rFonts w:ascii="Times New Roman" w:hAnsi="Times New Roman" w:cs="Times New Roman"/>
          <w:sz w:val="28"/>
          <w:szCs w:val="28"/>
        </w:rPr>
      </w:pPr>
    </w:p>
    <w:p w:rsidR="00FE42BB" w:rsidRPr="002A4539" w:rsidRDefault="00FE42BB" w:rsidP="00FE42BB">
      <w:pPr>
        <w:pStyle w:val="Standard"/>
        <w:rPr>
          <w:rFonts w:ascii="Times New Roman" w:hAnsi="Times New Roman" w:cs="Times New Roman"/>
          <w:sz w:val="28"/>
          <w:szCs w:val="28"/>
        </w:rPr>
      </w:pPr>
      <w:bookmarkStart w:id="13" w:name="sub_401"/>
      <w:r w:rsidRPr="002A4539">
        <w:rPr>
          <w:rStyle w:val="a5"/>
          <w:rFonts w:ascii="Times New Roman" w:hAnsi="Times New Roman" w:cs="Times New Roman"/>
          <w:sz w:val="28"/>
          <w:szCs w:val="28"/>
        </w:rPr>
        <w:t>4.1. Подготовка к проведению проверки и анализа эффективности внутреннего финансового аудита начинается с изучения сведений, результатов контрольных и экспертно-аналитических мероприятий КСО АМ</w:t>
      </w:r>
      <w:r>
        <w:rPr>
          <w:rStyle w:val="a5"/>
          <w:rFonts w:ascii="Times New Roman" w:hAnsi="Times New Roman" w:cs="Times New Roman"/>
          <w:sz w:val="28"/>
          <w:szCs w:val="28"/>
        </w:rPr>
        <w:t>О</w:t>
      </w:r>
      <w:r w:rsidRPr="002A4539">
        <w:rPr>
          <w:rStyle w:val="a5"/>
          <w:rFonts w:ascii="Times New Roman" w:hAnsi="Times New Roman" w:cs="Times New Roman"/>
          <w:sz w:val="28"/>
          <w:szCs w:val="28"/>
        </w:rPr>
        <w:t xml:space="preserve"> СК, результатов проверок других органов государственного финансового контроля, относящихся к данному главному администратору бюджетных средств, администратору бюджетных средств.</w:t>
      </w:r>
    </w:p>
    <w:p w:rsidR="00FE42BB" w:rsidRPr="002A4539" w:rsidRDefault="00FE42BB" w:rsidP="00FE42BB">
      <w:pPr>
        <w:pStyle w:val="Standard"/>
        <w:rPr>
          <w:rFonts w:ascii="Times New Roman" w:hAnsi="Times New Roman" w:cs="Times New Roman"/>
          <w:sz w:val="28"/>
          <w:szCs w:val="28"/>
        </w:rPr>
      </w:pPr>
      <w:bookmarkStart w:id="14" w:name="sub_402"/>
      <w:bookmarkEnd w:id="13"/>
      <w:r w:rsidRPr="002A4539">
        <w:rPr>
          <w:rStyle w:val="a5"/>
          <w:rFonts w:ascii="Times New Roman" w:hAnsi="Times New Roman" w:cs="Times New Roman"/>
          <w:sz w:val="28"/>
          <w:szCs w:val="28"/>
        </w:rPr>
        <w:lastRenderedPageBreak/>
        <w:t xml:space="preserve">4.2. По результатам предварительного изучения главного администратора бюджетных средств, администратора бюджетных средств и с учетом положений об оценке внутреннего финансового аудита, изложенных в </w:t>
      </w:r>
      <w:hyperlink r:id="rId8" w:history="1">
        <w:r w:rsidRPr="002A4539">
          <w:rPr>
            <w:rStyle w:val="a4"/>
            <w:rFonts w:ascii="Times New Roman" w:hAnsi="Times New Roman" w:cs="Times New Roman"/>
            <w:color w:val="000000" w:themeColor="text1"/>
            <w:sz w:val="28"/>
            <w:szCs w:val="28"/>
          </w:rPr>
          <w:t>разделе 5</w:t>
        </w:r>
      </w:hyperlink>
      <w:r w:rsidRPr="002A4539">
        <w:rPr>
          <w:rStyle w:val="a5"/>
          <w:rFonts w:ascii="Times New Roman" w:hAnsi="Times New Roman" w:cs="Times New Roman"/>
          <w:sz w:val="28"/>
          <w:szCs w:val="28"/>
        </w:rPr>
        <w:t xml:space="preserve"> настоящего Стандарта, подготавливается программа проведения проверки и анализа эффективности внутреннего финансового аудита при самостоятельных контрольных и экспертно-аналитических мероприятиях или раздел общей программы "Проверка и анализ эффективности внутреннего финансового аудита" в рамках осуществления последующего контроля исполнения федерального бюджета и бюджетов государственных внебюджетных фондов, а также контрольных и экспертно-аналитических мероприятий, осуществляемых вне последующего контроля исполнения федерального бюджета и бюджетов государственных внебюджетных фондов и включающих, в том числе, проверку и анализ эффективности внутреннего финансового аудита, осуществляемого в главном администраторе бюджетных средств, администраторе бюджетных средств.</w:t>
      </w:r>
    </w:p>
    <w:bookmarkEnd w:id="14"/>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Подготовка и утверждение программы осуществляется в порядке, установленном стандартами внешнего государственного аудита КСО АМ</w:t>
      </w:r>
      <w:r>
        <w:rPr>
          <w:rStyle w:val="a5"/>
          <w:rFonts w:ascii="Times New Roman" w:hAnsi="Times New Roman" w:cs="Times New Roman"/>
          <w:sz w:val="28"/>
          <w:szCs w:val="28"/>
        </w:rPr>
        <w:t>О</w:t>
      </w:r>
      <w:r w:rsidRPr="002A4539">
        <w:rPr>
          <w:rStyle w:val="a5"/>
          <w:rFonts w:ascii="Times New Roman" w:hAnsi="Times New Roman" w:cs="Times New Roman"/>
          <w:sz w:val="28"/>
          <w:szCs w:val="28"/>
        </w:rPr>
        <w:t xml:space="preserve"> СК «Общие правила проведения контрольного мероприятия" и «Общие правила проведения экспертно-аналитического мероприятия".</w:t>
      </w:r>
    </w:p>
    <w:p w:rsidR="00FE42BB" w:rsidRPr="002A4539" w:rsidRDefault="00FE42BB" w:rsidP="00FE42BB">
      <w:pPr>
        <w:pStyle w:val="Standard"/>
        <w:rPr>
          <w:rFonts w:ascii="Times New Roman" w:hAnsi="Times New Roman" w:cs="Times New Roman"/>
          <w:sz w:val="28"/>
          <w:szCs w:val="28"/>
        </w:rPr>
      </w:pPr>
      <w:bookmarkStart w:id="15" w:name="sub_403"/>
      <w:r w:rsidRPr="002A4539">
        <w:rPr>
          <w:rStyle w:val="a5"/>
          <w:rFonts w:ascii="Times New Roman" w:hAnsi="Times New Roman" w:cs="Times New Roman"/>
          <w:sz w:val="28"/>
          <w:szCs w:val="28"/>
        </w:rPr>
        <w:t>4.3. На основании программы проведения проверки и анализа эффективности внутреннего аудита, а также по результатам анализа имеющейся информации о главном администраторе бюджетных средств, администраторе бюджетных средств направляются запросы в адрес руководства проверяемого главного администратора бюджетных средств, администратора бюджетных средств, содержащие перечень необходимых документов и информации.</w:t>
      </w:r>
    </w:p>
    <w:bookmarkEnd w:id="15"/>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Включению в запросы подлежит:</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годовая отчетность субъекта внутреннего финансового аудита, содержащая информацию, подтверждающую выводы о надежности внутреннего финансового контроля, достоверности сводной бюджетной отчетности главного администратора бюджетных средств, администратора бюджетных средств и соответствия порядка ведения бюджетного учета методологии и стандартам бюджетного учета, установленным Министерством финансов Российской Федерации;</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годовые планы работы и программы проверок, осуществленных субъектом внутреннего финансового аудита;</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акты, составленные по результатам проверок, осуществленных субъектом внутреннего финансового аудита.</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Запрашивается также информация по выявленным в ходе проверок Счетной палаты и других органов государстве</w:t>
      </w:r>
      <w:r w:rsidR="00922480">
        <w:rPr>
          <w:rStyle w:val="a5"/>
          <w:rFonts w:ascii="Times New Roman" w:hAnsi="Times New Roman" w:cs="Times New Roman"/>
          <w:sz w:val="28"/>
          <w:szCs w:val="28"/>
        </w:rPr>
        <w:t xml:space="preserve">нного финансового контроля и </w:t>
      </w:r>
      <w:proofErr w:type="gramStart"/>
      <w:r w:rsidR="00922480">
        <w:rPr>
          <w:rStyle w:val="a5"/>
          <w:rFonts w:ascii="Times New Roman" w:hAnsi="Times New Roman" w:cs="Times New Roman"/>
          <w:sz w:val="28"/>
          <w:szCs w:val="28"/>
        </w:rPr>
        <w:t xml:space="preserve">не </w:t>
      </w:r>
      <w:r w:rsidRPr="002A4539">
        <w:rPr>
          <w:rStyle w:val="a5"/>
          <w:rFonts w:ascii="Times New Roman" w:hAnsi="Times New Roman" w:cs="Times New Roman"/>
          <w:sz w:val="28"/>
          <w:szCs w:val="28"/>
        </w:rPr>
        <w:t>устраненным нарушениям</w:t>
      </w:r>
      <w:proofErr w:type="gramEnd"/>
      <w:r w:rsidRPr="002A4539">
        <w:rPr>
          <w:rStyle w:val="a5"/>
          <w:rFonts w:ascii="Times New Roman" w:hAnsi="Times New Roman" w:cs="Times New Roman"/>
          <w:sz w:val="28"/>
          <w:szCs w:val="28"/>
        </w:rPr>
        <w:t xml:space="preserve"> и недостаткам в работе субъекта внутреннего финансового аудита.</w:t>
      </w:r>
    </w:p>
    <w:p w:rsidR="00FE42BB" w:rsidRPr="002A4539" w:rsidRDefault="00FE42BB" w:rsidP="00FE42BB">
      <w:pPr>
        <w:pStyle w:val="Standard"/>
        <w:rPr>
          <w:rFonts w:ascii="Times New Roman" w:hAnsi="Times New Roman" w:cs="Times New Roman"/>
          <w:sz w:val="28"/>
          <w:szCs w:val="28"/>
        </w:rPr>
      </w:pPr>
      <w:bookmarkStart w:id="16" w:name="sub_404"/>
      <w:r w:rsidRPr="002A4539">
        <w:rPr>
          <w:rStyle w:val="a5"/>
          <w:rFonts w:ascii="Times New Roman" w:hAnsi="Times New Roman" w:cs="Times New Roman"/>
          <w:sz w:val="28"/>
          <w:szCs w:val="28"/>
        </w:rPr>
        <w:t xml:space="preserve">4.4. Проведение проверки и анализа эффективности внутреннего финансового аудита, осуществляемого главным администратором бюджетных </w:t>
      </w:r>
      <w:r w:rsidRPr="002A4539">
        <w:rPr>
          <w:rStyle w:val="a5"/>
          <w:rFonts w:ascii="Times New Roman" w:hAnsi="Times New Roman" w:cs="Times New Roman"/>
          <w:sz w:val="28"/>
          <w:szCs w:val="28"/>
        </w:rPr>
        <w:lastRenderedPageBreak/>
        <w:t>средств, администратором бюджетных средств, в рамках последующего контроля исполнения местного бюджета осуществляется один раз в год.</w:t>
      </w:r>
    </w:p>
    <w:bookmarkEnd w:id="16"/>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 xml:space="preserve">Периодичность проведения проверки и анализа эффективности внутреннего финансового аудита, осуществляемого главным администратором бюджетных средств, администратором бюджетных средств, в рамках контрольных и экспертно-аналитических мероприятий, </w:t>
      </w:r>
      <w:r w:rsidR="00922480">
        <w:rPr>
          <w:rStyle w:val="a5"/>
          <w:rFonts w:ascii="Times New Roman" w:hAnsi="Times New Roman" w:cs="Times New Roman"/>
          <w:sz w:val="28"/>
          <w:szCs w:val="28"/>
        </w:rPr>
        <w:t xml:space="preserve">осуществляемых вне </w:t>
      </w:r>
      <w:proofErr w:type="gramStart"/>
      <w:r w:rsidR="00922480">
        <w:rPr>
          <w:rStyle w:val="a5"/>
          <w:rFonts w:ascii="Times New Roman" w:hAnsi="Times New Roman" w:cs="Times New Roman"/>
          <w:sz w:val="28"/>
          <w:szCs w:val="28"/>
        </w:rPr>
        <w:t xml:space="preserve">последующего </w:t>
      </w:r>
      <w:r w:rsidRPr="002A4539">
        <w:rPr>
          <w:rStyle w:val="a5"/>
          <w:rFonts w:ascii="Times New Roman" w:hAnsi="Times New Roman" w:cs="Times New Roman"/>
          <w:sz w:val="28"/>
          <w:szCs w:val="28"/>
        </w:rPr>
        <w:t>контроля исполнения местного бюджета</w:t>
      </w:r>
      <w:proofErr w:type="gramEnd"/>
      <w:r w:rsidRPr="002A4539">
        <w:rPr>
          <w:rStyle w:val="a5"/>
          <w:rFonts w:ascii="Times New Roman" w:hAnsi="Times New Roman" w:cs="Times New Roman"/>
          <w:sz w:val="28"/>
          <w:szCs w:val="28"/>
        </w:rPr>
        <w:t xml:space="preserve"> определяется председателем КСО АМ</w:t>
      </w:r>
      <w:r>
        <w:rPr>
          <w:rStyle w:val="a5"/>
          <w:rFonts w:ascii="Times New Roman" w:hAnsi="Times New Roman" w:cs="Times New Roman"/>
          <w:sz w:val="28"/>
          <w:szCs w:val="28"/>
        </w:rPr>
        <w:t>О</w:t>
      </w:r>
      <w:r w:rsidRPr="002A4539">
        <w:rPr>
          <w:rStyle w:val="a5"/>
          <w:rFonts w:ascii="Times New Roman" w:hAnsi="Times New Roman" w:cs="Times New Roman"/>
          <w:sz w:val="28"/>
          <w:szCs w:val="28"/>
        </w:rPr>
        <w:t xml:space="preserve"> СК</w:t>
      </w:r>
      <w:r>
        <w:rPr>
          <w:rStyle w:val="a5"/>
          <w:rFonts w:ascii="Times New Roman" w:hAnsi="Times New Roman" w:cs="Times New Roman"/>
          <w:sz w:val="28"/>
          <w:szCs w:val="28"/>
        </w:rPr>
        <w:t xml:space="preserve"> </w:t>
      </w:r>
      <w:r w:rsidRPr="002A4539">
        <w:rPr>
          <w:rStyle w:val="a5"/>
          <w:rFonts w:ascii="Times New Roman" w:hAnsi="Times New Roman" w:cs="Times New Roman"/>
          <w:sz w:val="28"/>
          <w:szCs w:val="28"/>
        </w:rPr>
        <w:t>в зависимости от результатов оценки эффективности внутреннего финансового аудита в ходе предыдущих проверок КСО АМ</w:t>
      </w:r>
      <w:r>
        <w:rPr>
          <w:rStyle w:val="a5"/>
          <w:rFonts w:ascii="Times New Roman" w:hAnsi="Times New Roman" w:cs="Times New Roman"/>
          <w:sz w:val="28"/>
          <w:szCs w:val="28"/>
        </w:rPr>
        <w:t>О</w:t>
      </w:r>
      <w:r w:rsidRPr="002A4539">
        <w:rPr>
          <w:rStyle w:val="a5"/>
          <w:rFonts w:ascii="Times New Roman" w:hAnsi="Times New Roman" w:cs="Times New Roman"/>
          <w:sz w:val="28"/>
          <w:szCs w:val="28"/>
        </w:rPr>
        <w:t xml:space="preserve"> СК.</w:t>
      </w:r>
    </w:p>
    <w:p w:rsidR="00FE42BB" w:rsidRPr="002A4539" w:rsidRDefault="00FE42BB" w:rsidP="00FE42BB">
      <w:pPr>
        <w:pStyle w:val="Standard"/>
        <w:rPr>
          <w:rFonts w:ascii="Times New Roman" w:hAnsi="Times New Roman" w:cs="Times New Roman"/>
          <w:sz w:val="28"/>
          <w:szCs w:val="28"/>
        </w:rPr>
      </w:pPr>
    </w:p>
    <w:p w:rsidR="00FE42BB" w:rsidRPr="002A4539" w:rsidRDefault="00FE42BB" w:rsidP="00FE42BB">
      <w:pPr>
        <w:pStyle w:val="1"/>
        <w:rPr>
          <w:rFonts w:ascii="Times New Roman" w:hAnsi="Times New Roman" w:cs="Times New Roman"/>
          <w:sz w:val="28"/>
          <w:szCs w:val="28"/>
        </w:rPr>
      </w:pPr>
      <w:bookmarkStart w:id="17" w:name="sub_500"/>
      <w:r w:rsidRPr="002A4539">
        <w:rPr>
          <w:rFonts w:ascii="Times New Roman" w:hAnsi="Times New Roman" w:cs="Times New Roman"/>
          <w:sz w:val="28"/>
          <w:szCs w:val="28"/>
        </w:rPr>
        <w:t>5. Проверка и анализ эффективности внутреннего финансового аудита</w:t>
      </w:r>
    </w:p>
    <w:bookmarkEnd w:id="17"/>
    <w:p w:rsidR="00FE42BB" w:rsidRPr="002A4539" w:rsidRDefault="00FE42BB" w:rsidP="00FE42BB">
      <w:pPr>
        <w:pStyle w:val="Standard"/>
        <w:rPr>
          <w:rFonts w:ascii="Times New Roman" w:hAnsi="Times New Roman" w:cs="Times New Roman"/>
          <w:sz w:val="28"/>
          <w:szCs w:val="28"/>
        </w:rPr>
      </w:pP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Оценка эффективности внутреннего финансового аудита осуществляется по результатам двух этапов оценки внутреннего финансового аудита.</w:t>
      </w:r>
    </w:p>
    <w:p w:rsidR="00FE42BB" w:rsidRPr="002A4539" w:rsidRDefault="00FE42BB" w:rsidP="00FE42BB">
      <w:pPr>
        <w:pStyle w:val="Standard"/>
        <w:rPr>
          <w:rFonts w:ascii="Times New Roman" w:hAnsi="Times New Roman" w:cs="Times New Roman"/>
          <w:sz w:val="28"/>
          <w:szCs w:val="28"/>
        </w:rPr>
      </w:pPr>
      <w:bookmarkStart w:id="18" w:name="sub_501"/>
      <w:r w:rsidRPr="002A4539">
        <w:rPr>
          <w:rStyle w:val="a5"/>
          <w:rFonts w:ascii="Times New Roman" w:hAnsi="Times New Roman" w:cs="Times New Roman"/>
          <w:sz w:val="28"/>
          <w:szCs w:val="28"/>
        </w:rPr>
        <w:t xml:space="preserve">5.1. </w:t>
      </w:r>
      <w:r w:rsidRPr="002A4539">
        <w:rPr>
          <w:rStyle w:val="a5"/>
          <w:rFonts w:ascii="Times New Roman" w:hAnsi="Times New Roman" w:cs="Times New Roman"/>
          <w:b/>
          <w:sz w:val="28"/>
          <w:szCs w:val="28"/>
        </w:rPr>
        <w:t>На первом этапе</w:t>
      </w:r>
      <w:r w:rsidRPr="002A4539">
        <w:rPr>
          <w:rStyle w:val="a5"/>
          <w:rFonts w:ascii="Times New Roman" w:hAnsi="Times New Roman" w:cs="Times New Roman"/>
          <w:sz w:val="28"/>
          <w:szCs w:val="28"/>
        </w:rPr>
        <w:t xml:space="preserve"> осуществляется оценка системы внутреннего финансового аудита, в рамках которого проверяется и анализируется подготовленность указанной системы к обеспечению выполнения поставленных перед ней задач, включая:</w:t>
      </w:r>
    </w:p>
    <w:bookmarkEnd w:id="18"/>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наличие и характеристика нормативного акта главного администратора бюджетных средств, администратора бюджетных средств об организации внутреннего финансового аудита;</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закрепление полномочий субъекта внутреннего финансового аудита, уровень его подотчетности;</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наличие и систематичность контроля качества внутреннего финансового аудита;</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укомплектованность и профессиональная квалификация сотрудников субъекта внутреннего финансового аудита;</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организация планирования внутреннего финансового аудита, в том числе с учетом факторов риска, соответствие порядка планирования внутреннего финансового аудита нормативным правовым актам Пра</w:t>
      </w:r>
      <w:r w:rsidR="00017201">
        <w:rPr>
          <w:rStyle w:val="a5"/>
          <w:rFonts w:ascii="Times New Roman" w:hAnsi="Times New Roman" w:cs="Times New Roman"/>
          <w:sz w:val="28"/>
          <w:szCs w:val="28"/>
        </w:rPr>
        <w:t>вительства Ставропольского края</w:t>
      </w:r>
      <w:r w:rsidRPr="002A4539">
        <w:rPr>
          <w:rStyle w:val="a5"/>
          <w:rFonts w:ascii="Times New Roman" w:hAnsi="Times New Roman" w:cs="Times New Roman"/>
          <w:sz w:val="28"/>
          <w:szCs w:val="28"/>
        </w:rPr>
        <w:t xml:space="preserve"> и Минфина Ставропольского края;</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организация системы осуществления внутреннего финансового аудита, включая степень охвата аудиторскими проверками подведомственных организаций;</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организация системы отчетности о результатах деятельности субъекта внутреннего финансового аудита, в том числе соответствие содержания отчетов о результатах аудиторских проверок нормативным правовым актам Правительства Ставропольского края и Минфина Ставропольского края, функционирование системы реализации замечаний и рекомендаций субъекта внутреннего финансового аудита;</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lastRenderedPageBreak/>
        <w:t>взаимодействие субъекта внутреннего финансового аудита с органами государственного аудита (государственного финансового контроля).</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 xml:space="preserve">Для формализованной оценки внутреннего финансового аудита и формирования количественных оценок по соответствующим признакам на первом этапе оценки используется перечень вопросов (далее - Перечень), приведенный в </w:t>
      </w:r>
      <w:hyperlink r:id="rId9" w:history="1">
        <w:r w:rsidRPr="002A4539">
          <w:rPr>
            <w:rStyle w:val="a4"/>
            <w:rFonts w:ascii="Times New Roman" w:hAnsi="Times New Roman" w:cs="Times New Roman"/>
            <w:b/>
            <w:color w:val="000000" w:themeColor="text1"/>
            <w:sz w:val="28"/>
            <w:szCs w:val="28"/>
          </w:rPr>
          <w:t>Приложении N 1</w:t>
        </w:r>
      </w:hyperlink>
      <w:r w:rsidRPr="002A4539">
        <w:rPr>
          <w:rStyle w:val="a5"/>
          <w:rFonts w:ascii="Times New Roman" w:hAnsi="Times New Roman" w:cs="Times New Roman"/>
          <w:sz w:val="28"/>
          <w:szCs w:val="28"/>
        </w:rPr>
        <w:t xml:space="preserve"> к настоящему Стандарту.</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 xml:space="preserve">В </w:t>
      </w:r>
      <w:hyperlink r:id="rId10" w:history="1">
        <w:r w:rsidRPr="002A4539">
          <w:rPr>
            <w:rStyle w:val="a4"/>
            <w:rFonts w:ascii="Times New Roman" w:hAnsi="Times New Roman" w:cs="Times New Roman"/>
            <w:color w:val="000000" w:themeColor="text1"/>
            <w:sz w:val="28"/>
            <w:szCs w:val="28"/>
          </w:rPr>
          <w:t>Перечне</w:t>
        </w:r>
      </w:hyperlink>
      <w:r w:rsidRPr="002A4539">
        <w:rPr>
          <w:rStyle w:val="a5"/>
          <w:rFonts w:ascii="Times New Roman" w:hAnsi="Times New Roman" w:cs="Times New Roman"/>
          <w:sz w:val="28"/>
          <w:szCs w:val="28"/>
        </w:rPr>
        <w:t xml:space="preserve"> выбираемые ответы на каждый вопрос расположены в порядке возрастания оценок, характеризующих степень внутреннего финансового аудита по данному признаку: первый ответ - самая низкая оценка (1), последний ответ - самая высокая оценка (7).</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 xml:space="preserve">Оценки, полученные в результате ответов на вопросы </w:t>
      </w:r>
      <w:hyperlink r:id="rId11" w:history="1">
        <w:r w:rsidRPr="002A4539">
          <w:rPr>
            <w:rStyle w:val="a4"/>
            <w:rFonts w:ascii="Times New Roman" w:hAnsi="Times New Roman" w:cs="Times New Roman"/>
            <w:color w:val="000000" w:themeColor="text1"/>
            <w:sz w:val="28"/>
            <w:szCs w:val="28"/>
          </w:rPr>
          <w:t>Перечня</w:t>
        </w:r>
      </w:hyperlink>
      <w:r w:rsidRPr="002A4539">
        <w:rPr>
          <w:rStyle w:val="a5"/>
          <w:rFonts w:ascii="Times New Roman" w:hAnsi="Times New Roman" w:cs="Times New Roman"/>
          <w:sz w:val="28"/>
          <w:szCs w:val="28"/>
        </w:rPr>
        <w:t xml:space="preserve">, отражаются в Таблице, приведенной в </w:t>
      </w:r>
      <w:hyperlink r:id="rId12" w:history="1">
        <w:r w:rsidRPr="002A4539">
          <w:rPr>
            <w:rStyle w:val="a4"/>
            <w:rFonts w:ascii="Times New Roman" w:hAnsi="Times New Roman" w:cs="Times New Roman"/>
            <w:b/>
            <w:color w:val="000000" w:themeColor="text1"/>
            <w:sz w:val="28"/>
            <w:szCs w:val="28"/>
          </w:rPr>
          <w:t>Приложении N 2</w:t>
        </w:r>
      </w:hyperlink>
      <w:r w:rsidRPr="002A4539">
        <w:rPr>
          <w:rStyle w:val="a5"/>
          <w:rFonts w:ascii="Times New Roman" w:hAnsi="Times New Roman" w:cs="Times New Roman"/>
          <w:sz w:val="28"/>
          <w:szCs w:val="28"/>
        </w:rPr>
        <w:t xml:space="preserve"> к Стандарту. Последняя графа данной Таблицы характеризует интегральную оценку внутреннего финансового аудита в главном администраторе бюджетных средств, администраторе бюджетных средств (на первом этапе оценки), рассчитанную на основе обобщения оценок по всем вопросам Перечня.</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Внутренний финансовый аудит оценивается как:</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высокий - при интегральной оценке от 5 до 7 баллов;</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средний - при интегральной оценке от более чем 2 до менее чем 5 баллов;</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низкий - при интегральной оценке от 1 до 2 баллов.</w:t>
      </w:r>
    </w:p>
    <w:p w:rsidR="00FE42BB" w:rsidRPr="002A4539" w:rsidRDefault="00FE42BB" w:rsidP="00FE42BB">
      <w:pPr>
        <w:pStyle w:val="Standard"/>
        <w:rPr>
          <w:rFonts w:ascii="Times New Roman" w:hAnsi="Times New Roman" w:cs="Times New Roman"/>
          <w:sz w:val="28"/>
          <w:szCs w:val="28"/>
        </w:rPr>
      </w:pPr>
      <w:bookmarkStart w:id="19" w:name="sub_502"/>
      <w:r w:rsidRPr="002A4539">
        <w:rPr>
          <w:rStyle w:val="a5"/>
          <w:rFonts w:ascii="Times New Roman" w:hAnsi="Times New Roman" w:cs="Times New Roman"/>
          <w:sz w:val="28"/>
          <w:szCs w:val="28"/>
        </w:rPr>
        <w:t>5.2. На втором этапе проводится оценка эффективности системы внутреннего финансового аудита, в рамках которого осуществляются изучение и анализ конкретных результатов функционирования указанной системы, на основании которых оценивается эффективность выполнения поставленных перед ней задач в части оценки внутренним финансовым аудитом степени надежности внутреннего финансового контроля и подготовки рекомендаций по повышению его эффективности, подтверждения достоверности бюджетной отчетности и соответствия порядка ведения бюджетного учета установленным методологии и стандартам бюджетного учета, подготовки предложений по повышению экономности и результативности использования бюджетных средств.</w:t>
      </w:r>
    </w:p>
    <w:bookmarkEnd w:id="19"/>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 xml:space="preserve">На этом этапе при оценке эффективности системы внутреннего финансового аудита следует опираться на непосредственные результаты проводимых субъектом внутреннего финансового аудита аудиторских проверок в рамках выполнения указанных задач: объемы проверенных бюджетных средств, выявленные нарушения в использовании бюджетных средств и государственной собственности, в том числе не по целевому назначению, в подготовке бюджетной отчетности и ведении бюджетного учета, а также принятые меры по устранению нарушений. Информация об объемах и структуре нарушений, выявленных по результатам аудиторских проверок субъекта внутреннего финансового аудита, и принятых мерах по их устранению заполняется в соответствии с </w:t>
      </w:r>
      <w:hyperlink r:id="rId13" w:history="1">
        <w:r w:rsidRPr="002A4539">
          <w:rPr>
            <w:rStyle w:val="a4"/>
            <w:rFonts w:ascii="Times New Roman" w:hAnsi="Times New Roman" w:cs="Times New Roman"/>
            <w:b/>
            <w:color w:val="000000" w:themeColor="text1"/>
            <w:sz w:val="28"/>
            <w:szCs w:val="28"/>
          </w:rPr>
          <w:t>Приложением N 3</w:t>
        </w:r>
      </w:hyperlink>
      <w:r w:rsidRPr="002A4539">
        <w:rPr>
          <w:rStyle w:val="a5"/>
          <w:rFonts w:ascii="Times New Roman" w:hAnsi="Times New Roman" w:cs="Times New Roman"/>
          <w:sz w:val="28"/>
          <w:szCs w:val="28"/>
        </w:rPr>
        <w:t xml:space="preserve"> к Стандарту; анализируются акты аудиторских проверок, проведенных субъектом внутреннего финансового аудита, оценивается достаточность доказательств </w:t>
      </w:r>
      <w:r w:rsidRPr="002A4539">
        <w:rPr>
          <w:rStyle w:val="a5"/>
          <w:rFonts w:ascii="Times New Roman" w:hAnsi="Times New Roman" w:cs="Times New Roman"/>
          <w:sz w:val="28"/>
          <w:szCs w:val="28"/>
        </w:rPr>
        <w:lastRenderedPageBreak/>
        <w:t>при формировании сделанных им выводов о нарушениях при совершении финансовых и хозяйственных операций.</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Также анализируются решения руководителя главного администратора бюджетных средств, администратора бюджетных средств по отчетам о результатах внутренних аудиторских проверок, в том числе:</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о необходимости реализации аудиторских выводов, предложений и рекомендаций;</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о недостаточной обоснованности аудиторских выводов, предложений и рекомендаций;</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о применении материальной и (или) дисциплинарной ответственности к виновным должностным лицам, а также о проведении служебных проверок;</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 xml:space="preserve">о направлении материалов в Федеральную службу финансово-бюджетного надзора (ее территориальные органы) и (или) правоохранительные органы в случае наличия признаков нарушений </w:t>
      </w:r>
      <w:hyperlink r:id="rId14" w:history="1">
        <w:r w:rsidRPr="002A4539">
          <w:rPr>
            <w:rStyle w:val="a4"/>
            <w:rFonts w:ascii="Times New Roman" w:hAnsi="Times New Roman" w:cs="Times New Roman"/>
            <w:color w:val="000000" w:themeColor="text1"/>
            <w:sz w:val="28"/>
            <w:szCs w:val="28"/>
          </w:rPr>
          <w:t>бюджетного законодательства</w:t>
        </w:r>
      </w:hyperlink>
      <w:r w:rsidRPr="002A4539">
        <w:rPr>
          <w:rStyle w:val="a5"/>
          <w:rFonts w:ascii="Times New Roman" w:hAnsi="Times New Roman" w:cs="Times New Roman"/>
          <w:sz w:val="28"/>
          <w:szCs w:val="28"/>
        </w:rPr>
        <w:t xml:space="preserve"> Российской Федерации, в отношении которых отсутствует возможность их устранения.</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В ходе контрольного мероприятия в рамках проверки и анализа эффективности внутреннего финансового аудита проводятся проверки областей финансово-хозяйственной деятельности, охваченных аудиторскими проверками субъекта внутреннего финансового аудита с учетом существенности и наибольших рисков возможных нарушений, в том числе:</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в части организации внутреннего финансового контроля - наличие утвержденного порядка внутреннего финансового контроля, предусматривающего положения, регулирующие формирование, утверждение и актуализацию карт внутреннего финансового контроля, ведение, учет и хранение регистров (журналов) внутреннего финансового контроля, составление и представление отчетности о результатах внутреннего финансового контроля; наличие и содержание карт внутреннего финансового контроля, сроки их утверждения, соблюдение периодичности, методов и способов контроля, указанных в картах внутреннего финансового контроля, наличие и содержание регистров (журналов) внутреннего финансового контроля, наличие отчетности о результатах внутреннего финансового контроля и решений руководства по итогам рассмотрения результатов;</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законность выполнения внутренних бюджетных процедур и эффективность использования бюджетных средств;</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ведение учетной политики, принятой объектом внутреннего финансового аудита, вопросы бюджетного учета и бюджетной отчетности.</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 xml:space="preserve">Результаты таких проверок включаются в акт контрольного мероприятия в рамках проверки и анализа эффективности внутреннего финансового аудита. В акте фиксируются все нарушения, которые не были выявлены в отчетном периоде субъектом внутреннего финансового аудита соответствующего главного администратора бюджетных средств, администратора бюджетных средств, но были установлены в ходе проведенных КСО АМР СК проверок. При составлении акта необходимо руководствоваться требованиями стандарта </w:t>
      </w:r>
      <w:r w:rsidRPr="002A4539">
        <w:rPr>
          <w:rStyle w:val="a5"/>
          <w:rFonts w:ascii="Times New Roman" w:hAnsi="Times New Roman" w:cs="Times New Roman"/>
          <w:sz w:val="28"/>
          <w:szCs w:val="28"/>
        </w:rPr>
        <w:lastRenderedPageBreak/>
        <w:t>внешнего государственного аудита (контроля) "Общие правила проведения контрольного мероприятия".</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При наличии проверок данного главного администратора бюджетных средств, администратора бюджетных средств, осуществленных ранее органами государственного финансового контроля и государственного аудита (контроля), проводится сравнительный анализ их результатов с результатами аудиторских проверок, проведенных субъектом внутреннего финансового аудита.</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При высокой интегральной оценке внутреннего финансового аудита, полученной на первом этапе оценки, в рамках второго этапа применяются следующие критерии, свидетельствующие об эффективности функционирования системы внутреннего финансового аудита.</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Основной критерий - отсутствие в материалах проверок, проведенных органами государственного финансового контроля и государственного аудита (контроля), нарушений, которые не вскрывались бы субъектом внутреннего финансового аудита.</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Также могут применяться такие критерии, как:</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увеличение доли количества возможных нарушений, выявленных субъектом финансового внутреннего аудита на начальных стадиях процесса (до совершения операции), от общего количества выявленных нарушений;</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увеличение доли объема финансовых средств, нарушения по которым выявлены субъектом внутреннего финансового аудита на начальных стадиях процесса, от общего объема проверенных финансовых средств.</w:t>
      </w:r>
    </w:p>
    <w:p w:rsidR="00FE42BB" w:rsidRPr="002A4539" w:rsidRDefault="00FE42BB" w:rsidP="00FE42BB">
      <w:pPr>
        <w:pStyle w:val="Standard"/>
        <w:rPr>
          <w:rFonts w:ascii="Times New Roman" w:hAnsi="Times New Roman" w:cs="Times New Roman"/>
          <w:sz w:val="28"/>
          <w:szCs w:val="28"/>
        </w:rPr>
      </w:pPr>
    </w:p>
    <w:p w:rsidR="00FE42BB" w:rsidRPr="002A4539" w:rsidRDefault="00FE42BB" w:rsidP="00FE42BB">
      <w:pPr>
        <w:pStyle w:val="1"/>
        <w:rPr>
          <w:rFonts w:ascii="Times New Roman" w:hAnsi="Times New Roman" w:cs="Times New Roman"/>
          <w:sz w:val="28"/>
          <w:szCs w:val="28"/>
        </w:rPr>
      </w:pPr>
      <w:bookmarkStart w:id="20" w:name="sub_600"/>
      <w:r w:rsidRPr="002A4539">
        <w:rPr>
          <w:rFonts w:ascii="Times New Roman" w:hAnsi="Times New Roman" w:cs="Times New Roman"/>
          <w:sz w:val="28"/>
          <w:szCs w:val="28"/>
        </w:rPr>
        <w:t>6. Заключительные положения</w:t>
      </w:r>
    </w:p>
    <w:bookmarkEnd w:id="20"/>
    <w:p w:rsidR="00FE42BB" w:rsidRPr="002A4539" w:rsidRDefault="00FE42BB" w:rsidP="00FE42BB">
      <w:pPr>
        <w:pStyle w:val="Standard"/>
        <w:rPr>
          <w:rFonts w:ascii="Times New Roman" w:hAnsi="Times New Roman" w:cs="Times New Roman"/>
          <w:sz w:val="28"/>
          <w:szCs w:val="28"/>
        </w:rPr>
      </w:pPr>
    </w:p>
    <w:p w:rsidR="00FE42BB" w:rsidRPr="002A4539" w:rsidRDefault="00FE42BB" w:rsidP="00FE42BB">
      <w:pPr>
        <w:pStyle w:val="Standard"/>
        <w:rPr>
          <w:rFonts w:ascii="Times New Roman" w:hAnsi="Times New Roman" w:cs="Times New Roman"/>
          <w:sz w:val="28"/>
          <w:szCs w:val="28"/>
        </w:rPr>
      </w:pPr>
      <w:bookmarkStart w:id="21" w:name="sub_601"/>
      <w:r w:rsidRPr="002A4539">
        <w:rPr>
          <w:rStyle w:val="a5"/>
          <w:rFonts w:ascii="Times New Roman" w:hAnsi="Times New Roman" w:cs="Times New Roman"/>
          <w:sz w:val="28"/>
          <w:szCs w:val="28"/>
        </w:rPr>
        <w:t>6.1. Внутренний финансовый аудит, осуществляемый в главном администраторе бюджетных средств, администраторе бюджетных средств, оценивается как эффективный, если эффективность подтверждена по результатам оценки внутреннего финансового аудита на двух этапах при достижении критериев, свидетельствующих об эффективности функционирования системы внутреннего финансового аудита, изложенных выше.</w:t>
      </w:r>
    </w:p>
    <w:bookmarkEnd w:id="21"/>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Если на основании проверки и анализа внутреннего финансового аудита внутренний финансовый аудит оценен как неэффективный, то при планировании контрольных и экспертно-аналитических мероприятий следует проводить мероприятия в данном главном администраторе бюджетных средств, администраторе бюджетных средств самостоятельно, а не полагаться на результаты внутреннего финансового аудита.</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 xml:space="preserve">В случае если внутренний финансовый аудит оценивается как эффективный и подтверждает надежность внутреннего финансового контроля, а количество нарушений, выявленных субъектом внутреннего финансового аудита, незначительно, то при планировании контрольных и экспертно-аналитических мероприятий следует ограничивать количество мероприятий в </w:t>
      </w:r>
      <w:r w:rsidRPr="002A4539">
        <w:rPr>
          <w:rStyle w:val="a5"/>
          <w:rFonts w:ascii="Times New Roman" w:hAnsi="Times New Roman" w:cs="Times New Roman"/>
          <w:sz w:val="28"/>
          <w:szCs w:val="28"/>
        </w:rPr>
        <w:lastRenderedPageBreak/>
        <w:t>данном главном администраторе бюджетных средств, администраторе бюджетных средств, перераспределив ресурсы на другие мероприятия.</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В случае если внутренний финансовый аудит оценивается как эффективный, и субъектом внутреннего финансового аудита выявлено значительное количество нарушений, то при планировании контрольных и экспертно-аналитических мероприятий выбираются иные направления проведения мероприятий в данном главном администраторе бюджетных средств, администраторе бюджетных средств (в дополнение к аудиторским проверкам, проведенным субъектом внутреннего финансового аудита).</w:t>
      </w:r>
    </w:p>
    <w:p w:rsidR="00FE42BB" w:rsidRPr="002A4539" w:rsidRDefault="00FE42BB" w:rsidP="00FE42BB">
      <w:pPr>
        <w:pStyle w:val="Standard"/>
        <w:rPr>
          <w:rFonts w:ascii="Times New Roman" w:hAnsi="Times New Roman" w:cs="Times New Roman"/>
          <w:sz w:val="28"/>
          <w:szCs w:val="28"/>
        </w:rPr>
      </w:pPr>
      <w:bookmarkStart w:id="22" w:name="sub_602"/>
      <w:r w:rsidRPr="002A4539">
        <w:rPr>
          <w:rStyle w:val="a5"/>
          <w:rFonts w:ascii="Times New Roman" w:hAnsi="Times New Roman" w:cs="Times New Roman"/>
          <w:sz w:val="28"/>
          <w:szCs w:val="28"/>
        </w:rPr>
        <w:t>6.2. Результаты проверки и анализа эффективности внутреннего финансового аудита в рамках осуществления последующего контроля исполнения местного включаются в акты, составленные по результатам проведения контрольных мероприятий на объекте. Содержащаяся в актах информация, а также предложения (рекомендации), предназначенные для улучшения ситуации в проверяемой сфере, используются при подготовке соответствующих заключений КСО АМ</w:t>
      </w:r>
      <w:r>
        <w:rPr>
          <w:rStyle w:val="a5"/>
          <w:rFonts w:ascii="Times New Roman" w:hAnsi="Times New Roman" w:cs="Times New Roman"/>
          <w:sz w:val="28"/>
          <w:szCs w:val="28"/>
        </w:rPr>
        <w:t>О</w:t>
      </w:r>
      <w:r w:rsidRPr="002A4539">
        <w:rPr>
          <w:rStyle w:val="a5"/>
          <w:rFonts w:ascii="Times New Roman" w:hAnsi="Times New Roman" w:cs="Times New Roman"/>
          <w:sz w:val="28"/>
          <w:szCs w:val="28"/>
        </w:rPr>
        <w:t xml:space="preserve"> СК по главным администраторам бюджетных средств, администраторам бюджетных средств и заключений КСО АМР СК на отчет об исполнении бюджета АМ</w:t>
      </w:r>
      <w:r>
        <w:rPr>
          <w:rStyle w:val="a5"/>
          <w:rFonts w:ascii="Times New Roman" w:hAnsi="Times New Roman" w:cs="Times New Roman"/>
          <w:sz w:val="28"/>
          <w:szCs w:val="28"/>
        </w:rPr>
        <w:t>О</w:t>
      </w:r>
      <w:r w:rsidRPr="002A4539">
        <w:rPr>
          <w:rStyle w:val="a5"/>
          <w:rFonts w:ascii="Times New Roman" w:hAnsi="Times New Roman" w:cs="Times New Roman"/>
          <w:sz w:val="28"/>
          <w:szCs w:val="28"/>
        </w:rPr>
        <w:t xml:space="preserve"> СК за отчетный финансовый год.</w:t>
      </w:r>
    </w:p>
    <w:bookmarkEnd w:id="22"/>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 xml:space="preserve">Результаты проверки и анализа эффективности внутреннего финансового аудита в рамках контрольных мероприятий, осуществляемых вне последующего контроля исполнения </w:t>
      </w:r>
      <w:proofErr w:type="spellStart"/>
      <w:r w:rsidRPr="002A4539">
        <w:rPr>
          <w:rStyle w:val="a5"/>
          <w:rFonts w:ascii="Times New Roman" w:hAnsi="Times New Roman" w:cs="Times New Roman"/>
          <w:sz w:val="28"/>
          <w:szCs w:val="28"/>
        </w:rPr>
        <w:t>ме</w:t>
      </w:r>
      <w:proofErr w:type="spellEnd"/>
      <w:r w:rsidR="00017201">
        <w:rPr>
          <w:rStyle w:val="a5"/>
          <w:rFonts w:ascii="Times New Roman" w:hAnsi="Times New Roman" w:cs="Times New Roman"/>
          <w:sz w:val="28"/>
          <w:szCs w:val="28"/>
        </w:rPr>
        <w:t xml:space="preserve">                       </w:t>
      </w:r>
      <w:bookmarkStart w:id="23" w:name="_GoBack"/>
      <w:bookmarkEnd w:id="23"/>
      <w:proofErr w:type="spellStart"/>
      <w:r w:rsidRPr="002A4539">
        <w:rPr>
          <w:rStyle w:val="a5"/>
          <w:rFonts w:ascii="Times New Roman" w:hAnsi="Times New Roman" w:cs="Times New Roman"/>
          <w:sz w:val="28"/>
          <w:szCs w:val="28"/>
        </w:rPr>
        <w:t>стного</w:t>
      </w:r>
      <w:proofErr w:type="spellEnd"/>
      <w:r w:rsidRPr="002A4539">
        <w:rPr>
          <w:rStyle w:val="a5"/>
          <w:rFonts w:ascii="Times New Roman" w:hAnsi="Times New Roman" w:cs="Times New Roman"/>
          <w:sz w:val="28"/>
          <w:szCs w:val="28"/>
        </w:rPr>
        <w:t xml:space="preserve"> бюджета, включаются в акты, составленные по результатам проведения контрольных мероприятий в главном администраторе бюджетных средств, администраторе бюджетных средств. Содержащаяся в актах информация, а также предложения (рекомендации), предназначенные для улучшения ситуации в проверяемой сфере, используются при подготовке отчетов по результатам контрольных мероприятий, в соответствии с требованиями стандарта внешнего государственного аудита (контроля) "Общие правила проведения контрольного мероприятия".</w:t>
      </w:r>
    </w:p>
    <w:p w:rsidR="00FE42BB" w:rsidRPr="002A4539" w:rsidRDefault="00FE42BB" w:rsidP="00FE42BB">
      <w:pPr>
        <w:pStyle w:val="Standard"/>
        <w:rPr>
          <w:rStyle w:val="a5"/>
          <w:rFonts w:ascii="Times New Roman" w:hAnsi="Times New Roman" w:cs="Times New Roman"/>
          <w:sz w:val="28"/>
          <w:szCs w:val="28"/>
        </w:rPr>
      </w:pPr>
      <w:r w:rsidRPr="002A4539">
        <w:rPr>
          <w:rStyle w:val="a5"/>
          <w:rFonts w:ascii="Times New Roman" w:hAnsi="Times New Roman" w:cs="Times New Roman"/>
          <w:sz w:val="28"/>
          <w:szCs w:val="28"/>
        </w:rPr>
        <w:t>Результаты проверки и анализа эффективности внутреннего финансового аудита, а также предложения (рекомендации), предназначенные для улучшения ситуации в проверяемой сфере в рамках экспертно-аналитических мероприятий, осуществляемых вне последующего контроля исполнения местного бюджета включаются в отчеты по результатам экспертно-аналитических мероприятий, в соответствии с требованиями стандарта внешнего государственного аудита (контроля) "Общие правила проведения экспертно-аналитических мероприятий".</w:t>
      </w:r>
    </w:p>
    <w:p w:rsidR="00FE42BB" w:rsidRPr="002A4539" w:rsidRDefault="00FE42BB" w:rsidP="00FE42BB">
      <w:pPr>
        <w:pStyle w:val="Standard"/>
        <w:rPr>
          <w:rStyle w:val="a5"/>
          <w:rFonts w:ascii="Times New Roman" w:hAnsi="Times New Roman" w:cs="Times New Roman"/>
          <w:sz w:val="28"/>
          <w:szCs w:val="28"/>
        </w:rPr>
      </w:pPr>
    </w:p>
    <w:p w:rsidR="00FE42BB" w:rsidRPr="002A4539" w:rsidRDefault="00FE42BB" w:rsidP="00FE42BB">
      <w:pPr>
        <w:pStyle w:val="Standard"/>
        <w:rPr>
          <w:rStyle w:val="a5"/>
          <w:rFonts w:ascii="Times New Roman" w:hAnsi="Times New Roman" w:cs="Times New Roman"/>
          <w:sz w:val="28"/>
          <w:szCs w:val="28"/>
        </w:rPr>
      </w:pPr>
    </w:p>
    <w:p w:rsidR="00FE42BB" w:rsidRPr="002A4539" w:rsidRDefault="00FE42BB" w:rsidP="00FE42BB">
      <w:pPr>
        <w:pStyle w:val="Standard"/>
        <w:rPr>
          <w:rStyle w:val="a5"/>
          <w:rFonts w:ascii="Times New Roman" w:hAnsi="Times New Roman" w:cs="Times New Roman"/>
          <w:sz w:val="28"/>
          <w:szCs w:val="28"/>
        </w:rPr>
      </w:pPr>
    </w:p>
    <w:p w:rsidR="00FE42BB" w:rsidRDefault="00FE42BB" w:rsidP="00FE42BB">
      <w:pPr>
        <w:pStyle w:val="Standard"/>
        <w:ind w:firstLine="698"/>
        <w:jc w:val="right"/>
        <w:rPr>
          <w:rFonts w:ascii="Times New Roman" w:hAnsi="Times New Roman" w:cs="Times New Roman"/>
          <w:b/>
          <w:color w:val="26282F"/>
          <w:sz w:val="28"/>
          <w:szCs w:val="28"/>
        </w:rPr>
      </w:pPr>
    </w:p>
    <w:p w:rsidR="00FE42BB" w:rsidRDefault="00FE42BB" w:rsidP="00FE42BB">
      <w:pPr>
        <w:pStyle w:val="Standard"/>
        <w:ind w:firstLine="698"/>
        <w:jc w:val="right"/>
        <w:rPr>
          <w:rFonts w:ascii="Times New Roman" w:hAnsi="Times New Roman" w:cs="Times New Roman"/>
          <w:b/>
          <w:color w:val="26282F"/>
          <w:sz w:val="28"/>
          <w:szCs w:val="28"/>
        </w:rPr>
      </w:pPr>
    </w:p>
    <w:p w:rsidR="00FE42BB" w:rsidRDefault="00FE42BB" w:rsidP="00FE42BB">
      <w:pPr>
        <w:pStyle w:val="Standard"/>
        <w:ind w:firstLine="698"/>
        <w:jc w:val="right"/>
        <w:rPr>
          <w:rFonts w:ascii="Times New Roman" w:hAnsi="Times New Roman" w:cs="Times New Roman"/>
          <w:b/>
          <w:color w:val="26282F"/>
          <w:sz w:val="28"/>
          <w:szCs w:val="28"/>
        </w:rPr>
      </w:pPr>
    </w:p>
    <w:p w:rsidR="00FE42BB" w:rsidRDefault="00FE42BB" w:rsidP="00FE42BB">
      <w:pPr>
        <w:pStyle w:val="Standard"/>
        <w:ind w:firstLine="698"/>
        <w:jc w:val="right"/>
        <w:rPr>
          <w:rFonts w:ascii="Times New Roman" w:hAnsi="Times New Roman" w:cs="Times New Roman"/>
          <w:b/>
          <w:color w:val="26282F"/>
          <w:sz w:val="28"/>
          <w:szCs w:val="28"/>
        </w:rPr>
      </w:pPr>
    </w:p>
    <w:p w:rsidR="00FE42BB" w:rsidRPr="002A4539" w:rsidRDefault="00FE42BB" w:rsidP="00FE42BB">
      <w:pPr>
        <w:pStyle w:val="Standard"/>
        <w:ind w:firstLine="698"/>
        <w:jc w:val="right"/>
        <w:rPr>
          <w:rFonts w:ascii="Times New Roman" w:hAnsi="Times New Roman" w:cs="Times New Roman"/>
          <w:sz w:val="28"/>
          <w:szCs w:val="28"/>
        </w:rPr>
      </w:pPr>
      <w:r w:rsidRPr="002A4539">
        <w:rPr>
          <w:rFonts w:ascii="Times New Roman" w:hAnsi="Times New Roman" w:cs="Times New Roman"/>
          <w:b/>
          <w:color w:val="26282F"/>
          <w:sz w:val="28"/>
          <w:szCs w:val="28"/>
        </w:rPr>
        <w:lastRenderedPageBreak/>
        <w:t>Приложение N 1</w:t>
      </w:r>
      <w:r w:rsidRPr="002A4539">
        <w:rPr>
          <w:rFonts w:ascii="Times New Roman" w:hAnsi="Times New Roman" w:cs="Times New Roman"/>
          <w:sz w:val="28"/>
          <w:szCs w:val="28"/>
        </w:rPr>
        <w:br/>
      </w:r>
      <w:r w:rsidRPr="002A4539">
        <w:rPr>
          <w:rFonts w:ascii="Times New Roman" w:hAnsi="Times New Roman" w:cs="Times New Roman"/>
          <w:b/>
          <w:color w:val="26282F"/>
          <w:sz w:val="28"/>
          <w:szCs w:val="28"/>
        </w:rPr>
        <w:t xml:space="preserve">к </w:t>
      </w:r>
      <w:hyperlink r:id="rId15" w:history="1">
        <w:r w:rsidRPr="002148B8">
          <w:rPr>
            <w:rStyle w:val="a4"/>
            <w:rFonts w:ascii="Times New Roman" w:hAnsi="Times New Roman" w:cs="Times New Roman"/>
            <w:b/>
            <w:color w:val="000000" w:themeColor="text1"/>
            <w:sz w:val="28"/>
            <w:szCs w:val="28"/>
          </w:rPr>
          <w:t>стандарту</w:t>
        </w:r>
        <w:r w:rsidRPr="002A4539">
          <w:rPr>
            <w:rStyle w:val="a4"/>
            <w:rFonts w:ascii="Times New Roman" w:hAnsi="Times New Roman" w:cs="Times New Roman"/>
            <w:sz w:val="28"/>
            <w:szCs w:val="28"/>
          </w:rPr>
          <w:t xml:space="preserve"> </w:t>
        </w:r>
      </w:hyperlink>
      <w:r w:rsidRPr="002A4539">
        <w:rPr>
          <w:rFonts w:ascii="Times New Roman" w:hAnsi="Times New Roman" w:cs="Times New Roman"/>
          <w:b/>
          <w:color w:val="26282F"/>
          <w:sz w:val="28"/>
          <w:szCs w:val="28"/>
        </w:rPr>
        <w:t xml:space="preserve"> "Проверка и анализ</w:t>
      </w:r>
      <w:r w:rsidRPr="002A4539">
        <w:rPr>
          <w:rFonts w:ascii="Times New Roman" w:hAnsi="Times New Roman" w:cs="Times New Roman"/>
          <w:sz w:val="28"/>
          <w:szCs w:val="28"/>
        </w:rPr>
        <w:br/>
      </w:r>
      <w:r w:rsidRPr="002A4539">
        <w:rPr>
          <w:rFonts w:ascii="Times New Roman" w:hAnsi="Times New Roman" w:cs="Times New Roman"/>
          <w:b/>
          <w:color w:val="26282F"/>
          <w:sz w:val="28"/>
          <w:szCs w:val="28"/>
        </w:rPr>
        <w:t>эффективности внутреннего финансового</w:t>
      </w:r>
      <w:r w:rsidRPr="002A4539">
        <w:rPr>
          <w:rFonts w:ascii="Times New Roman" w:hAnsi="Times New Roman" w:cs="Times New Roman"/>
          <w:sz w:val="28"/>
          <w:szCs w:val="28"/>
        </w:rPr>
        <w:br/>
      </w:r>
      <w:r w:rsidRPr="002A4539">
        <w:rPr>
          <w:rFonts w:ascii="Times New Roman" w:hAnsi="Times New Roman" w:cs="Times New Roman"/>
          <w:b/>
          <w:color w:val="26282F"/>
          <w:sz w:val="28"/>
          <w:szCs w:val="28"/>
        </w:rPr>
        <w:t>аудита"</w:t>
      </w:r>
    </w:p>
    <w:p w:rsidR="00FE42BB" w:rsidRPr="002A4539" w:rsidRDefault="00FE42BB" w:rsidP="00FE42BB">
      <w:pPr>
        <w:pStyle w:val="Standard"/>
        <w:rPr>
          <w:rFonts w:ascii="Times New Roman" w:hAnsi="Times New Roman" w:cs="Times New Roman"/>
          <w:sz w:val="28"/>
          <w:szCs w:val="28"/>
        </w:rPr>
      </w:pPr>
    </w:p>
    <w:p w:rsidR="00FE42BB" w:rsidRPr="002A4539" w:rsidRDefault="00FE42BB" w:rsidP="00FE42BB">
      <w:pPr>
        <w:pStyle w:val="1"/>
        <w:rPr>
          <w:rFonts w:ascii="Times New Roman" w:hAnsi="Times New Roman" w:cs="Times New Roman"/>
          <w:sz w:val="28"/>
          <w:szCs w:val="28"/>
        </w:rPr>
      </w:pPr>
      <w:r w:rsidRPr="002A4539">
        <w:rPr>
          <w:rFonts w:ascii="Times New Roman" w:hAnsi="Times New Roman" w:cs="Times New Roman"/>
          <w:sz w:val="28"/>
          <w:szCs w:val="28"/>
        </w:rPr>
        <w:t>Перечень</w:t>
      </w:r>
      <w:r w:rsidRPr="002A4539">
        <w:rPr>
          <w:rFonts w:ascii="Times New Roman" w:hAnsi="Times New Roman" w:cs="Times New Roman"/>
          <w:sz w:val="28"/>
          <w:szCs w:val="28"/>
        </w:rPr>
        <w:br/>
        <w:t>вопросов оценки внутреннего финансового аудита, осуществляемого главным администратором бюджетных средств, администратором бюджетных средств</w:t>
      </w:r>
    </w:p>
    <w:p w:rsidR="00FE42BB" w:rsidRPr="002A4539" w:rsidRDefault="00FE42BB" w:rsidP="00FE42BB">
      <w:pPr>
        <w:pStyle w:val="Standard"/>
        <w:rPr>
          <w:rFonts w:ascii="Times New Roman" w:hAnsi="Times New Roman" w:cs="Times New Roman"/>
          <w:sz w:val="28"/>
          <w:szCs w:val="28"/>
        </w:rPr>
      </w:pP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Отметьте галочкой (v) соответствующий ответ:</w:t>
      </w:r>
    </w:p>
    <w:p w:rsidR="00FE42BB" w:rsidRPr="002A4539" w:rsidRDefault="00FE42BB" w:rsidP="00FE42BB">
      <w:pPr>
        <w:pStyle w:val="Standard"/>
        <w:rPr>
          <w:rFonts w:ascii="Times New Roman" w:hAnsi="Times New Roman" w:cs="Times New Roman"/>
          <w:sz w:val="28"/>
          <w:szCs w:val="28"/>
        </w:rPr>
      </w:pPr>
    </w:p>
    <w:p w:rsidR="00FE42BB" w:rsidRPr="002A4539" w:rsidRDefault="00FE42BB" w:rsidP="00FE42BB">
      <w:pPr>
        <w:pStyle w:val="Standard"/>
        <w:rPr>
          <w:rFonts w:ascii="Times New Roman" w:hAnsi="Times New Roman" w:cs="Times New Roman"/>
          <w:sz w:val="28"/>
          <w:szCs w:val="28"/>
        </w:rPr>
      </w:pPr>
      <w:bookmarkStart w:id="24" w:name="sub_1001"/>
      <w:r w:rsidRPr="002A4539">
        <w:rPr>
          <w:rStyle w:val="a5"/>
          <w:rFonts w:ascii="Times New Roman" w:hAnsi="Times New Roman" w:cs="Times New Roman"/>
          <w:sz w:val="28"/>
          <w:szCs w:val="28"/>
        </w:rPr>
        <w:t>1. Управление и структура внутреннего финансового аудита</w:t>
      </w:r>
    </w:p>
    <w:bookmarkEnd w:id="24"/>
    <w:p w:rsidR="00FE42BB" w:rsidRPr="002A4539" w:rsidRDefault="00FE42BB" w:rsidP="00FE42BB">
      <w:pPr>
        <w:pStyle w:val="Standard"/>
        <w:rPr>
          <w:rFonts w:ascii="Times New Roman" w:hAnsi="Times New Roman" w:cs="Times New Roman"/>
          <w:sz w:val="28"/>
          <w:szCs w:val="28"/>
        </w:rPr>
      </w:pPr>
    </w:p>
    <w:p w:rsidR="00FE42BB" w:rsidRPr="002A4539" w:rsidRDefault="00FE42BB" w:rsidP="00FE42BB">
      <w:pPr>
        <w:pStyle w:val="Standard"/>
        <w:rPr>
          <w:rFonts w:ascii="Times New Roman" w:hAnsi="Times New Roman" w:cs="Times New Roman"/>
          <w:sz w:val="28"/>
          <w:szCs w:val="28"/>
        </w:rPr>
      </w:pPr>
      <w:bookmarkStart w:id="25" w:name="sub_1011"/>
      <w:r w:rsidRPr="002A4539">
        <w:rPr>
          <w:rStyle w:val="a5"/>
          <w:rFonts w:ascii="Times New Roman" w:hAnsi="Times New Roman" w:cs="Times New Roman"/>
          <w:sz w:val="28"/>
          <w:szCs w:val="28"/>
        </w:rPr>
        <w:t>1.1. Характеристика нормативного акта главного администратора бюджетных средств, администратора бюджетных средств об организации внутреннего финансового аудита.</w:t>
      </w:r>
    </w:p>
    <w:bookmarkEnd w:id="25"/>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______1 Отсутствие нормативного акта об организации внутреннего финансового аудита;</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_____4 Наличие нормативного акта об организации внутреннего финансового аудита, изданного руководителем главного администратора бюджетных средств, администратора бюджетных средств, но не обеспечивающего независимость субъекта внутреннего финансового аудита от подразделений главного администратора бюджетных средств, администратора бюджетных средств и (или) не определяющего единого подхода к разработке ведомственного порядка осуществления внутреннего финансового аудита;</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_____7 Наличие нормативного акта об организации внутреннего финансового аудита,</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изданного руководителем главного администратора бюджетных средств, администратора бюджетных средств и обеспечивающего независимость работы субъекта внутреннего финансового аудита от других подразделений главного администратора бюджетных средств, администратора бюджетных средств и определяющего единый подход к разработке ведомственного порядка осуществления внутреннего финансового аудита.</w:t>
      </w:r>
    </w:p>
    <w:p w:rsidR="00FE42BB" w:rsidRPr="002A4539" w:rsidRDefault="00FE42BB" w:rsidP="00FE42BB">
      <w:pPr>
        <w:pStyle w:val="Standard"/>
        <w:rPr>
          <w:rFonts w:ascii="Times New Roman" w:hAnsi="Times New Roman" w:cs="Times New Roman"/>
          <w:sz w:val="28"/>
          <w:szCs w:val="28"/>
        </w:rPr>
      </w:pPr>
    </w:p>
    <w:p w:rsidR="00FE42BB" w:rsidRPr="002A4539" w:rsidRDefault="00FE42BB" w:rsidP="00FE42BB">
      <w:pPr>
        <w:pStyle w:val="Standard"/>
        <w:rPr>
          <w:rFonts w:ascii="Times New Roman" w:hAnsi="Times New Roman" w:cs="Times New Roman"/>
          <w:sz w:val="28"/>
          <w:szCs w:val="28"/>
        </w:rPr>
      </w:pPr>
      <w:bookmarkStart w:id="26" w:name="sub_1012"/>
      <w:r w:rsidRPr="002A4539">
        <w:rPr>
          <w:rStyle w:val="a5"/>
          <w:rFonts w:ascii="Times New Roman" w:hAnsi="Times New Roman" w:cs="Times New Roman"/>
          <w:sz w:val="28"/>
          <w:szCs w:val="28"/>
        </w:rPr>
        <w:t>1.2. Закрепление полномочий субъекта внутреннего финансового аудита.</w:t>
      </w:r>
    </w:p>
    <w:bookmarkEnd w:id="26"/>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_____1 Полномочия по осуществлению внутреннего финансового аудита не закреплены;</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_____3 Полномочия по осуществлению внутреннего финансового аудита закреплены в отдельных должностных регламентах (инструкциях) наряду с основными функциями (обязанностями);</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 xml:space="preserve">_____5 Полномочия по осуществлению внутреннего финансового аудита закреплены в положениях о структурных подразделениях главного </w:t>
      </w:r>
      <w:r w:rsidRPr="002A4539">
        <w:rPr>
          <w:rStyle w:val="a5"/>
          <w:rFonts w:ascii="Times New Roman" w:hAnsi="Times New Roman" w:cs="Times New Roman"/>
          <w:sz w:val="28"/>
          <w:szCs w:val="28"/>
        </w:rPr>
        <w:lastRenderedPageBreak/>
        <w:t>администратора бюджетных средств, администратора бюджетных средств наряду с основными функциями (задачами);</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_____7 Полномочия субъекта внутреннего финансового аудита как самостоятельного подразделения, находящегося в составе главного администратора бюджетных средств, администратора бюджетных средств, закреплены положением о субъекте внутреннего финансового аудита.</w:t>
      </w:r>
    </w:p>
    <w:p w:rsidR="00FE42BB" w:rsidRPr="002A4539" w:rsidRDefault="00FE42BB" w:rsidP="00FE42BB">
      <w:pPr>
        <w:pStyle w:val="Standard"/>
        <w:rPr>
          <w:rFonts w:ascii="Times New Roman" w:hAnsi="Times New Roman" w:cs="Times New Roman"/>
          <w:sz w:val="28"/>
          <w:szCs w:val="28"/>
        </w:rPr>
      </w:pPr>
    </w:p>
    <w:p w:rsidR="00FE42BB" w:rsidRPr="002A4539" w:rsidRDefault="00FE42BB" w:rsidP="00FE42BB">
      <w:pPr>
        <w:pStyle w:val="Standard"/>
        <w:rPr>
          <w:rFonts w:ascii="Times New Roman" w:hAnsi="Times New Roman" w:cs="Times New Roman"/>
          <w:sz w:val="28"/>
          <w:szCs w:val="28"/>
        </w:rPr>
      </w:pPr>
      <w:bookmarkStart w:id="27" w:name="sub_1013"/>
      <w:r w:rsidRPr="002A4539">
        <w:rPr>
          <w:rStyle w:val="a5"/>
          <w:rFonts w:ascii="Times New Roman" w:hAnsi="Times New Roman" w:cs="Times New Roman"/>
          <w:sz w:val="28"/>
          <w:szCs w:val="28"/>
        </w:rPr>
        <w:t>1.3. Уровень подотчетности. Перед какой группой лиц отчитывается субъект внутреннего финансового аудита?</w:t>
      </w:r>
    </w:p>
    <w:bookmarkEnd w:id="27"/>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_____1 Не отчитывается;</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_____3 Перед руководителем структурного подразделения, в составе которого находится субъект внутреннего финансового аудита;</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_____5 Перед заместителем руководителя главного администратора бюджетных средств, администратора бюджетных средств;</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_____7 Перед руководителем главного администратора бюджетных средств, администратора бюджетных средств.</w:t>
      </w:r>
    </w:p>
    <w:p w:rsidR="00FE42BB" w:rsidRPr="002A4539" w:rsidRDefault="00FE42BB" w:rsidP="00FE42BB">
      <w:pPr>
        <w:pStyle w:val="Standard"/>
        <w:rPr>
          <w:rFonts w:ascii="Times New Roman" w:hAnsi="Times New Roman" w:cs="Times New Roman"/>
          <w:sz w:val="28"/>
          <w:szCs w:val="28"/>
        </w:rPr>
      </w:pPr>
    </w:p>
    <w:p w:rsidR="00FE42BB" w:rsidRPr="002A4539" w:rsidRDefault="00FE42BB" w:rsidP="00FE42BB">
      <w:pPr>
        <w:pStyle w:val="Standard"/>
        <w:rPr>
          <w:rFonts w:ascii="Times New Roman" w:hAnsi="Times New Roman" w:cs="Times New Roman"/>
          <w:sz w:val="28"/>
          <w:szCs w:val="28"/>
        </w:rPr>
      </w:pPr>
      <w:bookmarkStart w:id="28" w:name="sub_1014"/>
      <w:r w:rsidRPr="002A4539">
        <w:rPr>
          <w:rStyle w:val="a5"/>
          <w:rFonts w:ascii="Times New Roman" w:hAnsi="Times New Roman" w:cs="Times New Roman"/>
          <w:sz w:val="28"/>
          <w:szCs w:val="28"/>
        </w:rPr>
        <w:t>1.4. Контроль качества внутреннего финансового аудита.</w:t>
      </w:r>
    </w:p>
    <w:bookmarkEnd w:id="28"/>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_____1 Не осуществляется;</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_____4 Осуществляется не систематически, не предусмотрен в нормативных актах главного администратора бюджетных средств, администратора бюджетных средств;</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_____7 Осуществляется систематически, в соответствии с нормативными актами главного администратора бюджетных средств, администратора бюджетных средств.</w:t>
      </w:r>
    </w:p>
    <w:p w:rsidR="00FE42BB" w:rsidRPr="002A4539" w:rsidRDefault="00FE42BB" w:rsidP="00FE42BB">
      <w:pPr>
        <w:pStyle w:val="Standard"/>
        <w:rPr>
          <w:rFonts w:ascii="Times New Roman" w:hAnsi="Times New Roman" w:cs="Times New Roman"/>
          <w:sz w:val="28"/>
          <w:szCs w:val="28"/>
        </w:rPr>
      </w:pPr>
    </w:p>
    <w:p w:rsidR="00FE42BB" w:rsidRPr="002A4539" w:rsidRDefault="00FE42BB" w:rsidP="00FE42BB">
      <w:pPr>
        <w:pStyle w:val="Standard"/>
        <w:rPr>
          <w:rFonts w:ascii="Times New Roman" w:hAnsi="Times New Roman" w:cs="Times New Roman"/>
          <w:sz w:val="28"/>
          <w:szCs w:val="28"/>
        </w:rPr>
      </w:pPr>
      <w:bookmarkStart w:id="29" w:name="sub_1015"/>
      <w:r w:rsidRPr="002A4539">
        <w:rPr>
          <w:rStyle w:val="a5"/>
          <w:rFonts w:ascii="Times New Roman" w:hAnsi="Times New Roman" w:cs="Times New Roman"/>
          <w:sz w:val="28"/>
          <w:szCs w:val="28"/>
        </w:rPr>
        <w:t>1.5. Укомплектованность и профессиональная квалификация сотрудников субъекта внутреннего финансового аудита.</w:t>
      </w:r>
    </w:p>
    <w:bookmarkEnd w:id="29"/>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_____1 Укомплектованность недостаточная для реализации задач внутреннего финансового аудита;</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_____3 Укомплектованность достаточная для реализации задач внутреннего финансового аудита, но большинство сотрудников субъекта внутреннего финансового аудита не имеют дипломов высшего профессионального образования по экономическим, юридическим направлениям подготовки (специальностям);</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_____5 Укомплектованность достаточная и большинство сотрудников субъекта внутреннего финансового аудита имеют дипломы высшего профессионального образования по экономическим, юридическим направлениям подготовки (специальностям), но не имеют дипломов сертифицированных аудиторов.</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_____7 Укомплектованность достаточная и большинство сотрудников субъекта внутреннего финансового аудита имеют дипломы сертифицированных аудиторов (международные сертификаты или квалификационные аттестаты аудиторов, выдаваемые саморегулируемой организацией аудиторов).</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lastRenderedPageBreak/>
        <w:t xml:space="preserve">Информация о численности и кадровом составе субъекта внутреннего финансового аудита приводится в </w:t>
      </w:r>
      <w:hyperlink r:id="rId16" w:history="1">
        <w:r w:rsidRPr="002A4539">
          <w:rPr>
            <w:rStyle w:val="a4"/>
            <w:rFonts w:ascii="Times New Roman" w:hAnsi="Times New Roman" w:cs="Times New Roman"/>
            <w:color w:val="000000" w:themeColor="text1"/>
            <w:sz w:val="28"/>
            <w:szCs w:val="28"/>
          </w:rPr>
          <w:t>Таблице</w:t>
        </w:r>
      </w:hyperlink>
      <w:r w:rsidRPr="002A4539">
        <w:rPr>
          <w:rStyle w:val="a5"/>
          <w:rFonts w:ascii="Times New Roman" w:hAnsi="Times New Roman" w:cs="Times New Roman"/>
          <w:sz w:val="28"/>
          <w:szCs w:val="28"/>
        </w:rPr>
        <w:t xml:space="preserve"> к Приложению 1.</w:t>
      </w:r>
    </w:p>
    <w:p w:rsidR="00FE42BB" w:rsidRPr="002A4539" w:rsidRDefault="00FE42BB" w:rsidP="00FE42BB">
      <w:pPr>
        <w:pStyle w:val="Standard"/>
        <w:rPr>
          <w:rFonts w:ascii="Times New Roman" w:hAnsi="Times New Roman" w:cs="Times New Roman"/>
          <w:sz w:val="28"/>
          <w:szCs w:val="28"/>
        </w:rPr>
      </w:pPr>
    </w:p>
    <w:p w:rsidR="00FE42BB" w:rsidRPr="002A4539" w:rsidRDefault="00FE42BB" w:rsidP="00FE42BB">
      <w:pPr>
        <w:pStyle w:val="Standard"/>
        <w:rPr>
          <w:rFonts w:ascii="Times New Roman" w:hAnsi="Times New Roman" w:cs="Times New Roman"/>
          <w:sz w:val="28"/>
          <w:szCs w:val="28"/>
        </w:rPr>
      </w:pPr>
      <w:bookmarkStart w:id="30" w:name="sub_1002"/>
      <w:r w:rsidRPr="002A4539">
        <w:rPr>
          <w:rStyle w:val="a5"/>
          <w:rFonts w:ascii="Times New Roman" w:hAnsi="Times New Roman" w:cs="Times New Roman"/>
          <w:sz w:val="28"/>
          <w:szCs w:val="28"/>
        </w:rPr>
        <w:t>2. Планирование внутреннего финансового аудита</w:t>
      </w:r>
    </w:p>
    <w:bookmarkEnd w:id="30"/>
    <w:p w:rsidR="00FE42BB" w:rsidRPr="002A4539" w:rsidRDefault="00FE42BB" w:rsidP="00FE42BB">
      <w:pPr>
        <w:pStyle w:val="Standard"/>
        <w:rPr>
          <w:rFonts w:ascii="Times New Roman" w:hAnsi="Times New Roman" w:cs="Times New Roman"/>
          <w:sz w:val="28"/>
          <w:szCs w:val="28"/>
        </w:rPr>
      </w:pPr>
    </w:p>
    <w:p w:rsidR="00FE42BB" w:rsidRPr="002A4539" w:rsidRDefault="00FE42BB" w:rsidP="00FE42BB">
      <w:pPr>
        <w:pStyle w:val="Standard"/>
        <w:rPr>
          <w:rFonts w:ascii="Times New Roman" w:hAnsi="Times New Roman" w:cs="Times New Roman"/>
          <w:sz w:val="28"/>
          <w:szCs w:val="28"/>
        </w:rPr>
      </w:pPr>
      <w:bookmarkStart w:id="31" w:name="sub_1021"/>
      <w:r w:rsidRPr="002A4539">
        <w:rPr>
          <w:rStyle w:val="a5"/>
          <w:rFonts w:ascii="Times New Roman" w:hAnsi="Times New Roman" w:cs="Times New Roman"/>
          <w:sz w:val="28"/>
          <w:szCs w:val="28"/>
        </w:rPr>
        <w:t>2.1. Годовое планирование внутреннего финансового аудита и программы аудиторских проверок, их соответствие нормативным правовым актам Правительства Ставропольского края и Минфина Ставропольского края по проведению внутреннего финансового аудита (наличие установленного порядка составления, утверждения и ведения годового плана, наличие годового плана и программ аудиторских проверок, их форма, срок утверждения годового плана и др.)</w:t>
      </w:r>
    </w:p>
    <w:bookmarkEnd w:id="31"/>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_____1 Порядок составления, утверждения и ведения годового плана и (или) годовой план осуществления внутреннего финансового аудита и программы аудиторских проверок отсутствуют;</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 xml:space="preserve">_____4 Годовой план осуществления внутреннего финансового аудита и программы аудиторских проверок имеются, но порядок составления, утверждения и ведения не соответствует нормативным правовым актам Правительства Ставропольского </w:t>
      </w:r>
      <w:proofErr w:type="gramStart"/>
      <w:r w:rsidRPr="002A4539">
        <w:rPr>
          <w:rStyle w:val="a5"/>
          <w:rFonts w:ascii="Times New Roman" w:hAnsi="Times New Roman" w:cs="Times New Roman"/>
          <w:sz w:val="28"/>
          <w:szCs w:val="28"/>
        </w:rPr>
        <w:t>края  и</w:t>
      </w:r>
      <w:proofErr w:type="gramEnd"/>
      <w:r w:rsidRPr="002A4539">
        <w:rPr>
          <w:rStyle w:val="a5"/>
          <w:rFonts w:ascii="Times New Roman" w:hAnsi="Times New Roman" w:cs="Times New Roman"/>
          <w:sz w:val="28"/>
          <w:szCs w:val="28"/>
        </w:rPr>
        <w:t xml:space="preserve"> Минфина Ставропольского края по проведению внутреннего финансового аудита;</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 xml:space="preserve">_____7 Годовой план осуществления внутреннего финансового аудита и программы аудиторских проверок имеются, порядок составления, утверждения и ведения соответствует нормативным правовым актам Правительства Ставропольского края и Минфина Ставропольского </w:t>
      </w:r>
      <w:proofErr w:type="gramStart"/>
      <w:r w:rsidRPr="002A4539">
        <w:rPr>
          <w:rStyle w:val="a5"/>
          <w:rFonts w:ascii="Times New Roman" w:hAnsi="Times New Roman" w:cs="Times New Roman"/>
          <w:sz w:val="28"/>
          <w:szCs w:val="28"/>
        </w:rPr>
        <w:t>края  по</w:t>
      </w:r>
      <w:proofErr w:type="gramEnd"/>
      <w:r w:rsidRPr="002A4539">
        <w:rPr>
          <w:rStyle w:val="a5"/>
          <w:rFonts w:ascii="Times New Roman" w:hAnsi="Times New Roman" w:cs="Times New Roman"/>
          <w:sz w:val="28"/>
          <w:szCs w:val="28"/>
        </w:rPr>
        <w:t xml:space="preserve"> проведению внутреннего финансового аудита.</w:t>
      </w:r>
    </w:p>
    <w:p w:rsidR="00FE42BB" w:rsidRPr="002A4539" w:rsidRDefault="00FE42BB" w:rsidP="00FE42BB">
      <w:pPr>
        <w:pStyle w:val="Standard"/>
        <w:rPr>
          <w:rFonts w:ascii="Times New Roman" w:hAnsi="Times New Roman" w:cs="Times New Roman"/>
          <w:sz w:val="28"/>
          <w:szCs w:val="28"/>
        </w:rPr>
      </w:pPr>
    </w:p>
    <w:p w:rsidR="00FE42BB" w:rsidRPr="002A4539" w:rsidRDefault="00FE42BB" w:rsidP="00FE42BB">
      <w:pPr>
        <w:pStyle w:val="Standard"/>
        <w:rPr>
          <w:rFonts w:ascii="Times New Roman" w:hAnsi="Times New Roman" w:cs="Times New Roman"/>
          <w:sz w:val="28"/>
          <w:szCs w:val="28"/>
        </w:rPr>
      </w:pPr>
      <w:bookmarkStart w:id="32" w:name="sub_1022"/>
      <w:r w:rsidRPr="002A4539">
        <w:rPr>
          <w:rStyle w:val="a5"/>
          <w:rFonts w:ascii="Times New Roman" w:hAnsi="Times New Roman" w:cs="Times New Roman"/>
          <w:sz w:val="28"/>
          <w:szCs w:val="28"/>
        </w:rPr>
        <w:t>2.2. Степень учета субъектом внутреннего финансового аудита факторов, влияющих на качество составления годового плана внутреннего финансового аудита и программ аудиторских проверок (значимость операций, объем выборки, степень обеспеченности субъекта внутреннего финансового аудита ресурсами и др.)</w:t>
      </w:r>
    </w:p>
    <w:bookmarkEnd w:id="32"/>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_____1 Указанные факторы не учитываются;</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_____4 Указанные факторы учитываются частично;</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_____7 Указанные факторы учитываются полностью.</w:t>
      </w:r>
    </w:p>
    <w:p w:rsidR="00FE42BB" w:rsidRPr="002A4539" w:rsidRDefault="00FE42BB" w:rsidP="00FE42BB">
      <w:pPr>
        <w:pStyle w:val="Standard"/>
        <w:rPr>
          <w:rFonts w:ascii="Times New Roman" w:hAnsi="Times New Roman" w:cs="Times New Roman"/>
          <w:sz w:val="28"/>
          <w:szCs w:val="28"/>
        </w:rPr>
      </w:pPr>
    </w:p>
    <w:p w:rsidR="00FE42BB" w:rsidRPr="002A4539" w:rsidRDefault="00FE42BB" w:rsidP="00FE42BB">
      <w:pPr>
        <w:pStyle w:val="Standard"/>
        <w:rPr>
          <w:rFonts w:ascii="Times New Roman" w:hAnsi="Times New Roman" w:cs="Times New Roman"/>
          <w:sz w:val="28"/>
          <w:szCs w:val="28"/>
        </w:rPr>
      </w:pPr>
      <w:bookmarkStart w:id="33" w:name="sub_1023"/>
      <w:r w:rsidRPr="002A4539">
        <w:rPr>
          <w:rStyle w:val="a5"/>
          <w:rFonts w:ascii="Times New Roman" w:hAnsi="Times New Roman" w:cs="Times New Roman"/>
          <w:sz w:val="28"/>
          <w:szCs w:val="28"/>
        </w:rPr>
        <w:t>2.3. Осуществление планирования мероприятий внутреннего финансового аудита с учетом факторов риска.</w:t>
      </w:r>
    </w:p>
    <w:bookmarkEnd w:id="33"/>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_____1 Планирование мероприятий внутреннего финансового аудита осуществляется без учета факторов риска;</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_____4 Планирование мероприятий внутреннего финансового аудита осуществляется на основе разовой оценки рисков на стадии подготовки планов внутреннего финансового аудита;</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_____7 Планирование мероприятий внутреннего финансового аудита осуществляется с учетом концепции управления рисками, принятой в главном администраторе бюджетных средств, администраторе бюджетных средств.</w:t>
      </w:r>
    </w:p>
    <w:p w:rsidR="00FE42BB" w:rsidRPr="002A4539" w:rsidRDefault="00FE42BB" w:rsidP="00FE42BB">
      <w:pPr>
        <w:pStyle w:val="Standard"/>
        <w:rPr>
          <w:rFonts w:ascii="Times New Roman" w:hAnsi="Times New Roman" w:cs="Times New Roman"/>
          <w:sz w:val="28"/>
          <w:szCs w:val="28"/>
        </w:rPr>
      </w:pPr>
    </w:p>
    <w:p w:rsidR="00FE42BB" w:rsidRPr="002A4539" w:rsidRDefault="00FE42BB" w:rsidP="00FE42BB">
      <w:pPr>
        <w:pStyle w:val="Standard"/>
        <w:rPr>
          <w:rFonts w:ascii="Times New Roman" w:hAnsi="Times New Roman" w:cs="Times New Roman"/>
          <w:sz w:val="28"/>
          <w:szCs w:val="28"/>
        </w:rPr>
      </w:pPr>
      <w:bookmarkStart w:id="34" w:name="sub_1024"/>
      <w:r w:rsidRPr="002A4539">
        <w:rPr>
          <w:rStyle w:val="a5"/>
          <w:rFonts w:ascii="Times New Roman" w:hAnsi="Times New Roman" w:cs="Times New Roman"/>
          <w:sz w:val="28"/>
          <w:szCs w:val="28"/>
        </w:rPr>
        <w:t>2.4. Проведение субъектом внутреннего финансового аудита предварительного анализа данных об объектах аудита при составлении программы аудиторской проверки (в том числе сведений о результатах осуществления внутреннего финансового контроля за период, подлежащий аудиторской проверке, сведений о результатах проведения в текущем и (или) отчетном финансовом году контрольных мероприятий уполномоченными органами государственного (муниципального) контроля).</w:t>
      </w:r>
    </w:p>
    <w:bookmarkEnd w:id="34"/>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_____1 Не проводится;</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_____4 Проводится частично;</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_____7 Проводится в полной мере.</w:t>
      </w:r>
    </w:p>
    <w:p w:rsidR="00FE42BB" w:rsidRPr="002A4539" w:rsidRDefault="00FE42BB" w:rsidP="00FE42BB">
      <w:pPr>
        <w:pStyle w:val="Standard"/>
        <w:rPr>
          <w:rFonts w:ascii="Times New Roman" w:hAnsi="Times New Roman" w:cs="Times New Roman"/>
          <w:sz w:val="28"/>
          <w:szCs w:val="28"/>
        </w:rPr>
      </w:pPr>
    </w:p>
    <w:p w:rsidR="00FE42BB" w:rsidRPr="002A4539" w:rsidRDefault="00FE42BB" w:rsidP="00FE42BB">
      <w:pPr>
        <w:pStyle w:val="Standard"/>
        <w:rPr>
          <w:rFonts w:ascii="Times New Roman" w:hAnsi="Times New Roman" w:cs="Times New Roman"/>
          <w:sz w:val="28"/>
          <w:szCs w:val="28"/>
        </w:rPr>
      </w:pPr>
      <w:bookmarkStart w:id="35" w:name="sub_1003"/>
      <w:r w:rsidRPr="002A4539">
        <w:rPr>
          <w:rStyle w:val="a5"/>
          <w:rFonts w:ascii="Times New Roman" w:hAnsi="Times New Roman" w:cs="Times New Roman"/>
          <w:sz w:val="28"/>
          <w:szCs w:val="28"/>
        </w:rPr>
        <w:t>3. Организация системы осуществления внутреннего финансового аудита</w:t>
      </w:r>
    </w:p>
    <w:bookmarkEnd w:id="35"/>
    <w:p w:rsidR="00FE42BB" w:rsidRPr="002A4539" w:rsidRDefault="00FE42BB" w:rsidP="00FE42BB">
      <w:pPr>
        <w:pStyle w:val="Standard"/>
        <w:rPr>
          <w:rFonts w:ascii="Times New Roman" w:hAnsi="Times New Roman" w:cs="Times New Roman"/>
          <w:sz w:val="28"/>
          <w:szCs w:val="28"/>
        </w:rPr>
      </w:pPr>
    </w:p>
    <w:p w:rsidR="00FE42BB" w:rsidRPr="002A4539" w:rsidRDefault="00FE42BB" w:rsidP="00FE42BB">
      <w:pPr>
        <w:pStyle w:val="Standard"/>
        <w:rPr>
          <w:rFonts w:ascii="Times New Roman" w:hAnsi="Times New Roman" w:cs="Times New Roman"/>
          <w:sz w:val="28"/>
          <w:szCs w:val="28"/>
        </w:rPr>
      </w:pPr>
      <w:bookmarkStart w:id="36" w:name="sub_1031"/>
      <w:r w:rsidRPr="002A4539">
        <w:rPr>
          <w:rStyle w:val="a5"/>
          <w:rFonts w:ascii="Times New Roman" w:hAnsi="Times New Roman" w:cs="Times New Roman"/>
          <w:sz w:val="28"/>
          <w:szCs w:val="28"/>
        </w:rPr>
        <w:t>3.1. Сфера деятельности субъекта внутреннего финансового аудита.</w:t>
      </w:r>
    </w:p>
    <w:bookmarkEnd w:id="36"/>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_____1 Устанавливается одноразово, для данного специального случая;</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_____4 Финансовая деятельность главного администратора бюджетных средств, администратора бюджетных средств;</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_____7 Вся деятельность главного администратора бюджетных средств, администратора бюджетных средств.</w:t>
      </w:r>
    </w:p>
    <w:p w:rsidR="00FE42BB" w:rsidRPr="002A4539" w:rsidRDefault="00FE42BB" w:rsidP="00FE42BB">
      <w:pPr>
        <w:pStyle w:val="Standard"/>
        <w:rPr>
          <w:rFonts w:ascii="Times New Roman" w:hAnsi="Times New Roman" w:cs="Times New Roman"/>
          <w:sz w:val="28"/>
          <w:szCs w:val="28"/>
        </w:rPr>
      </w:pPr>
    </w:p>
    <w:p w:rsidR="00FE42BB" w:rsidRPr="002A4539" w:rsidRDefault="00FE42BB" w:rsidP="00FE42BB">
      <w:pPr>
        <w:pStyle w:val="Standard"/>
        <w:rPr>
          <w:rFonts w:ascii="Times New Roman" w:hAnsi="Times New Roman" w:cs="Times New Roman"/>
          <w:sz w:val="28"/>
          <w:szCs w:val="28"/>
        </w:rPr>
      </w:pPr>
      <w:bookmarkStart w:id="37" w:name="sub_1032"/>
      <w:r w:rsidRPr="002A4539">
        <w:rPr>
          <w:rStyle w:val="a5"/>
          <w:rFonts w:ascii="Times New Roman" w:hAnsi="Times New Roman" w:cs="Times New Roman"/>
          <w:sz w:val="28"/>
          <w:szCs w:val="28"/>
        </w:rPr>
        <w:t>3.2. Степень охвата аудита подведомственных распорядителей (получателей) бюджетных средств (заполняется в случае наличия подведомственных распорядителей (получателей) бюджетных средств), по данным отчетного года.</w:t>
      </w:r>
    </w:p>
    <w:bookmarkEnd w:id="37"/>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_____1 Аудиторскими проверками внутреннего финансового аудита охвачено от 0 (включительно) до 14,3% подведомственных распорядителей (получателей) бюджетных средств;</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_____2 Аудиторскими проверками внутреннего финансового аудита охвачено от 14,3% (включительно) до 28,6% подведомственных распорядителей (получателей) бюджетных средств;</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_____3 Аудиторскими проверками внутреннего финансового аудита охвачено от 28,6% (включительно) до 42,9% подведомственных распорядителей (получателей) бюджетных средств;</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_____4 Аудиторскими проверками внутреннего финансового аудита охвачено от 42,9% (включительно) до 57,2% подведомственных распорядителей (получателей) бюджетных средств;</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_____5 Аудиторскими проверками внутреннего финансового аудита охвачено от 57,2% (включительно) до 71,5% подведомственных распорядителей (получателей) бюджетных средств;</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_____6 Аудиторскими проверками внутреннего финансового аудита охвачено от 71,5% (включительно) до 85,8% подведомственных распорядителей (получателей) бюджетных средств;</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lastRenderedPageBreak/>
        <w:t>_____7 Аудиторскими проверками внутреннего финансового аудита охвачено от 85,8% (включительно) до 100% (включительно) подведомственных распорядителей (получателей) бюджетных средств.</w:t>
      </w:r>
    </w:p>
    <w:p w:rsidR="00FE42BB" w:rsidRPr="002A4539" w:rsidRDefault="00FE42BB" w:rsidP="00FE42BB">
      <w:pPr>
        <w:pStyle w:val="Standard"/>
        <w:rPr>
          <w:rFonts w:ascii="Times New Roman" w:hAnsi="Times New Roman" w:cs="Times New Roman"/>
          <w:sz w:val="28"/>
          <w:szCs w:val="28"/>
        </w:rPr>
      </w:pPr>
    </w:p>
    <w:p w:rsidR="00FE42BB" w:rsidRPr="002A4539" w:rsidRDefault="00FE42BB" w:rsidP="00FE42BB">
      <w:pPr>
        <w:pStyle w:val="Standard"/>
        <w:rPr>
          <w:rFonts w:ascii="Times New Roman" w:hAnsi="Times New Roman" w:cs="Times New Roman"/>
          <w:sz w:val="28"/>
          <w:szCs w:val="28"/>
        </w:rPr>
      </w:pPr>
      <w:bookmarkStart w:id="38" w:name="sub_1033"/>
      <w:r w:rsidRPr="002A4539">
        <w:rPr>
          <w:rStyle w:val="a5"/>
          <w:rFonts w:ascii="Times New Roman" w:hAnsi="Times New Roman" w:cs="Times New Roman"/>
          <w:sz w:val="28"/>
          <w:szCs w:val="28"/>
        </w:rPr>
        <w:t>3.3. Степень охвата аудита подведомственных администраторов доходов бюджета по осуществлению ими функций администрирования доходов (заполняется в случае наличия подведомственных администраторами доходов бюджета), по данным отчетного года.</w:t>
      </w:r>
    </w:p>
    <w:bookmarkEnd w:id="38"/>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_____1 Аудиторскими проверками внутреннего финансового аудита охвачено от 0 (включительно) до 14,3% подведомственных администраторов доходов бюджета;</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_____2 Аудиторскими проверками внутреннего финансового аудита охвачено от 14,3% (включительно) до 28,6% подведомственных администраторов доходов бюджета;</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_____3 Аудиторскими проверками внутреннего финансового аудита охвачено от 28,6% (включительно) до 42,9% подведомственных администраторов доходов бюджета;</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_____4 Аудиторскими проверками внутреннего финансового аудита охвачено от 42,9% (включительно) до 57,2% подведомственных администраторов доходов бюджета;</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_____5 Аудиторскими проверками внутреннего финансового аудита охвачено от 57,2% (включительно) до 71,5% подведомственных администраторов доходов бюджета;</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_____6 Аудиторскими проверками внутреннего финансового аудита охвачено от 71,5% (включительно) до 85,8% подведомственных администраторов доходов бюджета;</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_____7 Аудиторскими проверками внутреннего финансового аудита охвачено от 85,8% (включительно) до 100% подведомственных администраторов доходов бюджета.</w:t>
      </w:r>
    </w:p>
    <w:p w:rsidR="00FE42BB" w:rsidRPr="002A4539" w:rsidRDefault="00FE42BB" w:rsidP="00FE42BB">
      <w:pPr>
        <w:pStyle w:val="Standard"/>
        <w:rPr>
          <w:rFonts w:ascii="Times New Roman" w:hAnsi="Times New Roman" w:cs="Times New Roman"/>
          <w:sz w:val="28"/>
          <w:szCs w:val="28"/>
        </w:rPr>
      </w:pPr>
      <w:bookmarkStart w:id="39" w:name="sub_1034"/>
      <w:r w:rsidRPr="002A4539">
        <w:rPr>
          <w:rStyle w:val="a5"/>
          <w:rFonts w:ascii="Times New Roman" w:hAnsi="Times New Roman" w:cs="Times New Roman"/>
          <w:sz w:val="28"/>
          <w:szCs w:val="28"/>
        </w:rPr>
        <w:t>3.4. Степень охвата аудита подведомственных администраторов источников финансирования дефицита бюджета (заполняется в случае наличия подведомственных администраторов источников финансирования дефицита бюджета), по данным отчетного года.</w:t>
      </w:r>
    </w:p>
    <w:bookmarkEnd w:id="39"/>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_____1 Аудиторскими проверками внутреннего финансового аудита охвачено от 0 (включительно) до 14,3% подведомственных администраторов источников финансирования дефицита бюджета;</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_____2 Аудиторскими проверками внутреннего финансового аудита охвачено от 14,3% (включительно) до 28,6% подведомственных администраторов источников финансирования дефицита бюджета;</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_____3 Аудиторскими проверками внутреннего финансового аудита охвачено от 28,6% (включительно) до 42,9% подведомственных администраторов источников финансирования дефицита бюджета;</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_____4 Аудиторскими проверками внутреннего финансового аудита охвачено от 42,9% (включительно) до 57,2% подведомственных администраторов источников финансирования дефицита бюджета;</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lastRenderedPageBreak/>
        <w:t>_____5 Аудиторскими проверками внутреннего финансового аудита охвачено от 57,2% (включительно) до 71,5% подведомственных администраторов источников финансирования дефицита бюджета;</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_____6 Аудиторскими проверками внутреннего финансового аудита охвачено от 71,5% (включительно) до 85,8% подведомственных администраторов источников финансирования дефицита бюджета;</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_____7 Аудиторскими проверками внутреннего финансового аудита охвачено от 85,8% (включительно) до 100% (включительно) подведомственных администраторов источников финансирования дефицита бюджета.</w:t>
      </w:r>
    </w:p>
    <w:p w:rsidR="00FE42BB" w:rsidRPr="002A4539" w:rsidRDefault="00FE42BB" w:rsidP="00FE42BB">
      <w:pPr>
        <w:pStyle w:val="Standard"/>
        <w:rPr>
          <w:rFonts w:ascii="Times New Roman" w:hAnsi="Times New Roman" w:cs="Times New Roman"/>
          <w:sz w:val="28"/>
          <w:szCs w:val="28"/>
        </w:rPr>
      </w:pPr>
      <w:bookmarkStart w:id="40" w:name="sub_1035"/>
      <w:r w:rsidRPr="002A4539">
        <w:rPr>
          <w:rStyle w:val="a5"/>
          <w:rFonts w:ascii="Times New Roman" w:hAnsi="Times New Roman" w:cs="Times New Roman"/>
          <w:sz w:val="28"/>
          <w:szCs w:val="28"/>
        </w:rPr>
        <w:t xml:space="preserve">3.5. Соответствие процедур проведения аудиторских проверок нормативным правовым актам Правительства Ставропольского края и Минфина Ставропольского </w:t>
      </w:r>
      <w:proofErr w:type="gramStart"/>
      <w:r w:rsidRPr="002A4539">
        <w:rPr>
          <w:rStyle w:val="a5"/>
          <w:rFonts w:ascii="Times New Roman" w:hAnsi="Times New Roman" w:cs="Times New Roman"/>
          <w:sz w:val="28"/>
          <w:szCs w:val="28"/>
        </w:rPr>
        <w:t>края  по</w:t>
      </w:r>
      <w:proofErr w:type="gramEnd"/>
      <w:r w:rsidRPr="002A4539">
        <w:rPr>
          <w:rStyle w:val="a5"/>
          <w:rFonts w:ascii="Times New Roman" w:hAnsi="Times New Roman" w:cs="Times New Roman"/>
          <w:sz w:val="28"/>
          <w:szCs w:val="28"/>
        </w:rPr>
        <w:t xml:space="preserve"> проведению внутреннего финансового аудита (методы аудита, наличие аудиторских доказательств, документы, подготавливаемые и получаемые в ходе проведения аудиторской проверки, и др.)</w:t>
      </w:r>
    </w:p>
    <w:bookmarkEnd w:id="40"/>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_____1 Аудиторские проверки не проводятся;</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_____4 Аудиторские проверки проводятся, но процедуры их проведения не соответствуют нормативным правовым актам Правительства Ставропольского края и Минфина Ставропольского края по проведению внутреннего финансового аудита;</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_____7 Процедуры проведения аудиторских проверок соответствуют нормативным правовым актам Правительства Ставропольского края и Минфина Ставропольского края по проведению внутреннего финансового аудита.</w:t>
      </w:r>
    </w:p>
    <w:p w:rsidR="00FE42BB" w:rsidRPr="002A4539" w:rsidRDefault="00FE42BB" w:rsidP="00FE42BB">
      <w:pPr>
        <w:pStyle w:val="Standard"/>
        <w:rPr>
          <w:rFonts w:ascii="Times New Roman" w:hAnsi="Times New Roman" w:cs="Times New Roman"/>
          <w:sz w:val="28"/>
          <w:szCs w:val="28"/>
        </w:rPr>
      </w:pPr>
    </w:p>
    <w:p w:rsidR="00FE42BB" w:rsidRPr="002A4539" w:rsidRDefault="00FE42BB" w:rsidP="00FE42BB">
      <w:pPr>
        <w:pStyle w:val="Standard"/>
        <w:rPr>
          <w:rFonts w:ascii="Times New Roman" w:hAnsi="Times New Roman" w:cs="Times New Roman"/>
          <w:sz w:val="28"/>
          <w:szCs w:val="28"/>
        </w:rPr>
      </w:pPr>
      <w:bookmarkStart w:id="41" w:name="sub_1004"/>
      <w:r w:rsidRPr="002A4539">
        <w:rPr>
          <w:rStyle w:val="a5"/>
          <w:rFonts w:ascii="Times New Roman" w:hAnsi="Times New Roman" w:cs="Times New Roman"/>
          <w:sz w:val="28"/>
          <w:szCs w:val="28"/>
        </w:rPr>
        <w:t>4. Организация системы отчетности о результатах деятельности субъекта внутреннего финансового аудита</w:t>
      </w:r>
    </w:p>
    <w:bookmarkEnd w:id="41"/>
    <w:p w:rsidR="00FE42BB" w:rsidRPr="002A4539" w:rsidRDefault="00FE42BB" w:rsidP="00FE42BB">
      <w:pPr>
        <w:pStyle w:val="Standard"/>
        <w:rPr>
          <w:rFonts w:ascii="Times New Roman" w:hAnsi="Times New Roman" w:cs="Times New Roman"/>
          <w:sz w:val="28"/>
          <w:szCs w:val="28"/>
        </w:rPr>
      </w:pPr>
    </w:p>
    <w:p w:rsidR="00FE42BB" w:rsidRPr="002A4539" w:rsidRDefault="00FE42BB" w:rsidP="00FE42BB">
      <w:pPr>
        <w:pStyle w:val="Standard"/>
        <w:rPr>
          <w:rFonts w:ascii="Times New Roman" w:hAnsi="Times New Roman" w:cs="Times New Roman"/>
          <w:sz w:val="28"/>
          <w:szCs w:val="28"/>
        </w:rPr>
      </w:pPr>
      <w:bookmarkStart w:id="42" w:name="sub_1041"/>
      <w:r w:rsidRPr="002A4539">
        <w:rPr>
          <w:rStyle w:val="a5"/>
          <w:rFonts w:ascii="Times New Roman" w:hAnsi="Times New Roman" w:cs="Times New Roman"/>
          <w:sz w:val="28"/>
          <w:szCs w:val="28"/>
        </w:rPr>
        <w:t>4.1. Соответствие содержания отчетов о результатах аудиторских проверок нормативным правовым актам Правительства Ставропольского края и Минфина Ставропольского края по проведению внутреннего финансового аудита (содержание информации о выявленных нарушениях и остаточных бюджетных рисках, выводы о степени надежности внутреннего финансового контроля, о соответствии ведения бюджетного учета методологии и стандартам бюджетного учета, установленным Минфином России, предложения по повышению экономности и результативности использования бюджетных средств, и др.)</w:t>
      </w:r>
    </w:p>
    <w:bookmarkEnd w:id="42"/>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_____1 Отчеты отсутствуют;</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_____4 Отчеты имеются, но их содержание не соответствует нормативным правовым актам Правительства Ставропольского края и Минфина Ставропольского края по проведению внутреннего финансового аудита;</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lastRenderedPageBreak/>
        <w:t>_____7 Содержание отчетов соответствует нормативным правовым актам Правительства Ставропольского края и Минфина Ставропольского края по проведению внутреннего финансового аудита.</w:t>
      </w:r>
    </w:p>
    <w:p w:rsidR="00FE42BB" w:rsidRPr="002A4539" w:rsidRDefault="00FE42BB" w:rsidP="00FE42BB">
      <w:pPr>
        <w:pStyle w:val="Standard"/>
        <w:rPr>
          <w:rFonts w:ascii="Times New Roman" w:hAnsi="Times New Roman" w:cs="Times New Roman"/>
          <w:sz w:val="28"/>
          <w:szCs w:val="28"/>
        </w:rPr>
      </w:pPr>
    </w:p>
    <w:p w:rsidR="00FE42BB" w:rsidRPr="002A4539" w:rsidRDefault="00FE42BB" w:rsidP="00FE42BB">
      <w:pPr>
        <w:pStyle w:val="Standard"/>
        <w:rPr>
          <w:rFonts w:ascii="Times New Roman" w:hAnsi="Times New Roman" w:cs="Times New Roman"/>
          <w:sz w:val="28"/>
          <w:szCs w:val="28"/>
        </w:rPr>
      </w:pPr>
      <w:bookmarkStart w:id="43" w:name="sub_1042"/>
      <w:r w:rsidRPr="002A4539">
        <w:rPr>
          <w:rStyle w:val="a5"/>
          <w:rFonts w:ascii="Times New Roman" w:hAnsi="Times New Roman" w:cs="Times New Roman"/>
          <w:sz w:val="28"/>
          <w:szCs w:val="28"/>
        </w:rPr>
        <w:t>4.2. Анализ руководством главного администратора бюджетных средств, администратора бюджетных средств результатов деятельности субъекта внутреннего аудита на основании отчетности.</w:t>
      </w:r>
    </w:p>
    <w:bookmarkEnd w:id="43"/>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_____1 Не анализируются;</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_____7 Анализируются.</w:t>
      </w:r>
    </w:p>
    <w:p w:rsidR="00FE42BB" w:rsidRPr="002A4539" w:rsidRDefault="00FE42BB" w:rsidP="00FE42BB">
      <w:pPr>
        <w:pStyle w:val="Standard"/>
        <w:rPr>
          <w:rFonts w:ascii="Times New Roman" w:hAnsi="Times New Roman" w:cs="Times New Roman"/>
          <w:sz w:val="28"/>
          <w:szCs w:val="28"/>
        </w:rPr>
      </w:pPr>
    </w:p>
    <w:p w:rsidR="00FE42BB" w:rsidRPr="002A4539" w:rsidRDefault="00FE42BB" w:rsidP="00FE42BB">
      <w:pPr>
        <w:pStyle w:val="Standard"/>
        <w:rPr>
          <w:rFonts w:ascii="Times New Roman" w:hAnsi="Times New Roman" w:cs="Times New Roman"/>
          <w:sz w:val="28"/>
          <w:szCs w:val="28"/>
        </w:rPr>
      </w:pPr>
      <w:bookmarkStart w:id="44" w:name="sub_1043"/>
      <w:r w:rsidRPr="002A4539">
        <w:rPr>
          <w:rStyle w:val="a5"/>
          <w:rFonts w:ascii="Times New Roman" w:hAnsi="Times New Roman" w:cs="Times New Roman"/>
          <w:sz w:val="28"/>
          <w:szCs w:val="28"/>
        </w:rPr>
        <w:t>4.3. Степень реализации замечаний и рекомендаций субъекта внутреннего финансового аудита.</w:t>
      </w:r>
    </w:p>
    <w:bookmarkEnd w:id="44"/>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_____1 Замечания и рекомендации не реализуются;</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_____4 Реализуются частично;</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_____7 Реализуются полностью и существует отчетность о результатах принятых мер.</w:t>
      </w:r>
    </w:p>
    <w:p w:rsidR="00FE42BB" w:rsidRPr="002A4539" w:rsidRDefault="00FE42BB" w:rsidP="00FE42BB">
      <w:pPr>
        <w:pStyle w:val="Standard"/>
        <w:rPr>
          <w:rFonts w:ascii="Times New Roman" w:hAnsi="Times New Roman" w:cs="Times New Roman"/>
          <w:sz w:val="28"/>
          <w:szCs w:val="28"/>
        </w:rPr>
      </w:pPr>
    </w:p>
    <w:p w:rsidR="00FE42BB" w:rsidRPr="002A4539" w:rsidRDefault="00FE42BB" w:rsidP="00FE42BB">
      <w:pPr>
        <w:pStyle w:val="Standard"/>
        <w:rPr>
          <w:rFonts w:ascii="Times New Roman" w:hAnsi="Times New Roman" w:cs="Times New Roman"/>
          <w:sz w:val="28"/>
          <w:szCs w:val="28"/>
        </w:rPr>
      </w:pPr>
      <w:bookmarkStart w:id="45" w:name="sub_1044"/>
      <w:r w:rsidRPr="002A4539">
        <w:rPr>
          <w:rStyle w:val="a5"/>
          <w:rFonts w:ascii="Times New Roman" w:hAnsi="Times New Roman" w:cs="Times New Roman"/>
          <w:sz w:val="28"/>
          <w:szCs w:val="28"/>
        </w:rPr>
        <w:t>4.4. Установлен ли главным администратором бюджетных средств, администратором бюджетных средств порядок составления и представления годовой отчетности о результатах деятельности субъекта внутреннего финансового аудита.</w:t>
      </w:r>
    </w:p>
    <w:bookmarkEnd w:id="45"/>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_____1 Не установлен;</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_____7 Установлен.</w:t>
      </w:r>
    </w:p>
    <w:p w:rsidR="00FE42BB" w:rsidRPr="002A4539" w:rsidRDefault="00FE42BB" w:rsidP="00FE42BB">
      <w:pPr>
        <w:pStyle w:val="Standard"/>
        <w:rPr>
          <w:rFonts w:ascii="Times New Roman" w:hAnsi="Times New Roman" w:cs="Times New Roman"/>
          <w:sz w:val="28"/>
          <w:szCs w:val="28"/>
        </w:rPr>
      </w:pPr>
    </w:p>
    <w:p w:rsidR="00FE42BB" w:rsidRPr="002A4539" w:rsidRDefault="00FE42BB" w:rsidP="00FE42BB">
      <w:pPr>
        <w:pStyle w:val="Standard"/>
        <w:rPr>
          <w:rFonts w:ascii="Times New Roman" w:hAnsi="Times New Roman" w:cs="Times New Roman"/>
          <w:sz w:val="28"/>
          <w:szCs w:val="28"/>
        </w:rPr>
      </w:pPr>
      <w:bookmarkStart w:id="46" w:name="sub_1045"/>
      <w:r w:rsidRPr="002A4539">
        <w:rPr>
          <w:rStyle w:val="a5"/>
          <w:rFonts w:ascii="Times New Roman" w:hAnsi="Times New Roman" w:cs="Times New Roman"/>
          <w:sz w:val="28"/>
          <w:szCs w:val="28"/>
        </w:rPr>
        <w:t>4.5. Составление годовой отчетности о результатах деятельности субъекта внутреннего финансового аудита.</w:t>
      </w:r>
    </w:p>
    <w:bookmarkEnd w:id="46"/>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_____1 Годовые отчеты отсутствуют;</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_____4 Содержат отдельные результаты деятельности субъекта внутреннего финансового аудита;</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_____7 Отчетность достаточно полная и содержит выводы о надежности (эффективности) внутреннего контроля, достоверности сводной бюджетной отчетности.</w:t>
      </w:r>
    </w:p>
    <w:p w:rsidR="00FE42BB" w:rsidRPr="002A4539" w:rsidRDefault="00FE42BB" w:rsidP="00FE42BB">
      <w:pPr>
        <w:pStyle w:val="Standard"/>
        <w:rPr>
          <w:rFonts w:ascii="Times New Roman" w:hAnsi="Times New Roman" w:cs="Times New Roman"/>
          <w:sz w:val="28"/>
          <w:szCs w:val="28"/>
        </w:rPr>
      </w:pPr>
    </w:p>
    <w:p w:rsidR="00FE42BB" w:rsidRPr="002A4539" w:rsidRDefault="00FE42BB" w:rsidP="00FE42BB">
      <w:pPr>
        <w:pStyle w:val="Standard"/>
        <w:rPr>
          <w:rFonts w:ascii="Times New Roman" w:hAnsi="Times New Roman" w:cs="Times New Roman"/>
          <w:sz w:val="28"/>
          <w:szCs w:val="28"/>
        </w:rPr>
      </w:pPr>
      <w:bookmarkStart w:id="47" w:name="sub_1005"/>
      <w:r w:rsidRPr="002A4539">
        <w:rPr>
          <w:rStyle w:val="a5"/>
          <w:rFonts w:ascii="Times New Roman" w:hAnsi="Times New Roman" w:cs="Times New Roman"/>
          <w:sz w:val="28"/>
          <w:szCs w:val="28"/>
        </w:rPr>
        <w:t>5. Взаимодействие субъекта внутреннего финансового аудита с органами государственного аудита (государственного финансового контроля)</w:t>
      </w:r>
    </w:p>
    <w:bookmarkEnd w:id="47"/>
    <w:p w:rsidR="00FE42BB" w:rsidRPr="002A4539" w:rsidRDefault="00FE42BB" w:rsidP="00FE42BB">
      <w:pPr>
        <w:pStyle w:val="Standard"/>
        <w:rPr>
          <w:rFonts w:ascii="Times New Roman" w:hAnsi="Times New Roman" w:cs="Times New Roman"/>
          <w:sz w:val="28"/>
          <w:szCs w:val="28"/>
        </w:rPr>
      </w:pPr>
    </w:p>
    <w:p w:rsidR="00FE42BB" w:rsidRPr="002A4539" w:rsidRDefault="00FE42BB" w:rsidP="00FE42BB">
      <w:pPr>
        <w:pStyle w:val="Standard"/>
        <w:rPr>
          <w:rFonts w:ascii="Times New Roman" w:hAnsi="Times New Roman" w:cs="Times New Roman"/>
          <w:sz w:val="28"/>
          <w:szCs w:val="28"/>
        </w:rPr>
      </w:pPr>
      <w:bookmarkStart w:id="48" w:name="sub_1051"/>
      <w:r w:rsidRPr="002A4539">
        <w:rPr>
          <w:rStyle w:val="a5"/>
          <w:rFonts w:ascii="Times New Roman" w:hAnsi="Times New Roman" w:cs="Times New Roman"/>
          <w:sz w:val="28"/>
          <w:szCs w:val="28"/>
        </w:rPr>
        <w:t>5.1. Осуществляется ли взаимодействие субъекта внутреннего финансового аудита с органами государственного аудита (государственного финансового контроля)?</w:t>
      </w:r>
    </w:p>
    <w:bookmarkEnd w:id="48"/>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_____1 Не осуществляется;</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_____4 Отчеты предоставляются субъектом внутреннего финансового аудита в период проверок органами государственного аудита (государственного финансового контроля);</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lastRenderedPageBreak/>
        <w:t>_____7 Систематическое предоставление отчетов и планов контрольной деятельности субъектом внутреннего финансового аудита органам государственного аудита (государственного финансового контроля).</w:t>
      </w:r>
    </w:p>
    <w:p w:rsidR="00FE42BB" w:rsidRPr="002A4539" w:rsidRDefault="00FE42BB" w:rsidP="00FE42BB">
      <w:pPr>
        <w:pStyle w:val="Standard"/>
        <w:rPr>
          <w:rFonts w:ascii="Times New Roman" w:hAnsi="Times New Roman" w:cs="Times New Roman"/>
          <w:sz w:val="28"/>
          <w:szCs w:val="28"/>
        </w:rPr>
      </w:pPr>
      <w:bookmarkStart w:id="49" w:name="sub_1052"/>
      <w:r w:rsidRPr="002A4539">
        <w:rPr>
          <w:rStyle w:val="a5"/>
          <w:rFonts w:ascii="Times New Roman" w:hAnsi="Times New Roman" w:cs="Times New Roman"/>
          <w:sz w:val="28"/>
          <w:szCs w:val="28"/>
        </w:rPr>
        <w:t>5.2. Учитываются ли результаты контрольных мероприятий органов государственного аудита (государственного финансового контроля) при планировании и осуществлении деятельности субъекта внутреннего финансового аудита?</w:t>
      </w:r>
    </w:p>
    <w:bookmarkEnd w:id="49"/>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_____1 Не учитываются;</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_____3 Учитываются при составлении планов проведения аудиторских проверок;</w:t>
      </w:r>
    </w:p>
    <w:p w:rsidR="00FE42BB" w:rsidRPr="002A4539" w:rsidRDefault="00FE42BB" w:rsidP="00FE42BB">
      <w:pPr>
        <w:pStyle w:val="Standard"/>
        <w:rPr>
          <w:rFonts w:ascii="Times New Roman" w:hAnsi="Times New Roman" w:cs="Times New Roman"/>
          <w:sz w:val="28"/>
          <w:szCs w:val="28"/>
        </w:rPr>
      </w:pPr>
      <w:r w:rsidRPr="002A4539">
        <w:rPr>
          <w:rStyle w:val="a5"/>
          <w:rFonts w:ascii="Times New Roman" w:hAnsi="Times New Roman" w:cs="Times New Roman"/>
          <w:sz w:val="28"/>
          <w:szCs w:val="28"/>
        </w:rPr>
        <w:t>_____5 Учитываются при составлении планов проведения аудиторских проверок; принимаются меры по устранению нарушений по результатам внешних контрольных мероприятий;</w:t>
      </w:r>
    </w:p>
    <w:p w:rsidR="00FE42BB" w:rsidRDefault="00FE42BB" w:rsidP="00FE42BB">
      <w:pPr>
        <w:pStyle w:val="Standard"/>
        <w:rPr>
          <w:rStyle w:val="a5"/>
          <w:rFonts w:ascii="Times New Roman" w:hAnsi="Times New Roman" w:cs="Times New Roman"/>
          <w:sz w:val="28"/>
          <w:szCs w:val="28"/>
        </w:rPr>
      </w:pPr>
      <w:r w:rsidRPr="002A4539">
        <w:rPr>
          <w:rStyle w:val="a5"/>
          <w:rFonts w:ascii="Times New Roman" w:hAnsi="Times New Roman" w:cs="Times New Roman"/>
          <w:sz w:val="28"/>
          <w:szCs w:val="28"/>
        </w:rPr>
        <w:t>_____7 Учитываются при составлении планов проведения аудиторских проверок, принимаются меры по устранению нарушений по результатам внешних контрольных мероприятий; существует отчетность о результатах принятых мер.</w:t>
      </w:r>
    </w:p>
    <w:p w:rsidR="00FE42BB" w:rsidRDefault="00FE42BB" w:rsidP="00FE42BB">
      <w:pPr>
        <w:pStyle w:val="Standard"/>
        <w:rPr>
          <w:rStyle w:val="a5"/>
          <w:rFonts w:ascii="Times New Roman" w:hAnsi="Times New Roman" w:cs="Times New Roman"/>
          <w:sz w:val="28"/>
          <w:szCs w:val="28"/>
        </w:rPr>
      </w:pPr>
    </w:p>
    <w:p w:rsidR="00FE42BB" w:rsidRDefault="00FE42BB" w:rsidP="00FE42BB">
      <w:pPr>
        <w:pStyle w:val="Standard"/>
        <w:rPr>
          <w:rStyle w:val="a5"/>
          <w:rFonts w:ascii="Times New Roman" w:hAnsi="Times New Roman" w:cs="Times New Roman"/>
          <w:sz w:val="28"/>
          <w:szCs w:val="28"/>
        </w:rPr>
      </w:pPr>
    </w:p>
    <w:p w:rsidR="00FE42BB" w:rsidRDefault="00FE42BB" w:rsidP="00FE42BB">
      <w:pPr>
        <w:pStyle w:val="Standard"/>
        <w:rPr>
          <w:rStyle w:val="a5"/>
          <w:rFonts w:ascii="Times New Roman" w:hAnsi="Times New Roman" w:cs="Times New Roman"/>
          <w:sz w:val="28"/>
          <w:szCs w:val="28"/>
        </w:rPr>
      </w:pPr>
    </w:p>
    <w:p w:rsidR="00FE42BB" w:rsidRDefault="00FE42BB" w:rsidP="00FE42BB">
      <w:pPr>
        <w:pStyle w:val="Standard"/>
        <w:ind w:firstLine="698"/>
        <w:jc w:val="right"/>
        <w:rPr>
          <w:b/>
          <w:color w:val="26282F"/>
        </w:rPr>
      </w:pPr>
    </w:p>
    <w:p w:rsidR="00FE42BB" w:rsidRDefault="00FE42BB" w:rsidP="00FE42BB">
      <w:pPr>
        <w:pStyle w:val="Standard"/>
        <w:ind w:firstLine="698"/>
        <w:jc w:val="right"/>
        <w:rPr>
          <w:b/>
          <w:color w:val="26282F"/>
        </w:rPr>
      </w:pPr>
    </w:p>
    <w:p w:rsidR="00FE42BB" w:rsidRDefault="00FE42BB" w:rsidP="00FE42BB">
      <w:pPr>
        <w:pStyle w:val="Standard"/>
        <w:ind w:firstLine="698"/>
        <w:jc w:val="right"/>
        <w:rPr>
          <w:b/>
          <w:color w:val="26282F"/>
        </w:rPr>
      </w:pPr>
    </w:p>
    <w:p w:rsidR="00FE42BB" w:rsidRDefault="00FE42BB" w:rsidP="00FE42BB">
      <w:pPr>
        <w:pStyle w:val="Standard"/>
        <w:ind w:firstLine="698"/>
        <w:jc w:val="right"/>
        <w:rPr>
          <w:b/>
          <w:color w:val="26282F"/>
        </w:rPr>
      </w:pPr>
    </w:p>
    <w:p w:rsidR="00FE42BB" w:rsidRDefault="00FE42BB" w:rsidP="00FE42BB">
      <w:pPr>
        <w:pStyle w:val="Standard"/>
        <w:ind w:firstLine="698"/>
        <w:jc w:val="right"/>
        <w:rPr>
          <w:b/>
          <w:color w:val="26282F"/>
        </w:rPr>
      </w:pPr>
    </w:p>
    <w:p w:rsidR="00FE42BB" w:rsidRDefault="00FE42BB" w:rsidP="00FE42BB">
      <w:pPr>
        <w:pStyle w:val="Standard"/>
        <w:ind w:firstLine="698"/>
        <w:jc w:val="right"/>
        <w:rPr>
          <w:b/>
          <w:color w:val="26282F"/>
        </w:rPr>
      </w:pPr>
    </w:p>
    <w:p w:rsidR="00FE42BB" w:rsidRDefault="00FE42BB" w:rsidP="00FE42BB">
      <w:pPr>
        <w:pStyle w:val="Standard"/>
        <w:ind w:firstLine="698"/>
        <w:jc w:val="right"/>
        <w:rPr>
          <w:b/>
          <w:color w:val="26282F"/>
        </w:rPr>
      </w:pPr>
    </w:p>
    <w:p w:rsidR="00FE42BB" w:rsidRDefault="00FE42BB" w:rsidP="00FE42BB">
      <w:pPr>
        <w:pStyle w:val="Standard"/>
        <w:ind w:firstLine="698"/>
        <w:jc w:val="right"/>
        <w:rPr>
          <w:b/>
          <w:color w:val="26282F"/>
        </w:rPr>
      </w:pPr>
    </w:p>
    <w:p w:rsidR="00FE42BB" w:rsidRDefault="00FE42BB" w:rsidP="00FE42BB">
      <w:pPr>
        <w:pStyle w:val="Standard"/>
        <w:ind w:firstLine="698"/>
        <w:jc w:val="right"/>
        <w:rPr>
          <w:b/>
          <w:color w:val="26282F"/>
        </w:rPr>
      </w:pPr>
    </w:p>
    <w:p w:rsidR="00FE42BB" w:rsidRDefault="00FE42BB" w:rsidP="00FE42BB">
      <w:pPr>
        <w:pStyle w:val="Standard"/>
        <w:ind w:firstLine="698"/>
        <w:jc w:val="right"/>
        <w:rPr>
          <w:b/>
          <w:color w:val="26282F"/>
        </w:rPr>
      </w:pPr>
    </w:p>
    <w:p w:rsidR="00FE42BB" w:rsidRDefault="00FE42BB" w:rsidP="00FE42BB">
      <w:pPr>
        <w:pStyle w:val="Standard"/>
        <w:ind w:firstLine="698"/>
        <w:jc w:val="right"/>
        <w:rPr>
          <w:b/>
          <w:color w:val="26282F"/>
        </w:rPr>
      </w:pPr>
    </w:p>
    <w:p w:rsidR="00FE42BB" w:rsidRDefault="00FE42BB" w:rsidP="00FE42BB">
      <w:pPr>
        <w:pStyle w:val="Standard"/>
        <w:ind w:firstLine="698"/>
        <w:jc w:val="right"/>
        <w:rPr>
          <w:b/>
          <w:color w:val="26282F"/>
        </w:rPr>
      </w:pPr>
    </w:p>
    <w:p w:rsidR="00FE42BB" w:rsidRDefault="00FE42BB" w:rsidP="00FE42BB">
      <w:pPr>
        <w:pStyle w:val="Standard"/>
        <w:ind w:firstLine="698"/>
        <w:jc w:val="right"/>
        <w:rPr>
          <w:b/>
          <w:color w:val="26282F"/>
        </w:rPr>
      </w:pPr>
    </w:p>
    <w:p w:rsidR="00FE42BB" w:rsidRDefault="00FE42BB" w:rsidP="00FE42BB">
      <w:pPr>
        <w:pStyle w:val="Standard"/>
        <w:ind w:firstLine="698"/>
        <w:jc w:val="right"/>
        <w:rPr>
          <w:b/>
          <w:color w:val="26282F"/>
        </w:rPr>
      </w:pPr>
    </w:p>
    <w:p w:rsidR="00FE42BB" w:rsidRDefault="00FE42BB" w:rsidP="00FE42BB">
      <w:pPr>
        <w:pStyle w:val="Standard"/>
        <w:ind w:firstLine="698"/>
        <w:jc w:val="right"/>
        <w:rPr>
          <w:b/>
          <w:color w:val="26282F"/>
        </w:rPr>
      </w:pPr>
    </w:p>
    <w:p w:rsidR="00FE42BB" w:rsidRDefault="00FE42BB" w:rsidP="00FE42BB">
      <w:pPr>
        <w:pStyle w:val="Standard"/>
        <w:ind w:firstLine="698"/>
        <w:jc w:val="right"/>
        <w:rPr>
          <w:b/>
          <w:color w:val="26282F"/>
        </w:rPr>
      </w:pPr>
    </w:p>
    <w:p w:rsidR="00FE42BB" w:rsidRDefault="00FE42BB" w:rsidP="00FE42BB">
      <w:pPr>
        <w:pStyle w:val="Standard"/>
        <w:ind w:firstLine="698"/>
        <w:jc w:val="right"/>
        <w:rPr>
          <w:b/>
          <w:color w:val="26282F"/>
        </w:rPr>
      </w:pPr>
    </w:p>
    <w:p w:rsidR="00FE42BB" w:rsidRDefault="00FE42BB" w:rsidP="00FE42BB">
      <w:pPr>
        <w:pStyle w:val="Standard"/>
        <w:ind w:firstLine="698"/>
        <w:jc w:val="right"/>
        <w:rPr>
          <w:b/>
          <w:color w:val="26282F"/>
        </w:rPr>
      </w:pPr>
    </w:p>
    <w:p w:rsidR="00FE42BB" w:rsidRDefault="00FE42BB" w:rsidP="00FE42BB">
      <w:pPr>
        <w:pStyle w:val="Standard"/>
        <w:ind w:firstLine="698"/>
        <w:jc w:val="right"/>
        <w:rPr>
          <w:b/>
          <w:color w:val="26282F"/>
        </w:rPr>
      </w:pPr>
    </w:p>
    <w:p w:rsidR="00FE42BB" w:rsidRDefault="00FE42BB" w:rsidP="00FE42BB">
      <w:pPr>
        <w:pStyle w:val="Standard"/>
        <w:ind w:firstLine="698"/>
        <w:jc w:val="right"/>
        <w:rPr>
          <w:b/>
          <w:color w:val="26282F"/>
        </w:rPr>
      </w:pPr>
    </w:p>
    <w:p w:rsidR="00FE42BB" w:rsidRDefault="00FE42BB" w:rsidP="00FE42BB">
      <w:pPr>
        <w:pStyle w:val="Standard"/>
        <w:ind w:firstLine="698"/>
        <w:jc w:val="right"/>
        <w:rPr>
          <w:b/>
          <w:color w:val="26282F"/>
        </w:rPr>
      </w:pPr>
    </w:p>
    <w:p w:rsidR="00FE42BB" w:rsidRDefault="00FE42BB" w:rsidP="00FE42BB">
      <w:pPr>
        <w:pStyle w:val="Standard"/>
        <w:ind w:firstLine="698"/>
        <w:jc w:val="right"/>
        <w:rPr>
          <w:b/>
          <w:color w:val="26282F"/>
        </w:rPr>
      </w:pPr>
    </w:p>
    <w:p w:rsidR="00FE42BB" w:rsidRDefault="00FE42BB" w:rsidP="00FE42BB">
      <w:pPr>
        <w:pStyle w:val="Standard"/>
        <w:ind w:firstLine="698"/>
        <w:jc w:val="right"/>
        <w:rPr>
          <w:b/>
          <w:color w:val="26282F"/>
        </w:rPr>
      </w:pPr>
    </w:p>
    <w:p w:rsidR="00FE42BB" w:rsidRDefault="00FE42BB" w:rsidP="00FE42BB">
      <w:pPr>
        <w:pStyle w:val="Standard"/>
        <w:ind w:firstLine="698"/>
        <w:jc w:val="right"/>
        <w:rPr>
          <w:b/>
          <w:color w:val="26282F"/>
        </w:rPr>
      </w:pPr>
    </w:p>
    <w:p w:rsidR="009025C2" w:rsidRDefault="009025C2"/>
    <w:sectPr w:rsidR="009025C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notTrueType/>
    <w:pitch w:val="variable"/>
    <w:sig w:usb0="00000000" w:usb1="10000000" w:usb2="00000000" w:usb3="00000000" w:csb0="80000000"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42BB"/>
    <w:rsid w:val="00017201"/>
    <w:rsid w:val="00073490"/>
    <w:rsid w:val="003D6FBD"/>
    <w:rsid w:val="009025C2"/>
    <w:rsid w:val="00922480"/>
    <w:rsid w:val="00927616"/>
    <w:rsid w:val="00EF70EF"/>
    <w:rsid w:val="00FE42BB"/>
    <w:rsid w:val="00FF76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533926-63B5-4D61-B3E6-5F6C7CE3F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42BB"/>
    <w:pPr>
      <w:spacing w:after="0" w:line="240" w:lineRule="auto"/>
    </w:pPr>
    <w:rPr>
      <w:rFonts w:ascii="Times New Roman" w:eastAsia="Times New Roman" w:hAnsi="Times New Roman" w:cs="Times New Roman"/>
      <w:sz w:val="24"/>
      <w:szCs w:val="24"/>
      <w:lang w:eastAsia="ru-RU"/>
    </w:rPr>
  </w:style>
  <w:style w:type="paragraph" w:styleId="1">
    <w:name w:val="heading 1"/>
    <w:basedOn w:val="Standard"/>
    <w:link w:val="10"/>
    <w:rsid w:val="00FE42BB"/>
    <w:pPr>
      <w:spacing w:before="108" w:after="108"/>
      <w:jc w:val="center"/>
      <w:outlineLvl w:val="0"/>
    </w:pPr>
    <w:rPr>
      <w:b/>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E42BB"/>
    <w:rPr>
      <w:rFonts w:ascii="Arial" w:eastAsia="Symbol" w:hAnsi="Arial" w:cs="Wingdings"/>
      <w:b/>
      <w:color w:val="26282F"/>
      <w:kern w:val="3"/>
      <w:sz w:val="26"/>
      <w:szCs w:val="24"/>
      <w:lang w:eastAsia="zh-CN" w:bidi="hi-IN"/>
    </w:rPr>
  </w:style>
  <w:style w:type="paragraph" w:customStyle="1" w:styleId="a3">
    <w:name w:val="адрес"/>
    <w:basedOn w:val="a"/>
    <w:rsid w:val="00FE42BB"/>
    <w:pPr>
      <w:overflowPunct w:val="0"/>
      <w:autoSpaceDE w:val="0"/>
      <w:autoSpaceDN w:val="0"/>
      <w:adjustRightInd w:val="0"/>
      <w:jc w:val="center"/>
      <w:textAlignment w:val="baseline"/>
    </w:pPr>
    <w:rPr>
      <w:sz w:val="28"/>
      <w:szCs w:val="28"/>
    </w:rPr>
  </w:style>
  <w:style w:type="paragraph" w:customStyle="1" w:styleId="Standard">
    <w:name w:val="Standard"/>
    <w:rsid w:val="00FE42BB"/>
    <w:pPr>
      <w:suppressAutoHyphens/>
      <w:autoSpaceDN w:val="0"/>
      <w:spacing w:after="0" w:line="240" w:lineRule="auto"/>
      <w:ind w:firstLine="720"/>
      <w:jc w:val="both"/>
      <w:textAlignment w:val="baseline"/>
    </w:pPr>
    <w:rPr>
      <w:rFonts w:ascii="Arial" w:eastAsia="Symbol" w:hAnsi="Arial" w:cs="Wingdings"/>
      <w:kern w:val="3"/>
      <w:sz w:val="26"/>
      <w:szCs w:val="24"/>
      <w:lang w:eastAsia="zh-CN" w:bidi="hi-IN"/>
    </w:rPr>
  </w:style>
  <w:style w:type="character" w:customStyle="1" w:styleId="a4">
    <w:name w:val="Гипертекстовая ссылка"/>
    <w:rsid w:val="00FE42BB"/>
    <w:rPr>
      <w:b w:val="0"/>
      <w:color w:val="106BBE"/>
    </w:rPr>
  </w:style>
  <w:style w:type="character" w:customStyle="1" w:styleId="a5">
    <w:name w:val="Цветовое выделение для Текст"/>
    <w:rsid w:val="00FE42BB"/>
    <w:rPr>
      <w:sz w:val="26"/>
    </w:rPr>
  </w:style>
  <w:style w:type="paragraph" w:styleId="a6">
    <w:name w:val="Balloon Text"/>
    <w:basedOn w:val="a"/>
    <w:link w:val="a7"/>
    <w:uiPriority w:val="99"/>
    <w:semiHidden/>
    <w:unhideWhenUsed/>
    <w:rsid w:val="00017201"/>
    <w:rPr>
      <w:rFonts w:ascii="Segoe UI" w:hAnsi="Segoe UI" w:cs="Segoe UI"/>
      <w:sz w:val="18"/>
      <w:szCs w:val="18"/>
    </w:rPr>
  </w:style>
  <w:style w:type="character" w:customStyle="1" w:styleId="a7">
    <w:name w:val="Текст выноски Знак"/>
    <w:basedOn w:val="a0"/>
    <w:link w:val="a6"/>
    <w:uiPriority w:val="99"/>
    <w:semiHidden/>
    <w:rsid w:val="00017201"/>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1040;%20&#1055;&#1091;&#1073;&#1083;&#1080;&#1082;&#1072;&#1094;&#1080;&#1080;%20%201.01.%20-%2018.10.%202015\HYPERLINK" TargetMode="External"/><Relationship Id="rId13" Type="http://schemas.openxmlformats.org/officeDocument/2006/relationships/hyperlink" Target="file:///C:\Users\&#1040;%20&#1055;&#1091;&#1073;&#1083;&#1080;&#1082;&#1072;&#1094;&#1080;&#1080;%20%201.01.%20-%2018.10.%202015\HYPERLINK"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demo.garant.ru/document?id=70513414&amp;sub=0" TargetMode="External"/><Relationship Id="rId12" Type="http://schemas.openxmlformats.org/officeDocument/2006/relationships/hyperlink" Target="file:///C:\Users\&#1040;%20&#1055;&#1091;&#1073;&#1083;&#1080;&#1082;&#1072;&#1094;&#1080;&#1080;%20%201.01.%20-%2018.10.%202015\HYPERLINK"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file:///C:\Users\&#1040;%20&#1055;&#1091;&#1073;&#1083;&#1080;&#1082;&#1072;&#1094;&#1080;&#1080;%20%201.01.%20-%2018.10.%202015\HYPERLINK" TargetMode="External"/><Relationship Id="rId1" Type="http://schemas.openxmlformats.org/officeDocument/2006/relationships/styles" Target="styles.xml"/><Relationship Id="rId6" Type="http://schemas.openxmlformats.org/officeDocument/2006/relationships/hyperlink" Target="http://demo.garant.ru/document?id=12012604&amp;sub=160201" TargetMode="External"/><Relationship Id="rId11" Type="http://schemas.openxmlformats.org/officeDocument/2006/relationships/hyperlink" Target="file:///C:\Users\&#1040;%20&#1055;&#1091;&#1073;&#1083;&#1080;&#1082;&#1072;&#1094;&#1080;&#1080;%20%201.01.%20-%2018.10.%202015\HYPERLINK" TargetMode="External"/><Relationship Id="rId5" Type="http://schemas.openxmlformats.org/officeDocument/2006/relationships/hyperlink" Target="http://demo.garant.ru/document?id=12012604&amp;sub=0" TargetMode="External"/><Relationship Id="rId15" Type="http://schemas.openxmlformats.org/officeDocument/2006/relationships/hyperlink" Target="file:///C:\Users\&#1040;%20&#1055;&#1091;&#1073;&#1083;&#1080;&#1082;&#1072;&#1094;&#1080;&#1080;%20%201.01.%20-%2018.10.%202015\HYPERLINK" TargetMode="External"/><Relationship Id="rId10" Type="http://schemas.openxmlformats.org/officeDocument/2006/relationships/hyperlink" Target="file:///C:\Users\&#1040;%20&#1055;&#1091;&#1073;&#1083;&#1080;&#1082;&#1072;&#1094;&#1080;&#1080;%20%201.01.%20-%2018.10.%202015\HYPERLINK" TargetMode="External"/><Relationship Id="rId4" Type="http://schemas.openxmlformats.org/officeDocument/2006/relationships/hyperlink" Target="http://demo.garant.ru/document?id=71097390&amp;sub=0" TargetMode="External"/><Relationship Id="rId9" Type="http://schemas.openxmlformats.org/officeDocument/2006/relationships/hyperlink" Target="file:///C:\Users\&#1040;%20&#1055;&#1091;&#1073;&#1083;&#1080;&#1082;&#1072;&#1094;&#1080;&#1080;%20%201.01.%20-%2018.10.%202015\HYPERLINK" TargetMode="External"/><Relationship Id="rId14" Type="http://schemas.openxmlformats.org/officeDocument/2006/relationships/hyperlink" Target="http://demo.garant.ru/document?id=12012604&amp;sub=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1</Pages>
  <Words>6650</Words>
  <Characters>37909</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Совет ААМР_1</dc:creator>
  <cp:keywords/>
  <dc:description/>
  <cp:lastModifiedBy>Совет ААМР_1</cp:lastModifiedBy>
  <cp:revision>6</cp:revision>
  <cp:lastPrinted>2022-01-24T10:47:00Z</cp:lastPrinted>
  <dcterms:created xsi:type="dcterms:W3CDTF">2021-01-25T07:39:00Z</dcterms:created>
  <dcterms:modified xsi:type="dcterms:W3CDTF">2022-01-24T10:58:00Z</dcterms:modified>
</cp:coreProperties>
</file>