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B1" w:rsidRDefault="00566539" w:rsidP="00566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07D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Pr="00D107D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07DD">
        <w:rPr>
          <w:rFonts w:ascii="Times New Roman" w:hAnsi="Times New Roman" w:cs="Times New Roman"/>
          <w:sz w:val="28"/>
          <w:szCs w:val="28"/>
        </w:rPr>
        <w:t xml:space="preserve"> муниципального округа за 202</w:t>
      </w:r>
      <w:r w:rsidR="00F22CB3">
        <w:rPr>
          <w:rFonts w:ascii="Times New Roman" w:hAnsi="Times New Roman" w:cs="Times New Roman"/>
          <w:sz w:val="28"/>
          <w:szCs w:val="28"/>
        </w:rPr>
        <w:t>4</w:t>
      </w:r>
      <w:r w:rsidRPr="00D107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539" w:rsidRPr="00C66605" w:rsidRDefault="00566539" w:rsidP="00566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57B1" w:rsidRPr="00F22CB3" w:rsidRDefault="003B57B1" w:rsidP="00D1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C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за 202</w:t>
      </w:r>
      <w:r w:rsidR="00F22CB3" w:rsidRPr="00F22CB3">
        <w:rPr>
          <w:rFonts w:ascii="Times New Roman" w:hAnsi="Times New Roman" w:cs="Times New Roman"/>
          <w:sz w:val="28"/>
          <w:szCs w:val="28"/>
        </w:rPr>
        <w:t>4</w:t>
      </w:r>
      <w:r w:rsidRPr="00F22CB3">
        <w:rPr>
          <w:rFonts w:ascii="Times New Roman" w:hAnsi="Times New Roman" w:cs="Times New Roman"/>
          <w:sz w:val="28"/>
          <w:szCs w:val="28"/>
        </w:rPr>
        <w:t xml:space="preserve"> год  подготовлена в соответствии с  Порядком с Порядком принятия решения о разработке муниципальных программ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их формирования, реализации и оценки эффективности, утвержденным постановлением администрации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07 июля 2021г. № 565 (в редакции </w:t>
      </w:r>
      <w:r w:rsidR="00AC16C7" w:rsidRPr="00F22CB3">
        <w:rPr>
          <w:rFonts w:ascii="Times New Roman" w:hAnsi="Times New Roman" w:cs="Times New Roman"/>
          <w:sz w:val="28"/>
          <w:szCs w:val="28"/>
        </w:rPr>
        <w:t>от 23 декабря 2021г. № 1044</w:t>
      </w:r>
      <w:r w:rsidRPr="00F22CB3">
        <w:rPr>
          <w:rFonts w:ascii="Times New Roman" w:hAnsi="Times New Roman" w:cs="Times New Roman"/>
          <w:sz w:val="28"/>
          <w:szCs w:val="28"/>
        </w:rPr>
        <w:t>) и  Методикой оценки эффективности реализации</w:t>
      </w:r>
      <w:proofErr w:type="gram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утвержденной постановлением администрации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28 декабря 2021г. № 1059, на основании годовых отчетов, представленных ответственными исполнителями муниципальных Программ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 (далее – Программы)</w:t>
      </w:r>
    </w:p>
    <w:p w:rsidR="00D107DD" w:rsidRPr="00F22CB3" w:rsidRDefault="00AF1D84" w:rsidP="00D1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CB3">
        <w:rPr>
          <w:rFonts w:ascii="Times New Roman" w:hAnsi="Times New Roman" w:cs="Times New Roman"/>
          <w:sz w:val="28"/>
          <w:szCs w:val="28"/>
        </w:rPr>
        <w:t>Качество по</w:t>
      </w:r>
      <w:r w:rsidR="00A970CA" w:rsidRPr="00F22CB3">
        <w:rPr>
          <w:rFonts w:ascii="Times New Roman" w:hAnsi="Times New Roman" w:cs="Times New Roman"/>
          <w:sz w:val="28"/>
          <w:szCs w:val="28"/>
        </w:rPr>
        <w:t>д</w:t>
      </w:r>
      <w:r w:rsidRPr="00F22CB3">
        <w:rPr>
          <w:rFonts w:ascii="Times New Roman" w:hAnsi="Times New Roman" w:cs="Times New Roman"/>
          <w:sz w:val="28"/>
          <w:szCs w:val="28"/>
        </w:rPr>
        <w:t xml:space="preserve">готовки муниципальных программ </w:t>
      </w:r>
      <w:proofErr w:type="spellStart"/>
      <w:r w:rsidRPr="00F22CB3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F22CB3">
        <w:rPr>
          <w:rFonts w:ascii="Times New Roman" w:hAnsi="Times New Roman" w:cs="Times New Roman"/>
          <w:sz w:val="28"/>
          <w:szCs w:val="28"/>
        </w:rPr>
        <w:t xml:space="preserve"> муниципального округа находится на среднем уров</w:t>
      </w:r>
      <w:r w:rsidR="00D107DD" w:rsidRPr="00F22CB3">
        <w:rPr>
          <w:rFonts w:ascii="Times New Roman" w:hAnsi="Times New Roman" w:cs="Times New Roman"/>
          <w:sz w:val="28"/>
          <w:szCs w:val="28"/>
        </w:rPr>
        <w:t>не</w:t>
      </w:r>
      <w:r w:rsidR="00A970CA" w:rsidRPr="00F22CB3">
        <w:rPr>
          <w:rFonts w:ascii="Times New Roman" w:hAnsi="Times New Roman" w:cs="Times New Roman"/>
          <w:sz w:val="28"/>
          <w:szCs w:val="28"/>
        </w:rPr>
        <w:t>.</w:t>
      </w:r>
      <w:r w:rsidR="00D107DD" w:rsidRPr="00F22CB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C419C7" w:rsidRPr="00F22CB3" w:rsidTr="00096628">
        <w:trPr>
          <w:trHeight w:val="729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1054" w:rsidRPr="00F22CB3" w:rsidRDefault="00C419C7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учитывала несколько важных аспектов реализации муниципальных программ </w:t>
            </w:r>
            <w:r w:rsidR="00D91054" w:rsidRPr="00F22CB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91054" w:rsidRPr="00F22CB3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419C7" w:rsidRPr="00F22CB3"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целей муниципальных программ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весовых коэффициентов;</w:t>
            </w:r>
          </w:p>
          <w:p w:rsidR="00D91054" w:rsidRPr="00F22CB3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* степень</w:t>
            </w:r>
            <w:r w:rsidR="00C419C7"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соответствия 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кассовых</w:t>
            </w:r>
            <w:r w:rsidR="00C419C7"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</w:t>
            </w:r>
            <w:proofErr w:type="spellStart"/>
            <w:r w:rsidR="00C419C7" w:rsidRPr="00F22CB3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C419C7"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C419C7"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на реализацию программы, фактических объемов налоговых расходов, фактических расходов участников муниципальной программы их запланированному уровню;</w:t>
            </w:r>
          </w:p>
          <w:p w:rsidR="00D91054" w:rsidRPr="00916880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* степень выполнения контрольных событий мероприятий Основных мероприятий муниципальной программы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>, определяющий показатель качества управления муниципальной программой.</w:t>
            </w:r>
          </w:p>
          <w:p w:rsidR="005756A6" w:rsidRPr="00916880" w:rsidRDefault="00D107DD" w:rsidP="00D10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анализа степени достижения 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>целей</w:t>
            </w:r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программ, </w:t>
            </w:r>
            <w:proofErr w:type="gramStart"/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>непосредственные результаты, запланированные к достижению в 20</w:t>
            </w:r>
            <w:r w:rsidR="00EC18EA" w:rsidRPr="00916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году достигнуты</w:t>
            </w:r>
            <w:proofErr w:type="gramEnd"/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в объеме – от 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92,85</w:t>
            </w:r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до 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процентов.  Это </w:t>
            </w:r>
            <w:proofErr w:type="gramStart"/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означает что </w:t>
            </w:r>
            <w:r w:rsidR="00EC18EA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многие 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>мероприятия  программ</w:t>
            </w:r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выполнены</w:t>
            </w:r>
            <w:proofErr w:type="gramEnd"/>
            <w:r w:rsidR="00C419C7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объем</w:t>
            </w:r>
            <w:r w:rsidR="00EC18EA" w:rsidRPr="00916880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  <w:p w:rsidR="00566539" w:rsidRPr="00916880" w:rsidRDefault="00D107DD" w:rsidP="00566539">
            <w:pPr>
              <w:autoSpaceDE w:val="0"/>
              <w:spacing w:after="0" w:line="240" w:lineRule="auto"/>
              <w:ind w:firstLine="709"/>
              <w:jc w:val="both"/>
            </w:pP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Степень соответствия кассовых расходов бюджета </w:t>
            </w:r>
            <w:proofErr w:type="spellStart"/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на реализацию программы, фактических объемов налоговых расходов, фактических расходов участников муниципальной программы их запланированному уровню </w:t>
            </w:r>
            <w:r w:rsidR="00E60DBE" w:rsidRPr="00916880">
              <w:rPr>
                <w:rFonts w:ascii="Times New Roman" w:hAnsi="Times New Roman" w:cs="Times New Roman"/>
                <w:sz w:val="28"/>
                <w:szCs w:val="28"/>
              </w:rPr>
              <w:t>варьирует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% до </w:t>
            </w:r>
            <w:r w:rsidR="00767F4F" w:rsidRPr="0091688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756A6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Оценку кассового исполнения расходов местного бюджета выше среднего уровня (</w:t>
            </w:r>
            <w:r w:rsidR="00767F4F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682318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8,7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%) получили </w:t>
            </w:r>
            <w:r w:rsidR="00682318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муниципальных программ, среднего уровня произведены расходы при реализации муниципальн</w:t>
            </w:r>
            <w:r w:rsidR="00EE7BF1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ой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 w:rsidR="00EE7BF1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66539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культуры в</w:t>
            </w:r>
            <w:r w:rsidR="00566539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66539" w:rsidRPr="00916880">
              <w:rPr>
                <w:rFonts w:ascii="Times New Roman" w:hAnsi="Times New Roman" w:cs="Times New Roman"/>
                <w:sz w:val="28"/>
                <w:szCs w:val="28"/>
              </w:rPr>
              <w:t>Арзгирско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 w:rsidR="00566539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66539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682318" w:rsidRPr="009168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 (</w:t>
            </w:r>
            <w:r w:rsidR="00682318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767F4F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7,</w:t>
            </w:r>
            <w:r w:rsidR="00682318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566539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%). </w:t>
            </w:r>
          </w:p>
          <w:p w:rsidR="00FD5568" w:rsidRPr="00916880" w:rsidRDefault="00566539" w:rsidP="00566539">
            <w:pPr>
              <w:pStyle w:val="ConsPlusTitle"/>
              <w:shd w:val="clear" w:color="auto" w:fill="FFFFFF"/>
              <w:tabs>
                <w:tab w:val="left" w:pos="709"/>
              </w:tabs>
              <w:ind w:firstLine="709"/>
              <w:jc w:val="both"/>
              <w:rPr>
                <w:b w:val="0"/>
              </w:rPr>
            </w:pPr>
            <w:r w:rsidRPr="00916880">
              <w:rPr>
                <w:b w:val="0"/>
              </w:rPr>
              <w:t xml:space="preserve">В отчетном периоде запланировано выполнение </w:t>
            </w:r>
            <w:r w:rsidR="00FA5D34" w:rsidRPr="00916880">
              <w:rPr>
                <w:b w:val="0"/>
              </w:rPr>
              <w:t>3</w:t>
            </w:r>
            <w:r w:rsidR="00682318" w:rsidRPr="00916880">
              <w:rPr>
                <w:b w:val="0"/>
              </w:rPr>
              <w:t>9</w:t>
            </w:r>
            <w:r w:rsidRPr="00916880">
              <w:rPr>
                <w:b w:val="0"/>
              </w:rPr>
              <w:t xml:space="preserve"> основных</w:t>
            </w:r>
            <w:r w:rsidRPr="00916880">
              <w:t xml:space="preserve"> </w:t>
            </w:r>
            <w:r w:rsidRPr="00916880">
              <w:rPr>
                <w:b w:val="0"/>
              </w:rPr>
              <w:t xml:space="preserve">мероприятий муниципальных программ, направленных на достижение </w:t>
            </w:r>
            <w:r w:rsidR="00D6765A" w:rsidRPr="00916880">
              <w:rPr>
                <w:b w:val="0"/>
              </w:rPr>
              <w:t>1</w:t>
            </w:r>
            <w:r w:rsidR="00916880" w:rsidRPr="00916880">
              <w:rPr>
                <w:b w:val="0"/>
              </w:rPr>
              <w:t>23</w:t>
            </w:r>
            <w:r w:rsidR="00381713" w:rsidRPr="00916880">
              <w:rPr>
                <w:b w:val="0"/>
              </w:rPr>
              <w:t xml:space="preserve"> </w:t>
            </w:r>
            <w:r w:rsidRPr="00916880">
              <w:rPr>
                <w:b w:val="0"/>
              </w:rPr>
              <w:t>целевых индикаторов. По результатам 202</w:t>
            </w:r>
            <w:r w:rsidR="00916880" w:rsidRPr="00916880">
              <w:rPr>
                <w:b w:val="0"/>
              </w:rPr>
              <w:t>4</w:t>
            </w:r>
            <w:r w:rsidRPr="00916880">
              <w:rPr>
                <w:b w:val="0"/>
              </w:rPr>
              <w:t xml:space="preserve"> года ответственными </w:t>
            </w:r>
            <w:r w:rsidRPr="00916880">
              <w:rPr>
                <w:b w:val="0"/>
              </w:rPr>
              <w:lastRenderedPageBreak/>
              <w:t>исполнителями муниципальных программ</w:t>
            </w:r>
            <w:r w:rsidR="00E65D9E" w:rsidRPr="00916880">
              <w:rPr>
                <w:b w:val="0"/>
              </w:rPr>
              <w:t>,</w:t>
            </w:r>
            <w:r w:rsidRPr="00916880">
              <w:rPr>
                <w:b w:val="0"/>
              </w:rPr>
              <w:t xml:space="preserve"> </w:t>
            </w:r>
            <w:proofErr w:type="gramStart"/>
            <w:r w:rsidRPr="00916880">
              <w:rPr>
                <w:b w:val="0"/>
              </w:rPr>
              <w:t>признаны</w:t>
            </w:r>
            <w:proofErr w:type="gramEnd"/>
            <w:r w:rsidRPr="00916880">
              <w:rPr>
                <w:b w:val="0"/>
              </w:rPr>
              <w:t xml:space="preserve"> полностью выполненными </w:t>
            </w:r>
            <w:r w:rsidR="00916880" w:rsidRPr="00916880">
              <w:rPr>
                <w:b w:val="0"/>
              </w:rPr>
              <w:t>36</w:t>
            </w:r>
            <w:r w:rsidRPr="00916880">
              <w:t xml:space="preserve"> </w:t>
            </w:r>
            <w:r w:rsidRPr="00916880">
              <w:rPr>
                <w:b w:val="0"/>
              </w:rPr>
              <w:t>основных мероприятий (</w:t>
            </w:r>
            <w:r w:rsidR="00D6765A" w:rsidRPr="00916880">
              <w:rPr>
                <w:b w:val="0"/>
              </w:rPr>
              <w:t>9</w:t>
            </w:r>
            <w:r w:rsidR="00916880" w:rsidRPr="00916880">
              <w:rPr>
                <w:b w:val="0"/>
              </w:rPr>
              <w:t>2,3</w:t>
            </w:r>
            <w:r w:rsidRPr="00916880">
              <w:rPr>
                <w:b w:val="0"/>
              </w:rPr>
              <w:t xml:space="preserve">%), удалось достичь плановых значений по </w:t>
            </w:r>
            <w:r w:rsidR="00916880" w:rsidRPr="00916880">
              <w:rPr>
                <w:b w:val="0"/>
              </w:rPr>
              <w:t>116</w:t>
            </w:r>
            <w:r w:rsidRPr="00916880">
              <w:t xml:space="preserve"> </w:t>
            </w:r>
            <w:r w:rsidRPr="00916880">
              <w:rPr>
                <w:b w:val="0"/>
              </w:rPr>
              <w:t>целевым индикаторам (</w:t>
            </w:r>
            <w:r w:rsidR="00916880" w:rsidRPr="00916880">
              <w:rPr>
                <w:b w:val="0"/>
              </w:rPr>
              <w:t>94,3</w:t>
            </w:r>
            <w:r w:rsidRPr="00916880">
              <w:rPr>
                <w:b w:val="0"/>
              </w:rPr>
              <w:t>%).</w:t>
            </w:r>
          </w:p>
          <w:p w:rsidR="00566539" w:rsidRPr="00916880" w:rsidRDefault="00566539" w:rsidP="00566539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Большинство основных мероприятий муниципальных программ выполнены в полном объеме, запланированные результаты их реализации достигнуты – из </w:t>
            </w:r>
            <w:r w:rsidR="00916880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217</w:t>
            </w:r>
            <w:r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контрольного события, запланированных к выполнению в 202</w:t>
            </w:r>
            <w:r w:rsidR="00916880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году, не позднее запланированного срока выполнено</w:t>
            </w:r>
            <w:proofErr w:type="gramEnd"/>
            <w:r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6880"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209</w:t>
            </w:r>
            <w:r w:rsidRPr="009168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контрольных событий.</w:t>
            </w:r>
          </w:p>
          <w:p w:rsidR="00566539" w:rsidRPr="00916880" w:rsidRDefault="00566539" w:rsidP="00566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Среднее значение </w:t>
            </w:r>
            <w:proofErr w:type="gramStart"/>
            <w:r w:rsidRPr="00916880">
              <w:rPr>
                <w:rFonts w:ascii="Times New Roman" w:hAnsi="Times New Roman" w:cs="Times New Roman"/>
                <w:sz w:val="28"/>
                <w:szCs w:val="28"/>
              </w:rPr>
              <w:t>степеней выполнения контрольных событий мероприятий Основных мероприятий муниципальной</w:t>
            </w:r>
            <w:proofErr w:type="gramEnd"/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определяющий показатель качества управления муниципальной программой  варьируется от 8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>% до 100%, что говорит о среднем уровне качества управления муниципальными программами.</w:t>
            </w:r>
          </w:p>
          <w:p w:rsidR="00566539" w:rsidRPr="00916880" w:rsidRDefault="00566539" w:rsidP="00566539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         Из </w:t>
            </w:r>
            <w:r w:rsidR="00D6765A" w:rsidRPr="009168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оценены с плановой эффективностью, оценк</w:t>
            </w:r>
            <w:r w:rsidR="00381713" w:rsidRPr="009168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6765A" w:rsidRPr="00916880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плановой» 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65A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программы. </w:t>
            </w:r>
            <w:r w:rsidR="00381713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>Программа  "Модернизация экономики</w:t>
            </w:r>
            <w:proofErr w:type="gramStart"/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....."  </w:t>
            </w:r>
            <w:proofErr w:type="gramEnd"/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выполнена на 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%, большую роль сыграло увеличение 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оборота розничной торговли, общественного питания, предоставления платных услуг населению </w:t>
            </w:r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202,8</w:t>
            </w:r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в отношении уровня 202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года  или 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129,45%</w:t>
            </w:r>
            <w:r w:rsidR="006E06AF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назначений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>Анализ эффективности реализации Программ за 202</w:t>
            </w:r>
            <w:r w:rsidR="00916880" w:rsidRPr="00916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16880">
              <w:rPr>
                <w:rFonts w:ascii="Times New Roman" w:hAnsi="Times New Roman" w:cs="Times New Roman"/>
                <w:sz w:val="28"/>
                <w:szCs w:val="28"/>
              </w:rPr>
              <w:t xml:space="preserve"> год свидетельствует о положительной динамике в достижении целей и решении задач, установленных в Программах.</w:t>
            </w:r>
          </w:p>
          <w:p w:rsidR="00B86334" w:rsidRPr="002A2769" w:rsidRDefault="00B86334" w:rsidP="00566539">
            <w:pPr>
              <w:autoSpaceDE w:val="0"/>
              <w:spacing w:after="0" w:line="240" w:lineRule="auto"/>
              <w:ind w:firstLine="709"/>
              <w:jc w:val="both"/>
            </w:pPr>
            <w:r w:rsidRPr="002A2769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Программы</w:t>
            </w:r>
            <w:r w:rsidRPr="002A2769">
              <w:t xml:space="preserve"> </w:t>
            </w:r>
            <w:r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"Обеспечение общественной безопасности и защита населения и территории от чрезвычайных ситуаций в </w:t>
            </w:r>
            <w:proofErr w:type="spellStart"/>
            <w:r w:rsidRPr="002A2769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округе" за 202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год составила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106,9</w:t>
            </w:r>
            <w:r w:rsidRPr="002A2769">
              <w:rPr>
                <w:rFonts w:ascii="Times New Roman" w:hAnsi="Times New Roman" w:cs="Times New Roman"/>
                <w:sz w:val="28"/>
                <w:szCs w:val="28"/>
              </w:rPr>
              <w:t>%,</w:t>
            </w: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показатели "количество камер видеонаблюдения выведенных на ЕДДС и дежурную часть МВД" за отчетный период  выполнен на 129%; "количество установленных средств инженерно-технической защищенности на объектах муниципальной собственности" в 2,4 раза выше планового показателя и на 18 единиц больше уровня 2023 года, количество проведенных профилактических мероприятий, направленных на предупреждение террористических угроз" исполнен на 150" или проведено на 24 мероприятия больше чем в 2023 году</w:t>
            </w:r>
            <w:proofErr w:type="gram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ЧС , проявления терроризма и экстремизма  на территории округа  свидетельствует о четкой и слаженной работе специалистов ГО и ЧС. Организована поддержка народных дружин. Количество выездов Службы спасения на 7 единиц ниже планового показателя, но на 61 выезд больше уровня 2023 года, хотя количество поступивших обращений и заявлений в Службу спасения меньше на 1388 единиц в отношении уровня 2023г. Вместе с тем показатель " Число преступлений, совершенных в общественных местах" увеличился до 29 единиц, при плановом 23 единицы и факте 2023 года 18 единиц, в дальнейшем реализации программы обратить внимание на этот показатель.</w:t>
            </w:r>
            <w:r w:rsidR="002A2769" w:rsidRPr="002A27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Предоставленный объем финансирование использован на 98,7 %, за счет сложившийся экономии по электронному аукциону на приобретение </w:t>
            </w:r>
            <w:proofErr w:type="gram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арочных</w:t>
            </w:r>
            <w:proofErr w:type="gramEnd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металлодетекторов</w:t>
            </w:r>
            <w:proofErr w:type="spellEnd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2769" w:rsidRPr="002A2769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7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7F550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«Управления финансами АМО»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100,4</w:t>
            </w:r>
            <w:r w:rsidR="007F5509" w:rsidRPr="002A2769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  <w:r w:rsidR="007F5509"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E67E5"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"Рейтинг </w:t>
            </w:r>
            <w:proofErr w:type="spell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по качеству управления бюджетным процессом среди муниципальных  и городских округов" за отчетный период  снижен на 2,14 балла в отношении предыдущего года, и на 4,91 балла ниже  планового назначения на 2024 года, что обусловлено невыполнением следующих показателей: «Достижение i-м муниципальным образованием края целевых значений показателей, предусмотренных в дорожной карте края, по соотношению средней заработной платы педагогических работников дошкольных образовательных учреждений к средней заработной плате в общем образовании в крае»  ошибка сотрудника отдела образования округа при занесении показателя в статистическую отчетность; «Наличие экспертного заключения о несоответствии муниципального нормативного правового акта бюджетному и налоговому законодательству Российской Федерации по результатам проведения юридической экспертизы муниципальных нормативных правовых актов» получено 5 экспертных заключений на муниципальные правые акты, при 183 отправленных на экспертизу; «Реализация на территории округа инициативных проектов» в 2023 году подано 9 заявок по местным инициативам из них 3 успешно прошли конкурсный отбор, практика реализации инициативного </w:t>
            </w:r>
            <w:proofErr w:type="spell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отсутствует.  Необходимо усилить работу над повышением качества стратегического планирования  и управления бюджетным процессом  ответственному исполнителю программы в текущем финансовом году.  Темп роста собственных доходов за отчетный период составил 116,5%, недоимка в местный  бюджет по состоянию на 01.01.2025г. снижена   на 1 508,7 тыс. рублей в отношении 01.01.2024г. показатель  свидетельствует </w:t>
            </w:r>
            <w:proofErr w:type="gram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эффективности работы округа с налогоплательщиками и недоимщиками,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что обеспечив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ет стабильность поступления налоговых и неналоговых доходов в бюджет </w:t>
            </w:r>
            <w:proofErr w:type="spellStart"/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Ар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>згирского</w:t>
            </w:r>
            <w:proofErr w:type="spellEnd"/>
            <w:r w:rsidR="002A27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Вместе с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тем  необходимо</w:t>
            </w:r>
            <w:r w:rsid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усилить работу над сокращением недоимки  бюджета округа, повышением качества формирования муниципальных программ.</w:t>
            </w:r>
          </w:p>
          <w:p w:rsidR="00682318" w:rsidRPr="00682318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533B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Оценка эффективности </w:t>
            </w:r>
            <w:r w:rsidR="00C419C7" w:rsidRPr="00682318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3F533B" w:rsidRPr="0068231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F5509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экономики....." </w:t>
            </w:r>
            <w:r w:rsidR="00C66605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E67E5" w:rsidRPr="0068231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>5,6%. Объем отгруженных товаров собственного производства по промышленным видам экономической деятельности по предварительным данным составил 138,2 млн</w:t>
            </w:r>
            <w:proofErr w:type="gramStart"/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ублей, в аналогичном периоде 2024 года –  136,4 млн. рублей, рост показателя на 1,3% обусловлено ростом объема производства и распределения электроэнергии, газа и воды выросли на 1,1% к аналогичному периоду прошлого года, вместе с тем зафиксировано сохранение производства продукции обрабатывающих производств. В структуре промышленности округа 96,7 % (133,2 млн. рублей) приходится на производство и распределение электроэнергии, газа и воды. Положительным результатом  реализации программы является  увеличение инвестиций в основной капитал на </w:t>
            </w:r>
            <w:r w:rsidR="00916880">
              <w:rPr>
                <w:rFonts w:ascii="Times New Roman" w:hAnsi="Times New Roman" w:cs="Times New Roman"/>
                <w:sz w:val="28"/>
                <w:szCs w:val="28"/>
              </w:rPr>
              <w:t xml:space="preserve">117,9 </w:t>
            </w:r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млн. рублей </w:t>
            </w:r>
            <w:r w:rsidR="00916880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121,4% плановых назначений. Отсутствие жалоб на </w:t>
            </w:r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нарушения прав потребителей  и увеличение на 6,8 % доли граждан использующих механизм получения государственных и муниципальных услуг в электронном виде  говорит о удовлетворенности населения округа качеством предоставляемых услуг</w:t>
            </w:r>
            <w:proofErr w:type="gramStart"/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682318"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Вопрос обеспечения поселений округа торговыми объектами решается во многом благодаря развитию сферы нестационарной торговли и проведению ярмарочных мероприятий, в 2024 году проведены 116 ярмарок, в том числе 78 мини-ярмарок объем реализованной продукции составил свыше 12,5 млн. рублей, так плановый показатель по обороту розничной торговли исполнен на 129,4% и выше уровня 2023г. на 202,8 тыс. рублей. Численность субъектов малого и среднего предпринимательства возросла на 48 единиц в отношении уровня   2023 год и  составила 100,7% от плановой цифры. Объем продукции сельского хозяйства увеличен к уровню 2023 года на 258,5 млн. рублей, однако выполнен на 99,96% к  плану, именно на это необходимо обратить внимания при дальнейшей реализации программы.</w:t>
            </w:r>
            <w:r w:rsidRPr="00682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509" w:rsidRPr="002A2769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  <w:r w:rsidR="007F5509" w:rsidRPr="002A2769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Программы «Социальная поддержка граждан в АМР»</w:t>
            </w:r>
            <w:r w:rsidR="007F5509"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99,5%.</w:t>
            </w:r>
            <w:r w:rsidR="007F5509" w:rsidRPr="002A2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2769" w:rsidRPr="002A2769">
              <w:rPr>
                <w:rFonts w:ascii="Times New Roman" w:hAnsi="Times New Roman" w:cs="Times New Roman"/>
                <w:sz w:val="28"/>
                <w:szCs w:val="28"/>
              </w:rPr>
              <w:t>Всем гражданам, обратившимся в управление труда и социальной защиты населения за предоставлением мер социальной поддержки и имеющим на них право, в соответствии с действующим законодательством, указанные меры предоставлены в полном объеме. Выплаты за счет средств федерального бюджета получили порядка 2,0 тыс. человек, получателями средств регионального бюджета стали более 3,5 тыс. жителей округа, в том числе 900 семей с детьми. Кассовое исполнение составило 99,8% , остаток бюджетной росписи 236,8 тыс. рублей, что повлекло снижение контрольной точки.</w:t>
            </w:r>
          </w:p>
          <w:p w:rsidR="007F5509" w:rsidRPr="002A2769" w:rsidRDefault="00D107DD" w:rsidP="00BA1E13">
            <w:pPr>
              <w:pStyle w:val="2"/>
              <w:tabs>
                <w:tab w:val="left" w:pos="0"/>
                <w:tab w:val="left" w:pos="72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  <w:r w:rsidRPr="00F22CB3">
              <w:rPr>
                <w:color w:val="FF0000"/>
                <w:szCs w:val="28"/>
              </w:rPr>
              <w:t xml:space="preserve">      </w:t>
            </w:r>
            <w:r w:rsidR="007F5509" w:rsidRPr="002A2769">
              <w:rPr>
                <w:szCs w:val="28"/>
              </w:rPr>
              <w:t xml:space="preserve">Оценка эффективности Программы «Молодежь АМО» составила </w:t>
            </w:r>
            <w:r w:rsidR="00AE67E5" w:rsidRPr="002A2769">
              <w:rPr>
                <w:szCs w:val="28"/>
              </w:rPr>
              <w:t>99,</w:t>
            </w:r>
            <w:r w:rsidR="002A2769" w:rsidRPr="002A2769">
              <w:rPr>
                <w:szCs w:val="28"/>
              </w:rPr>
              <w:t>84</w:t>
            </w:r>
            <w:r w:rsidR="007F5509" w:rsidRPr="002A2769">
              <w:rPr>
                <w:szCs w:val="28"/>
              </w:rPr>
              <w:t xml:space="preserve">%. </w:t>
            </w:r>
            <w:r w:rsidR="002A2769" w:rsidRPr="002A2769">
              <w:rPr>
                <w:szCs w:val="28"/>
              </w:rPr>
              <w:t>Реализованы все мероприятия предусмотренные программой с участием Молодежного совета, детско-юношеских объединений.</w:t>
            </w:r>
            <w:r w:rsidR="00BA1E13" w:rsidRPr="00393FDA">
              <w:rPr>
                <w:szCs w:val="28"/>
              </w:rPr>
              <w:t xml:space="preserve"> </w:t>
            </w:r>
            <w:proofErr w:type="gramStart"/>
            <w:r w:rsidR="00BA1E13" w:rsidRPr="00393FDA">
              <w:rPr>
                <w:szCs w:val="28"/>
              </w:rPr>
              <w:t xml:space="preserve">Количество занимающихся в спортивной школе по различным видам спорта в 2024 году составила 629 человек (всего), при этом наибольшее вовлечение обучающихся составляют такие виды спорта как прыжки на батуте, волейбол, футбол, а с открытием физкультурно-оздоровительного комплекса </w:t>
            </w:r>
            <w:r w:rsidR="00BA1E13">
              <w:rPr>
                <w:szCs w:val="28"/>
              </w:rPr>
              <w:t xml:space="preserve">в селе </w:t>
            </w:r>
            <w:r w:rsidR="00BA1E13" w:rsidRPr="00393FDA">
              <w:rPr>
                <w:szCs w:val="28"/>
              </w:rPr>
              <w:t>Арзгир, в округе стали активно развиваться новые спортивные направления, такие как спортивная</w:t>
            </w:r>
            <w:r w:rsidR="00BA1E13">
              <w:rPr>
                <w:szCs w:val="28"/>
              </w:rPr>
              <w:t xml:space="preserve"> борьба, фитнес-аэробика и йога,  </w:t>
            </w:r>
            <w:r w:rsidR="00BA1E13">
              <w:rPr>
                <w:color w:val="000000"/>
                <w:szCs w:val="28"/>
                <w:shd w:val="clear" w:color="auto" w:fill="FFFFFF"/>
              </w:rPr>
              <w:t>н</w:t>
            </w:r>
            <w:r w:rsidR="00BA1E13" w:rsidRPr="00393FDA">
              <w:rPr>
                <w:color w:val="000000"/>
                <w:szCs w:val="28"/>
                <w:shd w:val="clear" w:color="auto" w:fill="FFFFFF"/>
              </w:rPr>
              <w:t xml:space="preserve">а </w:t>
            </w:r>
            <w:r w:rsidR="00BA1E13">
              <w:rPr>
                <w:color w:val="000000"/>
                <w:szCs w:val="28"/>
                <w:shd w:val="clear" w:color="auto" w:fill="FFFFFF"/>
              </w:rPr>
              <w:t xml:space="preserve">его </w:t>
            </w:r>
            <w:r w:rsidR="00BA1E13" w:rsidRPr="00393FDA">
              <w:rPr>
                <w:color w:val="000000"/>
                <w:szCs w:val="28"/>
                <w:shd w:val="clear" w:color="auto" w:fill="FFFFFF"/>
              </w:rPr>
              <w:t>базе действует 12 спортивных</w:t>
            </w:r>
            <w:proofErr w:type="gramEnd"/>
            <w:r w:rsidR="00BA1E13" w:rsidRPr="00393FDA">
              <w:rPr>
                <w:color w:val="000000"/>
                <w:szCs w:val="28"/>
                <w:shd w:val="clear" w:color="auto" w:fill="FFFFFF"/>
              </w:rPr>
              <w:t xml:space="preserve"> секций и дополнительные физкультурные занятия, для всех половозрастных групп населения, которые посещают в среднем по 60 человек ежедневно. </w:t>
            </w:r>
            <w:r w:rsidR="002A2769" w:rsidRPr="002A2769">
              <w:rPr>
                <w:szCs w:val="28"/>
              </w:rPr>
              <w:t xml:space="preserve">Физкультурно-оздоровительный комплекс </w:t>
            </w:r>
            <w:r w:rsidR="002A2769">
              <w:rPr>
                <w:szCs w:val="28"/>
              </w:rPr>
              <w:t>села</w:t>
            </w:r>
            <w:r w:rsidR="002A2769" w:rsidRPr="002A2769">
              <w:rPr>
                <w:szCs w:val="28"/>
              </w:rPr>
              <w:t xml:space="preserve"> Арзгир  позволил вовлечь 40 %  населения округа в занятие физической культурой и спортом, против 19,6%  в 2023г. или практически удвоил данный показатель. Остаток финансирования на 01.01.2025г. составил 3,5 тыс. рублей, что повлекло снижения показателя "Качество управления муниципальной программой"</w:t>
            </w:r>
          </w:p>
          <w:p w:rsidR="00AE67E5" w:rsidRPr="00BA1E13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  <w:r w:rsidR="007F5509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</w:t>
            </w:r>
            <w:r w:rsidR="00C419C7" w:rsidRPr="00BA1E13">
              <w:rPr>
                <w:rFonts w:ascii="Times New Roman" w:hAnsi="Times New Roman" w:cs="Times New Roman"/>
                <w:sz w:val="28"/>
                <w:szCs w:val="28"/>
              </w:rPr>
              <w:t>Программы «Развитие образования</w:t>
            </w:r>
            <w:r w:rsidR="004F679B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» составила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  <w:r w:rsidR="004F679B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Программы «Развитие образования»   составляют 56,1% бюджета округа.  Реализация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программных мероприятий в 2024 году характеризуется достижением следующих целевых индикаторов, установленных для анализируемого периода: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Доля обучающихся детей по федеральным стандартам достигла 100% рубежа,   все учащихся получили аттестат о среднем общем образовании, это результат  работы  центров  "точка роста" в  7 школах округа,  летним отдыхом охвачено 98% детей,  показатель по трудоустройству детей составил 73,3% от общего числа обучающихся детей, при плановом 70%, что выше  уровня 2023г. в 2,3 раза.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 Обучающиеся  начальной школы охвачены 100% горячим питанием,</w:t>
            </w:r>
            <w:r w:rsid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новогодние подарки Губернатора Ставропольского края получили 1020 детей. Поведен капитальный ремонт актового зала в СОШ №2 с. Арзгир.</w:t>
            </w:r>
            <w:r w:rsid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 достижению средней заработной платы педагогических работников исполнены на 100%.  Однако прослеживается тенденция по сокращению численности воспитанников дошкольных образовательных учреждений, которая ниже уровня 2023г. на 16 воспитанников, сокращения численности обучающихся в школах по отношению к 2023г. также снижена на 46 учащихся, это результат миграции населения в другие города и регионы.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 Дополнительным образованием охвачено 76,79 % от общ</w:t>
            </w:r>
            <w:r w:rsidR="00BA1E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го числа обучающихся, что выше плана и уровня 2023 г. на 0,8 процента. Мероприятие "Реконструкция здания МБОУ СОШ №1" исполнено на 60,78%, т.к. расторгнут контракт с недобросовестным подрядчиком, что  повлекло за собой снижение процента численности детей занимающихся в одну смену до 87,5% от общей численности обучающихся. В 2025году необходимо проводить мониторинговые исследования уровня усвоения учебных программ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, направленные на увеличения уровня образовательных результатов учащихся. Продолжить работу по модернизации и реконструкции МБОУ СОШ №1.</w:t>
            </w:r>
          </w:p>
          <w:p w:rsidR="003A3017" w:rsidRPr="00BA1E13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E67E5"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</w:t>
            </w:r>
            <w:r w:rsidR="004F679B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«Развитие культуры» составила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98,6%. В 2024 году проведен капитальный ремонт СДК с. Петропавловского, приобретены зрительские кресла в большой зал СДК С. Родниковского. Завершен ремонт памятника "Войну освободителю"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. Арзгир с нарушением срока выполнения работ на 2 месяца, что послужило снижению показателя качества управления программой. Все плановые показатели программы исполнены, однако исполнение  таких показателей как "Охват населения библиотечным обслуживанием", " охват населения физкультурно-оздоровительной деятельностью", "Численность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мероприятий" произведено без положительной динамики или на уровне 2019 - 2023 годов. Отделу культуры было рекомендовано в 2023г поработать над увеличением количества детей  обучающихся в МБУ "Детская школа искусств", в учреждении проведен капитальный ремонт и добавлена ставка педагога предметника, не смотря на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что  процент охвата детей дополнительным образованием не изменился, 39 обучающиеся  приняли участие в 9 краевых конкурсах, по итогам которых получены дипломы Лауреатов 1,2 и 3 степени; 5 участников всероссийских конкурсов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них 1 диплом победителя и 4 диплома Лауреата 2 и 3 степени; 4 участника международных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конкурсов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из которых по 1 диплому Лауреата 1 и 2 степени</w:t>
            </w:r>
            <w:r w:rsidR="003A3017" w:rsidRPr="00BA1E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1E13" w:rsidRPr="00BA1E13" w:rsidRDefault="00D107DD" w:rsidP="00BA1E1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</w:t>
            </w:r>
            <w:r w:rsidR="004F679B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«Развитие жилищно-коммунального и дорожного хозяйства, благоустройство  </w:t>
            </w:r>
            <w:proofErr w:type="spellStart"/>
            <w:r w:rsidR="004F679B" w:rsidRPr="00BA1E13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4F679B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округа» эффективна на </w:t>
            </w:r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105,0%. В 2024 году администрацией округа заключено соглашение от 12.01.2024 г №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рд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/24-5 с министерством дорожного хозяйства и транспорта Ставропольского края, в ходе которого выполнены работ по ремонту автодорог общего пользования местного значения протяженностью 18,325 км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бъем освоенных средств составил – 166 622,5 тыс. руб., по соглашению от 15.07.2024 г. №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рдш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/2.  отремонтировано 1,01 км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втодорог ведущих к общеобразовательным организациям  расположенных в с.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Серафимовское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и Каменная Балка, при этом освоено 19 058,27 тыс. руб. как результат  увеличилась протяженность автомобильных дорог приведенных в  состояние отвечающие  нормативным требованиям с 2,2% до 8,5 % или увеличена в 4,2 раза, снизился показатель доли дорог не отвечающих нормативным требованиям на 0,8 %. Реализован проект территориального отдела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. Арзгир «Строительство пешеходного перехода через балку р.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Чограй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с ул. Набережная на ул. Пионерская с Арзгир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края», стоимостью 22 241,4 тыс. рублей.  На территории округа организована система сбора коммунальных отходов, приобретены контейнеры для раздельного сбора мусора. На благоустройство, озеленение и санитарную очистку населенных пунктов израсходовано более 11,7 млн. рублей. Реализован региональный проект "Формирование комфортной городской среды" на сумму 24 031,0 тыс. рублей  благоустроен сквер  по ул. П. </w:t>
            </w:r>
            <w:proofErr w:type="spell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Базалеева</w:t>
            </w:r>
            <w:proofErr w:type="spell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A1E13"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с. Арзгир.</w:t>
            </w:r>
          </w:p>
          <w:p w:rsidR="00BA1E13" w:rsidRPr="00BA1E13" w:rsidRDefault="00BA1E13" w:rsidP="00BA1E1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программе поддержки местных инициатив реализовано 5 инициативных проектов, в том числе  ремонт тротуаров в с. Арзгир и п. </w:t>
            </w:r>
            <w:proofErr w:type="spellStart"/>
            <w:r w:rsidRPr="00BA1E13">
              <w:rPr>
                <w:rFonts w:ascii="Times New Roman" w:hAnsi="Times New Roman" w:cs="Times New Roman"/>
                <w:sz w:val="28"/>
                <w:szCs w:val="28"/>
              </w:rPr>
              <w:t>Чограйском</w:t>
            </w:r>
            <w:proofErr w:type="spellEnd"/>
            <w:r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 на сумму 13,3 млн. рублей, благоустройство парковой зоны в селе Садовом 2 этап на сумму 1,6 млн. рублей, ремонт детской игровой площадки  в с. Родниковском на сумму 3,9 млн. рублей.</w:t>
            </w:r>
            <w:proofErr w:type="gramEnd"/>
            <w:r w:rsidRPr="00BA1E13">
              <w:rPr>
                <w:rFonts w:ascii="Times New Roman" w:hAnsi="Times New Roman" w:cs="Times New Roman"/>
                <w:sz w:val="28"/>
                <w:szCs w:val="28"/>
              </w:rPr>
              <w:t xml:space="preserve">  Доля  молодых семей улучшивших жилищные условия  в2024 году составила 48,5% из 10,3 запланированных, т.е. в 4,7 раза выше плана и в 5,8 раза выше уровня 2023 года.  За последние три года улучшить жилищные условия смогли 25семей (2022-8семей, 2023-1семья,2024-18семей).  Для организации пассажирских перевозок по межмуниципальным маршрутам  на территории  округа с декабря 2024 года направлено 5 пассажирских 18-ти местных автобусов, марки ГАЗ A63R45.  Из 13 показателей Программы не исполнен только 1, а именно " Выполнение капитального ремонта общего имущества в многоквартирных домах в соответствии с краткосрочными планами реализации региональной программы «Капитальный ремонт общего имущества в многоквартирных домах, расположенных на территории Ставропольского края"  причиной послужило отсутствие финансирования  из краевого и местного бюджета.  Именно над этим  показателем   предстоит работа в 2025 году. </w:t>
            </w:r>
          </w:p>
          <w:p w:rsidR="00096628" w:rsidRPr="009F68BE" w:rsidRDefault="00BA1E13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1E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  </w:t>
            </w:r>
            <w:r w:rsidR="00E60DBE"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95770A" w:rsidRPr="00F22C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86334" w:rsidRPr="009F68BE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Программы</w:t>
            </w:r>
            <w:r w:rsidR="00B86334" w:rsidRPr="009F68BE">
              <w:t xml:space="preserve"> </w:t>
            </w:r>
            <w:r w:rsidR="00B86334" w:rsidRPr="009F68BE">
              <w:rPr>
                <w:rFonts w:ascii="Times New Roman" w:hAnsi="Times New Roman" w:cs="Times New Roman"/>
                <w:sz w:val="28"/>
                <w:szCs w:val="28"/>
              </w:rPr>
              <w:t xml:space="preserve">"Межнациональные отношения, профилактика правонарушений, наркомании, алкоголизма и </w:t>
            </w:r>
            <w:proofErr w:type="spellStart"/>
            <w:r w:rsidR="00B86334" w:rsidRPr="009F68BE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="00B86334" w:rsidRPr="009F68B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86334" w:rsidRPr="009F68BE">
              <w:rPr>
                <w:rFonts w:ascii="Times New Roman" w:hAnsi="Times New Roman" w:cs="Times New Roman"/>
                <w:sz w:val="28"/>
                <w:szCs w:val="28"/>
              </w:rPr>
              <w:t>Арзгирском</w:t>
            </w:r>
            <w:proofErr w:type="spellEnd"/>
            <w:r w:rsidR="00B86334" w:rsidRPr="009F68B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"составила 100%. </w:t>
            </w:r>
            <w:r w:rsidR="009F68BE" w:rsidRPr="009F68BE">
              <w:rPr>
                <w:rFonts w:ascii="Times New Roman" w:hAnsi="Times New Roman" w:cs="Times New Roman"/>
                <w:sz w:val="28"/>
                <w:szCs w:val="28"/>
              </w:rPr>
              <w:t xml:space="preserve">Реализованы все мероприятия  предусмотренные программой, поведены районные фестивали национальных искусств "Многоликая Россия", "Все МЫ - разные, все Мы - равные"  на радиостанции "Новое радио" размещены рекламные материалы по профилактике мошенничества. Проведено 14 профилактических мероприятий разной направленности, что на 2 мероприятия больше уровня 2023г., в которых приняли участие 1300 молодых человек округа.  Распространено 250 экземпляров полиграфической продукции, проинформировано 1150 человек о вреде пьянства, </w:t>
            </w:r>
            <w:proofErr w:type="spellStart"/>
            <w:r w:rsidR="009F68BE" w:rsidRPr="009F68BE"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="009F68BE" w:rsidRPr="009F68BE">
              <w:rPr>
                <w:rFonts w:ascii="Times New Roman" w:hAnsi="Times New Roman" w:cs="Times New Roman"/>
                <w:sz w:val="28"/>
                <w:szCs w:val="28"/>
              </w:rPr>
              <w:t>, употребления наркотиков и правонарушений на улице. Ведется работа с семьями находящимися в трудной жизненной ситуации.</w:t>
            </w:r>
          </w:p>
          <w:p w:rsidR="00C66605" w:rsidRPr="00F22CB3" w:rsidRDefault="00C66605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96628" w:rsidRPr="00F22CB3" w:rsidRDefault="00096628" w:rsidP="00E60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</w:t>
            </w:r>
          </w:p>
          <w:p w:rsidR="00096628" w:rsidRPr="00F22CB3" w:rsidRDefault="00096628" w:rsidP="00E60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2CB3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EC18EA" w:rsidRPr="00F22CB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60DBE"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60DBE"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F22CB3">
              <w:rPr>
                <w:rFonts w:ascii="Times New Roman" w:hAnsi="Times New Roman" w:cs="Times New Roman"/>
                <w:sz w:val="28"/>
                <w:szCs w:val="28"/>
              </w:rPr>
              <w:t xml:space="preserve"> Н. Ю. Овсянникова</w:t>
            </w:r>
          </w:p>
          <w:p w:rsidR="00096628" w:rsidRPr="00F22CB3" w:rsidRDefault="00096628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419C7" w:rsidRPr="00D107DD" w:rsidRDefault="00C419C7" w:rsidP="00D107DD">
      <w:pPr>
        <w:rPr>
          <w:rFonts w:ascii="Times New Roman" w:hAnsi="Times New Roman" w:cs="Times New Roman"/>
        </w:rPr>
      </w:pPr>
    </w:p>
    <w:sectPr w:rsidR="00C419C7" w:rsidRPr="00D107DD" w:rsidSect="00C419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905E5"/>
    <w:multiLevelType w:val="hybridMultilevel"/>
    <w:tmpl w:val="599C19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9C7"/>
    <w:rsid w:val="00045B3F"/>
    <w:rsid w:val="00081956"/>
    <w:rsid w:val="00096628"/>
    <w:rsid w:val="00100C59"/>
    <w:rsid w:val="00214720"/>
    <w:rsid w:val="002A2769"/>
    <w:rsid w:val="00381713"/>
    <w:rsid w:val="003A3017"/>
    <w:rsid w:val="003B57B1"/>
    <w:rsid w:val="003F533B"/>
    <w:rsid w:val="00432F18"/>
    <w:rsid w:val="004C4BF8"/>
    <w:rsid w:val="004E0C3D"/>
    <w:rsid w:val="004F679B"/>
    <w:rsid w:val="0050549A"/>
    <w:rsid w:val="00566539"/>
    <w:rsid w:val="005756A6"/>
    <w:rsid w:val="00583DDB"/>
    <w:rsid w:val="00604781"/>
    <w:rsid w:val="00682318"/>
    <w:rsid w:val="0068612B"/>
    <w:rsid w:val="006E06AF"/>
    <w:rsid w:val="00721680"/>
    <w:rsid w:val="00767F4F"/>
    <w:rsid w:val="007F5509"/>
    <w:rsid w:val="008E7C6C"/>
    <w:rsid w:val="008F386B"/>
    <w:rsid w:val="00916880"/>
    <w:rsid w:val="009300D3"/>
    <w:rsid w:val="0095770A"/>
    <w:rsid w:val="009F3D1C"/>
    <w:rsid w:val="009F68BE"/>
    <w:rsid w:val="00A1018F"/>
    <w:rsid w:val="00A539B7"/>
    <w:rsid w:val="00A970CA"/>
    <w:rsid w:val="00AC16C7"/>
    <w:rsid w:val="00AC4B10"/>
    <w:rsid w:val="00AE67E5"/>
    <w:rsid w:val="00AF1D84"/>
    <w:rsid w:val="00B44DCF"/>
    <w:rsid w:val="00B52DDF"/>
    <w:rsid w:val="00B67230"/>
    <w:rsid w:val="00B86334"/>
    <w:rsid w:val="00BA1E13"/>
    <w:rsid w:val="00BD6E0C"/>
    <w:rsid w:val="00C419C7"/>
    <w:rsid w:val="00C66605"/>
    <w:rsid w:val="00D107DD"/>
    <w:rsid w:val="00D56D0F"/>
    <w:rsid w:val="00D6765A"/>
    <w:rsid w:val="00D91054"/>
    <w:rsid w:val="00DB1F68"/>
    <w:rsid w:val="00DD6C84"/>
    <w:rsid w:val="00E358EF"/>
    <w:rsid w:val="00E60DBE"/>
    <w:rsid w:val="00E64BDC"/>
    <w:rsid w:val="00E65D9E"/>
    <w:rsid w:val="00EC18EA"/>
    <w:rsid w:val="00EE7BF1"/>
    <w:rsid w:val="00F22CB3"/>
    <w:rsid w:val="00F81CCC"/>
    <w:rsid w:val="00FA5D34"/>
    <w:rsid w:val="00FD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9C7"/>
    <w:pPr>
      <w:ind w:left="720"/>
      <w:contextualSpacing/>
    </w:pPr>
  </w:style>
  <w:style w:type="paragraph" w:customStyle="1" w:styleId="ConsPlusTitle">
    <w:name w:val="ConsPlusTitle"/>
    <w:rsid w:val="0056653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zh-CN" w:bidi="ne-NP"/>
    </w:rPr>
  </w:style>
  <w:style w:type="paragraph" w:styleId="2">
    <w:name w:val="Body Text 2"/>
    <w:basedOn w:val="a"/>
    <w:link w:val="20"/>
    <w:rsid w:val="00BA1E1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A1E1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5CA01-3DD7-4500-93C9-36F9F357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7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</dc:creator>
  <cp:keywords/>
  <dc:description/>
  <cp:lastModifiedBy>CLON</cp:lastModifiedBy>
  <cp:revision>26</cp:revision>
  <cp:lastPrinted>2021-03-03T06:19:00Z</cp:lastPrinted>
  <dcterms:created xsi:type="dcterms:W3CDTF">2020-01-28T05:32:00Z</dcterms:created>
  <dcterms:modified xsi:type="dcterms:W3CDTF">2025-03-03T13:03:00Z</dcterms:modified>
</cp:coreProperties>
</file>