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8B" w:rsidRDefault="00643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5D728B" w:rsidRDefault="005D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B9C" w:rsidRPr="00204E6C" w:rsidRDefault="00893B9C" w:rsidP="00893B9C">
      <w:pPr>
        <w:pStyle w:val="1"/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АДМИНИСТРАЦИИ </w:t>
      </w:r>
      <w:r w:rsidRPr="00204E6C">
        <w:rPr>
          <w:b w:val="0"/>
          <w:bCs w:val="0"/>
          <w:sz w:val="28"/>
        </w:rPr>
        <w:t xml:space="preserve">АРЗГИРСКОГО МУНИЦИПАЛЬНОГО </w:t>
      </w:r>
      <w:r>
        <w:rPr>
          <w:b w:val="0"/>
          <w:bCs w:val="0"/>
          <w:sz w:val="28"/>
        </w:rPr>
        <w:t>ОКРУГА</w:t>
      </w:r>
    </w:p>
    <w:p w:rsidR="00893B9C" w:rsidRPr="00204E6C" w:rsidRDefault="00893B9C" w:rsidP="00893B9C">
      <w:pPr>
        <w:pStyle w:val="8"/>
        <w:ind w:firstLine="684"/>
        <w:jc w:val="center"/>
        <w:rPr>
          <w:b w:val="0"/>
          <w:bCs w:val="0"/>
        </w:rPr>
      </w:pPr>
      <w:r w:rsidRPr="00204E6C">
        <w:rPr>
          <w:b w:val="0"/>
          <w:bCs w:val="0"/>
        </w:rPr>
        <w:t>СТАВРОПОЛЬСКОГО КРАЯ</w:t>
      </w:r>
    </w:p>
    <w:p w:rsidR="00893B9C" w:rsidRPr="00204E6C" w:rsidRDefault="00893B9C" w:rsidP="00893B9C">
      <w:pPr>
        <w:jc w:val="center"/>
        <w:rPr>
          <w:sz w:val="28"/>
        </w:rPr>
      </w:pPr>
    </w:p>
    <w:p w:rsidR="00893B9C" w:rsidRPr="00204E6C" w:rsidRDefault="00893B9C" w:rsidP="00893B9C">
      <w:pPr>
        <w:pStyle w:val="ConsTitle"/>
        <w:widowControl/>
        <w:ind w:right="0"/>
        <w:rPr>
          <w:sz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   </w:t>
      </w:r>
      <w:r w:rsidR="00847D5D">
        <w:rPr>
          <w:rFonts w:ascii="Times New Roman" w:hAnsi="Times New Roman"/>
          <w:b w:val="0"/>
          <w:bCs w:val="0"/>
          <w:sz w:val="28"/>
        </w:rPr>
        <w:t>февраля</w:t>
      </w:r>
      <w:r w:rsidR="00A058C9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  202</w:t>
      </w:r>
      <w:r w:rsidR="00847D5D">
        <w:rPr>
          <w:rFonts w:ascii="Times New Roman" w:hAnsi="Times New Roman"/>
          <w:b w:val="0"/>
          <w:bCs w:val="0"/>
          <w:sz w:val="28"/>
        </w:rPr>
        <w:t>3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г.   </w:t>
      </w:r>
      <w:r>
        <w:rPr>
          <w:rFonts w:ascii="Times New Roman" w:hAnsi="Times New Roman"/>
          <w:b w:val="0"/>
          <w:bCs w:val="0"/>
          <w:sz w:val="28"/>
        </w:rPr>
        <w:t xml:space="preserve">     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</w:rPr>
        <w:t xml:space="preserve">   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        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с. Арзгир               </w:t>
      </w:r>
      <w:r w:rsidR="00A058C9">
        <w:rPr>
          <w:rFonts w:ascii="Times New Roman" w:hAnsi="Times New Roman"/>
          <w:b w:val="0"/>
          <w:bCs w:val="0"/>
          <w:sz w:val="28"/>
        </w:rPr>
        <w:t xml:space="preserve">                         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№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</w:p>
    <w:p w:rsidR="005D728B" w:rsidRDefault="005D72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6020" w:type="dxa"/>
        <w:tblInd w:w="108" w:type="dxa"/>
        <w:tblLook w:val="04A0"/>
      </w:tblPr>
      <w:tblGrid>
        <w:gridCol w:w="2972"/>
        <w:gridCol w:w="3048"/>
      </w:tblGrid>
      <w:tr w:rsidR="00893B9C" w:rsidTr="00893B9C">
        <w:trPr>
          <w:trHeight w:val="276"/>
        </w:trPr>
        <w:tc>
          <w:tcPr>
            <w:tcW w:w="2972" w:type="dxa"/>
            <w:shd w:val="clear" w:color="auto" w:fill="auto"/>
          </w:tcPr>
          <w:p w:rsidR="00893B9C" w:rsidRDefault="00893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auto"/>
          </w:tcPr>
          <w:p w:rsidR="00893B9C" w:rsidRDefault="00893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D728B" w:rsidRDefault="005D728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28B" w:rsidRDefault="006438DC">
      <w:pPr>
        <w:spacing w:after="0" w:line="240" w:lineRule="exact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сводного годового доклада о ходе реализации и об оценке эффективности муниципальных программ </w:t>
      </w:r>
      <w:proofErr w:type="spellStart"/>
      <w:r w:rsidR="00893B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proofErr w:type="spellEnd"/>
      <w:r w:rsidR="00893B9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за 202</w:t>
      </w:r>
      <w:r w:rsidR="00847D5D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bookmarkStart w:id="0" w:name="_Hlk9514297"/>
      <w:bookmarkEnd w:id="0"/>
    </w:p>
    <w:p w:rsidR="005D728B" w:rsidRDefault="005D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28B" w:rsidRDefault="005D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28B" w:rsidRPr="00FE2500" w:rsidRDefault="006438DC">
      <w:pPr>
        <w:spacing w:after="0" w:line="240" w:lineRule="auto"/>
        <w:ind w:firstLine="709"/>
        <w:jc w:val="both"/>
      </w:pPr>
      <w:proofErr w:type="gramStart"/>
      <w:r w:rsidRPr="00FE2500">
        <w:rPr>
          <w:rFonts w:ascii="Times New Roman" w:hAnsi="Times New Roman"/>
          <w:sz w:val="28"/>
          <w:szCs w:val="28"/>
        </w:rPr>
        <w:t xml:space="preserve">Рассмотрев сводный годовой доклад о ходе реализации и об оценке эффективности муниципальных программ </w:t>
      </w:r>
      <w:proofErr w:type="spellStart"/>
      <w:r w:rsidR="00893B9C" w:rsidRPr="00FE2500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893B9C" w:rsidRPr="00FE2500">
        <w:rPr>
          <w:rFonts w:ascii="Times New Roman" w:hAnsi="Times New Roman"/>
          <w:sz w:val="28"/>
          <w:szCs w:val="28"/>
        </w:rPr>
        <w:t xml:space="preserve"> муниципального</w:t>
      </w:r>
      <w:r w:rsidRPr="00FE2500">
        <w:rPr>
          <w:rFonts w:ascii="Times New Roman" w:hAnsi="Times New Roman"/>
          <w:sz w:val="28"/>
          <w:szCs w:val="28"/>
        </w:rPr>
        <w:t xml:space="preserve"> округа Ставропольского края за 202</w:t>
      </w:r>
      <w:r w:rsidR="00847D5D">
        <w:rPr>
          <w:rFonts w:ascii="Times New Roman" w:hAnsi="Times New Roman"/>
          <w:sz w:val="28"/>
          <w:szCs w:val="28"/>
        </w:rPr>
        <w:t>2</w:t>
      </w:r>
      <w:r w:rsidRPr="00FE2500">
        <w:rPr>
          <w:rFonts w:ascii="Times New Roman" w:hAnsi="Times New Roman"/>
          <w:sz w:val="28"/>
          <w:szCs w:val="28"/>
        </w:rPr>
        <w:t xml:space="preserve"> год, </w:t>
      </w:r>
      <w:r w:rsidRPr="00FF150C">
        <w:rPr>
          <w:rFonts w:ascii="Times New Roman" w:hAnsi="Times New Roman"/>
          <w:sz w:val="28"/>
          <w:szCs w:val="28"/>
        </w:rPr>
        <w:t xml:space="preserve">подготовленный отделом </w:t>
      </w:r>
      <w:r w:rsidR="008C60A0" w:rsidRPr="00FF150C">
        <w:rPr>
          <w:rFonts w:ascii="Times New Roman" w:hAnsi="Times New Roman"/>
          <w:sz w:val="28"/>
          <w:szCs w:val="28"/>
        </w:rPr>
        <w:t>экономического развития</w:t>
      </w:r>
      <w:r w:rsidRPr="00FF150C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8C60A0" w:rsidRPr="00FF150C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8C60A0" w:rsidRPr="00FF150C">
        <w:rPr>
          <w:rFonts w:ascii="Times New Roman" w:hAnsi="Times New Roman"/>
          <w:sz w:val="28"/>
          <w:szCs w:val="28"/>
        </w:rPr>
        <w:t xml:space="preserve"> муниципального</w:t>
      </w:r>
      <w:r w:rsidRPr="00FF150C">
        <w:rPr>
          <w:rFonts w:ascii="Times New Roman" w:hAnsi="Times New Roman"/>
          <w:sz w:val="28"/>
          <w:szCs w:val="28"/>
        </w:rPr>
        <w:t xml:space="preserve"> Ставропольского края, </w:t>
      </w:r>
      <w:r w:rsidRPr="00FF150C">
        <w:rPr>
          <w:rFonts w:ascii="Times New Roman" w:hAnsi="Times New Roman" w:cs="Times New Roman"/>
          <w:sz w:val="28"/>
          <w:szCs w:val="28"/>
        </w:rPr>
        <w:t xml:space="preserve">и в соответствии с </w:t>
      </w:r>
      <w:r w:rsidR="00893B9C" w:rsidRPr="00FF150C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893B9C" w:rsidRPr="00FE2500">
        <w:rPr>
          <w:rFonts w:ascii="Times New Roman" w:hAnsi="Times New Roman" w:cs="Times New Roman"/>
          <w:sz w:val="28"/>
          <w:szCs w:val="28"/>
        </w:rPr>
        <w:t xml:space="preserve">ком принятия решения о разработке муниципальных программ </w:t>
      </w:r>
      <w:proofErr w:type="spellStart"/>
      <w:r w:rsidR="00893B9C" w:rsidRPr="00FE250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 w:rsidRPr="00FE250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их формирования, реализации и оценки эффективности, утвержденным постановлением администрации </w:t>
      </w:r>
      <w:proofErr w:type="spellStart"/>
      <w:r w:rsidR="00893B9C" w:rsidRPr="00FE250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 w:rsidRPr="00FE250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proofErr w:type="gramEnd"/>
      <w:r w:rsidR="00893B9C" w:rsidRPr="00FE2500">
        <w:rPr>
          <w:rFonts w:ascii="Times New Roman" w:hAnsi="Times New Roman" w:cs="Times New Roman"/>
          <w:sz w:val="28"/>
          <w:szCs w:val="28"/>
        </w:rPr>
        <w:t xml:space="preserve"> от 07 июля 2021г. № 565 (в редакции от 23 декабря 2021г. № 1044)</w:t>
      </w:r>
      <w:r w:rsidRPr="00FE2500">
        <w:rPr>
          <w:rFonts w:ascii="Times New Roman" w:hAnsi="Times New Roman" w:cs="Times New Roman"/>
          <w:sz w:val="28"/>
          <w:szCs w:val="28"/>
        </w:rPr>
        <w:t>,</w:t>
      </w:r>
      <w:r w:rsidRPr="00FE250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893B9C" w:rsidRPr="00FE2500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proofErr w:type="spellEnd"/>
      <w:r w:rsidR="00893B9C" w:rsidRPr="00FE250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Pr="00FE250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5D728B" w:rsidRDefault="005D7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28B" w:rsidRDefault="005D7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Default="006438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5D728B" w:rsidRDefault="005D72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Default="005D72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="00D05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сводный годовой доклад о ходе реализации и об оценке эффективности муниципальных программ </w:t>
      </w:r>
      <w:proofErr w:type="spellStart"/>
      <w:r w:rsidR="00893B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proofErr w:type="spellEnd"/>
      <w:r w:rsidR="00893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93B9C">
        <w:rPr>
          <w:rFonts w:ascii="Times New Roman" w:eastAsia="Times New Roman" w:hAnsi="Times New Roman" w:cs="Times New Roman"/>
          <w:sz w:val="28"/>
          <w:szCs w:val="28"/>
        </w:rPr>
        <w:t>муниципальнрго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за 202</w:t>
      </w:r>
      <w:r w:rsidR="00847D5D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(далее - сводный годовой доклад)</w:t>
      </w:r>
      <w:r>
        <w:rPr>
          <w:rFonts w:ascii="Times New Roman" w:hAnsi="Times New Roman"/>
          <w:sz w:val="28"/>
          <w:szCs w:val="28"/>
        </w:rPr>
        <w:t>.</w:t>
      </w:r>
    </w:p>
    <w:p w:rsidR="005D728B" w:rsidRDefault="005D72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2B28AD">
        <w:rPr>
          <w:rFonts w:ascii="Times New Roman" w:hAnsi="Times New Roman" w:cs="Times New Roman"/>
          <w:sz w:val="28"/>
          <w:szCs w:val="28"/>
        </w:rPr>
        <w:t>Отделам и органам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B9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администрация) - ответственным исполнителям и соисполнителям муниципальных программ </w:t>
      </w:r>
      <w:proofErr w:type="spellStart"/>
      <w:r w:rsidR="00893B9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Программ, П</w:t>
      </w:r>
      <w:r w:rsidR="00B760D5">
        <w:rPr>
          <w:rFonts w:ascii="Times New Roman" w:hAnsi="Times New Roman" w:cs="Times New Roman"/>
          <w:sz w:val="28"/>
          <w:szCs w:val="28"/>
        </w:rPr>
        <w:t>рограмма) в срок до 01 июля 202</w:t>
      </w:r>
      <w:r w:rsidR="00847D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2.1. Принять меры по повышению эффективности реализации Программ с учетом предложений, содержащихся в п. I. раздела </w:t>
      </w:r>
      <w:r w:rsidR="00893B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сводного годового доклада.</w:t>
      </w: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Активизировать работу по достижению стратегических целей и задач социально-экономического развития </w:t>
      </w:r>
      <w:proofErr w:type="spellStart"/>
      <w:r w:rsidR="00893B9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 учетом предложений, содержащихся в п. II. раздела </w:t>
      </w:r>
      <w:r w:rsidR="00893B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сводного годового доклада.</w:t>
      </w: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color w:val="020202"/>
          <w:sz w:val="28"/>
          <w:szCs w:val="28"/>
          <w:lang w:eastAsia="ru-RU"/>
        </w:rPr>
        <w:t xml:space="preserve">В целях </w:t>
      </w:r>
      <w:proofErr w:type="gramStart"/>
      <w:r>
        <w:rPr>
          <w:rFonts w:ascii="Times New Roman" w:hAnsi="Times New Roman" w:cs="Times New Roman"/>
          <w:color w:val="020202"/>
          <w:sz w:val="28"/>
          <w:szCs w:val="28"/>
          <w:lang w:eastAsia="ru-RU"/>
        </w:rPr>
        <w:t>улучшения качества мониторинга хода реализации Программ</w:t>
      </w:r>
      <w:proofErr w:type="gramEnd"/>
      <w:r>
        <w:rPr>
          <w:rFonts w:ascii="Times New Roman" w:hAnsi="Times New Roman" w:cs="Times New Roman"/>
          <w:color w:val="020202"/>
          <w:sz w:val="28"/>
          <w:szCs w:val="28"/>
          <w:lang w:eastAsia="ru-RU"/>
        </w:rPr>
        <w:t xml:space="preserve"> в 202</w:t>
      </w:r>
      <w:r w:rsidR="00847D5D">
        <w:rPr>
          <w:rFonts w:ascii="Times New Roman" w:hAnsi="Times New Roman" w:cs="Times New Roman"/>
          <w:color w:val="020202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color w:val="020202"/>
          <w:sz w:val="28"/>
          <w:szCs w:val="28"/>
          <w:lang w:eastAsia="ru-RU"/>
        </w:rPr>
        <w:t xml:space="preserve"> году учесть в работе</w:t>
      </w:r>
      <w:r>
        <w:rPr>
          <w:rFonts w:ascii="Times New Roman" w:hAnsi="Times New Roman" w:cs="Times New Roman"/>
          <w:sz w:val="28"/>
          <w:szCs w:val="28"/>
        </w:rPr>
        <w:t xml:space="preserve"> предложения, содержащихся в п. III. раздела </w:t>
      </w:r>
      <w:r w:rsidR="00893B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сводного годового доклада.</w:t>
      </w:r>
    </w:p>
    <w:p w:rsidR="005D728B" w:rsidRDefault="005D7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Pr="00FE2500" w:rsidRDefault="006438DC" w:rsidP="00FE2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500">
        <w:rPr>
          <w:rFonts w:ascii="Times New Roman" w:hAnsi="Times New Roman" w:cs="Times New Roman"/>
          <w:sz w:val="28"/>
          <w:szCs w:val="28"/>
        </w:rPr>
        <w:t>3. В целях повышения качества реализации Программ ответственным исполнителям Программ:</w:t>
      </w:r>
    </w:p>
    <w:p w:rsidR="00893B9C" w:rsidRPr="00FF150C" w:rsidRDefault="00893B9C" w:rsidP="00FF150C">
      <w:pPr>
        <w:pStyle w:val="a8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F150C">
        <w:rPr>
          <w:rFonts w:ascii="Times New Roman" w:hAnsi="Times New Roman" w:cs="Times New Roman"/>
          <w:sz w:val="28"/>
          <w:szCs w:val="28"/>
        </w:rPr>
        <w:t xml:space="preserve">Отделу образования по Программе «Развитие образования в </w:t>
      </w:r>
      <w:proofErr w:type="spellStart"/>
      <w:r w:rsidRPr="00FF150C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FF150C">
        <w:rPr>
          <w:rFonts w:ascii="Times New Roman" w:hAnsi="Times New Roman" w:cs="Times New Roman"/>
          <w:sz w:val="28"/>
          <w:szCs w:val="28"/>
        </w:rPr>
        <w:t xml:space="preserve"> муниципальном округе» принять меры по достижению установленных Программой значения показателей </w:t>
      </w:r>
      <w:r w:rsidR="00FF150C" w:rsidRPr="00FF150C">
        <w:rPr>
          <w:rFonts w:ascii="Times New Roman" w:hAnsi="Times New Roman" w:cs="Times New Roman"/>
          <w:sz w:val="28"/>
          <w:szCs w:val="28"/>
        </w:rPr>
        <w:t>«Доля детей в возрасте от 1 до 7 лет, охваченных различными формами дошкольного образования, в общей численности детей дошкольного возраста в районе», «Доля выпускников образовательных учреждений, не получивших аттестат о среднем общем образовании</w:t>
      </w:r>
      <w:r w:rsidRPr="00FF150C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FF150C" w:rsidRPr="00FF150C" w:rsidRDefault="00893B9C" w:rsidP="00FF150C">
      <w:pPr>
        <w:pStyle w:val="a8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50C">
        <w:rPr>
          <w:rFonts w:ascii="Times New Roman" w:hAnsi="Times New Roman" w:cs="Times New Roman"/>
          <w:color w:val="000000"/>
          <w:sz w:val="28"/>
          <w:szCs w:val="28"/>
        </w:rPr>
        <w:t xml:space="preserve">Отделу муниципального хозяйства по Программе «Развитие жилищно-коммунального, дорожного хозяйства, благоустройство  </w:t>
      </w:r>
      <w:proofErr w:type="spellStart"/>
      <w:r w:rsidRPr="00FF150C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FF150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округа» принять меры по</w:t>
      </w:r>
      <w:r w:rsidRPr="00FF150C">
        <w:rPr>
          <w:rFonts w:ascii="Times New Roman" w:hAnsi="Times New Roman" w:cs="Times New Roman"/>
          <w:sz w:val="28"/>
          <w:szCs w:val="28"/>
        </w:rPr>
        <w:t xml:space="preserve"> достижению установленных Программой значения показателей</w:t>
      </w:r>
      <w:r w:rsidRPr="00FF15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50C" w:rsidRPr="00FF150C">
        <w:rPr>
          <w:rFonts w:ascii="Times New Roman" w:hAnsi="Times New Roman" w:cs="Times New Roman"/>
          <w:sz w:val="28"/>
          <w:szCs w:val="28"/>
        </w:rPr>
        <w:t>«Увеличение протяженности автомобильных дорог общего пользования местного значения, не отвечающих нормативным требованиям», «Развитие системы сбора коммунальных отходов и организация мест накопления коммунальных бытовых отходов», «Повышение энергетической эффективности систем коммунальной инфраструктуры, муниципальных предприятий и учреждений, жилищного фонда округа».</w:t>
      </w:r>
      <w:proofErr w:type="gramEnd"/>
    </w:p>
    <w:p w:rsidR="00B760D5" w:rsidRPr="00FF150C" w:rsidRDefault="00FE2500" w:rsidP="00FF150C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50C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FF150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FF150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93B9C" w:rsidRPr="00FF150C">
        <w:rPr>
          <w:rFonts w:ascii="Times New Roman" w:hAnsi="Times New Roman" w:cs="Times New Roman"/>
          <w:color w:val="000000"/>
          <w:sz w:val="28"/>
          <w:szCs w:val="28"/>
        </w:rPr>
        <w:t xml:space="preserve">  Финансовому управлению по программе «Управление финансами в </w:t>
      </w:r>
      <w:proofErr w:type="spellStart"/>
      <w:r w:rsidR="00893B9C" w:rsidRPr="00FF150C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="00893B9C" w:rsidRPr="00FF150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округе» принять меры по </w:t>
      </w:r>
      <w:r w:rsidR="00893B9C" w:rsidRPr="00FF150C">
        <w:rPr>
          <w:rFonts w:ascii="Times New Roman" w:hAnsi="Times New Roman" w:cs="Times New Roman"/>
          <w:sz w:val="28"/>
          <w:szCs w:val="28"/>
        </w:rPr>
        <w:t xml:space="preserve">достижению </w:t>
      </w:r>
      <w:proofErr w:type="gramStart"/>
      <w:r w:rsidR="00893B9C" w:rsidRPr="00FF150C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="00893B9C" w:rsidRPr="00FF150C">
        <w:rPr>
          <w:rFonts w:ascii="Times New Roman" w:hAnsi="Times New Roman" w:cs="Times New Roman"/>
          <w:sz w:val="28"/>
          <w:szCs w:val="28"/>
        </w:rPr>
        <w:t xml:space="preserve"> Программой значения показателя </w:t>
      </w:r>
      <w:r w:rsidR="00FF150C" w:rsidRPr="00FF150C">
        <w:rPr>
          <w:rFonts w:ascii="Times New Roman" w:hAnsi="Times New Roman" w:cs="Times New Roman"/>
          <w:sz w:val="28"/>
          <w:szCs w:val="28"/>
        </w:rPr>
        <w:t xml:space="preserve">«Снижение объема недоимки по налогам и сборам, зачисляемых в бюджет </w:t>
      </w:r>
      <w:proofErr w:type="spellStart"/>
      <w:r w:rsidR="00FF150C" w:rsidRPr="00FF150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FF150C" w:rsidRPr="00FF150C">
        <w:rPr>
          <w:rFonts w:ascii="Times New Roman" w:hAnsi="Times New Roman" w:cs="Times New Roman"/>
          <w:sz w:val="28"/>
          <w:szCs w:val="28"/>
        </w:rPr>
        <w:t xml:space="preserve"> округа, не менее чем на 10 %».</w:t>
      </w:r>
    </w:p>
    <w:p w:rsidR="005D728B" w:rsidRPr="00FE2500" w:rsidRDefault="006438DC" w:rsidP="00FE2500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500">
        <w:rPr>
          <w:rFonts w:ascii="Times New Roman" w:hAnsi="Times New Roman" w:cs="Times New Roman"/>
          <w:sz w:val="28"/>
          <w:szCs w:val="28"/>
        </w:rPr>
        <w:t xml:space="preserve">В срок до 30 </w:t>
      </w:r>
      <w:r w:rsidR="00FE2500">
        <w:rPr>
          <w:rFonts w:ascii="Times New Roman" w:hAnsi="Times New Roman" w:cs="Times New Roman"/>
          <w:sz w:val="28"/>
          <w:szCs w:val="28"/>
        </w:rPr>
        <w:t>мая</w:t>
      </w:r>
      <w:r w:rsidRPr="00FE2500">
        <w:rPr>
          <w:rFonts w:ascii="Times New Roman" w:hAnsi="Times New Roman" w:cs="Times New Roman"/>
          <w:sz w:val="28"/>
          <w:szCs w:val="28"/>
        </w:rPr>
        <w:t xml:space="preserve"> 202</w:t>
      </w:r>
      <w:r w:rsidR="00FF150C">
        <w:rPr>
          <w:rFonts w:ascii="Times New Roman" w:hAnsi="Times New Roman" w:cs="Times New Roman"/>
          <w:sz w:val="28"/>
          <w:szCs w:val="28"/>
        </w:rPr>
        <w:t>3</w:t>
      </w:r>
      <w:r w:rsidRPr="00FE2500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FE2500" w:rsidRPr="00FE2500" w:rsidRDefault="00893B9C" w:rsidP="00FE2500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2500">
        <w:rPr>
          <w:rFonts w:ascii="Times New Roman" w:hAnsi="Times New Roman" w:cs="Times New Roman"/>
          <w:sz w:val="28"/>
          <w:szCs w:val="28"/>
        </w:rPr>
        <w:t xml:space="preserve">Отделу образования по Программе «Развитие образования в </w:t>
      </w:r>
      <w:proofErr w:type="spellStart"/>
      <w:r w:rsidRPr="00FE2500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FE2500">
        <w:rPr>
          <w:rFonts w:ascii="Times New Roman" w:hAnsi="Times New Roman" w:cs="Times New Roman"/>
          <w:sz w:val="28"/>
          <w:szCs w:val="28"/>
        </w:rPr>
        <w:t xml:space="preserve"> муниципальном округе»</w:t>
      </w:r>
      <w:r w:rsidR="00FE2500" w:rsidRPr="00FE2500">
        <w:rPr>
          <w:rFonts w:ascii="Times New Roman" w:hAnsi="Times New Roman" w:cs="Times New Roman"/>
          <w:sz w:val="28"/>
          <w:szCs w:val="28"/>
        </w:rPr>
        <w:t xml:space="preserve"> </w:t>
      </w:r>
      <w:r w:rsidR="00FE2500">
        <w:rPr>
          <w:rFonts w:ascii="Times New Roman" w:hAnsi="Times New Roman" w:cs="Times New Roman"/>
          <w:sz w:val="28"/>
          <w:szCs w:val="28"/>
        </w:rPr>
        <w:t>о</w:t>
      </w:r>
      <w:r w:rsidR="00FE2500" w:rsidRPr="00FE2500">
        <w:rPr>
          <w:rFonts w:ascii="Times New Roman" w:hAnsi="Times New Roman" w:cs="Times New Roman"/>
          <w:sz w:val="28"/>
          <w:szCs w:val="28"/>
        </w:rPr>
        <w:t>беспечить корректировку плановых значений показателей Программы «Численность воспитанников дошкольных образовательных учреждений АМО», «Численность обучающихся в образовательных учреждений АМО», «Доля обучающихся в образовательных учреждениях, занимающихся в одну смену».</w:t>
      </w:r>
      <w:proofErr w:type="gramEnd"/>
    </w:p>
    <w:p w:rsidR="00FF150C" w:rsidRPr="00FF150C" w:rsidRDefault="002B28AD" w:rsidP="00FF150C">
      <w:pPr>
        <w:pStyle w:val="a8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500" w:rsidRPr="00FE2500">
        <w:rPr>
          <w:rFonts w:ascii="Times New Roman" w:hAnsi="Times New Roman" w:cs="Times New Roman"/>
          <w:sz w:val="28"/>
          <w:szCs w:val="28"/>
        </w:rPr>
        <w:t xml:space="preserve">Отделу экономического развития по Программе «Модернизация экономики, улучшение инвестиционного климата в </w:t>
      </w:r>
      <w:proofErr w:type="spellStart"/>
      <w:r w:rsidR="00FE2500" w:rsidRPr="00FE2500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="00FE2500" w:rsidRPr="00FE2500">
        <w:rPr>
          <w:rFonts w:ascii="Times New Roman" w:hAnsi="Times New Roman" w:cs="Times New Roman"/>
          <w:sz w:val="28"/>
          <w:szCs w:val="28"/>
        </w:rPr>
        <w:t xml:space="preserve"> муниципальном округе  Ставропольского края, развитие малого и среднего предпринимательства, потребительского рынка и качества </w:t>
      </w:r>
      <w:proofErr w:type="gramStart"/>
      <w:r w:rsidR="00FE2500" w:rsidRPr="00FE2500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FE2500" w:rsidRPr="00FE2500">
        <w:rPr>
          <w:rFonts w:ascii="Times New Roman" w:hAnsi="Times New Roman" w:cs="Times New Roman"/>
          <w:sz w:val="28"/>
          <w:szCs w:val="28"/>
        </w:rPr>
        <w:t xml:space="preserve">  государственных и муниципальных услуг» обеспечить корректировку </w:t>
      </w:r>
      <w:r w:rsidR="00FE2500" w:rsidRPr="00FE2500">
        <w:rPr>
          <w:rFonts w:ascii="Times New Roman" w:hAnsi="Times New Roman" w:cs="Times New Roman"/>
          <w:sz w:val="28"/>
          <w:szCs w:val="28"/>
        </w:rPr>
        <w:lastRenderedPageBreak/>
        <w:t xml:space="preserve">планового значения показателя Программы </w:t>
      </w:r>
      <w:r w:rsidR="00FF150C" w:rsidRPr="00FF150C">
        <w:rPr>
          <w:rFonts w:ascii="Times New Roman" w:hAnsi="Times New Roman" w:cs="Times New Roman"/>
          <w:sz w:val="28"/>
          <w:szCs w:val="28"/>
        </w:rPr>
        <w:t>обеспечить корректировку планового значения показателя Программы «Численность субъектов малого и среднего предпринимательства»</w:t>
      </w:r>
      <w:r w:rsidR="00FF150C">
        <w:rPr>
          <w:rFonts w:ascii="Times New Roman" w:hAnsi="Times New Roman" w:cs="Times New Roman"/>
          <w:sz w:val="28"/>
          <w:szCs w:val="28"/>
        </w:rPr>
        <w:t>.</w:t>
      </w:r>
    </w:p>
    <w:p w:rsidR="002B28AD" w:rsidRPr="00FE2500" w:rsidRDefault="002B28AD" w:rsidP="00FE250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Отделу культуры по Программе «Развитие культуры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 </w:t>
      </w:r>
      <w:r w:rsidRPr="002B28AD">
        <w:rPr>
          <w:rFonts w:ascii="Times New Roman" w:hAnsi="Times New Roman" w:cs="Times New Roman"/>
          <w:sz w:val="28"/>
          <w:szCs w:val="28"/>
        </w:rPr>
        <w:t xml:space="preserve"> </w:t>
      </w:r>
      <w:r w:rsidRPr="00FE2500">
        <w:rPr>
          <w:rFonts w:ascii="Times New Roman" w:hAnsi="Times New Roman" w:cs="Times New Roman"/>
          <w:sz w:val="28"/>
          <w:szCs w:val="28"/>
        </w:rPr>
        <w:t>обеспечить корректировку планов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E250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FE2500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E2500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«Доля детей, охваченных дополнительным образованием, в общей численности детей в возрасте 5-18 лет».</w:t>
      </w:r>
    </w:p>
    <w:p w:rsidR="005D728B" w:rsidRDefault="005D728B">
      <w:pPr>
        <w:spacing w:after="0" w:line="255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28B" w:rsidRDefault="006438DC">
      <w:pPr>
        <w:spacing w:after="0" w:line="240" w:lineRule="auto"/>
        <w:ind w:firstLine="709"/>
        <w:jc w:val="both"/>
        <w:rPr>
          <w:color w:val="020202"/>
        </w:rPr>
      </w:pP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5. Отделу </w:t>
      </w:r>
      <w:r w:rsidR="00FE2500">
        <w:rPr>
          <w:rFonts w:ascii="Times New Roman" w:eastAsia="Times New Roman" w:hAnsi="Times New Roman" w:cs="Times New Roman"/>
          <w:color w:val="020202"/>
          <w:sz w:val="28"/>
          <w:szCs w:val="28"/>
        </w:rPr>
        <w:t>экономического развития</w:t>
      </w: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 xml:space="preserve">в целях обеспечения открытости и доступности деятельности в области реализации Программ </w:t>
      </w:r>
      <w:proofErr w:type="gramStart"/>
      <w:r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 xml:space="preserve"> сводный годовой доклад на официальном сайте администрации </w:t>
      </w:r>
      <w:r>
        <w:rPr>
          <w:rFonts w:ascii="Times New Roman" w:eastAsia="Cambria" w:hAnsi="Times New Roman" w:cs="Times New Roman"/>
          <w:color w:val="020202"/>
          <w:sz w:val="28"/>
          <w:szCs w:val="28"/>
          <w:lang w:eastAsia="ar-SA"/>
        </w:rPr>
        <w:t>в информационно-телекоммуникационной сети «Интернет» и на общедоступном информационном ресурсе стратегического планирования</w:t>
      </w:r>
      <w:r w:rsidRPr="006438DC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в срок до 01 </w:t>
      </w:r>
      <w:r w:rsidR="00FE2500">
        <w:rPr>
          <w:rFonts w:ascii="Times New Roman" w:eastAsia="Times New Roman" w:hAnsi="Times New Roman" w:cs="Times New Roman"/>
          <w:color w:val="020202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202</w:t>
      </w:r>
      <w:r w:rsidR="00FF150C">
        <w:rPr>
          <w:rFonts w:ascii="Times New Roman" w:eastAsia="Times New Roman" w:hAnsi="Times New Roman" w:cs="Times New Roman"/>
          <w:color w:val="02020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года</w:t>
      </w:r>
      <w:r>
        <w:rPr>
          <w:rFonts w:ascii="Times New Roman" w:eastAsia="Cambria" w:hAnsi="Times New Roman" w:cs="Times New Roman"/>
          <w:color w:val="020202"/>
          <w:sz w:val="28"/>
          <w:szCs w:val="28"/>
          <w:lang w:eastAsia="ar-SA"/>
        </w:rPr>
        <w:t>.</w:t>
      </w:r>
    </w:p>
    <w:p w:rsidR="005D728B" w:rsidRDefault="005D728B">
      <w:pPr>
        <w:spacing w:after="0" w:line="255" w:lineRule="exact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ar-SA"/>
        </w:rPr>
      </w:pPr>
    </w:p>
    <w:p w:rsidR="005D728B" w:rsidRDefault="006438DC">
      <w:pPr>
        <w:pStyle w:val="a7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="00FE250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FE250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proofErr w:type="spellStart"/>
      <w:r w:rsidR="00FE2500">
        <w:rPr>
          <w:rFonts w:ascii="Times New Roman" w:hAnsi="Times New Roman" w:cs="Times New Roman"/>
          <w:sz w:val="28"/>
          <w:szCs w:val="28"/>
        </w:rPr>
        <w:t>Дядюшко</w:t>
      </w:r>
      <w:proofErr w:type="spellEnd"/>
      <w:r w:rsidR="00FE2500">
        <w:rPr>
          <w:rFonts w:ascii="Times New Roman" w:hAnsi="Times New Roman" w:cs="Times New Roman"/>
          <w:sz w:val="28"/>
          <w:szCs w:val="28"/>
        </w:rPr>
        <w:t xml:space="preserve"> А. И.</w:t>
      </w:r>
    </w:p>
    <w:p w:rsidR="005D728B" w:rsidRDefault="005D728B">
      <w:pPr>
        <w:pStyle w:val="a7"/>
        <w:spacing w:line="255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со дня его подписания.</w:t>
      </w:r>
    </w:p>
    <w:p w:rsidR="005D728B" w:rsidRDefault="005D728B">
      <w:pPr>
        <w:pStyle w:val="a7"/>
        <w:spacing w:line="255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8DC" w:rsidRDefault="006438DC" w:rsidP="00B558D6">
      <w:pPr>
        <w:pStyle w:val="a7"/>
        <w:spacing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38DC" w:rsidRPr="006438DC" w:rsidRDefault="00FE2500" w:rsidP="006438DC">
      <w:pPr>
        <w:pStyle w:val="a7"/>
        <w:spacing w:line="255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438DC" w:rsidRPr="006438D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D728B" w:rsidRDefault="006438DC" w:rsidP="006438DC">
      <w:pPr>
        <w:pStyle w:val="a7"/>
        <w:spacing w:line="255" w:lineRule="exact"/>
        <w:rPr>
          <w:rFonts w:ascii="Times New Roman" w:hAnsi="Times New Roman" w:cs="Times New Roman"/>
          <w:sz w:val="28"/>
          <w:szCs w:val="28"/>
        </w:rPr>
      </w:pPr>
      <w:r w:rsidRPr="006438D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438DC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438DC">
        <w:rPr>
          <w:rFonts w:ascii="Times New Roman" w:hAnsi="Times New Roman" w:cs="Times New Roman"/>
          <w:sz w:val="28"/>
          <w:szCs w:val="28"/>
        </w:rPr>
        <w:t>А.И.</w:t>
      </w:r>
      <w:r w:rsidR="00FE2500">
        <w:rPr>
          <w:rFonts w:ascii="Times New Roman" w:hAnsi="Times New Roman" w:cs="Times New Roman"/>
          <w:sz w:val="28"/>
          <w:szCs w:val="28"/>
        </w:rPr>
        <w:t>Палагута</w:t>
      </w:r>
      <w:proofErr w:type="spellEnd"/>
    </w:p>
    <w:p w:rsidR="005D728B" w:rsidRDefault="005D728B">
      <w:pPr>
        <w:spacing w:after="0"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Pr="00802331" w:rsidRDefault="005D728B" w:rsidP="00B558D6">
      <w:pPr>
        <w:spacing w:after="0" w:line="240" w:lineRule="exact"/>
        <w:ind w:left="-1417" w:right="1276"/>
        <w:jc w:val="both"/>
        <w:rPr>
          <w:color w:val="FFFFFF" w:themeColor="background1"/>
        </w:rPr>
      </w:pPr>
      <w:bookmarkStart w:id="1" w:name="_GoBack"/>
      <w:bookmarkEnd w:id="1"/>
    </w:p>
    <w:sectPr w:rsidR="005D728B" w:rsidRPr="00802331" w:rsidSect="00A92099">
      <w:pgSz w:w="11906" w:h="16838"/>
      <w:pgMar w:top="1418" w:right="567" w:bottom="1134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27830"/>
    <w:multiLevelType w:val="multilevel"/>
    <w:tmpl w:val="3B6C2C0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">
    <w:nsid w:val="1AEF6E2F"/>
    <w:multiLevelType w:val="hybridMultilevel"/>
    <w:tmpl w:val="473C5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95174"/>
    <w:multiLevelType w:val="multilevel"/>
    <w:tmpl w:val="DFECE3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color w:val="auto"/>
        <w:sz w:val="24"/>
      </w:rPr>
    </w:lvl>
  </w:abstractNum>
  <w:abstractNum w:abstractNumId="3">
    <w:nsid w:val="414E1307"/>
    <w:multiLevelType w:val="multilevel"/>
    <w:tmpl w:val="43A219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728B"/>
    <w:rsid w:val="001C2FF3"/>
    <w:rsid w:val="002B28AD"/>
    <w:rsid w:val="005D728B"/>
    <w:rsid w:val="006438DC"/>
    <w:rsid w:val="00802331"/>
    <w:rsid w:val="00847D5D"/>
    <w:rsid w:val="00893B9C"/>
    <w:rsid w:val="008A3625"/>
    <w:rsid w:val="008C60A0"/>
    <w:rsid w:val="00972F86"/>
    <w:rsid w:val="00A058C9"/>
    <w:rsid w:val="00A22511"/>
    <w:rsid w:val="00A836E0"/>
    <w:rsid w:val="00A92099"/>
    <w:rsid w:val="00B558D6"/>
    <w:rsid w:val="00B760D5"/>
    <w:rsid w:val="00D05DA7"/>
    <w:rsid w:val="00D32E6E"/>
    <w:rsid w:val="00F07FA7"/>
    <w:rsid w:val="00FE2500"/>
    <w:rsid w:val="00FF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EB"/>
    <w:pPr>
      <w:spacing w:after="200" w:line="276" w:lineRule="auto"/>
    </w:pPr>
    <w:rPr>
      <w:rFonts w:cs="Calibri"/>
      <w:sz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93B9C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893B9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E07AC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1"/>
    <w:basedOn w:val="a"/>
    <w:next w:val="a4"/>
    <w:qFormat/>
    <w:rsid w:val="00446357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4">
    <w:name w:val="Body Text"/>
    <w:basedOn w:val="a"/>
    <w:rsid w:val="00446357"/>
    <w:pPr>
      <w:spacing w:after="140"/>
    </w:pPr>
  </w:style>
  <w:style w:type="paragraph" w:styleId="a5">
    <w:name w:val="List"/>
    <w:basedOn w:val="a4"/>
    <w:rsid w:val="00446357"/>
    <w:rPr>
      <w:rFonts w:cs="Droid Sans Devanagari"/>
    </w:rPr>
  </w:style>
  <w:style w:type="paragraph" w:customStyle="1" w:styleId="12">
    <w:name w:val="Название объекта1"/>
    <w:basedOn w:val="a"/>
    <w:qFormat/>
    <w:rsid w:val="0044635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446357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9453EB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7">
    <w:name w:val="No Spacing"/>
    <w:uiPriority w:val="1"/>
    <w:qFormat/>
    <w:rsid w:val="009453EB"/>
    <w:rPr>
      <w:rFonts w:cs="Calibri"/>
      <w:sz w:val="22"/>
    </w:rPr>
  </w:style>
  <w:style w:type="paragraph" w:styleId="a8">
    <w:name w:val="List Paragraph"/>
    <w:basedOn w:val="a"/>
    <w:uiPriority w:val="34"/>
    <w:qFormat/>
    <w:rsid w:val="0015374C"/>
    <w:pPr>
      <w:ind w:left="720"/>
      <w:contextualSpacing/>
    </w:pPr>
  </w:style>
  <w:style w:type="paragraph" w:styleId="a9">
    <w:name w:val="Balloon Text"/>
    <w:basedOn w:val="a"/>
    <w:uiPriority w:val="99"/>
    <w:semiHidden/>
    <w:unhideWhenUsed/>
    <w:qFormat/>
    <w:rsid w:val="005E07A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qFormat/>
    <w:rsid w:val="00904452"/>
    <w:pPr>
      <w:spacing w:beforeAutospacing="1" w:after="142"/>
    </w:pPr>
    <w:rPr>
      <w:rFonts w:eastAsia="Times New Roman" w:cs="Times New Roman"/>
      <w:color w:val="000000"/>
      <w:lang w:eastAsia="ru-RU"/>
    </w:rPr>
  </w:style>
  <w:style w:type="paragraph" w:styleId="aa">
    <w:name w:val="Normal (Web)"/>
    <w:basedOn w:val="a"/>
    <w:uiPriority w:val="99"/>
    <w:unhideWhenUsed/>
    <w:qFormat/>
    <w:rsid w:val="00F637D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93B9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rsid w:val="00893B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893B9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C1934-41ED-4E5B-B3D6-BE980600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CLON</cp:lastModifiedBy>
  <cp:revision>56</cp:revision>
  <cp:lastPrinted>2021-04-26T07:27:00Z</cp:lastPrinted>
  <dcterms:created xsi:type="dcterms:W3CDTF">2018-06-20T06:43:00Z</dcterms:created>
  <dcterms:modified xsi:type="dcterms:W3CDTF">2023-02-10T10:18:00Z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