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F60742" w:rsidTr="009A6281">
        <w:tc>
          <w:tcPr>
            <w:tcW w:w="4361" w:type="dxa"/>
          </w:tcPr>
          <w:p w:rsidR="00F60742" w:rsidRDefault="00F60742" w:rsidP="00F60742">
            <w:pPr>
              <w:jc w:val="right"/>
            </w:pPr>
          </w:p>
        </w:tc>
        <w:tc>
          <w:tcPr>
            <w:tcW w:w="5210" w:type="dxa"/>
          </w:tcPr>
          <w:p w:rsidR="00F60742" w:rsidRPr="009A6281" w:rsidRDefault="00F60742" w:rsidP="009A62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A6281"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F60742" w:rsidRPr="009A6281" w:rsidRDefault="00F60742" w:rsidP="009A628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сводному годовому докладу о ходе реализации и об оценке эффективности муниципальных программ </w:t>
            </w:r>
            <w:proofErr w:type="spellStart"/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Арзгирского</w:t>
            </w:r>
            <w:proofErr w:type="spellEnd"/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округа Ставропольского края за 202</w:t>
            </w:r>
            <w:r w:rsidR="005238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475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A62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</w:t>
            </w:r>
          </w:p>
          <w:p w:rsidR="00F60742" w:rsidRDefault="00F60742" w:rsidP="00F60742">
            <w:pPr>
              <w:jc w:val="right"/>
            </w:pPr>
          </w:p>
        </w:tc>
      </w:tr>
    </w:tbl>
    <w:p w:rsidR="0002061F" w:rsidRDefault="0002061F" w:rsidP="00F60742">
      <w:pPr>
        <w:jc w:val="right"/>
      </w:pPr>
    </w:p>
    <w:p w:rsidR="00101791" w:rsidRPr="00101791" w:rsidRDefault="00101791" w:rsidP="00101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791"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101791" w:rsidRDefault="00101791" w:rsidP="001017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791">
        <w:rPr>
          <w:rFonts w:ascii="Times New Roman" w:hAnsi="Times New Roman" w:cs="Times New Roman"/>
          <w:sz w:val="28"/>
          <w:szCs w:val="28"/>
        </w:rPr>
        <w:t>о степени освоения средств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1791">
        <w:rPr>
          <w:rFonts w:ascii="Times New Roman" w:hAnsi="Times New Roman" w:cs="Times New Roman"/>
          <w:sz w:val="28"/>
          <w:szCs w:val="28"/>
        </w:rPr>
        <w:t xml:space="preserve"> в ходе реализации муниципальных Программ</w:t>
      </w:r>
      <w:r w:rsidR="00410D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0D3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10D3D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Pr="00101791">
        <w:rPr>
          <w:rFonts w:ascii="Times New Roman" w:hAnsi="Times New Roman" w:cs="Times New Roman"/>
          <w:sz w:val="28"/>
          <w:szCs w:val="28"/>
        </w:rPr>
        <w:t xml:space="preserve"> за 202</w:t>
      </w:r>
      <w:r w:rsidR="005238FD">
        <w:rPr>
          <w:rFonts w:ascii="Times New Roman" w:hAnsi="Times New Roman" w:cs="Times New Roman"/>
          <w:sz w:val="28"/>
          <w:szCs w:val="28"/>
        </w:rPr>
        <w:t>2</w:t>
      </w:r>
      <w:r w:rsidRPr="0010179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475C7" w:rsidRDefault="009475C7" w:rsidP="009475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75C7" w:rsidRPr="00101791" w:rsidRDefault="009475C7" w:rsidP="009475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2660" w:type="dxa"/>
        <w:tblInd w:w="93" w:type="dxa"/>
        <w:tblLook w:val="04A0"/>
      </w:tblPr>
      <w:tblGrid>
        <w:gridCol w:w="12660"/>
      </w:tblGrid>
      <w:tr w:rsidR="00101791" w:rsidRPr="00101791" w:rsidTr="00101791">
        <w:trPr>
          <w:trHeight w:val="349"/>
        </w:trPr>
        <w:tc>
          <w:tcPr>
            <w:tcW w:w="1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1791" w:rsidRPr="00101791" w:rsidRDefault="00101791" w:rsidP="00947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2694"/>
        <w:gridCol w:w="1985"/>
        <w:gridCol w:w="1701"/>
        <w:gridCol w:w="1842"/>
        <w:gridCol w:w="2268"/>
      </w:tblGrid>
      <w:tr w:rsidR="009A6281" w:rsidTr="009475C7">
        <w:trPr>
          <w:trHeight w:val="1350"/>
        </w:trPr>
        <w:tc>
          <w:tcPr>
            <w:tcW w:w="2694" w:type="dxa"/>
            <w:vMerge w:val="restart"/>
          </w:tcPr>
          <w:p w:rsidR="009A6281" w:rsidRPr="00F60742" w:rsidRDefault="009A6281" w:rsidP="00F607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3686" w:type="dxa"/>
            <w:gridSpan w:val="2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Бюджетная роспись расходов главного распорядителя средств на год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Кассовое исполнение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6281" w:rsidTr="009475C7">
        <w:tc>
          <w:tcPr>
            <w:tcW w:w="2694" w:type="dxa"/>
            <w:vMerge/>
          </w:tcPr>
          <w:p w:rsidR="009A6281" w:rsidRPr="00F60742" w:rsidRDefault="009A6281" w:rsidP="00F6074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A6281" w:rsidRPr="00F60742" w:rsidRDefault="009A6281" w:rsidP="009A628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утвержденная</w:t>
            </w:r>
          </w:p>
        </w:tc>
        <w:tc>
          <w:tcPr>
            <w:tcW w:w="1701" w:type="dxa"/>
          </w:tcPr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учетом изменений</w:t>
            </w:r>
          </w:p>
        </w:tc>
        <w:tc>
          <w:tcPr>
            <w:tcW w:w="1842" w:type="dxa"/>
          </w:tcPr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</w:tcPr>
          <w:p w:rsidR="009A6281" w:rsidRPr="00F60742" w:rsidRDefault="009A6281" w:rsidP="009A6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0742">
              <w:rPr>
                <w:rFonts w:ascii="Times New Roman" w:hAnsi="Times New Roman" w:cs="Times New Roman"/>
                <w:bCs/>
                <w:sz w:val="28"/>
                <w:szCs w:val="28"/>
              </w:rPr>
              <w:t>% исполнения к росписи ГРБС с учетом изменений</w:t>
            </w:r>
          </w:p>
          <w:p w:rsidR="009A6281" w:rsidRPr="00F60742" w:rsidRDefault="009A6281" w:rsidP="009A628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1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Ставропольского края "Развитие муниципального образования, дорожного хозяйства и благоустройство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61 114,48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216 905,75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128 758,89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</w:tr>
      <w:tr w:rsidR="009475C7" w:rsidRPr="009475C7" w:rsidTr="009475C7">
        <w:trPr>
          <w:trHeight w:val="360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49 694,54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59 238,98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57 972,62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бюджета, в целях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из краевого бюджета предоставляются субсидии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3 410,80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8 244,33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5 030,29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от физических лиц, индивидуальных предпринимателей и организаций на реализацию инициативных проектов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599,38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599,38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дотаций, субсидий, субвенций и иных межбюджетных трансфертов, имеющих целевое назначение, из федерального бюджета для применения в краевом бюджете, а также средства субвенций и иных межбюджетных трансфертов, имеющих целевое назначение, из федерального бюджета для применения в местных бюджетах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494,74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522,34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522,34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 и иные межбюджетные трансферты, имеющие целевое назначение за счет сре</w:t>
            </w:r>
            <w:proofErr w:type="gram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(в том числе средства субсидий из федерального </w:t>
            </w: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бюджета, предоставляемые бюджету Ставропольского края на условиях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7 064,40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147 965,98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64 299,52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43,5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дотаций (при необходимости), иных межбюджетных трансфертов из федерального бюджета без кода цели (аналитического кода, используемого Федеральным казначейством в целях санкционирования операций с целевыми расходами)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334,75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334,75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2610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"Модернизация экономики, улучшение инвестиционного климата в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муниципальном округе Ставропольского края развитие малого и среднего предпринимательства, потребительского рынка и качества предоставления </w:t>
            </w: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государственных и муниципальных услуг"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7 761,54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8 594,95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8 460,45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475C7" w:rsidRPr="009475C7" w:rsidTr="009475C7">
        <w:trPr>
          <w:trHeight w:val="28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7 761,54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8 594,95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8 460,45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475C7" w:rsidRPr="009475C7" w:rsidTr="009475C7">
        <w:trPr>
          <w:trHeight w:val="106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"Молодежь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465,10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510,10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507,99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475C7" w:rsidRPr="009475C7" w:rsidTr="009475C7">
        <w:trPr>
          <w:trHeight w:val="31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495,00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492,90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 и иные межбюджетные трансферты, имеющие целевое назначение за счет сре</w:t>
            </w:r>
            <w:proofErr w:type="gram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(в том числе средства субсидий из федерального бюджета, предоставляемые бюджету Ставропольского края на условиях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127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"Управление </w:t>
            </w: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финансами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31 220,80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36 820,44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36 776,03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475C7" w:rsidRPr="009475C7" w:rsidTr="009475C7">
        <w:trPr>
          <w:trHeight w:val="420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31 220,80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36 651,92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36 607,51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дотаций (при необходимости), иных межбюджетных трансфертов из федерального бюджета без кода цели (аналитического кода, используемого Федеральным казначейством в целях санкционирования операций с целевыми расходами)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168,52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168,52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127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"Развитие образования в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муниципальном округе"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722 175,75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612 357,00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9475C7" w:rsidRPr="009475C7" w:rsidTr="009475C7">
        <w:trPr>
          <w:trHeight w:val="34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264 593,48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306 527,89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301 767,34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98,4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краевого и местного бюджета, в целях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из федерального бюджета </w:t>
            </w: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предоставляются субсидии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11 144,22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5 308,74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1 117,37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Средства местного бюджета, в целях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из краевого бюджета предоставляются субсидии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721,30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712,05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712,05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 и иные межбюджетные трансферты, имеющие целевое назначение за счет сре</w:t>
            </w:r>
            <w:proofErr w:type="gram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(в том числе средства субсидий из федерального бюджета, предоставляемые бюджету Ставропольского края на условиях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445 716,76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310 734,56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308 702,10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дотаций (при необходимости), иных межбюджетных трансфертов из федерального бюджета без кода цели (аналитического кода, используемого Федеральным казначейством в целях санкционирования операций с целевыми расходами)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58,14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58,14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127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"Развитие культуры в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муниципальном округе"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70 110,53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89 790,79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87 149,69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</w:tr>
      <w:tr w:rsidR="009475C7" w:rsidRPr="009475C7" w:rsidTr="009475C7">
        <w:trPr>
          <w:trHeight w:val="390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69 573,90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82 594,76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82 184,63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краевого и местного бюджета, в целях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из федерального бюджета предоставляются субсидии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50,16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50,16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бюджета, в целях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из краевого бюджета предоставляются субсидии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294,05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182,50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62,1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 и иные межбюджетные трансферты, имеющие целевое назначение за счет сре</w:t>
            </w:r>
            <w:proofErr w:type="gram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(в том числе средства субсидий из федерального бюджета, предоставляемые бюджету Ставропольского края на условиях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413,63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6 839,96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4 720,54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69,0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дотаций (при необходимости), иных межбюджетных трансфертов из федерального бюджета без кода цели (аналитического кода, используемого Федеральным казначейством в целях санкционирования операций с целевыми расходами)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11,86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11,86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1275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Арзгирского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округа "Социальная поддержка граждан в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Арзгирском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округе"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265 824,16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293 880,42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293 115,76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475C7" w:rsidRPr="009475C7" w:rsidTr="009475C7">
        <w:trPr>
          <w:trHeight w:val="390"/>
        </w:trPr>
        <w:tc>
          <w:tcPr>
            <w:tcW w:w="2694" w:type="dxa"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44 035,14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44 487,79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44 390,42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 и иные межбюджетные трансферты, имеющие целевое назначение за счет сре</w:t>
            </w:r>
            <w:proofErr w:type="gram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(в том числе средства субсидий из федерального бюджета, предоставляемые бюджету </w:t>
            </w: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Ставропольского края на условиях </w:t>
            </w:r>
            <w:proofErr w:type="spellStart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221 789,02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249 242,20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248 574,91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9475C7" w:rsidRPr="009475C7" w:rsidTr="009475C7">
        <w:trPr>
          <w:trHeight w:val="21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дотаций (при необходимости), иных межбюджетных трансфертов из федерального бюджета без кода цели (аналитического кода, используемого Федеральным казначейством в целях санкционирования операций с целевыми расходами)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150,42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475C7" w:rsidRPr="009475C7" w:rsidTr="009475C7">
        <w:trPr>
          <w:trHeight w:val="300"/>
        </w:trPr>
        <w:tc>
          <w:tcPr>
            <w:tcW w:w="2694" w:type="dxa"/>
            <w:noWrap/>
            <w:hideMark/>
          </w:tcPr>
          <w:p w:rsidR="009475C7" w:rsidRPr="009475C7" w:rsidRDefault="009475C7" w:rsidP="009475C7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1 158 672,36</w:t>
            </w:r>
          </w:p>
        </w:tc>
        <w:tc>
          <w:tcPr>
            <w:tcW w:w="1701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1 269 843,84</w:t>
            </w:r>
          </w:p>
        </w:tc>
        <w:tc>
          <w:tcPr>
            <w:tcW w:w="1842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1 167 125,82</w:t>
            </w:r>
          </w:p>
        </w:tc>
        <w:tc>
          <w:tcPr>
            <w:tcW w:w="2268" w:type="dxa"/>
            <w:noWrap/>
            <w:vAlign w:val="bottom"/>
            <w:hideMark/>
          </w:tcPr>
          <w:p w:rsidR="009475C7" w:rsidRPr="009475C7" w:rsidRDefault="009475C7" w:rsidP="009475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75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91,9</w:t>
            </w:r>
          </w:p>
        </w:tc>
      </w:tr>
    </w:tbl>
    <w:p w:rsidR="00F60742" w:rsidRPr="00F60742" w:rsidRDefault="00F60742" w:rsidP="00F607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60742" w:rsidRDefault="00F60742" w:rsidP="00F60742"/>
    <w:sectPr w:rsidR="00F60742" w:rsidSect="0002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742"/>
    <w:rsid w:val="0002061F"/>
    <w:rsid w:val="00101791"/>
    <w:rsid w:val="00150D72"/>
    <w:rsid w:val="00410D3D"/>
    <w:rsid w:val="005238FD"/>
    <w:rsid w:val="00763716"/>
    <w:rsid w:val="009475C7"/>
    <w:rsid w:val="009A6281"/>
    <w:rsid w:val="00F60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7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CLON</dc:creator>
  <cp:keywords/>
  <dc:description/>
  <cp:lastModifiedBy>CLON</cp:lastModifiedBy>
  <cp:revision>6</cp:revision>
  <dcterms:created xsi:type="dcterms:W3CDTF">2022-03-03T05:47:00Z</dcterms:created>
  <dcterms:modified xsi:type="dcterms:W3CDTF">2023-02-09T13:32:00Z</dcterms:modified>
</cp:coreProperties>
</file>