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F1087C" w:rsidTr="00F1087C">
        <w:tc>
          <w:tcPr>
            <w:tcW w:w="7393" w:type="dxa"/>
          </w:tcPr>
          <w:p w:rsidR="00F1087C" w:rsidRDefault="00F1087C">
            <w:pPr>
              <w:jc w:val="center"/>
              <w:rPr>
                <w:szCs w:val="28"/>
              </w:rPr>
            </w:pPr>
          </w:p>
        </w:tc>
        <w:tc>
          <w:tcPr>
            <w:tcW w:w="7393" w:type="dxa"/>
          </w:tcPr>
          <w:p w:rsidR="00F1087C" w:rsidRDefault="00F108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 4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к </w:t>
            </w:r>
            <w:r>
              <w:rPr>
                <w:szCs w:val="24"/>
              </w:rPr>
              <w:t xml:space="preserve">муниципальной программе </w:t>
            </w:r>
          </w:p>
          <w:p w:rsidR="00F1087C" w:rsidRDefault="00F1087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Арзгирского муниципального округа 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bCs/>
                <w:szCs w:val="28"/>
              </w:rPr>
              <w:t>Ставропольского края</w:t>
            </w:r>
            <w:r>
              <w:rPr>
                <w:szCs w:val="24"/>
              </w:rPr>
              <w:t xml:space="preserve"> «Межнациональные отношения, профилактика правонарушений, наркомании, алкоголизма и </w:t>
            </w:r>
            <w:proofErr w:type="spellStart"/>
            <w:r>
              <w:rPr>
                <w:szCs w:val="24"/>
              </w:rPr>
              <w:t>табакокурения</w:t>
            </w:r>
            <w:proofErr w:type="spellEnd"/>
            <w:r>
              <w:rPr>
                <w:szCs w:val="24"/>
              </w:rPr>
              <w:t xml:space="preserve"> в Арзгирском муниципальном округе Ставропольского края на 202</w:t>
            </w:r>
            <w:r w:rsidR="00764033">
              <w:rPr>
                <w:szCs w:val="24"/>
              </w:rPr>
              <w:t>4</w:t>
            </w:r>
            <w:r>
              <w:rPr>
                <w:szCs w:val="28"/>
              </w:rPr>
              <w:t>-202</w:t>
            </w:r>
            <w:r w:rsidR="00764033">
              <w:rPr>
                <w:szCs w:val="28"/>
              </w:rPr>
              <w:t>9</w:t>
            </w:r>
            <w:r>
              <w:rPr>
                <w:szCs w:val="28"/>
              </w:rPr>
              <w:t xml:space="preserve"> годы</w:t>
            </w:r>
            <w:r>
              <w:rPr>
                <w:szCs w:val="24"/>
              </w:rPr>
              <w:t>»</w:t>
            </w:r>
          </w:p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F1087C" w:rsidRDefault="00F1087C" w:rsidP="00F1087C">
      <w:pPr>
        <w:jc w:val="center"/>
        <w:rPr>
          <w:szCs w:val="28"/>
        </w:rPr>
      </w:pPr>
    </w:p>
    <w:p w:rsidR="00F1087C" w:rsidRDefault="00F1087C" w:rsidP="00F1087C">
      <w:pPr>
        <w:spacing w:line="240" w:lineRule="exact"/>
        <w:ind w:firstLine="709"/>
        <w:jc w:val="center"/>
      </w:pPr>
      <w:r>
        <w:t>Сведения</w:t>
      </w:r>
    </w:p>
    <w:p w:rsidR="00F1087C" w:rsidRDefault="00F1087C" w:rsidP="00F1087C">
      <w:pPr>
        <w:spacing w:line="240" w:lineRule="exact"/>
        <w:ind w:firstLine="709"/>
        <w:jc w:val="center"/>
        <w:rPr>
          <w:szCs w:val="24"/>
        </w:rPr>
      </w:pPr>
      <w:proofErr w:type="gramStart"/>
      <w:r>
        <w:t>о весовых коэффициентах, присвоенных цели муниципальной программы</w:t>
      </w:r>
      <w:r>
        <w:rPr>
          <w:bCs/>
          <w:szCs w:val="28"/>
        </w:rPr>
        <w:t xml:space="preserve"> Арзгирского муниципального округа Ставропольского края</w:t>
      </w:r>
      <w:r>
        <w:t xml:space="preserve"> «</w:t>
      </w:r>
      <w:r>
        <w:rPr>
          <w:szCs w:val="24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szCs w:val="24"/>
        </w:rPr>
        <w:t>табакокурения</w:t>
      </w:r>
      <w:proofErr w:type="spellEnd"/>
      <w:r>
        <w:rPr>
          <w:szCs w:val="24"/>
        </w:rPr>
        <w:t xml:space="preserve"> в Арзгирском муниципальном округе Ставропольского края на 202</w:t>
      </w:r>
      <w:r w:rsidR="00764033">
        <w:rPr>
          <w:szCs w:val="24"/>
        </w:rPr>
        <w:t>4</w:t>
      </w:r>
      <w:r>
        <w:rPr>
          <w:szCs w:val="24"/>
        </w:rPr>
        <w:t>-202</w:t>
      </w:r>
      <w:r w:rsidR="00764033">
        <w:rPr>
          <w:szCs w:val="24"/>
        </w:rPr>
        <w:t>9</w:t>
      </w:r>
      <w:r>
        <w:rPr>
          <w:szCs w:val="24"/>
        </w:rPr>
        <w:t xml:space="preserve"> годы</w:t>
      </w:r>
      <w:r>
        <w:t xml:space="preserve">», </w:t>
      </w:r>
      <w:r>
        <w:rPr>
          <w:szCs w:val="28"/>
        </w:rPr>
        <w:t>&lt;*&gt;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</w:t>
      </w:r>
      <w:proofErr w:type="gramEnd"/>
      <w:r>
        <w:rPr>
          <w:szCs w:val="28"/>
        </w:rPr>
        <w:t xml:space="preserve"> с другими задачами  основного мероприятия программы в достижении цели программы &lt;**&gt;</w:t>
      </w:r>
    </w:p>
    <w:p w:rsidR="00F1087C" w:rsidRDefault="00F1087C" w:rsidP="00F1087C">
      <w:pPr>
        <w:rPr>
          <w:szCs w:val="24"/>
        </w:rPr>
      </w:pPr>
    </w:p>
    <w:p w:rsidR="00F1087C" w:rsidRDefault="00F1087C" w:rsidP="00F1087C">
      <w:pPr>
        <w:pStyle w:val="ConsPlusNormal"/>
        <w:rPr>
          <w:rFonts w:ascii="Times New Roman" w:hAnsi="Times New Roman"/>
          <w:sz w:val="28"/>
          <w:szCs w:val="28"/>
        </w:rPr>
      </w:pPr>
    </w:p>
    <w:p w:rsidR="00F1087C" w:rsidRDefault="00F1087C" w:rsidP="00F1087C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Программы и задачам основного мероприятия  Программы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834"/>
        <w:gridCol w:w="1984"/>
        <w:gridCol w:w="142"/>
        <w:gridCol w:w="1701"/>
        <w:gridCol w:w="141"/>
        <w:gridCol w:w="1843"/>
        <w:gridCol w:w="2125"/>
        <w:gridCol w:w="1984"/>
        <w:gridCol w:w="395"/>
        <w:gridCol w:w="1417"/>
      </w:tblGrid>
      <w:tr w:rsidR="00F1087C" w:rsidTr="00F1087C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F1087C" w:rsidTr="00F1087C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jc w:val="left"/>
              <w:rPr>
                <w:rFonts w:eastAsia="Times New Roman" w:cs="Arial"/>
                <w:szCs w:val="28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jc w:val="left"/>
              <w:rPr>
                <w:rFonts w:eastAsia="Times New Roman" w:cs="Arial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403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Цель Программы - </w:t>
            </w:r>
            <w:r>
              <w:rPr>
                <w:bCs/>
                <w:szCs w:val="28"/>
              </w:rPr>
              <w:lastRenderedPageBreak/>
              <w:t xml:space="preserve">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</w:t>
            </w:r>
            <w:proofErr w:type="gramStart"/>
            <w:r>
              <w:rPr>
                <w:bCs/>
                <w:szCs w:val="28"/>
              </w:rPr>
              <w:t>адаптация</w:t>
            </w:r>
            <w:proofErr w:type="gramEnd"/>
            <w:r>
              <w:rPr>
                <w:bCs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</w:t>
            </w:r>
            <w:proofErr w:type="spellStart"/>
            <w:r>
              <w:rPr>
                <w:bCs/>
                <w:szCs w:val="28"/>
              </w:rPr>
              <w:t>антинаркотической</w:t>
            </w:r>
            <w:proofErr w:type="spellEnd"/>
            <w:r>
              <w:rPr>
                <w:bCs/>
                <w:szCs w:val="28"/>
              </w:rPr>
              <w:t xml:space="preserve"> политики Российской Федерации на территории Арзгирского муниципального округа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 «</w:t>
            </w:r>
            <w:r>
              <w:rPr>
                <w:bCs/>
                <w:szCs w:val="28"/>
              </w:rPr>
              <w:t xml:space="preserve">Проведение мероприятий, направленных на укрепление межнациональных и </w:t>
            </w:r>
            <w:r>
              <w:rPr>
                <w:bCs/>
                <w:szCs w:val="28"/>
              </w:rPr>
              <w:lastRenderedPageBreak/>
              <w:t>межконфессиональных отношений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Cs w:val="28"/>
              </w:rPr>
              <w:t>(далее для целей настоящего раздела – Основное мероприятие)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>
              <w:rPr>
                <w:bCs/>
                <w:szCs w:val="28"/>
              </w:rPr>
              <w:t>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еализация 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  <w:p w:rsidR="00F1087C" w:rsidRDefault="00F108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Pr="00AE4009">
              <w:rPr>
                <w:szCs w:val="28"/>
              </w:rPr>
              <w:t>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  <w:r>
              <w:rPr>
                <w:szCs w:val="28"/>
              </w:rPr>
              <w:t xml:space="preserve">» 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Задача Основного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400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просветительской работы  и </w:t>
            </w:r>
            <w:proofErr w:type="spellStart"/>
            <w:r w:rsidRPr="00AE4009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AE4009">
              <w:rPr>
                <w:rFonts w:ascii="Times New Roman" w:hAnsi="Times New Roman" w:cs="Times New Roman"/>
                <w:sz w:val="28"/>
                <w:szCs w:val="28"/>
              </w:rPr>
              <w:t xml:space="preserve"> пропаганды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</w:tr>
      <w:tr w:rsidR="00F1087C" w:rsidTr="0008765D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мероприятие: «Профилактика и раннее выявление незаконного потребления наркотиков среди обучающихся общеобразовательных учреждений Арзгирского муниципального округа»</w:t>
            </w:r>
          </w:p>
        </w:tc>
      </w:tr>
      <w:tr w:rsidR="00F1087C" w:rsidTr="00F1087C">
        <w:trPr>
          <w:trHeight w:val="49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1087C" w:rsidRPr="00F1087C" w:rsidRDefault="00F1087C" w:rsidP="00F1087C">
            <w:r>
              <w:t>5.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«Р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азвитие системы раннего выявления незаконного потребления наркотических средств и психотропных веществ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</w:tr>
    </w:tbl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>Арзгирского муниципального округа</w:t>
      </w: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                                                                                          </w:t>
      </w:r>
      <w:proofErr w:type="spellStart"/>
      <w:r>
        <w:rPr>
          <w:szCs w:val="28"/>
        </w:rPr>
        <w:t>В.Н.Шафорост</w:t>
      </w:r>
      <w:proofErr w:type="spellEnd"/>
    </w:p>
    <w:p w:rsidR="00805027" w:rsidRDefault="00805027"/>
    <w:sectPr w:rsidR="00805027" w:rsidSect="00F108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87C"/>
    <w:rsid w:val="001C5E14"/>
    <w:rsid w:val="00764033"/>
    <w:rsid w:val="00805027"/>
    <w:rsid w:val="008A6C52"/>
    <w:rsid w:val="009A40EC"/>
    <w:rsid w:val="00B359DA"/>
    <w:rsid w:val="00F1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7C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87C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cp:lastPrinted>2023-12-26T05:45:00Z</cp:lastPrinted>
  <dcterms:created xsi:type="dcterms:W3CDTF">2023-05-11T11:49:00Z</dcterms:created>
  <dcterms:modified xsi:type="dcterms:W3CDTF">2023-12-26T05:48:00Z</dcterms:modified>
</cp:coreProperties>
</file>