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74C" w:rsidRPr="00E96115" w:rsidRDefault="0087474C" w:rsidP="004B7CC5">
      <w:pPr>
        <w:pStyle w:val="ConsPlusNormal"/>
        <w:ind w:firstLine="539"/>
        <w:jc w:val="center"/>
      </w:pPr>
      <w:r w:rsidRPr="00E96115">
        <w:t xml:space="preserve">Дополнительные документы, представляемые вместе </w:t>
      </w:r>
      <w:r w:rsidR="009D12A5" w:rsidRPr="00E96115">
        <w:t>с</w:t>
      </w:r>
    </w:p>
    <w:p w:rsidR="00E96115" w:rsidRPr="00E96115" w:rsidRDefault="009D12A5" w:rsidP="00E96115">
      <w:pPr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E96115">
        <w:rPr>
          <w:sz w:val="28"/>
          <w:szCs w:val="28"/>
        </w:rPr>
        <w:t xml:space="preserve">муниципальной программой </w:t>
      </w:r>
      <w:r w:rsidR="00E96115" w:rsidRPr="00E96115">
        <w:rPr>
          <w:color w:val="000000" w:themeColor="text1"/>
          <w:sz w:val="28"/>
          <w:szCs w:val="28"/>
        </w:rPr>
        <w:t xml:space="preserve">Арзгирского муниципального округа Ставропольского края </w:t>
      </w:r>
      <w:r w:rsidR="00E96115" w:rsidRPr="00E96115">
        <w:rPr>
          <w:rFonts w:eastAsiaTheme="minorHAnsi"/>
          <w:sz w:val="28"/>
          <w:szCs w:val="28"/>
          <w:lang w:eastAsia="en-US"/>
        </w:rPr>
        <w:t>«</w:t>
      </w:r>
      <w:r w:rsidR="006C5DFB">
        <w:rPr>
          <w:rFonts w:eastAsiaTheme="minorHAnsi"/>
          <w:sz w:val="28"/>
          <w:szCs w:val="28"/>
          <w:lang w:eastAsia="en-US"/>
        </w:rPr>
        <w:t>Межнациональные отношения, профилактика правонарушений, наркомании, алкоголизма и табакокурения в Арзгирском муниципальном округе Ставропольского края</w:t>
      </w:r>
      <w:r w:rsidR="00E96115" w:rsidRPr="00E96115">
        <w:rPr>
          <w:rFonts w:eastAsiaTheme="minorHAnsi"/>
          <w:sz w:val="28"/>
          <w:szCs w:val="28"/>
          <w:lang w:eastAsia="en-US"/>
        </w:rPr>
        <w:t xml:space="preserve"> на 202</w:t>
      </w:r>
      <w:r w:rsidR="008E38AF">
        <w:rPr>
          <w:rFonts w:eastAsiaTheme="minorHAnsi"/>
          <w:sz w:val="28"/>
          <w:szCs w:val="28"/>
          <w:lang w:eastAsia="en-US"/>
        </w:rPr>
        <w:t>4</w:t>
      </w:r>
      <w:r w:rsidR="00E96115" w:rsidRPr="00E96115">
        <w:rPr>
          <w:rFonts w:eastAsiaTheme="minorHAnsi"/>
          <w:sz w:val="28"/>
          <w:szCs w:val="28"/>
          <w:lang w:eastAsia="en-US"/>
        </w:rPr>
        <w:t>-202</w:t>
      </w:r>
      <w:r w:rsidR="008E38AF">
        <w:rPr>
          <w:rFonts w:eastAsiaTheme="minorHAnsi"/>
          <w:sz w:val="28"/>
          <w:szCs w:val="28"/>
          <w:lang w:eastAsia="en-US"/>
        </w:rPr>
        <w:t>9</w:t>
      </w:r>
      <w:r w:rsidR="00E96115" w:rsidRPr="00E96115">
        <w:rPr>
          <w:rFonts w:eastAsiaTheme="minorHAnsi"/>
          <w:sz w:val="28"/>
          <w:szCs w:val="28"/>
          <w:lang w:eastAsia="en-US"/>
        </w:rPr>
        <w:t xml:space="preserve"> годы»</w:t>
      </w:r>
    </w:p>
    <w:p w:rsidR="009D12A5" w:rsidRPr="004B7CC5" w:rsidRDefault="009D12A5" w:rsidP="00E96115">
      <w:pPr>
        <w:pStyle w:val="ConsPlusNormal"/>
        <w:ind w:firstLine="540"/>
        <w:jc w:val="center"/>
      </w:pPr>
    </w:p>
    <w:p w:rsidR="0087474C" w:rsidRPr="004B7CC5" w:rsidRDefault="0087474C" w:rsidP="004B7CC5">
      <w:pPr>
        <w:ind w:left="107"/>
        <w:jc w:val="center"/>
        <w:rPr>
          <w:sz w:val="28"/>
          <w:szCs w:val="28"/>
        </w:rPr>
      </w:pPr>
      <w:r w:rsidRPr="004B7CC5">
        <w:rPr>
          <w:sz w:val="28"/>
          <w:szCs w:val="28"/>
        </w:rPr>
        <w:t xml:space="preserve">Раздел 1. Характеристика текущего состояния </w:t>
      </w:r>
      <w:r w:rsidR="006C5DFB">
        <w:rPr>
          <w:rFonts w:eastAsiaTheme="minorHAnsi"/>
          <w:sz w:val="28"/>
          <w:szCs w:val="28"/>
          <w:lang w:eastAsia="en-US"/>
        </w:rPr>
        <w:t>межнациональных отношений, профилактики правонарушений, наркомании, алкоголизма и табакокурения</w:t>
      </w:r>
      <w:r w:rsidR="00E96115" w:rsidRPr="004B7CC5">
        <w:rPr>
          <w:sz w:val="28"/>
          <w:szCs w:val="28"/>
        </w:rPr>
        <w:t xml:space="preserve"> </w:t>
      </w:r>
      <w:r w:rsidRPr="004B7CC5">
        <w:rPr>
          <w:sz w:val="28"/>
          <w:szCs w:val="28"/>
        </w:rPr>
        <w:t>в</w:t>
      </w:r>
      <w:r w:rsidR="006C5DFB">
        <w:rPr>
          <w:sz w:val="28"/>
          <w:szCs w:val="28"/>
        </w:rPr>
        <w:t xml:space="preserve"> </w:t>
      </w:r>
      <w:r w:rsidRPr="004B7CC5">
        <w:rPr>
          <w:sz w:val="28"/>
          <w:szCs w:val="28"/>
        </w:rPr>
        <w:t xml:space="preserve">Арзгирском муниципальном </w:t>
      </w:r>
      <w:r w:rsidR="00E96115">
        <w:rPr>
          <w:sz w:val="28"/>
          <w:szCs w:val="28"/>
        </w:rPr>
        <w:t>округе</w:t>
      </w:r>
      <w:r w:rsidRPr="004B7CC5">
        <w:rPr>
          <w:sz w:val="28"/>
          <w:szCs w:val="28"/>
        </w:rPr>
        <w:t xml:space="preserve"> Ставропольского края</w:t>
      </w:r>
    </w:p>
    <w:p w:rsidR="0087474C" w:rsidRPr="004B7CC5" w:rsidRDefault="0087474C" w:rsidP="00603806">
      <w:pPr>
        <w:tabs>
          <w:tab w:val="left" w:pos="709"/>
        </w:tabs>
        <w:ind w:left="107" w:hanging="107"/>
        <w:jc w:val="center"/>
        <w:rPr>
          <w:sz w:val="28"/>
          <w:szCs w:val="28"/>
        </w:rPr>
      </w:pPr>
    </w:p>
    <w:p w:rsidR="004B73EF" w:rsidRDefault="004B73EF" w:rsidP="004B7CC5">
      <w:pPr>
        <w:ind w:firstLine="708"/>
        <w:jc w:val="both"/>
        <w:rPr>
          <w:sz w:val="28"/>
          <w:szCs w:val="28"/>
        </w:rPr>
      </w:pPr>
    </w:p>
    <w:p w:rsidR="006C5DFB" w:rsidRPr="00A67B70" w:rsidRDefault="006C5DFB" w:rsidP="006C5DFB">
      <w:pPr>
        <w:pStyle w:val="BodyText21"/>
        <w:ind w:firstLine="708"/>
        <w:jc w:val="both"/>
        <w:rPr>
          <w:szCs w:val="28"/>
        </w:rPr>
      </w:pPr>
      <w:r w:rsidRPr="001B3297">
        <w:rPr>
          <w:szCs w:val="28"/>
        </w:rPr>
        <w:t xml:space="preserve">Приоритеты муниципальной политики в сфере реализации Программы определены </w:t>
      </w:r>
      <w:r>
        <w:rPr>
          <w:szCs w:val="28"/>
        </w:rPr>
        <w:t>в соответствии с федеральными законами, законами Ставропольского края, муниципальными правовыми актами</w:t>
      </w:r>
      <w:r w:rsidRPr="001B3297">
        <w:rPr>
          <w:szCs w:val="28"/>
        </w:rPr>
        <w:t xml:space="preserve"> </w:t>
      </w:r>
      <w:r>
        <w:rPr>
          <w:szCs w:val="28"/>
        </w:rPr>
        <w:t>Арзгирского муниципального</w:t>
      </w:r>
      <w:r w:rsidRPr="001B3297">
        <w:rPr>
          <w:szCs w:val="28"/>
        </w:rPr>
        <w:t xml:space="preserve"> округа Ставропольского края</w:t>
      </w:r>
      <w:r>
        <w:rPr>
          <w:szCs w:val="28"/>
        </w:rPr>
        <w:t xml:space="preserve">, </w:t>
      </w:r>
      <w:r w:rsidRPr="001B3297">
        <w:rPr>
          <w:rFonts w:eastAsia="Calibri"/>
          <w:szCs w:val="28"/>
        </w:rPr>
        <w:t xml:space="preserve">из принципов долгосрочных целей социально-экономического развития </w:t>
      </w:r>
      <w:r>
        <w:rPr>
          <w:rFonts w:eastAsia="Calibri"/>
          <w:szCs w:val="28"/>
        </w:rPr>
        <w:t>Арзгирского муниципального</w:t>
      </w:r>
      <w:r w:rsidRPr="001B3297">
        <w:rPr>
          <w:rFonts w:eastAsia="Calibri"/>
          <w:szCs w:val="28"/>
        </w:rPr>
        <w:t xml:space="preserve"> округа</w:t>
      </w:r>
      <w:r>
        <w:rPr>
          <w:rFonts w:eastAsia="Calibri"/>
          <w:szCs w:val="28"/>
        </w:rPr>
        <w:t xml:space="preserve"> Ставропольского края</w:t>
      </w:r>
      <w:r w:rsidRPr="001B3297">
        <w:rPr>
          <w:rFonts w:eastAsia="Calibri"/>
          <w:szCs w:val="28"/>
        </w:rPr>
        <w:t xml:space="preserve"> и показателей (индикаторов) их достижения в соответствии со </w:t>
      </w:r>
      <w:r w:rsidRPr="001B3297">
        <w:rPr>
          <w:szCs w:val="28"/>
        </w:rPr>
        <w:t xml:space="preserve">Стратегией социально-экономического развития </w:t>
      </w:r>
      <w:r>
        <w:rPr>
          <w:szCs w:val="28"/>
        </w:rPr>
        <w:t xml:space="preserve">Арзгирского муниципального </w:t>
      </w:r>
      <w:r w:rsidRPr="001B3297">
        <w:rPr>
          <w:szCs w:val="28"/>
        </w:rPr>
        <w:t xml:space="preserve">округа Ставропольского края, прогнозом социально - экономического развития </w:t>
      </w:r>
      <w:r>
        <w:rPr>
          <w:szCs w:val="28"/>
        </w:rPr>
        <w:t>Арзгирского муниципального  округа Ставропольского края</w:t>
      </w:r>
      <w:r w:rsidRPr="001B3297">
        <w:rPr>
          <w:szCs w:val="28"/>
        </w:rPr>
        <w:t>.</w:t>
      </w:r>
    </w:p>
    <w:p w:rsidR="005A34B5" w:rsidRDefault="005A34B5" w:rsidP="005A34B5">
      <w:pPr>
        <w:shd w:val="clear" w:color="auto" w:fill="FFFFFF"/>
        <w:jc w:val="both"/>
        <w:rPr>
          <w:rFonts w:asciiTheme="minorHAnsi" w:hAnsiTheme="minorHAnsi"/>
          <w:color w:val="1A1A1A"/>
          <w:sz w:val="23"/>
          <w:szCs w:val="23"/>
        </w:rPr>
      </w:pPr>
      <w:r w:rsidRPr="005A34B5">
        <w:rPr>
          <w:sz w:val="28"/>
          <w:szCs w:val="28"/>
        </w:rPr>
        <w:t>Проблемы в о</w:t>
      </w:r>
      <w:r>
        <w:rPr>
          <w:sz w:val="28"/>
          <w:szCs w:val="28"/>
        </w:rPr>
        <w:t>бласти межнациональных</w:t>
      </w:r>
      <w:r w:rsidRPr="005A34B5">
        <w:rPr>
          <w:sz w:val="28"/>
          <w:szCs w:val="28"/>
        </w:rPr>
        <w:t xml:space="preserve"> и внутрирелигиозных отношений всегда актуальны как для страны, так и для Арзгирского муниципального округа, объединившего 40 национальностей. Гармонизация межнациональных отношений – это процесс, который нацелен на обеспечение и поддержание мирного взаимодействия между представителями разных национальностей, основанного на взаимоуважении и признании ценностей других культур. Обеспечение межнационального и межрелигиозного мира и согласия, гармонизации межнациональных (межэтнических) отношений, согласно Стратегии государственной национальной политики Российской Федерации, включает в себя в том числе: - распространение в обществе установок о неприятии и недопущении пропаганды идей экстремизма, ксенофобии, национальной исключительности, нацизма и их оправдания; - вовлечение этнокультурных и общественных объединений, религиозных организаций в межнациональное и межко</w:t>
      </w:r>
      <w:r>
        <w:rPr>
          <w:sz w:val="28"/>
          <w:szCs w:val="28"/>
        </w:rPr>
        <w:t xml:space="preserve">нфессиональное сотрудничество; </w:t>
      </w:r>
      <w:r w:rsidRPr="005A34B5">
        <w:rPr>
          <w:sz w:val="28"/>
          <w:szCs w:val="28"/>
        </w:rPr>
        <w:t>противодействие пропаганде идей экстремизма в средствах массовой информации и электронных коммуникаций</w:t>
      </w:r>
      <w:r>
        <w:rPr>
          <w:sz w:val="28"/>
          <w:szCs w:val="28"/>
        </w:rPr>
        <w:t>.</w:t>
      </w:r>
      <w:r w:rsidRPr="005A34B5">
        <w:rPr>
          <w:rFonts w:ascii="Helvetica" w:hAnsi="Helvetica"/>
          <w:color w:val="1A1A1A"/>
          <w:sz w:val="23"/>
          <w:szCs w:val="23"/>
        </w:rPr>
        <w:t xml:space="preserve"> </w:t>
      </w:r>
    </w:p>
    <w:p w:rsidR="005A34B5" w:rsidRPr="005A34B5" w:rsidRDefault="005A34B5" w:rsidP="005A34B5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 w:rsidRPr="005A34B5">
        <w:rPr>
          <w:color w:val="1A1A1A"/>
          <w:sz w:val="28"/>
          <w:szCs w:val="28"/>
        </w:rPr>
        <w:t>В жизни современного общества особо остро стали проблемы,</w:t>
      </w:r>
    </w:p>
    <w:p w:rsidR="005A34B5" w:rsidRPr="005A34B5" w:rsidRDefault="005A34B5" w:rsidP="005A34B5">
      <w:pPr>
        <w:shd w:val="clear" w:color="auto" w:fill="FFFFFF"/>
        <w:jc w:val="both"/>
        <w:rPr>
          <w:color w:val="1A1A1A"/>
          <w:sz w:val="28"/>
          <w:szCs w:val="28"/>
        </w:rPr>
      </w:pPr>
      <w:r w:rsidRPr="005A34B5">
        <w:rPr>
          <w:color w:val="1A1A1A"/>
          <w:sz w:val="28"/>
          <w:szCs w:val="28"/>
        </w:rPr>
        <w:t>связанные с табакокурением, наркоманией и алкоголем. Особенно большое</w:t>
      </w:r>
    </w:p>
    <w:p w:rsidR="005A34B5" w:rsidRPr="005A34B5" w:rsidRDefault="005A34B5" w:rsidP="005A34B5">
      <w:pPr>
        <w:shd w:val="clear" w:color="auto" w:fill="FFFFFF"/>
        <w:jc w:val="both"/>
        <w:rPr>
          <w:color w:val="1A1A1A"/>
          <w:sz w:val="28"/>
          <w:szCs w:val="28"/>
        </w:rPr>
      </w:pPr>
      <w:r w:rsidRPr="005A34B5">
        <w:rPr>
          <w:color w:val="1A1A1A"/>
          <w:sz w:val="28"/>
          <w:szCs w:val="28"/>
        </w:rPr>
        <w:t>распространение эти вредные привычки получили в среде молодёжи.</w:t>
      </w:r>
    </w:p>
    <w:p w:rsidR="005A34B5" w:rsidRPr="005A34B5" w:rsidRDefault="005A34B5" w:rsidP="00A20C81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 w:rsidRPr="005A34B5">
        <w:rPr>
          <w:color w:val="1A1A1A"/>
          <w:sz w:val="28"/>
          <w:szCs w:val="28"/>
        </w:rPr>
        <w:t>Проблема распространенности вредных привычек в молодежной среде</w:t>
      </w:r>
    </w:p>
    <w:p w:rsidR="005A34B5" w:rsidRPr="005A34B5" w:rsidRDefault="005A34B5" w:rsidP="005A34B5">
      <w:pPr>
        <w:shd w:val="clear" w:color="auto" w:fill="FFFFFF"/>
        <w:jc w:val="both"/>
        <w:rPr>
          <w:color w:val="1A1A1A"/>
          <w:sz w:val="28"/>
          <w:szCs w:val="28"/>
        </w:rPr>
      </w:pPr>
      <w:r w:rsidRPr="005A34B5">
        <w:rPr>
          <w:color w:val="1A1A1A"/>
          <w:sz w:val="28"/>
          <w:szCs w:val="28"/>
        </w:rPr>
        <w:t>в современное время является актуальной, так как процент юных граждан,</w:t>
      </w:r>
    </w:p>
    <w:p w:rsidR="005A34B5" w:rsidRPr="005A34B5" w:rsidRDefault="005A34B5" w:rsidP="005A34B5">
      <w:pPr>
        <w:shd w:val="clear" w:color="auto" w:fill="FFFFFF"/>
        <w:jc w:val="both"/>
        <w:rPr>
          <w:color w:val="1A1A1A"/>
          <w:sz w:val="28"/>
          <w:szCs w:val="28"/>
        </w:rPr>
      </w:pPr>
      <w:r w:rsidRPr="005A34B5">
        <w:rPr>
          <w:color w:val="1A1A1A"/>
          <w:sz w:val="28"/>
          <w:szCs w:val="28"/>
        </w:rPr>
        <w:t>подверженных влиянию сигарет, алкоголя и наркотиков достаточно высок.</w:t>
      </w:r>
    </w:p>
    <w:p w:rsidR="005A34B5" w:rsidRPr="005A34B5" w:rsidRDefault="005A34B5" w:rsidP="005A34B5">
      <w:pPr>
        <w:shd w:val="clear" w:color="auto" w:fill="FFFFFF"/>
        <w:jc w:val="both"/>
        <w:rPr>
          <w:color w:val="1A1A1A"/>
          <w:sz w:val="28"/>
          <w:szCs w:val="28"/>
        </w:rPr>
      </w:pPr>
      <w:r w:rsidRPr="005A34B5">
        <w:rPr>
          <w:color w:val="1A1A1A"/>
          <w:sz w:val="28"/>
          <w:szCs w:val="28"/>
        </w:rPr>
        <w:t>Формирование у молодежи ответственности за свое здоровье, в том</w:t>
      </w:r>
    </w:p>
    <w:p w:rsidR="005A34B5" w:rsidRPr="005A34B5" w:rsidRDefault="005A34B5" w:rsidP="005A34B5">
      <w:pPr>
        <w:shd w:val="clear" w:color="auto" w:fill="FFFFFF"/>
        <w:jc w:val="both"/>
        <w:rPr>
          <w:color w:val="1A1A1A"/>
          <w:sz w:val="28"/>
          <w:szCs w:val="28"/>
        </w:rPr>
      </w:pPr>
      <w:r w:rsidRPr="005A34B5">
        <w:rPr>
          <w:color w:val="1A1A1A"/>
          <w:sz w:val="28"/>
          <w:szCs w:val="28"/>
        </w:rPr>
        <w:t>числе отрицательного отношения к вредным привычкам, – одна из задач</w:t>
      </w:r>
    </w:p>
    <w:p w:rsidR="005A34B5" w:rsidRPr="005A34B5" w:rsidRDefault="005A34B5" w:rsidP="005A34B5">
      <w:pPr>
        <w:shd w:val="clear" w:color="auto" w:fill="FFFFFF"/>
        <w:jc w:val="both"/>
        <w:rPr>
          <w:color w:val="1A1A1A"/>
          <w:sz w:val="28"/>
          <w:szCs w:val="28"/>
        </w:rPr>
      </w:pPr>
      <w:r w:rsidRPr="005A34B5">
        <w:rPr>
          <w:color w:val="1A1A1A"/>
          <w:sz w:val="28"/>
          <w:szCs w:val="28"/>
        </w:rPr>
        <w:lastRenderedPageBreak/>
        <w:t>молодежной политики. Эта задача тесно переплетается с проблемой</w:t>
      </w:r>
    </w:p>
    <w:p w:rsidR="005A34B5" w:rsidRPr="005A34B5" w:rsidRDefault="005A34B5" w:rsidP="005A34B5">
      <w:pPr>
        <w:shd w:val="clear" w:color="auto" w:fill="FFFFFF"/>
        <w:jc w:val="both"/>
        <w:rPr>
          <w:color w:val="1A1A1A"/>
          <w:sz w:val="28"/>
          <w:szCs w:val="28"/>
        </w:rPr>
      </w:pPr>
      <w:r w:rsidRPr="005A34B5">
        <w:rPr>
          <w:color w:val="1A1A1A"/>
          <w:sz w:val="28"/>
          <w:szCs w:val="28"/>
        </w:rPr>
        <w:t>социализации молодых людей, а ее решение в определенной мере является</w:t>
      </w:r>
    </w:p>
    <w:p w:rsidR="005A34B5" w:rsidRPr="005A34B5" w:rsidRDefault="005A34B5" w:rsidP="005A34B5">
      <w:pPr>
        <w:shd w:val="clear" w:color="auto" w:fill="FFFFFF"/>
        <w:jc w:val="both"/>
        <w:rPr>
          <w:color w:val="1A1A1A"/>
          <w:sz w:val="28"/>
          <w:szCs w:val="28"/>
        </w:rPr>
      </w:pPr>
      <w:r w:rsidRPr="005A34B5">
        <w:rPr>
          <w:color w:val="1A1A1A"/>
          <w:sz w:val="28"/>
          <w:szCs w:val="28"/>
        </w:rPr>
        <w:t>условием будущего устойчивого развития страны. Прежде всего, внимание общества должно обращаться на подрастающее поколение: детей, подростков, молодежь. Ведь алкоголь,</w:t>
      </w:r>
      <w:r>
        <w:rPr>
          <w:color w:val="1A1A1A"/>
          <w:sz w:val="28"/>
          <w:szCs w:val="28"/>
        </w:rPr>
        <w:t xml:space="preserve"> </w:t>
      </w:r>
      <w:r w:rsidRPr="005A34B5">
        <w:rPr>
          <w:color w:val="1A1A1A"/>
          <w:sz w:val="28"/>
          <w:szCs w:val="28"/>
        </w:rPr>
        <w:t>токсические, наркотические вещества, табак особенно активно влияют на</w:t>
      </w:r>
      <w:r>
        <w:rPr>
          <w:color w:val="1A1A1A"/>
          <w:sz w:val="28"/>
          <w:szCs w:val="28"/>
        </w:rPr>
        <w:t xml:space="preserve"> </w:t>
      </w:r>
      <w:r w:rsidRPr="005A34B5">
        <w:rPr>
          <w:color w:val="1A1A1A"/>
          <w:sz w:val="28"/>
          <w:szCs w:val="28"/>
        </w:rPr>
        <w:t>несформировавшийся организм, постепенно разрушая его.</w:t>
      </w:r>
    </w:p>
    <w:p w:rsidR="006C5DFB" w:rsidRPr="005A34B5" w:rsidRDefault="005A34B5" w:rsidP="005A34B5">
      <w:pPr>
        <w:shd w:val="clear" w:color="auto" w:fill="FFFFFF"/>
        <w:tabs>
          <w:tab w:val="left" w:pos="114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C5DFB" w:rsidRPr="005A34B5">
        <w:rPr>
          <w:sz w:val="28"/>
          <w:szCs w:val="28"/>
        </w:rPr>
        <w:t>К приоритетным направлениям реализации Программы в сфере гармонизации межнациональных отношений</w:t>
      </w:r>
      <w:r w:rsidRPr="005A34B5">
        <w:rPr>
          <w:sz w:val="28"/>
          <w:szCs w:val="28"/>
        </w:rPr>
        <w:t xml:space="preserve">  относятся</w:t>
      </w:r>
      <w:r w:rsidR="006C5DFB" w:rsidRPr="005A34B5">
        <w:rPr>
          <w:sz w:val="28"/>
          <w:szCs w:val="28"/>
        </w:rPr>
        <w:t>:</w:t>
      </w:r>
    </w:p>
    <w:p w:rsidR="006C5DFB" w:rsidRPr="005A34B5" w:rsidRDefault="006C5DFB" w:rsidP="006C5DFB">
      <w:pPr>
        <w:pStyle w:val="aa"/>
        <w:ind w:firstLine="708"/>
        <w:jc w:val="both"/>
        <w:rPr>
          <w:szCs w:val="28"/>
          <w:lang w:eastAsia="ru-RU"/>
        </w:rPr>
      </w:pPr>
      <w:r w:rsidRPr="005A34B5">
        <w:rPr>
          <w:szCs w:val="28"/>
          <w:lang w:eastAsia="ru-RU"/>
        </w:rPr>
        <w:t xml:space="preserve"> объединение усилий администрации Арзгирского муниципального округа Ставропольского края, религиозных и общественных организаций и объединений, для сохранения межнационального согласия, гармонизации межнациональных и межконфессиональных отношений;</w:t>
      </w:r>
    </w:p>
    <w:p w:rsidR="006C5DFB" w:rsidRPr="005A34B5" w:rsidRDefault="006C5DFB" w:rsidP="006C5DFB">
      <w:pPr>
        <w:autoSpaceDE w:val="0"/>
        <w:ind w:firstLine="709"/>
        <w:jc w:val="both"/>
        <w:rPr>
          <w:iCs/>
          <w:sz w:val="28"/>
          <w:szCs w:val="28"/>
        </w:rPr>
      </w:pPr>
      <w:r w:rsidRPr="005A34B5">
        <w:rPr>
          <w:iCs/>
          <w:sz w:val="28"/>
          <w:szCs w:val="28"/>
        </w:rPr>
        <w:t>к приоритетным направлениям реализации Программы в сфере профилактики правонарушений в Арзгирском муниципальном округе Ставропольского края относятся:</w:t>
      </w:r>
    </w:p>
    <w:p w:rsidR="00623B4D" w:rsidRPr="005A34B5" w:rsidRDefault="00623B4D" w:rsidP="006C5DFB">
      <w:pPr>
        <w:autoSpaceDE w:val="0"/>
        <w:ind w:firstLine="709"/>
        <w:jc w:val="both"/>
        <w:rPr>
          <w:sz w:val="28"/>
          <w:szCs w:val="28"/>
        </w:rPr>
      </w:pPr>
      <w:r w:rsidRPr="005A34B5">
        <w:rPr>
          <w:iCs/>
          <w:sz w:val="28"/>
          <w:szCs w:val="28"/>
        </w:rPr>
        <w:t xml:space="preserve">- реализация приоритетных направлений Стратегии государственной антинаркотической политики Российской Федерации </w:t>
      </w:r>
      <w:r w:rsidR="006F3101" w:rsidRPr="005A34B5">
        <w:rPr>
          <w:iCs/>
          <w:sz w:val="28"/>
          <w:szCs w:val="28"/>
        </w:rPr>
        <w:t xml:space="preserve"> на территории Арзгирского муниципального округа;</w:t>
      </w:r>
    </w:p>
    <w:p w:rsidR="006F3101" w:rsidRPr="005A34B5" w:rsidRDefault="006C5DFB" w:rsidP="006C5DFB">
      <w:pPr>
        <w:pStyle w:val="ConsPlusCell"/>
        <w:widowControl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A34B5">
        <w:rPr>
          <w:rFonts w:ascii="Times New Roman" w:hAnsi="Times New Roman" w:cs="Times New Roman"/>
          <w:sz w:val="28"/>
          <w:szCs w:val="28"/>
        </w:rPr>
        <w:t xml:space="preserve">- развитие и совершенствование системы профилактики правонарушений, направленной на активизацию борьбы с пьянством, алкоголизмом, наркоманией, преступностью, в том числе среди несовершеннолетних и молодежи Арзгирского муниципального округа Ставропольского края; </w:t>
      </w:r>
    </w:p>
    <w:p w:rsidR="006C5DFB" w:rsidRPr="005A34B5" w:rsidRDefault="006C5DFB" w:rsidP="006C5DFB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4B5">
        <w:rPr>
          <w:rFonts w:ascii="Times New Roman" w:hAnsi="Times New Roman" w:cs="Times New Roman"/>
          <w:sz w:val="28"/>
          <w:szCs w:val="28"/>
        </w:rPr>
        <w:t>- повышение правовой грамотности населения Арзгирского муниципального округа Ставропольского края путем его регулярного информирования и просвещения.</w:t>
      </w:r>
    </w:p>
    <w:p w:rsidR="006C5DFB" w:rsidRPr="005A34B5" w:rsidRDefault="006C5DFB" w:rsidP="006C5DFB">
      <w:pPr>
        <w:pStyle w:val="BodyText21"/>
        <w:jc w:val="both"/>
        <w:rPr>
          <w:szCs w:val="28"/>
        </w:rPr>
      </w:pPr>
      <w:r w:rsidRPr="005A34B5">
        <w:rPr>
          <w:szCs w:val="28"/>
        </w:rPr>
        <w:t xml:space="preserve">        С учетом изложенных приоритетных направлений реализации Программы целями Программы являются:</w:t>
      </w:r>
    </w:p>
    <w:p w:rsidR="006C5DFB" w:rsidRPr="005A34B5" w:rsidRDefault="006C5DFB" w:rsidP="006C5DF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A34B5">
        <w:rPr>
          <w:rFonts w:ascii="Times New Roman" w:hAnsi="Times New Roman" w:cs="Times New Roman"/>
          <w:b w:val="0"/>
          <w:sz w:val="28"/>
          <w:szCs w:val="28"/>
        </w:rPr>
        <w:t>-гармонизация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адаптация и интеграция мигрантов;</w:t>
      </w:r>
    </w:p>
    <w:p w:rsidR="006C5DFB" w:rsidRPr="005A34B5" w:rsidRDefault="006C5DFB" w:rsidP="006C5DF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A34B5">
        <w:rPr>
          <w:rFonts w:ascii="Times New Roman" w:hAnsi="Times New Roman" w:cs="Times New Roman"/>
          <w:b w:val="0"/>
          <w:sz w:val="28"/>
          <w:szCs w:val="28"/>
        </w:rPr>
        <w:t xml:space="preserve">- реализация государственной политики в сфере профилактики правонарушений и мер по противодействию незаконному потреблению и обороту наркотических средств и психотропных веществ, а также создание условий для укрепления правопорядка и обеспечения общественной безопасности на территории Арзгирского муниципального округа Ставропольского края; </w:t>
      </w:r>
    </w:p>
    <w:p w:rsidR="005E3AF7" w:rsidRPr="005A34B5" w:rsidRDefault="005E3AF7" w:rsidP="00603806">
      <w:pPr>
        <w:ind w:firstLine="709"/>
        <w:jc w:val="both"/>
        <w:rPr>
          <w:sz w:val="28"/>
          <w:szCs w:val="28"/>
        </w:rPr>
      </w:pPr>
      <w:r w:rsidRPr="005A34B5">
        <w:rPr>
          <w:sz w:val="28"/>
          <w:szCs w:val="28"/>
        </w:rPr>
        <w:t>Исходя из масштаба и сложности задач, решаемых в рамках Программы, в неё включены:</w:t>
      </w:r>
    </w:p>
    <w:p w:rsidR="00336955" w:rsidRPr="005A34B5" w:rsidRDefault="005E3AF7" w:rsidP="00603806">
      <w:pPr>
        <w:ind w:firstLine="709"/>
        <w:jc w:val="both"/>
        <w:rPr>
          <w:sz w:val="28"/>
          <w:szCs w:val="28"/>
        </w:rPr>
      </w:pPr>
      <w:r w:rsidRPr="005A34B5">
        <w:rPr>
          <w:sz w:val="28"/>
          <w:szCs w:val="28"/>
        </w:rPr>
        <w:t>основное мероприятие</w:t>
      </w:r>
      <w:r w:rsidR="002274CA">
        <w:rPr>
          <w:sz w:val="28"/>
          <w:szCs w:val="28"/>
        </w:rPr>
        <w:t>:</w:t>
      </w:r>
      <w:r w:rsidRPr="005A34B5">
        <w:rPr>
          <w:sz w:val="28"/>
          <w:szCs w:val="28"/>
        </w:rPr>
        <w:t xml:space="preserve"> </w:t>
      </w:r>
      <w:r w:rsidR="00336955" w:rsidRPr="005A34B5">
        <w:rPr>
          <w:sz w:val="28"/>
          <w:szCs w:val="28"/>
        </w:rPr>
        <w:t>«</w:t>
      </w:r>
      <w:r w:rsidR="006F3101" w:rsidRPr="005A34B5">
        <w:rPr>
          <w:bCs/>
          <w:sz w:val="28"/>
          <w:szCs w:val="28"/>
        </w:rPr>
        <w:t>Проведение мероприятий, направленных на укрепление межнациональных и межконфессиональных отношений на территории Арзгирского муниципального округа Ставропольского края</w:t>
      </w:r>
      <w:r w:rsidR="00336955" w:rsidRPr="005A34B5">
        <w:rPr>
          <w:sz w:val="28"/>
          <w:szCs w:val="28"/>
        </w:rPr>
        <w:t>»;</w:t>
      </w:r>
    </w:p>
    <w:p w:rsidR="00336955" w:rsidRPr="005A34B5" w:rsidRDefault="00336955" w:rsidP="0033695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A34B5">
        <w:rPr>
          <w:rFonts w:ascii="Times New Roman" w:hAnsi="Times New Roman" w:cs="Times New Roman"/>
          <w:b w:val="0"/>
          <w:sz w:val="28"/>
          <w:szCs w:val="28"/>
        </w:rPr>
        <w:t>основное мероприятие «</w:t>
      </w:r>
      <w:r w:rsidR="006F3101" w:rsidRPr="005A34B5">
        <w:rPr>
          <w:rFonts w:ascii="Times New Roman" w:eastAsia="Times New Roman" w:hAnsi="Times New Roman" w:cs="Times New Roman"/>
          <w:b w:val="0"/>
          <w:bCs/>
          <w:sz w:val="28"/>
          <w:szCs w:val="28"/>
        </w:rPr>
        <w:t xml:space="preserve">Проведение мероприятий по реализации </w:t>
      </w:r>
      <w:r w:rsidR="006F3101" w:rsidRPr="005A34B5">
        <w:rPr>
          <w:rFonts w:ascii="Times New Roman" w:eastAsia="Times New Roman" w:hAnsi="Times New Roman" w:cs="Times New Roman"/>
          <w:b w:val="0"/>
          <w:bCs/>
          <w:sz w:val="28"/>
          <w:szCs w:val="28"/>
        </w:rPr>
        <w:lastRenderedPageBreak/>
        <w:t>государственной национальной политики в сфере профилактики правонарушений на территории Арзгирского муниципального округа Ставропольского края</w:t>
      </w:r>
      <w:r w:rsidRPr="005A34B5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336955" w:rsidRDefault="00336955" w:rsidP="00336955">
      <w:pPr>
        <w:pStyle w:val="ConsPlusNormal"/>
        <w:ind w:firstLine="708"/>
        <w:jc w:val="both"/>
      </w:pPr>
      <w:r w:rsidRPr="005A34B5">
        <w:t>основное мероприятие</w:t>
      </w:r>
      <w:r w:rsidR="002274CA">
        <w:t>:</w:t>
      </w:r>
      <w:r w:rsidRPr="005A34B5">
        <w:t xml:space="preserve"> «</w:t>
      </w:r>
      <w:r w:rsidR="002274CA">
        <w:t>Формирование у населения Арзгирского муниципального округа установок на ведение здорового образа жизни и  нетерпимого отношения  к наркомании»;</w:t>
      </w:r>
    </w:p>
    <w:p w:rsidR="002274CA" w:rsidRPr="005A34B5" w:rsidRDefault="002274CA" w:rsidP="00336955">
      <w:pPr>
        <w:pStyle w:val="ConsPlusNormal"/>
        <w:ind w:firstLine="708"/>
        <w:jc w:val="both"/>
      </w:pPr>
      <w:r>
        <w:t>основное мероприятие: «Профилактика и раннее выявление незаконного потребления наркотиков».</w:t>
      </w:r>
    </w:p>
    <w:p w:rsidR="005E3AF7" w:rsidRPr="005A34B5" w:rsidRDefault="005E3AF7" w:rsidP="00603806">
      <w:pPr>
        <w:ind w:firstLine="709"/>
        <w:jc w:val="both"/>
        <w:rPr>
          <w:sz w:val="28"/>
          <w:szCs w:val="28"/>
        </w:rPr>
      </w:pPr>
      <w:r w:rsidRPr="005A34B5">
        <w:rPr>
          <w:sz w:val="28"/>
          <w:szCs w:val="28"/>
        </w:rPr>
        <w:t>С</w:t>
      </w:r>
      <w:r w:rsidR="00336955" w:rsidRPr="005A34B5">
        <w:rPr>
          <w:sz w:val="28"/>
          <w:szCs w:val="28"/>
        </w:rPr>
        <w:t>роки реализации Программы – 202</w:t>
      </w:r>
      <w:r w:rsidR="008E38AF">
        <w:rPr>
          <w:sz w:val="28"/>
          <w:szCs w:val="28"/>
        </w:rPr>
        <w:t>4</w:t>
      </w:r>
      <w:r w:rsidR="00336955" w:rsidRPr="005A34B5">
        <w:rPr>
          <w:sz w:val="28"/>
          <w:szCs w:val="28"/>
        </w:rPr>
        <w:t>-202</w:t>
      </w:r>
      <w:r w:rsidR="008E38AF">
        <w:rPr>
          <w:sz w:val="28"/>
          <w:szCs w:val="28"/>
        </w:rPr>
        <w:t xml:space="preserve">9 </w:t>
      </w:r>
      <w:r w:rsidRPr="005A34B5">
        <w:rPr>
          <w:sz w:val="28"/>
          <w:szCs w:val="28"/>
        </w:rPr>
        <w:t>годы.</w:t>
      </w:r>
    </w:p>
    <w:p w:rsidR="0087474C" w:rsidRPr="004B7CC5" w:rsidRDefault="0087474C" w:rsidP="004B7CC5">
      <w:pPr>
        <w:ind w:left="107" w:firstLine="709"/>
        <w:jc w:val="both"/>
        <w:rPr>
          <w:sz w:val="28"/>
          <w:szCs w:val="28"/>
        </w:rPr>
      </w:pPr>
      <w:r w:rsidRPr="004B7CC5">
        <w:rPr>
          <w:color w:val="FF0000"/>
          <w:sz w:val="28"/>
          <w:szCs w:val="28"/>
        </w:rPr>
        <w:tab/>
      </w:r>
    </w:p>
    <w:p w:rsidR="0087474C" w:rsidRPr="004B7CC5" w:rsidRDefault="0087474C" w:rsidP="004B7CC5">
      <w:pPr>
        <w:ind w:left="107"/>
        <w:jc w:val="center"/>
        <w:rPr>
          <w:sz w:val="28"/>
          <w:szCs w:val="28"/>
        </w:rPr>
      </w:pPr>
      <w:r w:rsidRPr="004B7CC5">
        <w:rPr>
          <w:sz w:val="28"/>
          <w:szCs w:val="28"/>
        </w:rPr>
        <w:t xml:space="preserve">Раздел 2. Обоснование планируемых объёмов </w:t>
      </w:r>
    </w:p>
    <w:p w:rsidR="0087474C" w:rsidRPr="004B7CC5" w:rsidRDefault="0087474C" w:rsidP="004B7CC5">
      <w:pPr>
        <w:ind w:left="107"/>
        <w:jc w:val="center"/>
        <w:rPr>
          <w:sz w:val="28"/>
          <w:szCs w:val="28"/>
        </w:rPr>
      </w:pPr>
      <w:r w:rsidRPr="004B7CC5">
        <w:rPr>
          <w:sz w:val="28"/>
          <w:szCs w:val="28"/>
        </w:rPr>
        <w:t>ресурсов на реализацию Программы</w:t>
      </w:r>
    </w:p>
    <w:p w:rsidR="0087474C" w:rsidRPr="004B7CC5" w:rsidRDefault="0087474C" w:rsidP="004B7CC5">
      <w:pPr>
        <w:ind w:left="107"/>
        <w:jc w:val="both"/>
        <w:rPr>
          <w:color w:val="FF0000"/>
          <w:sz w:val="28"/>
          <w:szCs w:val="28"/>
        </w:rPr>
      </w:pPr>
    </w:p>
    <w:p w:rsidR="0087474C" w:rsidRPr="004B7CC5" w:rsidRDefault="0087474C" w:rsidP="004B7CC5">
      <w:pPr>
        <w:ind w:left="107" w:firstLine="601"/>
        <w:jc w:val="both"/>
        <w:rPr>
          <w:sz w:val="28"/>
          <w:szCs w:val="28"/>
        </w:rPr>
      </w:pPr>
      <w:r w:rsidRPr="004B7CC5">
        <w:rPr>
          <w:sz w:val="28"/>
          <w:szCs w:val="28"/>
        </w:rPr>
        <w:t xml:space="preserve">Объём финансовых ресурсов определён в соответствии с расходными обязательствами Арзгирского муниципального </w:t>
      </w:r>
      <w:r w:rsidR="00543F15">
        <w:rPr>
          <w:sz w:val="28"/>
          <w:szCs w:val="28"/>
        </w:rPr>
        <w:t>округа</w:t>
      </w:r>
      <w:r w:rsidRPr="004B7CC5">
        <w:rPr>
          <w:sz w:val="28"/>
          <w:szCs w:val="28"/>
        </w:rPr>
        <w:t>, выполняемыми</w:t>
      </w:r>
      <w:r w:rsidR="00543F15">
        <w:rPr>
          <w:sz w:val="28"/>
          <w:szCs w:val="28"/>
        </w:rPr>
        <w:t xml:space="preserve"> администрацией Арзгирского муниципального округа</w:t>
      </w:r>
      <w:r w:rsidRPr="004B7CC5">
        <w:rPr>
          <w:sz w:val="28"/>
          <w:szCs w:val="28"/>
        </w:rPr>
        <w:t xml:space="preserve"> и методическими рекомендациями по формированию и распределению бюджетных ассигнований бюджета Арзгирско</w:t>
      </w:r>
      <w:r w:rsidR="00A2028E" w:rsidRPr="004B7CC5">
        <w:rPr>
          <w:sz w:val="28"/>
          <w:szCs w:val="28"/>
        </w:rPr>
        <w:t xml:space="preserve">го муниципального </w:t>
      </w:r>
      <w:r w:rsidR="00543F15">
        <w:rPr>
          <w:sz w:val="28"/>
          <w:szCs w:val="28"/>
        </w:rPr>
        <w:t>округа на 202</w:t>
      </w:r>
      <w:r w:rsidR="008E38AF">
        <w:rPr>
          <w:sz w:val="28"/>
          <w:szCs w:val="28"/>
        </w:rPr>
        <w:t>4</w:t>
      </w:r>
      <w:r w:rsidR="00543F15">
        <w:rPr>
          <w:sz w:val="28"/>
          <w:szCs w:val="28"/>
        </w:rPr>
        <w:t> год и плановый период 202</w:t>
      </w:r>
      <w:r w:rsidR="008E38AF">
        <w:rPr>
          <w:sz w:val="28"/>
          <w:szCs w:val="28"/>
        </w:rPr>
        <w:t>5 –</w:t>
      </w:r>
      <w:r w:rsidR="00543F15">
        <w:rPr>
          <w:sz w:val="28"/>
          <w:szCs w:val="28"/>
        </w:rPr>
        <w:t xml:space="preserve"> 202</w:t>
      </w:r>
      <w:r w:rsidR="008E38AF">
        <w:rPr>
          <w:sz w:val="28"/>
          <w:szCs w:val="28"/>
        </w:rPr>
        <w:t xml:space="preserve">9 </w:t>
      </w:r>
      <w:r w:rsidRPr="004B7CC5">
        <w:rPr>
          <w:sz w:val="28"/>
          <w:szCs w:val="28"/>
        </w:rPr>
        <w:t>годов.</w:t>
      </w:r>
    </w:p>
    <w:p w:rsidR="0087474C" w:rsidRPr="004B7CC5" w:rsidRDefault="0087474C" w:rsidP="004B7CC5">
      <w:pPr>
        <w:ind w:left="107" w:firstLine="601"/>
        <w:jc w:val="both"/>
        <w:rPr>
          <w:color w:val="FF0000"/>
          <w:sz w:val="28"/>
          <w:szCs w:val="28"/>
        </w:rPr>
      </w:pPr>
      <w:r w:rsidRPr="004B7CC5">
        <w:rPr>
          <w:sz w:val="28"/>
          <w:szCs w:val="28"/>
        </w:rPr>
        <w:t>Объём финансовых ресурсов необходимый</w:t>
      </w:r>
      <w:r w:rsidR="00543F15">
        <w:rPr>
          <w:sz w:val="28"/>
          <w:szCs w:val="28"/>
        </w:rPr>
        <w:t xml:space="preserve"> для реализации Программы в 202</w:t>
      </w:r>
      <w:r w:rsidR="008E38AF">
        <w:rPr>
          <w:sz w:val="28"/>
          <w:szCs w:val="28"/>
        </w:rPr>
        <w:t>4</w:t>
      </w:r>
      <w:r w:rsidR="00543F15">
        <w:rPr>
          <w:sz w:val="28"/>
          <w:szCs w:val="28"/>
        </w:rPr>
        <w:t>-202</w:t>
      </w:r>
      <w:r w:rsidR="008E38AF">
        <w:rPr>
          <w:sz w:val="28"/>
          <w:szCs w:val="28"/>
        </w:rPr>
        <w:t>9</w:t>
      </w:r>
      <w:r w:rsidRPr="004B7CC5">
        <w:rPr>
          <w:sz w:val="28"/>
          <w:szCs w:val="28"/>
        </w:rPr>
        <w:t xml:space="preserve"> годах, соответствует предельным объёмам бюджетных ассигнований на реализацию муниципальных программ Арзгирско</w:t>
      </w:r>
      <w:r w:rsidR="00A2028E" w:rsidRPr="004B7CC5">
        <w:rPr>
          <w:sz w:val="28"/>
          <w:szCs w:val="28"/>
        </w:rPr>
        <w:t xml:space="preserve">го муниципального </w:t>
      </w:r>
      <w:r w:rsidR="00543F15">
        <w:rPr>
          <w:sz w:val="28"/>
          <w:szCs w:val="28"/>
        </w:rPr>
        <w:t>округа на 202</w:t>
      </w:r>
      <w:r w:rsidR="008E38AF">
        <w:rPr>
          <w:sz w:val="28"/>
          <w:szCs w:val="28"/>
        </w:rPr>
        <w:t>4</w:t>
      </w:r>
      <w:r w:rsidR="00543F15">
        <w:rPr>
          <w:sz w:val="28"/>
          <w:szCs w:val="28"/>
        </w:rPr>
        <w:t>-202</w:t>
      </w:r>
      <w:r w:rsidR="008E38AF">
        <w:rPr>
          <w:sz w:val="28"/>
          <w:szCs w:val="28"/>
        </w:rPr>
        <w:t>9</w:t>
      </w:r>
      <w:r w:rsidRPr="004B7CC5">
        <w:rPr>
          <w:sz w:val="28"/>
          <w:szCs w:val="28"/>
        </w:rPr>
        <w:t xml:space="preserve"> годы</w:t>
      </w:r>
      <w:r w:rsidRPr="004B7CC5">
        <w:rPr>
          <w:color w:val="FF0000"/>
          <w:sz w:val="28"/>
          <w:szCs w:val="28"/>
        </w:rPr>
        <w:t>.</w:t>
      </w:r>
    </w:p>
    <w:p w:rsidR="0087474C" w:rsidRPr="004B7CC5" w:rsidRDefault="004B7CC5" w:rsidP="004B7CC5">
      <w:pPr>
        <w:tabs>
          <w:tab w:val="num" w:pos="720"/>
          <w:tab w:val="left" w:pos="851"/>
        </w:tabs>
        <w:ind w:left="142" w:firstLine="284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87474C" w:rsidRPr="004B7CC5">
        <w:rPr>
          <w:sz w:val="28"/>
          <w:szCs w:val="28"/>
        </w:rPr>
        <w:t xml:space="preserve">Обоснование планируемых объёмов ресурсов на реализацию Программы приведено в приложении 1 к настоящим дополнительным документам. </w:t>
      </w:r>
    </w:p>
    <w:p w:rsidR="0087474C" w:rsidRPr="004B7CC5" w:rsidRDefault="0087474C" w:rsidP="004B7CC5">
      <w:pPr>
        <w:ind w:left="107"/>
        <w:jc w:val="center"/>
        <w:rPr>
          <w:sz w:val="28"/>
          <w:szCs w:val="28"/>
        </w:rPr>
      </w:pPr>
    </w:p>
    <w:p w:rsidR="0087474C" w:rsidRPr="004B7CC5" w:rsidRDefault="0087474C" w:rsidP="004B7CC5">
      <w:pPr>
        <w:ind w:left="107"/>
        <w:jc w:val="center"/>
        <w:rPr>
          <w:sz w:val="28"/>
          <w:szCs w:val="28"/>
        </w:rPr>
      </w:pPr>
      <w:r w:rsidRPr="004B7CC5">
        <w:rPr>
          <w:sz w:val="28"/>
          <w:szCs w:val="28"/>
        </w:rPr>
        <w:t>Раздел 3. Характеристика мер государственного регулирования в</w:t>
      </w:r>
    </w:p>
    <w:p w:rsidR="0087474C" w:rsidRPr="004B7CC5" w:rsidRDefault="0087474C" w:rsidP="004B7CC5">
      <w:pPr>
        <w:ind w:left="107"/>
        <w:jc w:val="center"/>
        <w:rPr>
          <w:sz w:val="28"/>
          <w:szCs w:val="28"/>
        </w:rPr>
      </w:pPr>
      <w:r w:rsidRPr="004B7CC5">
        <w:rPr>
          <w:sz w:val="28"/>
          <w:szCs w:val="28"/>
        </w:rPr>
        <w:t xml:space="preserve">сфере реализации Программы, в том числе описание основных мер </w:t>
      </w:r>
    </w:p>
    <w:p w:rsidR="0087474C" w:rsidRPr="004B7CC5" w:rsidRDefault="0087474C" w:rsidP="004B7CC5">
      <w:pPr>
        <w:ind w:left="107"/>
        <w:jc w:val="center"/>
        <w:rPr>
          <w:sz w:val="28"/>
          <w:szCs w:val="28"/>
        </w:rPr>
      </w:pPr>
      <w:r w:rsidRPr="004B7CC5">
        <w:rPr>
          <w:sz w:val="28"/>
          <w:szCs w:val="28"/>
        </w:rPr>
        <w:t>правового регулирования в сфере реализации Программы</w:t>
      </w:r>
    </w:p>
    <w:p w:rsidR="0087474C" w:rsidRPr="004B7CC5" w:rsidRDefault="0087474C" w:rsidP="004B7CC5">
      <w:pPr>
        <w:ind w:left="107"/>
        <w:jc w:val="both"/>
        <w:rPr>
          <w:sz w:val="28"/>
          <w:szCs w:val="28"/>
        </w:rPr>
      </w:pPr>
    </w:p>
    <w:p w:rsidR="0087474C" w:rsidRPr="004B7CC5" w:rsidRDefault="0087474C" w:rsidP="00603806">
      <w:pPr>
        <w:ind w:left="108" w:firstLine="601"/>
        <w:jc w:val="both"/>
        <w:rPr>
          <w:sz w:val="28"/>
          <w:szCs w:val="28"/>
        </w:rPr>
      </w:pPr>
      <w:r w:rsidRPr="004B7CC5">
        <w:rPr>
          <w:sz w:val="28"/>
          <w:szCs w:val="28"/>
        </w:rPr>
        <w:t xml:space="preserve">При корректировке Программы по мере выявления или возникновения неурегулированных вопросов нормативного правового характера отдел </w:t>
      </w:r>
      <w:r w:rsidR="006C5DFB">
        <w:rPr>
          <w:sz w:val="28"/>
          <w:szCs w:val="28"/>
        </w:rPr>
        <w:t xml:space="preserve">социального развития </w:t>
      </w:r>
      <w:r w:rsidR="00543F15">
        <w:rPr>
          <w:sz w:val="28"/>
          <w:szCs w:val="28"/>
        </w:rPr>
        <w:t xml:space="preserve"> </w:t>
      </w:r>
      <w:r w:rsidRPr="004B7CC5">
        <w:rPr>
          <w:sz w:val="28"/>
          <w:szCs w:val="28"/>
        </w:rPr>
        <w:t xml:space="preserve">администрации Арзгирского муниципального </w:t>
      </w:r>
      <w:r w:rsidR="00543F15">
        <w:rPr>
          <w:sz w:val="28"/>
          <w:szCs w:val="28"/>
        </w:rPr>
        <w:t>округа</w:t>
      </w:r>
      <w:r w:rsidRPr="004B7CC5">
        <w:rPr>
          <w:sz w:val="28"/>
          <w:szCs w:val="28"/>
        </w:rPr>
        <w:t xml:space="preserve"> разрабатывает проекты нормативных правовых актов администрации Арзгирского муниципального </w:t>
      </w:r>
      <w:r w:rsidR="00543F15">
        <w:rPr>
          <w:sz w:val="28"/>
          <w:szCs w:val="28"/>
        </w:rPr>
        <w:t>округа</w:t>
      </w:r>
      <w:r w:rsidRPr="004B7CC5">
        <w:rPr>
          <w:sz w:val="28"/>
          <w:szCs w:val="28"/>
        </w:rPr>
        <w:t xml:space="preserve"> и вносит их в установленном порядке на рассмотрение в администрацию Арзгирского муниципального </w:t>
      </w:r>
      <w:r w:rsidR="00543F15">
        <w:rPr>
          <w:sz w:val="28"/>
          <w:szCs w:val="28"/>
        </w:rPr>
        <w:t>округа</w:t>
      </w:r>
      <w:r w:rsidRPr="004B7CC5">
        <w:rPr>
          <w:sz w:val="28"/>
          <w:szCs w:val="28"/>
        </w:rPr>
        <w:t>.</w:t>
      </w:r>
    </w:p>
    <w:p w:rsidR="0087474C" w:rsidRPr="004B7CC5" w:rsidRDefault="0087474C" w:rsidP="004B7CC5">
      <w:pPr>
        <w:ind w:left="107"/>
        <w:jc w:val="both"/>
        <w:rPr>
          <w:color w:val="FF0000"/>
          <w:sz w:val="28"/>
          <w:szCs w:val="28"/>
        </w:rPr>
      </w:pPr>
    </w:p>
    <w:p w:rsidR="0087474C" w:rsidRPr="004B7CC5" w:rsidRDefault="0087474C" w:rsidP="004B7CC5">
      <w:pPr>
        <w:ind w:left="107"/>
        <w:jc w:val="center"/>
        <w:rPr>
          <w:sz w:val="28"/>
          <w:szCs w:val="28"/>
        </w:rPr>
      </w:pPr>
      <w:r w:rsidRPr="004B7CC5">
        <w:rPr>
          <w:sz w:val="28"/>
          <w:szCs w:val="28"/>
        </w:rPr>
        <w:t xml:space="preserve">Раздел 4. Сведения об источнике информации и </w:t>
      </w:r>
    </w:p>
    <w:p w:rsidR="0087474C" w:rsidRPr="004B7CC5" w:rsidRDefault="0087474C" w:rsidP="004B7CC5">
      <w:pPr>
        <w:ind w:left="107"/>
        <w:jc w:val="center"/>
        <w:rPr>
          <w:sz w:val="28"/>
          <w:szCs w:val="28"/>
        </w:rPr>
      </w:pPr>
      <w:r w:rsidRPr="004B7CC5">
        <w:rPr>
          <w:sz w:val="28"/>
          <w:szCs w:val="28"/>
        </w:rPr>
        <w:t xml:space="preserve">методике расчёта индикаторов достижения целей Программы и </w:t>
      </w:r>
    </w:p>
    <w:p w:rsidR="0087474C" w:rsidRPr="004B7CC5" w:rsidRDefault="0087474C" w:rsidP="004B7CC5">
      <w:pPr>
        <w:ind w:left="107"/>
        <w:jc w:val="center"/>
        <w:rPr>
          <w:sz w:val="28"/>
          <w:szCs w:val="28"/>
        </w:rPr>
      </w:pPr>
      <w:r w:rsidRPr="004B7CC5">
        <w:rPr>
          <w:sz w:val="28"/>
          <w:szCs w:val="28"/>
        </w:rPr>
        <w:t>показателей решения задач Программы</w:t>
      </w:r>
    </w:p>
    <w:p w:rsidR="0087474C" w:rsidRPr="004B7CC5" w:rsidRDefault="0087474C" w:rsidP="004B7CC5">
      <w:pPr>
        <w:ind w:left="107"/>
        <w:jc w:val="both"/>
        <w:rPr>
          <w:sz w:val="28"/>
          <w:szCs w:val="28"/>
        </w:rPr>
      </w:pPr>
    </w:p>
    <w:p w:rsidR="0087474C" w:rsidRPr="004B7CC5" w:rsidRDefault="0087474C" w:rsidP="00603806">
      <w:pPr>
        <w:ind w:left="108" w:firstLine="601"/>
        <w:jc w:val="both"/>
        <w:rPr>
          <w:sz w:val="28"/>
          <w:szCs w:val="28"/>
        </w:rPr>
      </w:pPr>
      <w:bookmarkStart w:id="0" w:name="_GoBack"/>
      <w:bookmarkEnd w:id="0"/>
      <w:r w:rsidRPr="004B7CC5">
        <w:rPr>
          <w:sz w:val="28"/>
          <w:szCs w:val="28"/>
        </w:rPr>
        <w:t>Сведения о методиках расчёта значений индикаторов достижения целей</w:t>
      </w:r>
      <w:r w:rsidR="00543F15">
        <w:rPr>
          <w:sz w:val="28"/>
          <w:szCs w:val="28"/>
        </w:rPr>
        <w:t xml:space="preserve"> </w:t>
      </w:r>
      <w:r w:rsidRPr="004B7CC5">
        <w:rPr>
          <w:sz w:val="28"/>
          <w:szCs w:val="28"/>
        </w:rPr>
        <w:t xml:space="preserve">Программы (показателей решения задач Основных мероприятий), утверждённых Правительством Российской Федерации или федеральными </w:t>
      </w:r>
      <w:r w:rsidRPr="004B7CC5">
        <w:rPr>
          <w:sz w:val="28"/>
          <w:szCs w:val="28"/>
        </w:rPr>
        <w:lastRenderedPageBreak/>
        <w:t>органами исполнительной власти, Правительством Ставропольского края или ответственным исполнителем Программы (соисполнителем Программы) приведены в приложении 2 к настоящим дополнительным документам.</w:t>
      </w:r>
    </w:p>
    <w:p w:rsidR="0087474C" w:rsidRPr="004B7CC5" w:rsidRDefault="0087474C" w:rsidP="004B7CC5">
      <w:pPr>
        <w:ind w:left="107"/>
        <w:jc w:val="both"/>
        <w:rPr>
          <w:sz w:val="28"/>
          <w:szCs w:val="28"/>
        </w:rPr>
      </w:pPr>
    </w:p>
    <w:p w:rsidR="0087474C" w:rsidRPr="004B7CC5" w:rsidRDefault="0087474C" w:rsidP="004B7CC5">
      <w:pPr>
        <w:ind w:left="107" w:firstLine="601"/>
        <w:jc w:val="both"/>
        <w:rPr>
          <w:sz w:val="28"/>
          <w:szCs w:val="28"/>
        </w:rPr>
      </w:pPr>
      <w:r w:rsidRPr="004B7CC5">
        <w:rPr>
          <w:sz w:val="28"/>
          <w:szCs w:val="28"/>
        </w:rPr>
        <w:t xml:space="preserve">Раздел 5. Основные параметры потребности в трудовых ресурсах, </w:t>
      </w:r>
    </w:p>
    <w:p w:rsidR="0087474C" w:rsidRPr="004B7CC5" w:rsidRDefault="00A2028E" w:rsidP="004B7CC5">
      <w:pPr>
        <w:ind w:left="107"/>
        <w:jc w:val="both"/>
        <w:rPr>
          <w:sz w:val="28"/>
          <w:szCs w:val="28"/>
        </w:rPr>
      </w:pPr>
      <w:r w:rsidRPr="004B7CC5">
        <w:rPr>
          <w:sz w:val="28"/>
          <w:szCs w:val="28"/>
        </w:rPr>
        <w:t>н</w:t>
      </w:r>
      <w:r w:rsidR="0087474C" w:rsidRPr="004B7CC5">
        <w:rPr>
          <w:sz w:val="28"/>
          <w:szCs w:val="28"/>
        </w:rPr>
        <w:t>еобходимых для реализации П</w:t>
      </w:r>
      <w:r w:rsidRPr="004B7CC5">
        <w:rPr>
          <w:sz w:val="28"/>
          <w:szCs w:val="28"/>
        </w:rPr>
        <w:t xml:space="preserve">рограммы, включая потребность в </w:t>
      </w:r>
      <w:r w:rsidR="0087474C" w:rsidRPr="004B7CC5">
        <w:rPr>
          <w:sz w:val="28"/>
          <w:szCs w:val="28"/>
        </w:rPr>
        <w:t>инженерно-технических кадрах и прогноз количества их подготовки за счёт средств местного бюджета</w:t>
      </w:r>
      <w:r w:rsidR="00F3052A">
        <w:rPr>
          <w:sz w:val="28"/>
          <w:szCs w:val="28"/>
        </w:rPr>
        <w:t xml:space="preserve"> </w:t>
      </w:r>
      <w:r w:rsidR="0087474C" w:rsidRPr="004B7CC5">
        <w:rPr>
          <w:sz w:val="28"/>
          <w:szCs w:val="28"/>
        </w:rPr>
        <w:t>не предусмотрен</w:t>
      </w:r>
      <w:r w:rsidRPr="004B7CC5">
        <w:rPr>
          <w:sz w:val="28"/>
          <w:szCs w:val="28"/>
        </w:rPr>
        <w:t>.</w:t>
      </w:r>
    </w:p>
    <w:p w:rsidR="0087474C" w:rsidRPr="004B7CC5" w:rsidRDefault="0087474C" w:rsidP="004B7CC5">
      <w:pPr>
        <w:ind w:left="107"/>
        <w:jc w:val="both"/>
        <w:rPr>
          <w:color w:val="FF0000"/>
          <w:sz w:val="28"/>
          <w:szCs w:val="28"/>
        </w:rPr>
      </w:pPr>
    </w:p>
    <w:p w:rsidR="0087474C" w:rsidRPr="004B7CC5" w:rsidRDefault="0087474C" w:rsidP="004B7CC5">
      <w:pPr>
        <w:ind w:left="107" w:firstLine="601"/>
        <w:jc w:val="both"/>
        <w:rPr>
          <w:sz w:val="28"/>
          <w:szCs w:val="28"/>
        </w:rPr>
      </w:pPr>
      <w:r w:rsidRPr="004B7CC5">
        <w:rPr>
          <w:sz w:val="28"/>
          <w:szCs w:val="28"/>
        </w:rPr>
        <w:t>Раздел 6. Сведения об объё</w:t>
      </w:r>
      <w:r w:rsidR="00A2028E" w:rsidRPr="004B7CC5">
        <w:rPr>
          <w:sz w:val="28"/>
          <w:szCs w:val="28"/>
        </w:rPr>
        <w:t xml:space="preserve">мах средств местного бюджета, </w:t>
      </w:r>
      <w:r w:rsidRPr="004B7CC5">
        <w:rPr>
          <w:sz w:val="28"/>
          <w:szCs w:val="28"/>
        </w:rPr>
        <w:t xml:space="preserve">планируемых для направления на развитие инновационной деятельности в Арзгирском муниципальном </w:t>
      </w:r>
      <w:r w:rsidR="00543F15">
        <w:rPr>
          <w:sz w:val="28"/>
          <w:szCs w:val="28"/>
        </w:rPr>
        <w:t>округ</w:t>
      </w:r>
      <w:r w:rsidR="003171A7">
        <w:rPr>
          <w:sz w:val="28"/>
          <w:szCs w:val="28"/>
        </w:rPr>
        <w:t>е</w:t>
      </w:r>
      <w:r w:rsidRPr="004B7CC5">
        <w:rPr>
          <w:sz w:val="28"/>
          <w:szCs w:val="28"/>
        </w:rPr>
        <w:t xml:space="preserve"> в рамках реализации Программы</w:t>
      </w:r>
      <w:r w:rsidR="00F3052A">
        <w:rPr>
          <w:sz w:val="28"/>
          <w:szCs w:val="28"/>
        </w:rPr>
        <w:t xml:space="preserve"> </w:t>
      </w:r>
      <w:r w:rsidRPr="004B7CC5">
        <w:rPr>
          <w:sz w:val="28"/>
          <w:szCs w:val="28"/>
        </w:rPr>
        <w:t>не предусмотрен</w:t>
      </w:r>
      <w:r w:rsidR="003171A7">
        <w:rPr>
          <w:sz w:val="28"/>
          <w:szCs w:val="28"/>
        </w:rPr>
        <w:t>ы</w:t>
      </w:r>
      <w:r w:rsidR="00A2028E" w:rsidRPr="004B7CC5">
        <w:rPr>
          <w:sz w:val="28"/>
          <w:szCs w:val="28"/>
        </w:rPr>
        <w:t>.</w:t>
      </w:r>
    </w:p>
    <w:p w:rsidR="0087474C" w:rsidRPr="004B7CC5" w:rsidRDefault="0087474C" w:rsidP="004B7CC5">
      <w:pPr>
        <w:ind w:left="107"/>
        <w:jc w:val="both"/>
        <w:rPr>
          <w:sz w:val="28"/>
          <w:szCs w:val="28"/>
        </w:rPr>
      </w:pPr>
    </w:p>
    <w:p w:rsidR="0065692F" w:rsidRDefault="003171A7" w:rsidP="003171A7">
      <w:pPr>
        <w:jc w:val="both"/>
        <w:rPr>
          <w:sz w:val="28"/>
        </w:rPr>
      </w:pPr>
      <w:r>
        <w:rPr>
          <w:sz w:val="28"/>
        </w:rPr>
        <w:tab/>
        <w:t>Раздел 7. Ежеквартально проводится мониторинг реализации мероприятий Программы путем предоставления отчета.</w:t>
      </w:r>
    </w:p>
    <w:p w:rsidR="0065692F" w:rsidRDefault="0065692F" w:rsidP="0065692F">
      <w:pPr>
        <w:spacing w:line="240" w:lineRule="exact"/>
        <w:jc w:val="both"/>
        <w:rPr>
          <w:sz w:val="28"/>
        </w:rPr>
      </w:pPr>
    </w:p>
    <w:p w:rsidR="00D309DA" w:rsidRDefault="00D309DA" w:rsidP="0065692F">
      <w:pPr>
        <w:spacing w:line="240" w:lineRule="exact"/>
        <w:jc w:val="both"/>
        <w:rPr>
          <w:sz w:val="28"/>
        </w:rPr>
      </w:pPr>
    </w:p>
    <w:p w:rsidR="00D309DA" w:rsidRDefault="00D309DA" w:rsidP="0065692F">
      <w:pPr>
        <w:spacing w:line="240" w:lineRule="exact"/>
        <w:jc w:val="both"/>
        <w:rPr>
          <w:sz w:val="28"/>
        </w:rPr>
      </w:pPr>
    </w:p>
    <w:p w:rsidR="00D309DA" w:rsidRDefault="00D309DA" w:rsidP="0065692F">
      <w:pPr>
        <w:spacing w:line="240" w:lineRule="exact"/>
        <w:jc w:val="both"/>
        <w:rPr>
          <w:sz w:val="28"/>
        </w:rPr>
      </w:pPr>
    </w:p>
    <w:p w:rsidR="00D309DA" w:rsidRDefault="00D309DA" w:rsidP="0065692F">
      <w:pPr>
        <w:spacing w:line="240" w:lineRule="exact"/>
        <w:jc w:val="both"/>
        <w:rPr>
          <w:sz w:val="28"/>
        </w:rPr>
      </w:pPr>
    </w:p>
    <w:p w:rsidR="00D309DA" w:rsidRDefault="00D309DA" w:rsidP="0065692F">
      <w:pPr>
        <w:spacing w:line="240" w:lineRule="exact"/>
        <w:jc w:val="both"/>
        <w:rPr>
          <w:sz w:val="28"/>
        </w:rPr>
      </w:pPr>
    </w:p>
    <w:p w:rsidR="008C33ED" w:rsidRPr="00D309DA" w:rsidRDefault="00D309DA" w:rsidP="00D309DA">
      <w:pPr>
        <w:spacing w:line="240" w:lineRule="exact"/>
        <w:rPr>
          <w:sz w:val="28"/>
          <w:szCs w:val="28"/>
        </w:rPr>
      </w:pPr>
      <w:r w:rsidRPr="00D309DA">
        <w:rPr>
          <w:sz w:val="28"/>
          <w:szCs w:val="28"/>
        </w:rPr>
        <w:t>Управляющий делами администрации</w:t>
      </w:r>
    </w:p>
    <w:p w:rsidR="00D309DA" w:rsidRPr="00D309DA" w:rsidRDefault="00D309DA" w:rsidP="00D309DA">
      <w:pPr>
        <w:spacing w:line="240" w:lineRule="exact"/>
        <w:rPr>
          <w:sz w:val="28"/>
          <w:szCs w:val="28"/>
        </w:rPr>
      </w:pPr>
      <w:r w:rsidRPr="00D309DA">
        <w:rPr>
          <w:sz w:val="28"/>
          <w:szCs w:val="28"/>
        </w:rPr>
        <w:t>Арзгирского муниципального округа</w:t>
      </w:r>
    </w:p>
    <w:p w:rsidR="00D309DA" w:rsidRPr="00D309DA" w:rsidRDefault="00D309DA" w:rsidP="00D309DA">
      <w:pPr>
        <w:spacing w:line="240" w:lineRule="exact"/>
        <w:rPr>
          <w:sz w:val="28"/>
          <w:szCs w:val="28"/>
        </w:rPr>
      </w:pPr>
      <w:r w:rsidRPr="00D309DA">
        <w:rPr>
          <w:sz w:val="28"/>
          <w:szCs w:val="28"/>
        </w:rPr>
        <w:t xml:space="preserve">Ставропольского края                                       </w:t>
      </w:r>
      <w:r>
        <w:rPr>
          <w:sz w:val="28"/>
          <w:szCs w:val="28"/>
        </w:rPr>
        <w:t xml:space="preserve">                    </w:t>
      </w:r>
      <w:r w:rsidRPr="00D309DA">
        <w:rPr>
          <w:sz w:val="28"/>
          <w:szCs w:val="28"/>
        </w:rPr>
        <w:t xml:space="preserve">         В.Н.Шафорост</w:t>
      </w:r>
    </w:p>
    <w:sectPr w:rsidR="00D309DA" w:rsidRPr="00D309DA" w:rsidSect="00247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485" w:rsidRDefault="00AC4485" w:rsidP="004B7CC5">
      <w:r>
        <w:separator/>
      </w:r>
    </w:p>
  </w:endnote>
  <w:endnote w:type="continuationSeparator" w:id="1">
    <w:p w:rsidR="00AC4485" w:rsidRDefault="00AC4485" w:rsidP="004B7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485" w:rsidRDefault="00AC4485" w:rsidP="004B7CC5">
      <w:r>
        <w:separator/>
      </w:r>
    </w:p>
  </w:footnote>
  <w:footnote w:type="continuationSeparator" w:id="1">
    <w:p w:rsidR="00AC4485" w:rsidRDefault="00AC4485" w:rsidP="004B7C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5C5C"/>
    <w:rsid w:val="0001681D"/>
    <w:rsid w:val="00034235"/>
    <w:rsid w:val="00065BA3"/>
    <w:rsid w:val="001D2399"/>
    <w:rsid w:val="001E43BC"/>
    <w:rsid w:val="002274CA"/>
    <w:rsid w:val="00247BAE"/>
    <w:rsid w:val="002E3F3D"/>
    <w:rsid w:val="003171A7"/>
    <w:rsid w:val="00336955"/>
    <w:rsid w:val="00384699"/>
    <w:rsid w:val="00400913"/>
    <w:rsid w:val="00401D87"/>
    <w:rsid w:val="00413029"/>
    <w:rsid w:val="00467671"/>
    <w:rsid w:val="004A5C5C"/>
    <w:rsid w:val="004B73EF"/>
    <w:rsid w:val="004B7CC5"/>
    <w:rsid w:val="004D1690"/>
    <w:rsid w:val="00543F15"/>
    <w:rsid w:val="005A34B5"/>
    <w:rsid w:val="005B2F2A"/>
    <w:rsid w:val="005E3AF7"/>
    <w:rsid w:val="00603806"/>
    <w:rsid w:val="00622A3C"/>
    <w:rsid w:val="00623B4D"/>
    <w:rsid w:val="0065692F"/>
    <w:rsid w:val="006C5DFB"/>
    <w:rsid w:val="006F3101"/>
    <w:rsid w:val="00714FBB"/>
    <w:rsid w:val="00776146"/>
    <w:rsid w:val="00813387"/>
    <w:rsid w:val="0087474C"/>
    <w:rsid w:val="008A29E5"/>
    <w:rsid w:val="008A632E"/>
    <w:rsid w:val="008B2028"/>
    <w:rsid w:val="008C33ED"/>
    <w:rsid w:val="008E38AF"/>
    <w:rsid w:val="00937F82"/>
    <w:rsid w:val="00984FE3"/>
    <w:rsid w:val="009D12A5"/>
    <w:rsid w:val="009E3098"/>
    <w:rsid w:val="00A2028E"/>
    <w:rsid w:val="00A20C81"/>
    <w:rsid w:val="00AC4485"/>
    <w:rsid w:val="00B54838"/>
    <w:rsid w:val="00B65E1A"/>
    <w:rsid w:val="00CE33F1"/>
    <w:rsid w:val="00D309DA"/>
    <w:rsid w:val="00D8219B"/>
    <w:rsid w:val="00D83E8E"/>
    <w:rsid w:val="00D84F5A"/>
    <w:rsid w:val="00E96115"/>
    <w:rsid w:val="00F3052A"/>
    <w:rsid w:val="00F45A8F"/>
    <w:rsid w:val="00F86E63"/>
    <w:rsid w:val="00FC6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65B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5B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065BA3"/>
    <w:rPr>
      <w:b/>
      <w:bCs/>
    </w:rPr>
  </w:style>
  <w:style w:type="paragraph" w:customStyle="1" w:styleId="ConsPlusNormal">
    <w:name w:val="ConsPlusNormal"/>
    <w:rsid w:val="008747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(Web)"/>
    <w:basedOn w:val="a"/>
    <w:uiPriority w:val="99"/>
    <w:rsid w:val="0087474C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paragraph" w:styleId="21">
    <w:name w:val="Body Text Indent 2"/>
    <w:basedOn w:val="a"/>
    <w:link w:val="22"/>
    <w:uiPriority w:val="99"/>
    <w:rsid w:val="0087474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74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B7C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B7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B7C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7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54838"/>
    <w:pPr>
      <w:ind w:left="720"/>
      <w:contextualSpacing/>
    </w:pPr>
  </w:style>
  <w:style w:type="paragraph" w:customStyle="1" w:styleId="ConsPlusTitle">
    <w:name w:val="ConsPlusTitle"/>
    <w:rsid w:val="0033695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No Spacing"/>
    <w:qFormat/>
    <w:rsid w:val="006C5DF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BodyText21">
    <w:name w:val="Body Text 21"/>
    <w:basedOn w:val="a"/>
    <w:rsid w:val="006C5DFB"/>
    <w:pPr>
      <w:widowControl w:val="0"/>
      <w:jc w:val="center"/>
    </w:pPr>
    <w:rPr>
      <w:sz w:val="28"/>
      <w:szCs w:val="20"/>
      <w:lang w:eastAsia="zh-CN"/>
    </w:rPr>
  </w:style>
  <w:style w:type="paragraph" w:customStyle="1" w:styleId="ConsPlusCell">
    <w:name w:val="ConsPlusCell"/>
    <w:next w:val="a"/>
    <w:rsid w:val="006C5DF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65B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5B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065BA3"/>
    <w:rPr>
      <w:b/>
      <w:bCs/>
    </w:rPr>
  </w:style>
  <w:style w:type="paragraph" w:customStyle="1" w:styleId="ConsPlusNormal">
    <w:name w:val="ConsPlusNormal"/>
    <w:rsid w:val="008747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(Web)"/>
    <w:basedOn w:val="a"/>
    <w:uiPriority w:val="99"/>
    <w:rsid w:val="0087474C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paragraph" w:styleId="21">
    <w:name w:val="Body Text Indent 2"/>
    <w:basedOn w:val="a"/>
    <w:link w:val="22"/>
    <w:uiPriority w:val="99"/>
    <w:rsid w:val="0087474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74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B7C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B7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B7C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7C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Ивановна</dc:creator>
  <cp:keywords/>
  <dc:description/>
  <cp:lastModifiedBy>Анна</cp:lastModifiedBy>
  <cp:revision>40</cp:revision>
  <cp:lastPrinted>2023-12-26T06:05:00Z</cp:lastPrinted>
  <dcterms:created xsi:type="dcterms:W3CDTF">2019-01-10T12:20:00Z</dcterms:created>
  <dcterms:modified xsi:type="dcterms:W3CDTF">2023-12-26T06:06:00Z</dcterms:modified>
</cp:coreProperties>
</file>